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E" w:rsidRPr="009162DE" w:rsidRDefault="009162DE" w:rsidP="009162DE">
      <w:pPr>
        <w:shd w:val="clear" w:color="auto" w:fill="FFFFFF"/>
        <w:spacing w:before="80" w:after="200" w:line="240" w:lineRule="auto"/>
        <w:ind w:left="-567" w:right="-46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62DE">
        <w:rPr>
          <w:rFonts w:ascii="Roboto" w:eastAsia="Times New Roman" w:hAnsi="Roboto" w:cs="Times New Roman"/>
          <w:b/>
          <w:bCs/>
          <w:color w:val="28232A"/>
          <w:kern w:val="36"/>
          <w:sz w:val="36"/>
          <w:szCs w:val="36"/>
          <w:lang w:eastAsia="ru-RU"/>
        </w:rPr>
        <w:t>Стоимость онлайн-оборудования: что купить и как сэкономить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В прошлом году ФНС подсчитывала стоимость полноценной онлайн-кассы, которую необходимо будет установить владельцам малого бизнеса. Однако на сегодняшний день эти подсчеты актуальными не являются, так как на рынке кассового оборудования расширился ассортимент, на какие-то модели цены стали ниже, а какие-то устройства наоборот - подорожали. Эту статью мы посвятили подсчету средств, которые предпринимателям из разных сфер предстоит потратить, а также в ней мы подскажем вам, без чего можно обойтись и как сэкономить на том, что непременно нужно.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Стоимость самой онлайн-кассы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Наибольших вложений требует именно онлайн-касса. Естественно, ценник будет зависеть от функционала устройства. Рынок кассового оборудования может предложить варианты стоимостью от 4 000 до 60 000 рублей.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Фискальные регистраторы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Фискальный регистратор представляет собой устройство, предназначенное для печати чеков. У него нет ни дисплея, ни клавиатуры, а для полноценной работы его необходимо интегрировать с ПК или планшетом. Хотя есть и такие разновидности, которые соединяются со смартфоном через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Bluetooth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На покупку такого аппарата необходимо будет выделить от 5 000 до 50 000 рублей в зависимости от того, насколько быстро устройство распечатывает чеки и какими дополнительными опциями обладает.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Автономные онлайн-кассы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Подобные кассы именуются автономными, так как не нуждаются в подключении к ПК. Они имеют собственный встроенный принтер чеков, а также клавиатуру. Монитор такой устройства относительно небольших размеров, на него может выводиться информация для кассиров и стоимость той или иной единицы товара.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Обратите внимание, что некоторые автономные кассы могут использоваться, например, на выездах, так как работают от аккумулятора. Однако часто встречаются и такие, которые можно эксплуатировать только при подключении к электросети, то есть только в магазине ли иной торговой точке.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Диапазон стоимости - от 5 500 до 40 000 рублей.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Смарт-терминалы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Смарт-терминал - представитель кассовой техники, который объединил в себе функции принтера чеков и планшета. Возможна установка на него различных дополнительных приложений, которые помогут расширить функционал устройства. Наиболее популярными являются POS-терминалы компании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Эвотор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Ценник на терминалы немного выше, чем на вышерассмотренные автономные кассы. Однако работается на них значительно легче, так как нет необходимости запоминать и применять множество комбинаций клавиш для осуществления какой-либо операции - достаточно найти на экране нужную иконку и воспользоваться ею.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lastRenderedPageBreak/>
        <w:t>Разновидностей терминалов очень много. Отличие в основном в размерах аппаратов: от самого небольшого, который внешне напоминает смартфон и будет незаменим при работе на выездах, до самого крупного, рекомендованного для работы в стационарных точках, например, в магазинах или кафе.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Стоимость подобной техники колеблется от 13 000 до 60 000 рублей.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45"/>
          <w:szCs w:val="45"/>
          <w:lang w:eastAsia="ru-RU"/>
        </w:rPr>
        <w:t>Прочие обязательные затраты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Фискальные накопители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Устройство, без которого полноценно эксплуатировать кассовую онлайн-технику не получится. Вы можете приобрести ФН сроком на 13, 15 или 36 месяцев.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Стоимость накопителя зависит от срока эксплуатации. Чем дольше срок, тем выше цена. ФН на 13 предпринимателю обойдется от 6 000 до 8 000 рублей, на 36 - от 12 000 до 14 000 рублей.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Может показаться, что более выгодным будет вариант покупки накопителя на 36 месяцев, однако это верно не во всех случаях. К примеру, у бизнесмена, который занимается реализацией акцизного товара, он отработает только 410 дней, хотя многих индивидуальных предпринимателей обязали установить накопитель именно с этим сроком действия.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Спешим предупредить, что к лету текущего года прогнозируется дефицит ФН, следовательно, стоимость их однозначно возрастет. В прошлом году цены подскочили в два-три раза, поэтому рекомендует выделить время и средства и приобрести накопитель уже сейчас.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Самый бюджетный вариант, который представлен на рынке кассовой техники, стоит в пределах 6 000 рублей. Самый дорогой - 14 000.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Оператор фискальных данных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Если не заключить договор с оператором фискальных данных, кассу нельзя будет поставить на учет, поэтому относим этот пункт к обязательным затратам. Но если ваша деятельность ведется в </w:t>
      </w:r>
      <w:proofErr w:type="gram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населённых пунктах</w:t>
      </w:r>
      <w:proofErr w:type="gram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 отдаленных от связи или труднодоступных, то подобный договор обязательным не является.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Услуги оператора обойдутся в 3 000 рублей в год.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Подключение и использование сети Интернет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Этот пункт будет стоить предпринимателю от 100 до 3 000 рублей в месяц. Если вашим кассовым аппаратом поддерживаются SIM-карты, можете воспользоваться услугами таких операторов сотовой связи, как Билайн и Теле2. Их мобильный интернет стоит от 100 рублей в месяц. Тем, у кого касса не предусматривает использование SIM-карты, нужно будет провести интернет или приобрести роутер, который будет раздавать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Wi-Fi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. За такой интернет предприниматель будет отдавать из своих средств от 500 до 3 000 рублей в месяц, так как для юридических лиц провайдерами стоимость услуг завышается.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Приобретение и установка программного обеспечения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Для того, чтобы в чеках нового кассового аппарата отображалось наименование товара и его стоимость, необходимо установить определенную программу для учета товаров. Обойтись без нее можно, если:</w:t>
      </w:r>
    </w:p>
    <w:p w:rsidR="009162DE" w:rsidRPr="009162DE" w:rsidRDefault="009162DE" w:rsidP="009162DE">
      <w:pPr>
        <w:numPr>
          <w:ilvl w:val="0"/>
          <w:numId w:val="1"/>
        </w:numPr>
        <w:spacing w:before="80" w:after="200" w:line="240" w:lineRule="auto"/>
        <w:ind w:left="-207" w:right="-466"/>
        <w:jc w:val="both"/>
        <w:textAlignment w:val="baseline"/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lastRenderedPageBreak/>
        <w:t xml:space="preserve">Номенклатура вносится вручную. Эта процедура займет много времени и будет удобна лишь тем, у кого небольшой перечень товаров. Некоторые устройства способны загружать номенклатуру из файлов формата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Excele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 с помощью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флеш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-накопителя.</w:t>
      </w:r>
    </w:p>
    <w:p w:rsidR="009162DE" w:rsidRPr="009162DE" w:rsidRDefault="009162DE" w:rsidP="009162DE">
      <w:pPr>
        <w:numPr>
          <w:ilvl w:val="0"/>
          <w:numId w:val="1"/>
        </w:numPr>
        <w:spacing w:before="80" w:after="200" w:line="240" w:lineRule="auto"/>
        <w:ind w:left="-207" w:right="-466"/>
        <w:jc w:val="both"/>
        <w:textAlignment w:val="baseline"/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Вы ИП на упрощенной и патентной системах налогообложения и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вмененке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. В этом случае можно не указывать наименования продаваемых товаров в фискальном документе до 2021 года. Это дает им возможность не тратиться на учетные программы, на их установку и настройку. В эту категорию не входят предприниматели, занимающиеся продажей акцизных товаров.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При покупке онлайн-кассы обращайте внимание на программы, которые устанавливаются на устройство дополнительно. К примеру, если вы стали обладателем одного из аппаратов компании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Эвотор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, будьте готовы, что за возможность работать с ЕГАИС или за удаленное подключение к устройству необходимо будет платить ежемесячно.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В это дело придется вложить до 30 000 рублей.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Приобретение следующих устройств не является обязательным, но лишним не будет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Электронная цифровая подпись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Таковая потребуется, чтобы зарегистрировать онлайн-кассу в Федеральной налоговой службе, а также для подписания договора с ОФД. Тем, кто хочет сэкономить свои денежные средства, рекомендуем отнести свое устройство в налоговую службу и написать заявление в бумажном варианте.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Этот вид затрат может не учитываться в том случае, если имеется подпись для электронного оборота документов.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Без покупки ЭЦП не обойтись даже при обращении за регистрацией кассы в центры технического обслуживания.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Стоимость цифровой подписи - примерно 2 000 рублей в год. Для того, чтобы можно было ее использовать при работе на ПК, необходимо приобрести специальную программу, которая стоит около 600 рублей в год.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Установка и обслуживание онлайн-кассы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После того, как были внесены изменения в Федеральный закон №54-ФЗ, заключение договора с центром технического обслуживания стало необязательным. Отметим, что ранее кассу нельзя было зарегистрировать в ФНС, его не подписав. Однако мы все-таки рекомендуем заключить договор, так как прогресс техники также предполагает множество факторов, которые могут повлиять на ее работу, а это значит, что специалисты, к которым можно обратиться с любым вопросом, касательно кассовой техники, должны быть под рукой. Например, при некорректной самостоятельной регистрации ФН, предприниматель может остаться без накопителя, так как тот придет в негодное состояние. Поэтому эту процедуру лучше проводить в ЦТО.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Но договор с центром можно и не заключать, если в штате имеется программист или другое лицо, разбирающееся в кассовом оборудовании.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Стоимость услуг сервисного центра, естественно, в каждом центре своя. Полноценное обслуживание кассы будет доступно примерно за 6 000 в год, зарегистрировать онлайн-кассу можно от 2 000 рублей.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Прочая кассовая техника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lastRenderedPageBreak/>
        <w:t xml:space="preserve">Оборудование, которое является второстепенным, необходимо для облегчения и улучшения работы торговой точки. К дополнительному оборудованию можно отнести ящик для денег, сканер штрих-кодов, разновидности весов, принтер для печати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термоэтикеток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Стоимость каждого устройства зависит от бренда и функционала.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Стоимость онлайн-кассы для тех, кто занимается продажей алкогольной продукции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Для тех, кто работает с ЕГАИС, покупка онлайн-оборудования обойдется несколько дороже.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Универсальный транспортный модуль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Атол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 HUB-19 стоит примерно 11 600 рублей. Специализированное устройство, необходимое для передачи данных в единую информационную систему. При наличии ПК в этом модуле нужды нет.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Многие кассы к ЕГАИС подключаются и без модуля. К примеру, приложение “УТМ на терминале” для кассовых аппаратов фирмы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Эвотор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 позволяет эксплуатировать устройство без модуля. Это удобно с точки зрения отсутствия проводов, но материально не очень выгодно, так как стоит такое приложение 5 000 рублей в год.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JaCarta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 — крипто-ключ, который необходим для работы с единой государственной автоматизированной информационной системой. Его стоимость - 2000 рублей. Он не подойдет для того, чтобы с его помощью зарегистрировать кассу в ФНС, однако та подпись, которая используется для регистрации, не подойдет для работы с ЕГАИС.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Сканер двумерных штрих-кодов стоит в пределах 5 000 рублей. В обязательном порядке необходим для работы с крепкими алкогольными напитками. Сканер линейных штрих-кодов использоваться в данной ситуации не может.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Стоимость онлайн-кассы в виде таблицы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Ознакомиться с ценами и принять для себя решения, что вам действительно необходимо, а без чего можно и обойтись, вам поможет приведенная ниже таблица. Цветом выделено то, без чего к работе приступить не получится.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noProof/>
          <w:color w:val="28232A"/>
          <w:sz w:val="24"/>
          <w:szCs w:val="24"/>
          <w:lang w:eastAsia="ru-RU"/>
        </w:rPr>
        <w:drawing>
          <wp:inline distT="0" distB="0" distL="0" distR="0" wp14:anchorId="41007341" wp14:editId="6D1C3DD5">
            <wp:extent cx="2781300" cy="2971800"/>
            <wp:effectExtent l="0" t="0" r="0" b="0"/>
            <wp:docPr id="1" name="Рисунок 1" descr="Онлайн-касса: расходы на приобре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нлайн-касса: расходы на приобрет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lastRenderedPageBreak/>
        <w:t>Советы, которые помогут сократить траты на покупку онлайн-оборудования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Приобретайте во время проведения акций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В качестве примера возьмем онлайн-кассу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Дримкас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-Ф, которую можно использовать и для продаж в сети Интернет, и для работы в пунктах выдачи. При покупке этого устройства вы получаете абонемент на бесплатное оказание услуг оператора фискальных данных в течение года.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 xml:space="preserve">Не стоит покупать всё необходимое кассовое оборудование одновременно и близко к дате перехода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Об изменении цен уже говорилось выше, но повторим. Опять приведем в пример 2017 год, когда в феврале-марте ФН стоил примерно 6 000 рублей, а в середине года уже в два раза дороже - 12 000 рублей. В текущем году переход на онлайн-оборудование должно осуществить меньшее количество организаций и индивидуальных предпринимателей, но несмотря на это, аппаратов производится много. Следует учитывать, что этим летом ФН будут дефицитным товаром, так как он понадобится даже тем, кто покупал его в 2017.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Рекомендуем как можно раньше приобрести ФН, а постановкой оборудования на учет можно заняться в один из летних месяцев.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Получение налогового вычета за покупку онлайн-кассы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Налоговой службой будут компенсированы затраты на покупку онлайн-техники для предпринимателей на патентной системе налогообложения и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вмененке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. Организации свои деньги за приобретение онлайн-кассы не смогут вернуть даже частично. 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Налоги могут быть уменьшены на 18 000 рублей. Предприниматель в налоговый вычет может внести абсолютно все расходы на покупку онлайн-оборудования.</w:t>
      </w:r>
    </w:p>
    <w:p w:rsidR="009162DE" w:rsidRPr="009162DE" w:rsidRDefault="009162DE" w:rsidP="009162DE">
      <w:pPr>
        <w:spacing w:before="80" w:after="200" w:line="240" w:lineRule="auto"/>
        <w:ind w:left="-567" w:right="-46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36"/>
          <w:szCs w:val="36"/>
          <w:lang w:eastAsia="ru-RU"/>
        </w:rPr>
        <w:t>Важно отметить для себя следующее:</w:t>
      </w:r>
    </w:p>
    <w:p w:rsidR="009162DE" w:rsidRPr="009162DE" w:rsidRDefault="009162DE" w:rsidP="009162DE">
      <w:pPr>
        <w:numPr>
          <w:ilvl w:val="0"/>
          <w:numId w:val="2"/>
        </w:numPr>
        <w:spacing w:before="80" w:after="200" w:line="240" w:lineRule="auto"/>
        <w:ind w:left="-207" w:right="-466"/>
        <w:jc w:val="both"/>
        <w:textAlignment w:val="baseline"/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Есть затраты, которых не избежать - покупка онлайн-кассы, ФН, договор с оператором фискальных данных, расходы на интернет;</w:t>
      </w:r>
    </w:p>
    <w:p w:rsidR="009162DE" w:rsidRPr="009162DE" w:rsidRDefault="009162DE" w:rsidP="009162DE">
      <w:pPr>
        <w:numPr>
          <w:ilvl w:val="0"/>
          <w:numId w:val="2"/>
        </w:numPr>
        <w:spacing w:before="80" w:after="200" w:line="240" w:lineRule="auto"/>
        <w:ind w:left="-207" w:right="-466"/>
        <w:jc w:val="both"/>
        <w:textAlignment w:val="baseline"/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Если вы работаете в сфере малого бизнеса, для вас самый бюджетный вариант кассы будет стоить в пределах 5500 рублей;</w:t>
      </w:r>
    </w:p>
    <w:p w:rsidR="009162DE" w:rsidRPr="009162DE" w:rsidRDefault="009162DE" w:rsidP="009162DE">
      <w:pPr>
        <w:numPr>
          <w:ilvl w:val="0"/>
          <w:numId w:val="2"/>
        </w:numPr>
        <w:spacing w:before="80" w:after="200" w:line="240" w:lineRule="auto"/>
        <w:ind w:left="-207" w:right="-466"/>
        <w:jc w:val="both"/>
        <w:textAlignment w:val="baseline"/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Приобретите ФН в ближайшее время, иначе придется потратить намного больше, чем планируете;</w:t>
      </w:r>
    </w:p>
    <w:p w:rsidR="009162DE" w:rsidRPr="009162DE" w:rsidRDefault="009162DE" w:rsidP="009162DE">
      <w:pPr>
        <w:numPr>
          <w:ilvl w:val="0"/>
          <w:numId w:val="2"/>
        </w:numPr>
        <w:spacing w:before="80" w:after="200" w:line="240" w:lineRule="auto"/>
        <w:ind w:left="-207" w:right="-466"/>
        <w:jc w:val="both"/>
        <w:textAlignment w:val="baseline"/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У тех, кто реализует алкогольную продукцию, расходы будут выше примерно на 15 000 - 20 000 рублей;</w:t>
      </w:r>
    </w:p>
    <w:p w:rsidR="009162DE" w:rsidRPr="009162DE" w:rsidRDefault="009162DE" w:rsidP="009162DE">
      <w:pPr>
        <w:numPr>
          <w:ilvl w:val="0"/>
          <w:numId w:val="2"/>
        </w:numPr>
        <w:spacing w:before="80" w:after="200" w:line="240" w:lineRule="auto"/>
        <w:ind w:left="-207" w:right="-466"/>
        <w:jc w:val="both"/>
        <w:textAlignment w:val="baseline"/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Экономьте средства, обращаясь для регистрации онлайн-кассы в ФНС лично; </w:t>
      </w:r>
    </w:p>
    <w:p w:rsidR="009162DE" w:rsidRPr="009162DE" w:rsidRDefault="009162DE" w:rsidP="009162DE">
      <w:pPr>
        <w:numPr>
          <w:ilvl w:val="0"/>
          <w:numId w:val="2"/>
        </w:numPr>
        <w:spacing w:before="80" w:after="200" w:line="240" w:lineRule="auto"/>
        <w:ind w:left="-207" w:right="-466"/>
        <w:jc w:val="both"/>
        <w:textAlignment w:val="baseline"/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</w:pPr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Налоговый вычет в размере 18 000 рублей за покупку онлайн-кассы полагается исключительно индивидуальным предпринимателям на </w:t>
      </w:r>
      <w:proofErr w:type="spellStart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>вмененке</w:t>
      </w:r>
      <w:proofErr w:type="spellEnd"/>
      <w:r w:rsidRPr="009162DE">
        <w:rPr>
          <w:rFonts w:ascii="Roboto" w:eastAsia="Times New Roman" w:hAnsi="Roboto" w:cs="Times New Roman"/>
          <w:color w:val="28232A"/>
          <w:sz w:val="24"/>
          <w:szCs w:val="24"/>
          <w:lang w:eastAsia="ru-RU"/>
        </w:rPr>
        <w:t xml:space="preserve"> и патентной системе налогообложения. </w:t>
      </w:r>
    </w:p>
    <w:p w:rsidR="00952EBE" w:rsidRDefault="00952EBE">
      <w:bookmarkStart w:id="0" w:name="_GoBack"/>
      <w:bookmarkEnd w:id="0"/>
    </w:p>
    <w:sectPr w:rsidR="0095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8D9"/>
    <w:multiLevelType w:val="multilevel"/>
    <w:tmpl w:val="C63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32DDB"/>
    <w:multiLevelType w:val="multilevel"/>
    <w:tmpl w:val="BB84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CA"/>
    <w:rsid w:val="009162DE"/>
    <w:rsid w:val="00952EBE"/>
    <w:rsid w:val="00B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ECDC6-1993-4FD4-9EBC-CCCA413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10268</Characters>
  <Application>Microsoft Office Word</Application>
  <DocSecurity>0</DocSecurity>
  <Lines>85</Lines>
  <Paragraphs>24</Paragraphs>
  <ScaleCrop>false</ScaleCrop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Пелагея Панаитова</dc:creator>
  <cp:keywords/>
  <dc:description/>
  <cp:lastModifiedBy>Пелагея Панаитова</cp:lastModifiedBy>
  <cp:revision>2</cp:revision>
  <dcterms:created xsi:type="dcterms:W3CDTF">2018-05-30T18:42:00Z</dcterms:created>
  <dcterms:modified xsi:type="dcterms:W3CDTF">2018-05-30T18:42:00Z</dcterms:modified>
</cp:coreProperties>
</file>