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4"/>
        <w:tblW w:w="9572" w:type="dxa"/>
        <w:tblBorders>
          <w:bottom w:val="single" w:sz="4" w:space="0" w:color="auto"/>
        </w:tblBorders>
        <w:tblLayout w:type="fixed"/>
        <w:tblLook w:val="04A0" w:firstRow="1" w:lastRow="0" w:firstColumn="1" w:lastColumn="0" w:noHBand="0" w:noVBand="1"/>
      </w:tblPr>
      <w:tblGrid>
        <w:gridCol w:w="1526"/>
        <w:gridCol w:w="8046"/>
      </w:tblGrid>
      <w:tr w:rsidR="00630F62" w:rsidRPr="00630F62" w:rsidTr="005A11A8">
        <w:trPr>
          <w:trHeight w:val="1140"/>
        </w:trPr>
        <w:tc>
          <w:tcPr>
            <w:tcW w:w="1526" w:type="dxa"/>
          </w:tcPr>
          <w:p w:rsidR="00713F10" w:rsidRPr="00630F62" w:rsidRDefault="00713F10" w:rsidP="00713F10">
            <w:pPr>
              <w:spacing w:after="0"/>
              <w:ind w:right="85"/>
              <w:jc w:val="center"/>
              <w:rPr>
                <w:rFonts w:ascii="Times New Roman" w:eastAsia="Times New Roman" w:hAnsi="Times New Roman" w:cs="Times New Roman"/>
                <w:lang w:eastAsia="ru-RU"/>
              </w:rPr>
            </w:pPr>
            <w:r w:rsidRPr="00630F62">
              <w:rPr>
                <w:rFonts w:ascii="Times New Roman" w:eastAsia="Times New Roman" w:hAnsi="Times New Roman" w:cs="Times New Roman"/>
                <w:noProof/>
                <w:lang w:eastAsia="ru-RU"/>
              </w:rPr>
              <w:drawing>
                <wp:inline distT="0" distB="0" distL="0" distR="0" wp14:anchorId="5176DF50" wp14:editId="5861D6E7">
                  <wp:extent cx="647700" cy="6477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l="2" r="65712" b="-2766"/>
                          <a:stretch>
                            <a:fillRect/>
                          </a:stretch>
                        </pic:blipFill>
                        <pic:spPr bwMode="auto">
                          <a:xfrm>
                            <a:off x="0" y="0"/>
                            <a:ext cx="647700" cy="647700"/>
                          </a:xfrm>
                          <a:prstGeom prst="rect">
                            <a:avLst/>
                          </a:prstGeom>
                          <a:noFill/>
                          <a:ln>
                            <a:noFill/>
                          </a:ln>
                        </pic:spPr>
                      </pic:pic>
                    </a:graphicData>
                  </a:graphic>
                </wp:inline>
              </w:drawing>
            </w:r>
          </w:p>
        </w:tc>
        <w:tc>
          <w:tcPr>
            <w:tcW w:w="8046" w:type="dxa"/>
          </w:tcPr>
          <w:p w:rsidR="00713F10" w:rsidRPr="00630F62" w:rsidRDefault="00713F10" w:rsidP="00713F10">
            <w:pPr>
              <w:spacing w:after="0"/>
              <w:ind w:right="85" w:firstLine="709"/>
              <w:jc w:val="center"/>
              <w:rPr>
                <w:rFonts w:ascii="Times New Roman" w:eastAsia="Times New Roman" w:hAnsi="Times New Roman" w:cs="Times New Roman"/>
                <w:lang w:eastAsia="ru-RU"/>
              </w:rPr>
            </w:pPr>
            <w:r w:rsidRPr="00630F62">
              <w:rPr>
                <w:rFonts w:ascii="Times New Roman" w:eastAsia="Times New Roman" w:hAnsi="Times New Roman" w:cs="Times New Roman"/>
                <w:lang w:eastAsia="ru-RU"/>
              </w:rPr>
              <w:t xml:space="preserve">Негосударственное образовательное учреждение </w:t>
            </w:r>
          </w:p>
          <w:p w:rsidR="00713F10" w:rsidRPr="00630F62" w:rsidRDefault="00713F10" w:rsidP="00713F10">
            <w:pPr>
              <w:spacing w:after="0"/>
              <w:ind w:right="85" w:firstLine="709"/>
              <w:jc w:val="center"/>
              <w:rPr>
                <w:rFonts w:ascii="Times New Roman" w:eastAsia="Times New Roman" w:hAnsi="Times New Roman" w:cs="Times New Roman"/>
                <w:lang w:eastAsia="ru-RU"/>
              </w:rPr>
            </w:pPr>
            <w:r w:rsidRPr="00630F62">
              <w:rPr>
                <w:rFonts w:ascii="Times New Roman" w:eastAsia="Times New Roman" w:hAnsi="Times New Roman" w:cs="Times New Roman"/>
                <w:lang w:eastAsia="ru-RU"/>
              </w:rPr>
              <w:t xml:space="preserve">высшего образования </w:t>
            </w:r>
          </w:p>
          <w:p w:rsidR="00713F10" w:rsidRPr="00630F62" w:rsidRDefault="00713F10" w:rsidP="00713F10">
            <w:pPr>
              <w:spacing w:after="0"/>
              <w:ind w:right="85" w:firstLine="709"/>
              <w:jc w:val="center"/>
              <w:rPr>
                <w:rFonts w:ascii="Times New Roman" w:eastAsia="Times New Roman" w:hAnsi="Times New Roman" w:cs="Times New Roman"/>
                <w:lang w:eastAsia="ru-RU"/>
              </w:rPr>
            </w:pPr>
            <w:r w:rsidRPr="00630F62">
              <w:rPr>
                <w:rFonts w:ascii="Times New Roman" w:eastAsia="Times New Roman" w:hAnsi="Times New Roman" w:cs="Times New Roman"/>
                <w:sz w:val="32"/>
                <w:szCs w:val="32"/>
                <w:lang w:eastAsia="ru-RU"/>
              </w:rPr>
              <w:t>Московский технологический институт</w:t>
            </w:r>
          </w:p>
        </w:tc>
      </w:tr>
    </w:tbl>
    <w:p w:rsidR="00713F10" w:rsidRPr="00630F62" w:rsidRDefault="00713F10" w:rsidP="00713F10">
      <w:pPr>
        <w:tabs>
          <w:tab w:val="left" w:pos="708"/>
        </w:tabs>
        <w:suppressAutoHyphens/>
        <w:spacing w:after="0" w:line="100" w:lineRule="atLeast"/>
        <w:ind w:firstLine="709"/>
        <w:rPr>
          <w:rFonts w:ascii="Times New Roman" w:eastAsia="Times New Roman" w:hAnsi="Times New Roman" w:cs="Times New Roman"/>
          <w:sz w:val="24"/>
          <w:szCs w:val="24"/>
          <w:lang w:eastAsia="ru-RU"/>
        </w:rPr>
      </w:pPr>
    </w:p>
    <w:p w:rsidR="00713F10" w:rsidRPr="00630F62" w:rsidRDefault="00713F10" w:rsidP="00713F10">
      <w:pPr>
        <w:spacing w:after="0" w:line="240" w:lineRule="auto"/>
        <w:jc w:val="both"/>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Факультет:  Экономики и менеджмента                                              Кафедра: Менеджмента</w:t>
      </w:r>
    </w:p>
    <w:p w:rsidR="00713F10" w:rsidRPr="00630F62" w:rsidRDefault="00713F10" w:rsidP="00713F10">
      <w:pPr>
        <w:spacing w:after="0" w:line="240" w:lineRule="auto"/>
        <w:jc w:val="both"/>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Направление: Менеджмент</w:t>
      </w:r>
    </w:p>
    <w:p w:rsidR="00713F10" w:rsidRPr="00630F62" w:rsidRDefault="00713F10" w:rsidP="00713F10">
      <w:pPr>
        <w:spacing w:after="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Профиль: Производственный менеджмент</w:t>
      </w:r>
      <w:r w:rsidRPr="00630F62">
        <w:rPr>
          <w:rFonts w:ascii="Times New Roman" w:eastAsia="Times New Roman" w:hAnsi="Times New Roman" w:cs="Times New Roman"/>
          <w:sz w:val="24"/>
          <w:szCs w:val="24"/>
          <w:shd w:val="clear" w:color="auto" w:fill="FFFF00"/>
          <w:lang w:eastAsia="ru-RU"/>
        </w:rPr>
        <w:t xml:space="preserve"> </w:t>
      </w:r>
    </w:p>
    <w:p w:rsidR="00713F10" w:rsidRPr="00630F62" w:rsidRDefault="00713F10" w:rsidP="00713F10">
      <w:pPr>
        <w:spacing w:after="24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p>
    <w:p w:rsidR="00713F10" w:rsidRPr="00630F62" w:rsidRDefault="00713F10" w:rsidP="00713F10">
      <w:pPr>
        <w:spacing w:after="0" w:line="240" w:lineRule="auto"/>
        <w:jc w:val="center"/>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                                                         </w:t>
      </w:r>
    </w:p>
    <w:p w:rsidR="00713F10" w:rsidRPr="00630F62" w:rsidRDefault="00713F10" w:rsidP="00713F10">
      <w:pPr>
        <w:spacing w:after="24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p>
    <w:p w:rsidR="00713F10" w:rsidRPr="00630F62" w:rsidRDefault="00713F10" w:rsidP="00713F10">
      <w:pPr>
        <w:spacing w:after="0" w:line="240" w:lineRule="auto"/>
        <w:jc w:val="center"/>
        <w:rPr>
          <w:rFonts w:ascii="Times New Roman" w:eastAsia="Times New Roman" w:hAnsi="Times New Roman" w:cs="Times New Roman"/>
          <w:sz w:val="24"/>
          <w:szCs w:val="24"/>
          <w:lang w:eastAsia="ru-RU"/>
        </w:rPr>
      </w:pPr>
      <w:r w:rsidRPr="00630F62">
        <w:rPr>
          <w:rFonts w:ascii="Times New Roman" w:eastAsia="Times New Roman" w:hAnsi="Times New Roman" w:cs="Times New Roman"/>
          <w:bCs/>
          <w:sz w:val="32"/>
          <w:szCs w:val="32"/>
          <w:lang w:eastAsia="ru-RU"/>
        </w:rPr>
        <w:t>ВЫПУСКНАЯ КВАЛИФИКАЦИОННАЯ РАБОТА</w:t>
      </w:r>
    </w:p>
    <w:p w:rsidR="00713F10" w:rsidRPr="00630F62" w:rsidRDefault="00713F10" w:rsidP="00713F10">
      <w:pPr>
        <w:spacing w:after="0" w:line="240" w:lineRule="auto"/>
        <w:jc w:val="center"/>
        <w:rPr>
          <w:rFonts w:ascii="Times New Roman" w:eastAsia="Times New Roman" w:hAnsi="Times New Roman" w:cs="Times New Roman"/>
          <w:sz w:val="24"/>
          <w:szCs w:val="24"/>
          <w:lang w:eastAsia="ru-RU"/>
        </w:rPr>
      </w:pPr>
      <w:r w:rsidRPr="00630F62">
        <w:rPr>
          <w:rFonts w:ascii="Times New Roman" w:eastAsia="Times New Roman" w:hAnsi="Times New Roman" w:cs="Times New Roman"/>
          <w:bCs/>
          <w:sz w:val="24"/>
          <w:szCs w:val="24"/>
          <w:lang w:eastAsia="ru-RU"/>
        </w:rPr>
        <w:t>на тему:</w:t>
      </w:r>
    </w:p>
    <w:p w:rsidR="00713F10" w:rsidRPr="00630F62" w:rsidRDefault="00713F10" w:rsidP="009929BB">
      <w:pPr>
        <w:spacing w:after="240" w:line="240" w:lineRule="auto"/>
        <w:jc w:val="center"/>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«Совершенствование процедур управления основными фондами и улучшения их использования на предприятии»</w:t>
      </w:r>
    </w:p>
    <w:p w:rsidR="00713F10" w:rsidRPr="00630F62" w:rsidRDefault="00713F10" w:rsidP="00713F10">
      <w:pPr>
        <w:spacing w:after="24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p>
    <w:p w:rsidR="00713F10" w:rsidRPr="00630F62" w:rsidRDefault="00713F10" w:rsidP="00713F10">
      <w:pPr>
        <w:spacing w:after="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Студентки                              </w:t>
      </w:r>
      <w:proofErr w:type="spellStart"/>
      <w:r w:rsidRPr="00630F62">
        <w:rPr>
          <w:rFonts w:ascii="Times New Roman" w:eastAsia="Times New Roman" w:hAnsi="Times New Roman" w:cs="Times New Roman"/>
          <w:sz w:val="24"/>
          <w:szCs w:val="24"/>
          <w:lang w:eastAsia="ru-RU"/>
        </w:rPr>
        <w:t>Багудиновой</w:t>
      </w:r>
      <w:proofErr w:type="spellEnd"/>
      <w:r w:rsidRPr="00630F62">
        <w:rPr>
          <w:rFonts w:ascii="Times New Roman" w:eastAsia="Times New Roman" w:hAnsi="Times New Roman" w:cs="Times New Roman"/>
          <w:sz w:val="24"/>
          <w:szCs w:val="24"/>
          <w:lang w:eastAsia="ru-RU"/>
        </w:rPr>
        <w:t xml:space="preserve"> Ольги Вадимовны</w:t>
      </w:r>
      <w:r w:rsidR="00B0546E" w:rsidRPr="00630F62">
        <w:rPr>
          <w:rFonts w:ascii="Times New Roman" w:eastAsia="Times New Roman" w:hAnsi="Times New Roman" w:cs="Times New Roman"/>
          <w:sz w:val="24"/>
          <w:szCs w:val="24"/>
          <w:lang w:eastAsia="ru-RU"/>
        </w:rPr>
        <w:t xml:space="preserve">      </w:t>
      </w:r>
      <w:r w:rsidRPr="00630F62">
        <w:rPr>
          <w:rFonts w:ascii="Times New Roman" w:eastAsia="Times New Roman" w:hAnsi="Times New Roman" w:cs="Times New Roman"/>
          <w:sz w:val="24"/>
          <w:szCs w:val="24"/>
          <w:lang w:eastAsia="ru-RU"/>
        </w:rPr>
        <w:t>       ____________________</w:t>
      </w:r>
    </w:p>
    <w:p w:rsidR="00713F10" w:rsidRPr="00630F62" w:rsidRDefault="00713F10" w:rsidP="00713F10">
      <w:pPr>
        <w:spacing w:after="0" w:line="240" w:lineRule="auto"/>
        <w:rPr>
          <w:rFonts w:ascii="Times New Roman" w:eastAsia="Times New Roman" w:hAnsi="Times New Roman" w:cs="Times New Roman"/>
          <w:sz w:val="18"/>
          <w:szCs w:val="18"/>
          <w:lang w:eastAsia="ru-RU"/>
        </w:rPr>
      </w:pPr>
      <w:r w:rsidRPr="00630F62">
        <w:rPr>
          <w:rFonts w:ascii="Times New Roman" w:eastAsia="Times New Roman" w:hAnsi="Times New Roman" w:cs="Times New Roman"/>
          <w:sz w:val="14"/>
          <w:vertAlign w:val="superscript"/>
          <w:lang w:eastAsia="ru-RU"/>
        </w:rPr>
        <w:tab/>
      </w:r>
      <w:r w:rsidRPr="00630F62">
        <w:rPr>
          <w:rFonts w:ascii="Times New Roman" w:eastAsia="Times New Roman" w:hAnsi="Times New Roman" w:cs="Times New Roman"/>
          <w:sz w:val="14"/>
          <w:vertAlign w:val="superscript"/>
          <w:lang w:eastAsia="ru-RU"/>
        </w:rPr>
        <w:tab/>
      </w:r>
      <w:r w:rsidRPr="00630F62">
        <w:rPr>
          <w:rFonts w:ascii="Times New Roman" w:eastAsia="Times New Roman" w:hAnsi="Times New Roman" w:cs="Times New Roman"/>
          <w:sz w:val="14"/>
          <w:szCs w:val="14"/>
          <w:vertAlign w:val="superscript"/>
          <w:lang w:eastAsia="ru-RU"/>
        </w:rPr>
        <w:t xml:space="preserve">                                                                                   </w:t>
      </w:r>
      <w:r w:rsidRPr="00630F62">
        <w:rPr>
          <w:rFonts w:ascii="Times New Roman" w:eastAsia="Times New Roman" w:hAnsi="Times New Roman" w:cs="Times New Roman"/>
          <w:sz w:val="18"/>
          <w:szCs w:val="18"/>
          <w:vertAlign w:val="superscript"/>
          <w:lang w:eastAsia="ru-RU"/>
        </w:rPr>
        <w:t>Ф.И.О. (полностью)           </w:t>
      </w:r>
      <w:r w:rsidRPr="00630F62">
        <w:rPr>
          <w:rFonts w:ascii="Times New Roman" w:eastAsia="Times New Roman" w:hAnsi="Times New Roman" w:cs="Times New Roman"/>
          <w:sz w:val="18"/>
          <w:szCs w:val="18"/>
          <w:vertAlign w:val="superscript"/>
          <w:lang w:eastAsia="ru-RU"/>
        </w:rPr>
        <w:tab/>
      </w:r>
      <w:r w:rsidRPr="00630F62">
        <w:rPr>
          <w:rFonts w:ascii="Times New Roman" w:eastAsia="Times New Roman" w:hAnsi="Times New Roman" w:cs="Times New Roman"/>
          <w:sz w:val="18"/>
          <w:szCs w:val="18"/>
          <w:vertAlign w:val="superscript"/>
          <w:lang w:eastAsia="ru-RU"/>
        </w:rPr>
        <w:tab/>
      </w:r>
      <w:r w:rsidRPr="00630F62">
        <w:rPr>
          <w:rFonts w:ascii="Times New Roman" w:eastAsia="Times New Roman" w:hAnsi="Times New Roman" w:cs="Times New Roman"/>
          <w:sz w:val="18"/>
          <w:szCs w:val="18"/>
          <w:vertAlign w:val="superscript"/>
          <w:lang w:eastAsia="ru-RU"/>
        </w:rPr>
        <w:tab/>
        <w:t xml:space="preserve">                                                       (подпись)                          </w:t>
      </w:r>
    </w:p>
    <w:p w:rsidR="00713F10" w:rsidRPr="00630F62" w:rsidRDefault="00713F10" w:rsidP="00713F10">
      <w:pPr>
        <w:spacing w:after="0" w:line="240" w:lineRule="auto"/>
        <w:rPr>
          <w:rFonts w:ascii="Times New Roman" w:eastAsia="Times New Roman" w:hAnsi="Times New Roman" w:cs="Times New Roman"/>
          <w:sz w:val="24"/>
          <w:szCs w:val="24"/>
          <w:lang w:eastAsia="ru-RU"/>
        </w:rPr>
      </w:pPr>
    </w:p>
    <w:p w:rsidR="00713F10" w:rsidRPr="00630F62" w:rsidRDefault="00713F10" w:rsidP="00713F10">
      <w:pPr>
        <w:spacing w:after="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Руководитель           к.т.н., доцент Карасев Виктор Александрович       __________________</w:t>
      </w:r>
    </w:p>
    <w:p w:rsidR="00713F10" w:rsidRPr="00630F62" w:rsidRDefault="00713F10" w:rsidP="00713F10">
      <w:pPr>
        <w:spacing w:after="0" w:line="240" w:lineRule="auto"/>
        <w:rPr>
          <w:rFonts w:ascii="Times New Roman" w:eastAsia="Times New Roman" w:hAnsi="Times New Roman" w:cs="Times New Roman"/>
          <w:sz w:val="18"/>
          <w:szCs w:val="18"/>
          <w:lang w:eastAsia="ru-RU"/>
        </w:rPr>
      </w:pPr>
      <w:r w:rsidRPr="00630F62">
        <w:rPr>
          <w:rFonts w:ascii="Times New Roman" w:eastAsia="Times New Roman" w:hAnsi="Times New Roman" w:cs="Times New Roman"/>
          <w:sz w:val="18"/>
          <w:szCs w:val="18"/>
          <w:vertAlign w:val="superscript"/>
          <w:lang w:eastAsia="ru-RU"/>
        </w:rPr>
        <w:t xml:space="preserve">                                                                                 ученая степень, звание                Ф.И.О. (полностью)                                                                                              (подпись)                     </w:t>
      </w:r>
    </w:p>
    <w:p w:rsidR="00713F10" w:rsidRPr="00630F62" w:rsidRDefault="00713F10" w:rsidP="00713F10">
      <w:pPr>
        <w:spacing w:after="24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p>
    <w:p w:rsidR="00713F10" w:rsidRPr="00630F62" w:rsidRDefault="00713F10" w:rsidP="00713F10">
      <w:pPr>
        <w:spacing w:after="0" w:line="240" w:lineRule="auto"/>
        <w:jc w:val="right"/>
        <w:rPr>
          <w:rFonts w:ascii="Times New Roman" w:eastAsia="Times New Roman" w:hAnsi="Times New Roman" w:cs="Times New Roman"/>
          <w:sz w:val="24"/>
          <w:szCs w:val="24"/>
          <w:lang w:eastAsia="ru-RU"/>
        </w:rPr>
      </w:pPr>
      <w:proofErr w:type="gramStart"/>
      <w:r w:rsidRPr="00630F62">
        <w:rPr>
          <w:rFonts w:ascii="Times New Roman" w:eastAsia="Times New Roman" w:hAnsi="Times New Roman" w:cs="Times New Roman"/>
          <w:sz w:val="24"/>
          <w:szCs w:val="24"/>
          <w:lang w:eastAsia="ru-RU"/>
        </w:rPr>
        <w:t>Допущена</w:t>
      </w:r>
      <w:proofErr w:type="gramEnd"/>
      <w:r w:rsidRPr="00630F62">
        <w:rPr>
          <w:rFonts w:ascii="Times New Roman" w:eastAsia="Times New Roman" w:hAnsi="Times New Roman" w:cs="Times New Roman"/>
          <w:sz w:val="24"/>
          <w:szCs w:val="24"/>
          <w:lang w:eastAsia="ru-RU"/>
        </w:rPr>
        <w:t xml:space="preserve"> к защите</w:t>
      </w:r>
    </w:p>
    <w:p w:rsidR="00713F10" w:rsidRPr="00630F62" w:rsidRDefault="00713F10" w:rsidP="00713F10">
      <w:pPr>
        <w:spacing w:after="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Зав. кафедрой              к.э.н., доцент  Бекетова О.Н.                             ____________________</w:t>
      </w:r>
    </w:p>
    <w:p w:rsidR="00713F10" w:rsidRPr="00630F62" w:rsidRDefault="00713F10" w:rsidP="00713F10">
      <w:pPr>
        <w:spacing w:after="0" w:line="240" w:lineRule="auto"/>
        <w:ind w:left="1416" w:firstLine="708"/>
        <w:rPr>
          <w:rFonts w:ascii="Times New Roman" w:eastAsia="Times New Roman" w:hAnsi="Times New Roman" w:cs="Times New Roman"/>
          <w:sz w:val="18"/>
          <w:szCs w:val="18"/>
          <w:lang w:eastAsia="ru-RU"/>
        </w:rPr>
      </w:pPr>
      <w:r w:rsidRPr="00630F62">
        <w:rPr>
          <w:rFonts w:ascii="Times New Roman" w:eastAsia="Times New Roman" w:hAnsi="Times New Roman" w:cs="Times New Roman"/>
          <w:sz w:val="18"/>
          <w:szCs w:val="18"/>
          <w:vertAlign w:val="superscript"/>
          <w:lang w:eastAsia="ru-RU"/>
        </w:rPr>
        <w:t>              ученая степень, звание               Ф.И.О. (полностью)                                                                                        (подпись)      </w:t>
      </w:r>
    </w:p>
    <w:p w:rsidR="00713F10" w:rsidRPr="00630F62" w:rsidRDefault="00713F10" w:rsidP="00713F10">
      <w:pPr>
        <w:spacing w:after="0" w:line="240" w:lineRule="auto"/>
        <w:jc w:val="right"/>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 ____»  _______________ 2018 г.</w:t>
      </w:r>
    </w:p>
    <w:p w:rsidR="00713F10" w:rsidRPr="00630F62" w:rsidRDefault="00136A35" w:rsidP="00136A35">
      <w:pPr>
        <w:spacing w:after="240" w:line="240" w:lineRule="auto"/>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r w:rsidRPr="00630F62">
        <w:rPr>
          <w:rFonts w:ascii="Times New Roman" w:eastAsia="Times New Roman" w:hAnsi="Times New Roman" w:cs="Times New Roman"/>
          <w:sz w:val="24"/>
          <w:szCs w:val="24"/>
          <w:lang w:eastAsia="ru-RU"/>
        </w:rPr>
        <w:br/>
      </w:r>
    </w:p>
    <w:p w:rsidR="00713F10" w:rsidRPr="00630F62" w:rsidRDefault="00713F10" w:rsidP="00713F10">
      <w:pPr>
        <w:spacing w:after="0" w:line="240" w:lineRule="auto"/>
        <w:jc w:val="center"/>
        <w:rPr>
          <w:rFonts w:ascii="Times New Roman" w:eastAsia="Times New Roman" w:hAnsi="Times New Roman" w:cs="Times New Roman"/>
          <w:sz w:val="24"/>
          <w:szCs w:val="24"/>
          <w:lang w:eastAsia="ru-RU"/>
        </w:rPr>
      </w:pPr>
    </w:p>
    <w:p w:rsidR="00713F10" w:rsidRPr="00630F62" w:rsidRDefault="00713F10" w:rsidP="00713F10">
      <w:pPr>
        <w:spacing w:after="0" w:line="240" w:lineRule="auto"/>
        <w:jc w:val="center"/>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Москва 2018</w:t>
      </w:r>
    </w:p>
    <w:p w:rsidR="00713F10" w:rsidRPr="00630F62" w:rsidRDefault="00713F10" w:rsidP="00713F10">
      <w:pPr>
        <w:spacing w:after="0" w:line="240" w:lineRule="auto"/>
        <w:jc w:val="both"/>
        <w:rPr>
          <w:rFonts w:ascii="Times New Roman" w:eastAsia="Calibri" w:hAnsi="Times New Roman" w:cs="Times New Roman"/>
        </w:rPr>
      </w:pPr>
    </w:p>
    <w:sdt>
      <w:sdtPr>
        <w:rPr>
          <w:rFonts w:ascii="Times New Roman" w:eastAsiaTheme="minorHAnsi" w:hAnsi="Times New Roman" w:cs="Times New Roman"/>
          <w:b w:val="0"/>
          <w:bCs w:val="0"/>
          <w:color w:val="auto"/>
          <w:sz w:val="22"/>
          <w:szCs w:val="22"/>
          <w:lang w:eastAsia="en-US"/>
        </w:rPr>
        <w:id w:val="1629969464"/>
        <w:docPartObj>
          <w:docPartGallery w:val="Table of Contents"/>
          <w:docPartUnique/>
        </w:docPartObj>
      </w:sdtPr>
      <w:sdtEndPr/>
      <w:sdtContent>
        <w:p w:rsidR="00A2088F" w:rsidRPr="00630F62" w:rsidRDefault="009C3B30" w:rsidP="00547CA5">
          <w:pPr>
            <w:pStyle w:val="af1"/>
            <w:spacing w:before="0" w:line="360" w:lineRule="auto"/>
            <w:jc w:val="center"/>
            <w:rPr>
              <w:rFonts w:ascii="Times New Roman" w:hAnsi="Times New Roman" w:cs="Times New Roman"/>
              <w:b w:val="0"/>
              <w:color w:val="auto"/>
            </w:rPr>
          </w:pPr>
          <w:r w:rsidRPr="00630F62">
            <w:rPr>
              <w:rFonts w:ascii="Times New Roman" w:hAnsi="Times New Roman" w:cs="Times New Roman"/>
              <w:b w:val="0"/>
              <w:color w:val="auto"/>
            </w:rPr>
            <w:t>СОДЕРЖАНИЕ</w:t>
          </w:r>
        </w:p>
        <w:p w:rsidR="001E221C" w:rsidRPr="00630F62" w:rsidRDefault="00A2088F" w:rsidP="00E1425B">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630F62">
            <w:rPr>
              <w:rFonts w:ascii="Times New Roman" w:hAnsi="Times New Roman" w:cs="Times New Roman"/>
            </w:rPr>
            <w:fldChar w:fldCharType="begin"/>
          </w:r>
          <w:r w:rsidRPr="00630F62">
            <w:rPr>
              <w:rFonts w:ascii="Times New Roman" w:hAnsi="Times New Roman" w:cs="Times New Roman"/>
            </w:rPr>
            <w:instrText xml:space="preserve"> TOC \o "1-3" \h \z \u </w:instrText>
          </w:r>
          <w:r w:rsidRPr="00630F62">
            <w:rPr>
              <w:rFonts w:ascii="Times New Roman" w:hAnsi="Times New Roman" w:cs="Times New Roman"/>
            </w:rPr>
            <w:fldChar w:fldCharType="separate"/>
          </w:r>
          <w:hyperlink w:anchor="_Toc527710112" w:history="1">
            <w:r w:rsidR="001E221C" w:rsidRPr="00630F62">
              <w:rPr>
                <w:rStyle w:val="a4"/>
                <w:rFonts w:ascii="Times New Roman" w:hAnsi="Times New Roman" w:cs="Times New Roman"/>
                <w:noProof/>
                <w:color w:val="auto"/>
                <w:sz w:val="28"/>
                <w:szCs w:val="28"/>
              </w:rPr>
              <w:t>ВВЕДЕНИЕ</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_Toc527710112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3</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13" w:history="1">
            <w:r w:rsidR="001E221C" w:rsidRPr="00630F62">
              <w:rPr>
                <w:rStyle w:val="a4"/>
                <w:rFonts w:ascii="Times New Roman" w:hAnsi="Times New Roman" w:cs="Times New Roman"/>
                <w:noProof/>
                <w:color w:val="auto"/>
                <w:sz w:val="28"/>
                <w:szCs w:val="28"/>
              </w:rPr>
              <w:t>ГЛАВА 1. ТЕОРЕТИЧЕСКИЕ И МЕТОДОЛОГИЧЕСКИЕ ПРОБЛЕМЫ УПРАВЛЕНИЯ ОСНОВНЫМИ ФОНДАМИ ПРЕДПРИЯТИЯ.</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_Toc527710113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6</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14" w:history="1">
            <w:r w:rsidR="001E221C" w:rsidRPr="00630F62">
              <w:rPr>
                <w:rStyle w:val="a4"/>
                <w:rFonts w:ascii="Times New Roman" w:hAnsi="Times New Roman" w:cs="Times New Roman"/>
                <w:noProof/>
                <w:color w:val="auto"/>
                <w:sz w:val="28"/>
                <w:szCs w:val="28"/>
              </w:rPr>
              <w:t>1.1.</w:t>
            </w:r>
            <w:r w:rsidR="001E221C" w:rsidRPr="00630F62">
              <w:rPr>
                <w:rFonts w:ascii="Times New Roman" w:eastAsiaTheme="minorEastAsia" w:hAnsi="Times New Roman" w:cs="Times New Roman"/>
                <w:noProof/>
                <w:sz w:val="28"/>
                <w:szCs w:val="28"/>
                <w:lang w:eastAsia="ru-RU"/>
              </w:rPr>
              <w:tab/>
            </w:r>
            <w:r w:rsidR="001E221C" w:rsidRPr="00630F62">
              <w:rPr>
                <w:rStyle w:val="a4"/>
                <w:rFonts w:ascii="Times New Roman" w:hAnsi="Times New Roman" w:cs="Times New Roman"/>
                <w:noProof/>
                <w:color w:val="auto"/>
                <w:sz w:val="28"/>
                <w:szCs w:val="28"/>
              </w:rPr>
              <w:t>Сущность, состав и классификация основных фондов предприятия.</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_Toc527710114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6</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15" w:history="1">
            <w:r w:rsidR="001E221C" w:rsidRPr="00630F62">
              <w:rPr>
                <w:rStyle w:val="a4"/>
                <w:rFonts w:ascii="Times New Roman" w:hAnsi="Times New Roman" w:cs="Times New Roman"/>
                <w:noProof/>
                <w:color w:val="auto"/>
                <w:sz w:val="28"/>
                <w:szCs w:val="28"/>
              </w:rPr>
              <w:t>1.2.</w:t>
            </w:r>
            <w:r w:rsidR="001E221C" w:rsidRPr="00630F62">
              <w:rPr>
                <w:rFonts w:ascii="Times New Roman" w:eastAsiaTheme="minorEastAsia" w:hAnsi="Times New Roman" w:cs="Times New Roman"/>
                <w:noProof/>
                <w:sz w:val="28"/>
                <w:szCs w:val="28"/>
                <w:lang w:eastAsia="ru-RU"/>
              </w:rPr>
              <w:tab/>
            </w:r>
            <w:r w:rsidR="001E221C" w:rsidRPr="00630F62">
              <w:rPr>
                <w:rStyle w:val="a4"/>
                <w:rFonts w:ascii="Times New Roman" w:hAnsi="Times New Roman" w:cs="Times New Roman"/>
                <w:noProof/>
                <w:color w:val="auto"/>
                <w:sz w:val="28"/>
                <w:szCs w:val="28"/>
              </w:rPr>
              <w:t>Принципы и методы управления основными фондами  предприятия</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_Toc527710115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16</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16" w:history="1">
            <w:r w:rsidR="001E221C" w:rsidRPr="00630F62">
              <w:rPr>
                <w:rStyle w:val="a4"/>
                <w:rFonts w:ascii="Times New Roman" w:hAnsi="Times New Roman" w:cs="Times New Roman"/>
                <w:noProof/>
                <w:color w:val="auto"/>
                <w:sz w:val="28"/>
                <w:szCs w:val="28"/>
              </w:rPr>
              <w:t>1.3.</w:t>
            </w:r>
            <w:r w:rsidR="001E221C" w:rsidRPr="00630F62">
              <w:rPr>
                <w:rFonts w:ascii="Times New Roman" w:eastAsiaTheme="minorEastAsia" w:hAnsi="Times New Roman" w:cs="Times New Roman"/>
                <w:noProof/>
                <w:sz w:val="28"/>
                <w:szCs w:val="28"/>
                <w:lang w:eastAsia="ru-RU"/>
              </w:rPr>
              <w:tab/>
            </w:r>
            <w:r w:rsidR="001E221C" w:rsidRPr="00630F62">
              <w:rPr>
                <w:rStyle w:val="a4"/>
                <w:rFonts w:ascii="Times New Roman" w:hAnsi="Times New Roman" w:cs="Times New Roman"/>
                <w:noProof/>
                <w:color w:val="auto"/>
                <w:sz w:val="28"/>
                <w:szCs w:val="28"/>
              </w:rPr>
              <w:t>Финансовые показатели, используемые для анализа и оценки основных фондов</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_Toc527710116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26</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17" w:history="1">
            <w:r w:rsidR="001E221C" w:rsidRPr="00630F62">
              <w:rPr>
                <w:rStyle w:val="a4"/>
                <w:rFonts w:ascii="Times New Roman" w:hAnsi="Times New Roman" w:cs="Times New Roman"/>
                <w:noProof/>
                <w:color w:val="auto"/>
                <w:sz w:val="28"/>
                <w:szCs w:val="28"/>
              </w:rPr>
              <w:t>ГЛАВА 2. АНАЛИЗ УПРАВЛЕНИЯ ОСНОВНЫМИ ФОНДАМИ В ООО «СИМВОЛ»</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_Toc527710117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34</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18" w:history="1">
            <w:r w:rsidR="001E221C" w:rsidRPr="00630F62">
              <w:rPr>
                <w:rStyle w:val="a4"/>
                <w:rFonts w:ascii="Times New Roman" w:hAnsi="Times New Roman" w:cs="Times New Roman"/>
                <w:noProof/>
                <w:color w:val="auto"/>
                <w:sz w:val="28"/>
                <w:szCs w:val="28"/>
              </w:rPr>
              <w:t>2.1.</w:t>
            </w:r>
            <w:r w:rsidR="001E221C" w:rsidRPr="00630F62">
              <w:rPr>
                <w:rFonts w:ascii="Times New Roman" w:eastAsiaTheme="minorEastAsia" w:hAnsi="Times New Roman" w:cs="Times New Roman"/>
                <w:noProof/>
                <w:sz w:val="28"/>
                <w:szCs w:val="28"/>
                <w:lang w:eastAsia="ru-RU"/>
              </w:rPr>
              <w:tab/>
            </w:r>
            <w:r w:rsidR="001E221C" w:rsidRPr="00630F62">
              <w:rPr>
                <w:rStyle w:val="a4"/>
                <w:rFonts w:ascii="Times New Roman" w:hAnsi="Times New Roman" w:cs="Times New Roman"/>
                <w:noProof/>
                <w:color w:val="auto"/>
                <w:sz w:val="28"/>
                <w:szCs w:val="28"/>
              </w:rPr>
              <w:t>Общая характеристика деятельности ООО «Символ»</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_Toc527710118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34</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left" w:pos="88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19" w:history="1">
            <w:r w:rsidR="001E221C" w:rsidRPr="00630F62">
              <w:rPr>
                <w:rStyle w:val="a4"/>
                <w:rFonts w:ascii="Times New Roman" w:hAnsi="Times New Roman" w:cs="Times New Roman"/>
                <w:noProof/>
                <w:color w:val="auto"/>
                <w:sz w:val="28"/>
                <w:szCs w:val="28"/>
              </w:rPr>
              <w:t>2.2.</w:t>
            </w:r>
            <w:r w:rsidR="001E221C" w:rsidRPr="00630F62">
              <w:rPr>
                <w:rFonts w:ascii="Times New Roman" w:eastAsiaTheme="minorEastAsia" w:hAnsi="Times New Roman" w:cs="Times New Roman"/>
                <w:noProof/>
                <w:sz w:val="28"/>
                <w:szCs w:val="28"/>
                <w:lang w:eastAsia="ru-RU"/>
              </w:rPr>
              <w:tab/>
            </w:r>
            <w:r w:rsidR="001E221C" w:rsidRPr="00630F62">
              <w:rPr>
                <w:rStyle w:val="a4"/>
                <w:rFonts w:ascii="Times New Roman" w:hAnsi="Times New Roman" w:cs="Times New Roman"/>
                <w:noProof/>
                <w:color w:val="auto"/>
                <w:sz w:val="28"/>
                <w:szCs w:val="28"/>
              </w:rPr>
              <w:t>Экономический анализ использования основных фондов ООО «Символ»</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_Toc527710119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45</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20" w:history="1">
            <w:r w:rsidR="001E221C" w:rsidRPr="00630F62">
              <w:rPr>
                <w:rStyle w:val="a4"/>
                <w:rFonts w:ascii="Times New Roman" w:hAnsi="Times New Roman" w:cs="Times New Roman"/>
                <w:noProof/>
                <w:color w:val="auto"/>
                <w:sz w:val="28"/>
                <w:szCs w:val="28"/>
              </w:rPr>
              <w:t>2.3. Анализ системы управления воспроизводством основных фондов ООО «Символ»</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_Toc527710120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53</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21" w:history="1">
            <w:r w:rsidR="001E221C" w:rsidRPr="00630F62">
              <w:rPr>
                <w:rStyle w:val="a4"/>
                <w:rFonts w:ascii="Times New Roman" w:hAnsi="Times New Roman" w:cs="Times New Roman"/>
                <w:noProof/>
                <w:color w:val="auto"/>
                <w:sz w:val="28"/>
                <w:szCs w:val="28"/>
              </w:rPr>
              <w:t>ГЛАВА 3. СОВЕРШЕНСТВОВАНИЕ УПРАВЛЕНИЯ ОСНОВНЫМИ ФОНДАМИ ООО «СИМВОЛ»</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_Toc527710121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60</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22" w:history="1">
            <w:r w:rsidR="001E221C" w:rsidRPr="00630F62">
              <w:rPr>
                <w:rStyle w:val="a4"/>
                <w:rFonts w:ascii="Times New Roman" w:hAnsi="Times New Roman" w:cs="Times New Roman"/>
                <w:noProof/>
                <w:color w:val="auto"/>
                <w:sz w:val="28"/>
                <w:szCs w:val="28"/>
              </w:rPr>
              <w:t>3.1. Swot–анализ положения ООО «Символ» на рынке грузоперевозок</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_Toc527710122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60</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23" w:history="1">
            <w:r w:rsidR="001E221C" w:rsidRPr="00630F62">
              <w:rPr>
                <w:rStyle w:val="a4"/>
                <w:rFonts w:ascii="Times New Roman" w:hAnsi="Times New Roman" w:cs="Times New Roman"/>
                <w:noProof/>
                <w:color w:val="auto"/>
                <w:sz w:val="28"/>
                <w:szCs w:val="28"/>
              </w:rPr>
              <w:t>3.2. Предложения по совершенствованию системы управления основными фондами в ООО «Символ»</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_Toc527710123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62</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2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24" w:history="1">
            <w:r w:rsidR="001E221C" w:rsidRPr="00630F62">
              <w:rPr>
                <w:rStyle w:val="a4"/>
                <w:rFonts w:ascii="Times New Roman" w:hAnsi="Times New Roman" w:cs="Times New Roman"/>
                <w:noProof/>
                <w:color w:val="auto"/>
                <w:sz w:val="28"/>
                <w:szCs w:val="28"/>
              </w:rPr>
              <w:t>3.3. Определение экономической эффективности предложенных мероприятий.</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_Toc527710124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66</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27710125" w:history="1">
            <w:r w:rsidR="001E221C" w:rsidRPr="00630F62">
              <w:rPr>
                <w:rStyle w:val="a4"/>
                <w:rFonts w:ascii="Times New Roman" w:hAnsi="Times New Roman" w:cs="Times New Roman"/>
                <w:noProof/>
                <w:color w:val="auto"/>
                <w:sz w:val="28"/>
                <w:szCs w:val="28"/>
              </w:rPr>
              <w:t>ЗАКЛЮЧЕНИЕ</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_Toc527710125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72</w:t>
            </w:r>
            <w:r w:rsidR="001E221C" w:rsidRPr="00630F62">
              <w:rPr>
                <w:rFonts w:ascii="Times New Roman" w:hAnsi="Times New Roman" w:cs="Times New Roman"/>
                <w:noProof/>
                <w:webHidden/>
                <w:sz w:val="28"/>
                <w:szCs w:val="28"/>
              </w:rPr>
              <w:fldChar w:fldCharType="end"/>
            </w:r>
          </w:hyperlink>
        </w:p>
        <w:p w:rsidR="001E221C" w:rsidRPr="00630F62" w:rsidRDefault="008C074B" w:rsidP="00E1425B">
          <w:pPr>
            <w:pStyle w:val="11"/>
            <w:tabs>
              <w:tab w:val="right" w:leader="dot" w:pos="9345"/>
            </w:tabs>
            <w:spacing w:after="0" w:line="360" w:lineRule="auto"/>
            <w:jc w:val="both"/>
            <w:rPr>
              <w:rFonts w:eastAsiaTheme="minorEastAsia"/>
              <w:noProof/>
              <w:lang w:eastAsia="ru-RU"/>
            </w:rPr>
          </w:pPr>
          <w:hyperlink w:anchor="_Toc527710126" w:history="1">
            <w:r w:rsidR="001E221C" w:rsidRPr="00630F62">
              <w:rPr>
                <w:rStyle w:val="a4"/>
                <w:rFonts w:ascii="Times New Roman" w:hAnsi="Times New Roman" w:cs="Times New Roman"/>
                <w:noProof/>
                <w:color w:val="auto"/>
                <w:sz w:val="28"/>
                <w:szCs w:val="28"/>
              </w:rPr>
              <w:t>СПИСОК ИСПОЛЬЗУЕМЫХ ИСТОЧНИКОВ</w:t>
            </w:r>
            <w:r w:rsidR="001E221C" w:rsidRPr="00630F62">
              <w:rPr>
                <w:rFonts w:ascii="Times New Roman" w:hAnsi="Times New Roman" w:cs="Times New Roman"/>
                <w:noProof/>
                <w:webHidden/>
                <w:sz w:val="28"/>
                <w:szCs w:val="28"/>
              </w:rPr>
              <w:tab/>
            </w:r>
            <w:r w:rsidR="001E221C" w:rsidRPr="00630F62">
              <w:rPr>
                <w:rFonts w:ascii="Times New Roman" w:hAnsi="Times New Roman" w:cs="Times New Roman"/>
                <w:noProof/>
                <w:webHidden/>
                <w:sz w:val="28"/>
                <w:szCs w:val="28"/>
              </w:rPr>
              <w:fldChar w:fldCharType="begin"/>
            </w:r>
            <w:r w:rsidR="001E221C" w:rsidRPr="00630F62">
              <w:rPr>
                <w:rFonts w:ascii="Times New Roman" w:hAnsi="Times New Roman" w:cs="Times New Roman"/>
                <w:noProof/>
                <w:webHidden/>
                <w:sz w:val="28"/>
                <w:szCs w:val="28"/>
              </w:rPr>
              <w:instrText xml:space="preserve"> PAGEREF _Toc527710126 \h </w:instrText>
            </w:r>
            <w:r w:rsidR="001E221C" w:rsidRPr="00630F62">
              <w:rPr>
                <w:rFonts w:ascii="Times New Roman" w:hAnsi="Times New Roman" w:cs="Times New Roman"/>
                <w:noProof/>
                <w:webHidden/>
                <w:sz w:val="28"/>
                <w:szCs w:val="28"/>
              </w:rPr>
            </w:r>
            <w:r w:rsidR="001E221C" w:rsidRPr="00630F62">
              <w:rPr>
                <w:rFonts w:ascii="Times New Roman" w:hAnsi="Times New Roman" w:cs="Times New Roman"/>
                <w:noProof/>
                <w:webHidden/>
                <w:sz w:val="28"/>
                <w:szCs w:val="28"/>
              </w:rPr>
              <w:fldChar w:fldCharType="separate"/>
            </w:r>
            <w:r w:rsidR="00E1425B" w:rsidRPr="00630F62">
              <w:rPr>
                <w:rFonts w:ascii="Times New Roman" w:hAnsi="Times New Roman" w:cs="Times New Roman"/>
                <w:noProof/>
                <w:webHidden/>
                <w:sz w:val="28"/>
                <w:szCs w:val="28"/>
              </w:rPr>
              <w:t>76</w:t>
            </w:r>
            <w:r w:rsidR="001E221C" w:rsidRPr="00630F62">
              <w:rPr>
                <w:rFonts w:ascii="Times New Roman" w:hAnsi="Times New Roman" w:cs="Times New Roman"/>
                <w:noProof/>
                <w:webHidden/>
                <w:sz w:val="28"/>
                <w:szCs w:val="28"/>
              </w:rPr>
              <w:fldChar w:fldCharType="end"/>
            </w:r>
          </w:hyperlink>
        </w:p>
        <w:p w:rsidR="00A2088F" w:rsidRPr="00630F62" w:rsidRDefault="00A2088F">
          <w:pPr>
            <w:rPr>
              <w:rFonts w:ascii="Times New Roman" w:hAnsi="Times New Roman" w:cs="Times New Roman"/>
            </w:rPr>
          </w:pPr>
          <w:r w:rsidRPr="00630F62">
            <w:rPr>
              <w:rFonts w:ascii="Times New Roman" w:hAnsi="Times New Roman" w:cs="Times New Roman"/>
              <w:bCs/>
            </w:rPr>
            <w:fldChar w:fldCharType="end"/>
          </w:r>
        </w:p>
      </w:sdtContent>
    </w:sdt>
    <w:p w:rsidR="0063672E" w:rsidRPr="00630F62" w:rsidRDefault="0063672E">
      <w:pPr>
        <w:rPr>
          <w:rFonts w:ascii="Times New Roman" w:hAnsi="Times New Roman" w:cs="Times New Roman"/>
          <w:sz w:val="28"/>
          <w:szCs w:val="28"/>
        </w:rPr>
      </w:pPr>
    </w:p>
    <w:p w:rsidR="00A2088F" w:rsidRPr="00630F62" w:rsidRDefault="00A2088F">
      <w:pPr>
        <w:rPr>
          <w:rFonts w:ascii="Times New Roman" w:hAnsi="Times New Roman" w:cs="Times New Roman"/>
          <w:sz w:val="28"/>
          <w:szCs w:val="28"/>
        </w:rPr>
      </w:pPr>
    </w:p>
    <w:p w:rsidR="001E221C" w:rsidRPr="00630F62" w:rsidRDefault="001E221C">
      <w:pPr>
        <w:rPr>
          <w:rFonts w:ascii="Times New Roman" w:hAnsi="Times New Roman" w:cs="Times New Roman"/>
          <w:sz w:val="28"/>
          <w:szCs w:val="28"/>
        </w:rPr>
      </w:pPr>
    </w:p>
    <w:p w:rsidR="005826BD" w:rsidRPr="00630F62" w:rsidRDefault="005826BD">
      <w:pPr>
        <w:rPr>
          <w:rFonts w:ascii="Times New Roman" w:hAnsi="Times New Roman" w:cs="Times New Roman"/>
          <w:sz w:val="28"/>
          <w:szCs w:val="28"/>
        </w:rPr>
      </w:pPr>
    </w:p>
    <w:p w:rsidR="00BE428A" w:rsidRPr="00630F62" w:rsidRDefault="004C7F37" w:rsidP="00BE428A">
      <w:pPr>
        <w:pStyle w:val="1"/>
        <w:spacing w:before="0" w:line="360" w:lineRule="auto"/>
        <w:jc w:val="center"/>
        <w:rPr>
          <w:rFonts w:ascii="Times New Roman" w:hAnsi="Times New Roman" w:cs="Times New Roman"/>
          <w:color w:val="auto"/>
          <w:sz w:val="32"/>
        </w:rPr>
      </w:pPr>
      <w:bookmarkStart w:id="0" w:name="_Toc527710112"/>
      <w:r w:rsidRPr="00630F62">
        <w:rPr>
          <w:rFonts w:ascii="Times New Roman" w:hAnsi="Times New Roman" w:cs="Times New Roman"/>
          <w:color w:val="auto"/>
          <w:sz w:val="32"/>
        </w:rPr>
        <w:lastRenderedPageBreak/>
        <w:t>ВВЕДЕНИЕ</w:t>
      </w:r>
      <w:bookmarkEnd w:id="0"/>
    </w:p>
    <w:p w:rsidR="00BE428A" w:rsidRPr="00630F62" w:rsidRDefault="007E3EF2"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Актуальность </w:t>
      </w:r>
      <w:r w:rsidR="00BE428A" w:rsidRPr="00630F62">
        <w:rPr>
          <w:rFonts w:ascii="Times New Roman" w:hAnsi="Times New Roman" w:cs="Times New Roman"/>
          <w:sz w:val="28"/>
          <w:szCs w:val="28"/>
        </w:rPr>
        <w:t>выбранной</w:t>
      </w:r>
      <w:r w:rsidRPr="00630F62">
        <w:rPr>
          <w:rFonts w:ascii="Times New Roman" w:hAnsi="Times New Roman" w:cs="Times New Roman"/>
          <w:sz w:val="28"/>
          <w:szCs w:val="28"/>
        </w:rPr>
        <w:t xml:space="preserve"> темы </w:t>
      </w:r>
      <w:r w:rsidR="00BE428A" w:rsidRPr="00630F62">
        <w:rPr>
          <w:rFonts w:ascii="Times New Roman" w:hAnsi="Times New Roman" w:cs="Times New Roman"/>
          <w:sz w:val="28"/>
          <w:szCs w:val="28"/>
        </w:rPr>
        <w:t>связана с тем фактом</w:t>
      </w:r>
      <w:r w:rsidRPr="00630F62">
        <w:rPr>
          <w:rFonts w:ascii="Times New Roman" w:hAnsi="Times New Roman" w:cs="Times New Roman"/>
          <w:sz w:val="28"/>
          <w:szCs w:val="28"/>
        </w:rPr>
        <w:t>, что</w:t>
      </w:r>
      <w:r w:rsidR="00BE428A" w:rsidRPr="00630F62">
        <w:rPr>
          <w:rFonts w:ascii="Times New Roman" w:hAnsi="Times New Roman" w:cs="Times New Roman"/>
          <w:sz w:val="28"/>
          <w:szCs w:val="28"/>
        </w:rPr>
        <w:t xml:space="preserve"> при</w:t>
      </w:r>
      <w:r w:rsidRPr="00630F62">
        <w:rPr>
          <w:rFonts w:ascii="Times New Roman" w:hAnsi="Times New Roman" w:cs="Times New Roman"/>
          <w:sz w:val="28"/>
          <w:szCs w:val="28"/>
        </w:rPr>
        <w:t xml:space="preserve"> переход</w:t>
      </w:r>
      <w:r w:rsidR="00BE428A" w:rsidRPr="00630F62">
        <w:rPr>
          <w:rFonts w:ascii="Times New Roman" w:hAnsi="Times New Roman" w:cs="Times New Roman"/>
          <w:sz w:val="28"/>
          <w:szCs w:val="28"/>
        </w:rPr>
        <w:t>е компаний</w:t>
      </w:r>
      <w:r w:rsidRPr="00630F62">
        <w:rPr>
          <w:rFonts w:ascii="Times New Roman" w:hAnsi="Times New Roman" w:cs="Times New Roman"/>
          <w:sz w:val="28"/>
          <w:szCs w:val="28"/>
        </w:rPr>
        <w:t xml:space="preserve"> к рыночной экономике</w:t>
      </w:r>
      <w:r w:rsidR="00BE428A" w:rsidRPr="00630F62">
        <w:rPr>
          <w:rFonts w:ascii="Times New Roman" w:hAnsi="Times New Roman" w:cs="Times New Roman"/>
          <w:sz w:val="28"/>
          <w:szCs w:val="28"/>
        </w:rPr>
        <w:t xml:space="preserve"> им должным образом стоит позаботиться о конкурентоспособных свойствах изготавливаемой продукции или оказываемых услуг, повысить эффективность своего производства. Всего этого можно достичь лишь при использовании инноваций, управления производственными процессами и разработке эффективных форм хозяйствования.</w:t>
      </w:r>
    </w:p>
    <w:p w:rsidR="009515EF" w:rsidRPr="00630F62" w:rsidRDefault="007E3EF2" w:rsidP="00F260AE">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 </w:t>
      </w:r>
      <w:r w:rsidR="004A1475" w:rsidRPr="00630F62">
        <w:rPr>
          <w:rFonts w:ascii="Times New Roman" w:hAnsi="Times New Roman" w:cs="Times New Roman"/>
          <w:sz w:val="28"/>
          <w:szCs w:val="28"/>
        </w:rPr>
        <w:t xml:space="preserve">Финансовая устойчивость компании напрямую зависит от правильности и целесообразности финансовых инвестиций в определенные активы. Основные средства (фонды) являются главным фактором самых различных производств. Как известно на итоговый результат финансовой деятельности любой компании влияет состояние основных </w:t>
      </w:r>
      <w:r w:rsidR="002F7264" w:rsidRPr="00630F62">
        <w:rPr>
          <w:rFonts w:ascii="Times New Roman" w:hAnsi="Times New Roman" w:cs="Times New Roman"/>
          <w:sz w:val="28"/>
          <w:szCs w:val="28"/>
        </w:rPr>
        <w:t>средств</w:t>
      </w:r>
      <w:r w:rsidR="004A1475" w:rsidRPr="00630F62">
        <w:rPr>
          <w:rFonts w:ascii="Times New Roman" w:hAnsi="Times New Roman" w:cs="Times New Roman"/>
          <w:sz w:val="28"/>
          <w:szCs w:val="28"/>
        </w:rPr>
        <w:t xml:space="preserve"> и эффективность их применения.</w:t>
      </w:r>
      <w:r w:rsidR="00F260AE" w:rsidRPr="00630F62">
        <w:rPr>
          <w:rFonts w:ascii="Times New Roman" w:hAnsi="Times New Roman" w:cs="Times New Roman"/>
          <w:sz w:val="28"/>
          <w:szCs w:val="28"/>
        </w:rPr>
        <w:t xml:space="preserve"> </w:t>
      </w:r>
      <w:r w:rsidR="002F7264" w:rsidRPr="00630F62">
        <w:rPr>
          <w:rFonts w:ascii="Times New Roman" w:hAnsi="Times New Roman" w:cs="Times New Roman"/>
          <w:sz w:val="28"/>
          <w:szCs w:val="28"/>
        </w:rPr>
        <w:t>Ключевой задачей основных средств является то, что в процессе труда они формируют</w:t>
      </w:r>
      <w:r w:rsidR="002F7264" w:rsidRPr="00630F62">
        <w:t xml:space="preserve"> </w:t>
      </w:r>
      <w:r w:rsidR="002F7264" w:rsidRPr="00630F62">
        <w:rPr>
          <w:rFonts w:ascii="Times New Roman" w:hAnsi="Times New Roman" w:cs="Times New Roman"/>
          <w:sz w:val="28"/>
          <w:szCs w:val="28"/>
        </w:rPr>
        <w:t>производственно-техническую базу, а так же устанавливают</w:t>
      </w:r>
      <w:r w:rsidR="009515EF" w:rsidRPr="00630F62">
        <w:rPr>
          <w:rFonts w:ascii="Times New Roman" w:hAnsi="Times New Roman" w:cs="Times New Roman"/>
          <w:sz w:val="28"/>
          <w:szCs w:val="28"/>
        </w:rPr>
        <w:t xml:space="preserve"> производственную мощность </w:t>
      </w:r>
      <w:r w:rsidR="002F7264" w:rsidRPr="00630F62">
        <w:rPr>
          <w:rFonts w:ascii="Times New Roman" w:hAnsi="Times New Roman" w:cs="Times New Roman"/>
          <w:sz w:val="28"/>
          <w:szCs w:val="28"/>
        </w:rPr>
        <w:t>компании</w:t>
      </w:r>
      <w:r w:rsidR="009515EF" w:rsidRPr="00630F62">
        <w:rPr>
          <w:rFonts w:ascii="Times New Roman" w:hAnsi="Times New Roman" w:cs="Times New Roman"/>
          <w:sz w:val="28"/>
          <w:szCs w:val="28"/>
        </w:rPr>
        <w:t>.</w:t>
      </w:r>
    </w:p>
    <w:p w:rsidR="004C7ED7" w:rsidRPr="00630F62" w:rsidRDefault="00BB6C11" w:rsidP="004C7ED7">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Длительное время основные средства непрерывно перемещаются: поступают в организацию (покупка, лизинг или аренда), в процессе производства изнашиваются, ремонтируются, перемещаются и как итог выбывают из организации из-за своей ветхости и нецелесообразности использования в будущем.</w:t>
      </w:r>
      <w:r w:rsidR="004C7ED7" w:rsidRPr="00630F62">
        <w:rPr>
          <w:rFonts w:ascii="Times New Roman" w:hAnsi="Times New Roman" w:cs="Times New Roman"/>
          <w:sz w:val="28"/>
          <w:szCs w:val="28"/>
        </w:rPr>
        <w:t xml:space="preserve"> Основными показателями </w:t>
      </w:r>
      <w:r w:rsidR="009515EF" w:rsidRPr="00630F62">
        <w:rPr>
          <w:rFonts w:ascii="Times New Roman" w:hAnsi="Times New Roman" w:cs="Times New Roman"/>
          <w:sz w:val="28"/>
          <w:szCs w:val="28"/>
        </w:rPr>
        <w:t xml:space="preserve">оценки эффективности </w:t>
      </w:r>
      <w:r w:rsidR="004C7ED7" w:rsidRPr="00630F62">
        <w:rPr>
          <w:rFonts w:ascii="Times New Roman" w:hAnsi="Times New Roman" w:cs="Times New Roman"/>
          <w:sz w:val="28"/>
          <w:szCs w:val="28"/>
        </w:rPr>
        <w:t>применения</w:t>
      </w:r>
      <w:r w:rsidR="009515EF" w:rsidRPr="00630F62">
        <w:rPr>
          <w:rFonts w:ascii="Times New Roman" w:hAnsi="Times New Roman" w:cs="Times New Roman"/>
          <w:sz w:val="28"/>
          <w:szCs w:val="28"/>
        </w:rPr>
        <w:t xml:space="preserve"> основных фондов являются: </w:t>
      </w:r>
    </w:p>
    <w:p w:rsidR="004C7ED7" w:rsidRPr="00630F62" w:rsidRDefault="004C7ED7" w:rsidP="004C7ED7">
      <w:pPr>
        <w:pStyle w:val="a3"/>
        <w:numPr>
          <w:ilvl w:val="0"/>
          <w:numId w:val="48"/>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увеличение производительности при помощи использования новой техники и усовершенствованных технологий;</w:t>
      </w:r>
    </w:p>
    <w:p w:rsidR="004C7ED7" w:rsidRPr="00630F62" w:rsidRDefault="004C7ED7" w:rsidP="004C7ED7">
      <w:pPr>
        <w:pStyle w:val="a3"/>
        <w:numPr>
          <w:ilvl w:val="0"/>
          <w:numId w:val="48"/>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увеличение капиталоотдачи при помощи роста выпуска продукции, объёма выполняемых работ и услуг на каждый рубль основных фондов.</w:t>
      </w:r>
    </w:p>
    <w:p w:rsidR="009515EF" w:rsidRPr="00630F62" w:rsidRDefault="004C7ED7" w:rsidP="004C7ED7">
      <w:pPr>
        <w:pStyle w:val="a3"/>
        <w:numPr>
          <w:ilvl w:val="0"/>
          <w:numId w:val="48"/>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повышение</w:t>
      </w:r>
      <w:r w:rsidR="009515EF" w:rsidRPr="00630F62">
        <w:rPr>
          <w:rFonts w:ascii="Times New Roman" w:hAnsi="Times New Roman" w:cs="Times New Roman"/>
          <w:sz w:val="28"/>
          <w:szCs w:val="28"/>
        </w:rPr>
        <w:t xml:space="preserve"> времени работы</w:t>
      </w:r>
      <w:r w:rsidR="00AB134B"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основных средств, вследствие</w:t>
      </w:r>
      <w:r w:rsidR="00AB134B" w:rsidRPr="00630F62">
        <w:rPr>
          <w:rFonts w:ascii="Times New Roman" w:hAnsi="Times New Roman" w:cs="Times New Roman"/>
          <w:sz w:val="28"/>
          <w:szCs w:val="28"/>
        </w:rPr>
        <w:t xml:space="preserve"> сокращения просто</w:t>
      </w:r>
      <w:r w:rsidRPr="00630F62">
        <w:rPr>
          <w:rFonts w:ascii="Times New Roman" w:hAnsi="Times New Roman" w:cs="Times New Roman"/>
          <w:sz w:val="28"/>
          <w:szCs w:val="28"/>
        </w:rPr>
        <w:t>ев и роста сменности работы.</w:t>
      </w:r>
    </w:p>
    <w:p w:rsidR="00AB134B" w:rsidRPr="00630F62" w:rsidRDefault="00AB134B"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Объектом исследования в данной работе выступают основные фонды предприятия.</w:t>
      </w:r>
    </w:p>
    <w:p w:rsidR="00AB134B" w:rsidRPr="00630F62" w:rsidRDefault="00AB134B"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Предметом исследования являются проблемы</w:t>
      </w:r>
      <w:r w:rsidR="00BE428A" w:rsidRPr="00630F62">
        <w:rPr>
          <w:rFonts w:ascii="Times New Roman" w:hAnsi="Times New Roman" w:cs="Times New Roman"/>
          <w:sz w:val="28"/>
          <w:szCs w:val="28"/>
        </w:rPr>
        <w:t>,</w:t>
      </w:r>
      <w:r w:rsidRPr="00630F62">
        <w:rPr>
          <w:rFonts w:ascii="Times New Roman" w:hAnsi="Times New Roman" w:cs="Times New Roman"/>
          <w:sz w:val="28"/>
          <w:szCs w:val="28"/>
        </w:rPr>
        <w:t xml:space="preserve"> </w:t>
      </w:r>
      <w:r w:rsidR="00BE428A" w:rsidRPr="00630F62">
        <w:rPr>
          <w:rFonts w:ascii="Times New Roman" w:hAnsi="Times New Roman" w:cs="Times New Roman"/>
          <w:sz w:val="28"/>
          <w:szCs w:val="28"/>
        </w:rPr>
        <w:t>наблюдающиеся в управлении</w:t>
      </w:r>
      <w:r w:rsidRPr="00630F62">
        <w:rPr>
          <w:rFonts w:ascii="Times New Roman" w:hAnsi="Times New Roman" w:cs="Times New Roman"/>
          <w:sz w:val="28"/>
          <w:szCs w:val="28"/>
        </w:rPr>
        <w:t xml:space="preserve"> основными </w:t>
      </w:r>
      <w:r w:rsidR="00BE428A" w:rsidRPr="00630F62">
        <w:rPr>
          <w:rFonts w:ascii="Times New Roman" w:hAnsi="Times New Roman" w:cs="Times New Roman"/>
          <w:sz w:val="28"/>
          <w:szCs w:val="28"/>
        </w:rPr>
        <w:t>средствами</w:t>
      </w:r>
      <w:r w:rsidRPr="00630F62">
        <w:rPr>
          <w:rFonts w:ascii="Times New Roman" w:hAnsi="Times New Roman" w:cs="Times New Roman"/>
          <w:sz w:val="28"/>
          <w:szCs w:val="28"/>
        </w:rPr>
        <w:t xml:space="preserve"> автотранспортного предприятия ООО «Символ».</w:t>
      </w:r>
    </w:p>
    <w:p w:rsidR="00AB134B" w:rsidRPr="00630F62" w:rsidRDefault="00AB134B"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Целью выпускной квалификационной работы </w:t>
      </w:r>
      <w:r w:rsidR="00BE428A" w:rsidRPr="00630F62">
        <w:rPr>
          <w:rFonts w:ascii="Times New Roman" w:hAnsi="Times New Roman" w:cs="Times New Roman"/>
          <w:sz w:val="28"/>
          <w:szCs w:val="28"/>
        </w:rPr>
        <w:t>выступает</w:t>
      </w:r>
      <w:r w:rsidRPr="00630F62">
        <w:rPr>
          <w:rFonts w:ascii="Times New Roman" w:hAnsi="Times New Roman" w:cs="Times New Roman"/>
          <w:sz w:val="28"/>
          <w:szCs w:val="28"/>
        </w:rPr>
        <w:t xml:space="preserve"> </w:t>
      </w:r>
      <w:r w:rsidR="00BE428A" w:rsidRPr="00630F62">
        <w:rPr>
          <w:rFonts w:ascii="Times New Roman" w:hAnsi="Times New Roman" w:cs="Times New Roman"/>
          <w:sz w:val="28"/>
          <w:szCs w:val="28"/>
        </w:rPr>
        <w:t xml:space="preserve">анализ </w:t>
      </w:r>
      <w:r w:rsidRPr="00630F62">
        <w:rPr>
          <w:rFonts w:ascii="Times New Roman" w:hAnsi="Times New Roman" w:cs="Times New Roman"/>
          <w:sz w:val="28"/>
          <w:szCs w:val="28"/>
        </w:rPr>
        <w:t xml:space="preserve">проблем управления основными </w:t>
      </w:r>
      <w:r w:rsidR="00BE428A" w:rsidRPr="00630F62">
        <w:rPr>
          <w:rFonts w:ascii="Times New Roman" w:hAnsi="Times New Roman" w:cs="Times New Roman"/>
          <w:sz w:val="28"/>
          <w:szCs w:val="28"/>
        </w:rPr>
        <w:t>средствами</w:t>
      </w:r>
      <w:r w:rsidRPr="00630F62">
        <w:rPr>
          <w:rFonts w:ascii="Times New Roman" w:hAnsi="Times New Roman" w:cs="Times New Roman"/>
          <w:sz w:val="28"/>
          <w:szCs w:val="28"/>
        </w:rPr>
        <w:t xml:space="preserve"> </w:t>
      </w:r>
      <w:r w:rsidR="00BE428A" w:rsidRPr="00630F62">
        <w:rPr>
          <w:rFonts w:ascii="Times New Roman" w:hAnsi="Times New Roman" w:cs="Times New Roman"/>
          <w:sz w:val="28"/>
          <w:szCs w:val="28"/>
        </w:rPr>
        <w:t>компании</w:t>
      </w:r>
      <w:r w:rsidRPr="00630F62">
        <w:rPr>
          <w:rFonts w:ascii="Times New Roman" w:hAnsi="Times New Roman" w:cs="Times New Roman"/>
          <w:sz w:val="28"/>
          <w:szCs w:val="28"/>
        </w:rPr>
        <w:t>.</w:t>
      </w:r>
    </w:p>
    <w:p w:rsidR="003B7550" w:rsidRPr="00630F62" w:rsidRDefault="003B7550"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достижения поставленной цели были определены следующие основные задачи:</w:t>
      </w:r>
    </w:p>
    <w:p w:rsidR="00515B50" w:rsidRPr="00630F62" w:rsidRDefault="00C859FA" w:rsidP="00216DB5">
      <w:pPr>
        <w:pStyle w:val="a3"/>
        <w:numPr>
          <w:ilvl w:val="0"/>
          <w:numId w:val="43"/>
        </w:numPr>
        <w:tabs>
          <w:tab w:val="left" w:pos="709"/>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и</w:t>
      </w:r>
      <w:r w:rsidR="00522989" w:rsidRPr="00630F62">
        <w:rPr>
          <w:rFonts w:ascii="Times New Roman" w:hAnsi="Times New Roman" w:cs="Times New Roman"/>
          <w:sz w:val="28"/>
          <w:szCs w:val="28"/>
        </w:rPr>
        <w:t xml:space="preserve">зучить </w:t>
      </w:r>
      <w:r w:rsidR="001248B9" w:rsidRPr="00630F62">
        <w:rPr>
          <w:rFonts w:ascii="Times New Roman" w:hAnsi="Times New Roman" w:cs="Times New Roman"/>
          <w:sz w:val="28"/>
          <w:szCs w:val="28"/>
        </w:rPr>
        <w:t>теоретические и методологические проблемы управления основными фондами</w:t>
      </w:r>
      <w:r w:rsidR="00522989" w:rsidRPr="00630F62">
        <w:rPr>
          <w:rFonts w:ascii="Times New Roman" w:hAnsi="Times New Roman" w:cs="Times New Roman"/>
          <w:sz w:val="28"/>
          <w:szCs w:val="28"/>
        </w:rPr>
        <w:t>;</w:t>
      </w:r>
    </w:p>
    <w:p w:rsidR="00515B50" w:rsidRPr="00630F62" w:rsidRDefault="00C859FA" w:rsidP="00216DB5">
      <w:pPr>
        <w:pStyle w:val="a3"/>
        <w:numPr>
          <w:ilvl w:val="0"/>
          <w:numId w:val="43"/>
        </w:numPr>
        <w:tabs>
          <w:tab w:val="left" w:pos="709"/>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w:t>
      </w:r>
      <w:r w:rsidR="00522989" w:rsidRPr="00630F62">
        <w:rPr>
          <w:rFonts w:ascii="Times New Roman" w:hAnsi="Times New Roman" w:cs="Times New Roman"/>
          <w:sz w:val="28"/>
          <w:szCs w:val="28"/>
        </w:rPr>
        <w:t xml:space="preserve">ровести </w:t>
      </w:r>
      <w:r w:rsidR="00515B50" w:rsidRPr="00630F62">
        <w:rPr>
          <w:rFonts w:ascii="Times New Roman" w:hAnsi="Times New Roman" w:cs="Times New Roman"/>
          <w:sz w:val="28"/>
          <w:szCs w:val="28"/>
        </w:rPr>
        <w:t xml:space="preserve">анализ </w:t>
      </w:r>
      <w:r w:rsidR="001248B9" w:rsidRPr="00630F62">
        <w:rPr>
          <w:rFonts w:ascii="Times New Roman" w:hAnsi="Times New Roman" w:cs="Times New Roman"/>
          <w:sz w:val="28"/>
          <w:szCs w:val="28"/>
        </w:rPr>
        <w:t>управления</w:t>
      </w:r>
      <w:r w:rsidR="00515B50" w:rsidRPr="00630F62">
        <w:rPr>
          <w:rFonts w:ascii="Times New Roman" w:hAnsi="Times New Roman" w:cs="Times New Roman"/>
          <w:sz w:val="28"/>
          <w:szCs w:val="28"/>
        </w:rPr>
        <w:t xml:space="preserve"> </w:t>
      </w:r>
      <w:r w:rsidR="001248B9" w:rsidRPr="00630F62">
        <w:rPr>
          <w:rFonts w:ascii="Times New Roman" w:hAnsi="Times New Roman" w:cs="Times New Roman"/>
          <w:sz w:val="28"/>
          <w:szCs w:val="28"/>
        </w:rPr>
        <w:t>основными фондами в</w:t>
      </w:r>
      <w:r w:rsidR="00515B50" w:rsidRPr="00630F62">
        <w:rPr>
          <w:rFonts w:ascii="Times New Roman" w:hAnsi="Times New Roman" w:cs="Times New Roman"/>
          <w:sz w:val="28"/>
          <w:szCs w:val="28"/>
        </w:rPr>
        <w:t xml:space="preserve"> ООО «Символ»</w:t>
      </w:r>
      <w:r w:rsidR="001248B9" w:rsidRPr="00630F62">
        <w:rPr>
          <w:rFonts w:ascii="Times New Roman" w:hAnsi="Times New Roman" w:cs="Times New Roman"/>
          <w:sz w:val="28"/>
          <w:szCs w:val="28"/>
        </w:rPr>
        <w:t>;</w:t>
      </w:r>
    </w:p>
    <w:p w:rsidR="00515B50" w:rsidRPr="00630F62" w:rsidRDefault="00C859FA" w:rsidP="00216DB5">
      <w:pPr>
        <w:pStyle w:val="a3"/>
        <w:numPr>
          <w:ilvl w:val="0"/>
          <w:numId w:val="43"/>
        </w:numPr>
        <w:tabs>
          <w:tab w:val="left" w:pos="709"/>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р</w:t>
      </w:r>
      <w:r w:rsidR="00EF4672" w:rsidRPr="00630F62">
        <w:rPr>
          <w:rFonts w:ascii="Times New Roman" w:hAnsi="Times New Roman" w:cs="Times New Roman"/>
          <w:sz w:val="28"/>
          <w:szCs w:val="28"/>
        </w:rPr>
        <w:t>азработать п</w:t>
      </w:r>
      <w:r w:rsidR="00515B50" w:rsidRPr="00630F62">
        <w:rPr>
          <w:rFonts w:ascii="Times New Roman" w:hAnsi="Times New Roman" w:cs="Times New Roman"/>
          <w:sz w:val="28"/>
          <w:szCs w:val="28"/>
        </w:rPr>
        <w:t>редложения по совершенствованию системы управления основными фондами в ООО «Символ».</w:t>
      </w:r>
    </w:p>
    <w:p w:rsidR="003B7550" w:rsidRPr="00630F62" w:rsidRDefault="003B7550"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При написании данной работы были применены общенаучные методы, статистический и математический методы, метод формальной логики, сравнительный метод, метод верификации.</w:t>
      </w:r>
    </w:p>
    <w:p w:rsidR="003B7550" w:rsidRPr="00630F62" w:rsidRDefault="003B7550"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Практическая значимость выпускной квалификационной работы</w:t>
      </w:r>
      <w:r w:rsidR="00511404" w:rsidRPr="00630F62">
        <w:rPr>
          <w:rFonts w:ascii="Times New Roman" w:hAnsi="Times New Roman" w:cs="Times New Roman"/>
          <w:sz w:val="28"/>
          <w:szCs w:val="28"/>
        </w:rPr>
        <w:t xml:space="preserve"> заключается в том, что основные положения и предложенные рекомендации могут быть применены в ходе преподавания теоретических дисциплин и специальных предметов, таких как экономика предприятия, финансы и финансовый менеджмент, экономический и финансовый анализ.</w:t>
      </w:r>
    </w:p>
    <w:p w:rsidR="00511404" w:rsidRPr="00630F62" w:rsidRDefault="00511404"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При подготовке выпускной квалификационной работы, в качестве информационных источников были использованы научные труды зарубежных и отечественных ученых, в значительной степени посвященные проблемам учета, формирования и анализа основных фондов предприятия.</w:t>
      </w:r>
    </w:p>
    <w:p w:rsidR="00D524C1" w:rsidRPr="00630F62" w:rsidRDefault="00511404" w:rsidP="00D524C1">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При подготовке выпускной квалификационной работы были широко использованы работы </w:t>
      </w:r>
      <w:r w:rsidR="00D524C1" w:rsidRPr="00630F62">
        <w:rPr>
          <w:rFonts w:ascii="Times New Roman" w:hAnsi="Times New Roman" w:cs="Times New Roman"/>
          <w:sz w:val="28"/>
          <w:szCs w:val="28"/>
        </w:rPr>
        <w:t xml:space="preserve">известных </w:t>
      </w:r>
      <w:r w:rsidRPr="00630F62">
        <w:rPr>
          <w:rFonts w:ascii="Times New Roman" w:hAnsi="Times New Roman" w:cs="Times New Roman"/>
          <w:sz w:val="28"/>
          <w:szCs w:val="28"/>
        </w:rPr>
        <w:t>экономистов</w:t>
      </w:r>
      <w:r w:rsidR="00D524C1" w:rsidRPr="00630F62">
        <w:rPr>
          <w:rFonts w:ascii="Times New Roman" w:hAnsi="Times New Roman" w:cs="Times New Roman"/>
          <w:sz w:val="28"/>
          <w:szCs w:val="28"/>
        </w:rPr>
        <w:t xml:space="preserve"> и ученых</w:t>
      </w:r>
      <w:r w:rsidRPr="00630F62">
        <w:rPr>
          <w:rFonts w:ascii="Times New Roman" w:hAnsi="Times New Roman" w:cs="Times New Roman"/>
          <w:sz w:val="28"/>
          <w:szCs w:val="28"/>
        </w:rPr>
        <w:t xml:space="preserve">: </w:t>
      </w:r>
      <w:r w:rsidR="00D524C1" w:rsidRPr="00630F62">
        <w:rPr>
          <w:rFonts w:ascii="Times New Roman" w:hAnsi="Times New Roman" w:cs="Times New Roman"/>
          <w:sz w:val="28"/>
          <w:szCs w:val="28"/>
        </w:rPr>
        <w:t>Э.В. Хлынин, А.А. Нестеров,</w:t>
      </w:r>
      <w:r w:rsidR="00D524C1" w:rsidRPr="00630F62">
        <w:t xml:space="preserve"> </w:t>
      </w:r>
      <w:r w:rsidR="00D524C1" w:rsidRPr="00630F62">
        <w:rPr>
          <w:rFonts w:ascii="Times New Roman" w:hAnsi="Times New Roman" w:cs="Times New Roman"/>
          <w:sz w:val="28"/>
          <w:szCs w:val="28"/>
        </w:rPr>
        <w:t>С.А. Вагнер,</w:t>
      </w:r>
      <w:r w:rsidR="00D524C1" w:rsidRPr="00630F62">
        <w:t xml:space="preserve"> </w:t>
      </w:r>
      <w:r w:rsidR="00D524C1" w:rsidRPr="00630F62">
        <w:rPr>
          <w:rFonts w:ascii="Times New Roman" w:hAnsi="Times New Roman" w:cs="Times New Roman"/>
          <w:sz w:val="28"/>
          <w:szCs w:val="28"/>
        </w:rPr>
        <w:t>Н.В. Тараканова,</w:t>
      </w:r>
      <w:r w:rsidR="00D524C1" w:rsidRPr="00630F62">
        <w:t xml:space="preserve"> </w:t>
      </w:r>
      <w:r w:rsidR="00D524C1" w:rsidRPr="00630F62">
        <w:rPr>
          <w:rFonts w:ascii="Times New Roman" w:hAnsi="Times New Roman" w:cs="Times New Roman"/>
          <w:sz w:val="28"/>
          <w:szCs w:val="28"/>
        </w:rPr>
        <w:t>В.С. Артамонов,</w:t>
      </w:r>
      <w:r w:rsidR="00D524C1" w:rsidRPr="00630F62">
        <w:t xml:space="preserve"> </w:t>
      </w:r>
      <w:r w:rsidR="00D524C1" w:rsidRPr="00630F62">
        <w:rPr>
          <w:rFonts w:ascii="Times New Roman" w:hAnsi="Times New Roman" w:cs="Times New Roman"/>
          <w:sz w:val="28"/>
          <w:szCs w:val="28"/>
        </w:rPr>
        <w:t>А.А. Садовников,</w:t>
      </w:r>
      <w:r w:rsidR="00D524C1" w:rsidRPr="00630F62">
        <w:t xml:space="preserve"> </w:t>
      </w:r>
      <w:r w:rsidR="00D524C1" w:rsidRPr="00630F62">
        <w:rPr>
          <w:rFonts w:ascii="Times New Roman" w:hAnsi="Times New Roman" w:cs="Times New Roman"/>
          <w:sz w:val="28"/>
          <w:szCs w:val="28"/>
        </w:rPr>
        <w:t>А.В. Гукова,</w:t>
      </w:r>
      <w:r w:rsidR="00D524C1" w:rsidRPr="00630F62">
        <w:t xml:space="preserve"> </w:t>
      </w:r>
      <w:r w:rsidR="00D524C1" w:rsidRPr="00630F62">
        <w:rPr>
          <w:rFonts w:ascii="Times New Roman" w:hAnsi="Times New Roman" w:cs="Times New Roman"/>
          <w:sz w:val="28"/>
          <w:szCs w:val="28"/>
        </w:rPr>
        <w:t>Е.М. Петрекова,</w:t>
      </w:r>
      <w:r w:rsidR="00D524C1" w:rsidRPr="00630F62">
        <w:t xml:space="preserve"> </w:t>
      </w:r>
      <w:r w:rsidR="00D524C1" w:rsidRPr="00630F62">
        <w:rPr>
          <w:rFonts w:ascii="Times New Roman" w:hAnsi="Times New Roman" w:cs="Times New Roman"/>
          <w:sz w:val="28"/>
          <w:szCs w:val="28"/>
        </w:rPr>
        <w:t>А.М. Ковалева, Э.С. Боронина.</w:t>
      </w:r>
    </w:p>
    <w:p w:rsidR="00511404" w:rsidRPr="00630F62" w:rsidRDefault="00511404"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Структура выпускной квалификационной работы состоит из введения, трех глав, состоящих из девяти параграфов, заключения и списка использованной литературы.</w:t>
      </w:r>
    </w:p>
    <w:p w:rsidR="00D42C0A" w:rsidRPr="00630F62" w:rsidRDefault="00D42C0A"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Первая глава посвящена теоретическим и методологическим проблемам управления основными фондами предприятия. В данной главе рассматривается сущность, состав и классификация основных фондов. Выявляются принципы и методы управления основными фондами. Определяются финансовые показатели, используемые</w:t>
      </w:r>
      <w:r w:rsidR="003A1816" w:rsidRPr="00630F62">
        <w:rPr>
          <w:rFonts w:ascii="Times New Roman" w:hAnsi="Times New Roman" w:cs="Times New Roman"/>
          <w:sz w:val="28"/>
          <w:szCs w:val="28"/>
        </w:rPr>
        <w:t xml:space="preserve"> для анализа и оценки основных фондов.</w:t>
      </w:r>
    </w:p>
    <w:p w:rsidR="003A1816" w:rsidRPr="00630F62" w:rsidRDefault="003A1816"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Во второй главе выпускной квалификационной работы проводится анализ управления основными фондам</w:t>
      </w:r>
      <w:proofErr w:type="gramStart"/>
      <w:r w:rsidRPr="00630F62">
        <w:rPr>
          <w:rFonts w:ascii="Times New Roman" w:hAnsi="Times New Roman" w:cs="Times New Roman"/>
          <w:sz w:val="28"/>
          <w:szCs w:val="28"/>
        </w:rPr>
        <w:t>и ООО</w:t>
      </w:r>
      <w:proofErr w:type="gramEnd"/>
      <w:r w:rsidRPr="00630F62">
        <w:rPr>
          <w:rFonts w:ascii="Times New Roman" w:hAnsi="Times New Roman" w:cs="Times New Roman"/>
          <w:sz w:val="28"/>
          <w:szCs w:val="28"/>
        </w:rPr>
        <w:t xml:space="preserve"> «Символ». Приводится общая характеристика предприятия, осуществляется экономический анализ использования основных фондов предприятия, а так же анализ системы управления воспроизводством основных фондов предприятия.</w:t>
      </w:r>
    </w:p>
    <w:p w:rsidR="003A1816" w:rsidRPr="00630F62" w:rsidRDefault="003A1816" w:rsidP="00567A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Третья глава посвящена совершенствованию управления основными фондам</w:t>
      </w:r>
      <w:proofErr w:type="gramStart"/>
      <w:r w:rsidRPr="00630F62">
        <w:rPr>
          <w:rFonts w:ascii="Times New Roman" w:hAnsi="Times New Roman" w:cs="Times New Roman"/>
          <w:sz w:val="28"/>
          <w:szCs w:val="28"/>
        </w:rPr>
        <w:t>и ООО</w:t>
      </w:r>
      <w:proofErr w:type="gramEnd"/>
      <w:r w:rsidRPr="00630F62">
        <w:rPr>
          <w:rFonts w:ascii="Times New Roman" w:hAnsi="Times New Roman" w:cs="Times New Roman"/>
          <w:sz w:val="28"/>
          <w:szCs w:val="28"/>
        </w:rPr>
        <w:t xml:space="preserve"> «Символ». Приводятся предложения по совершенствованию системы управления основными фондами предприятия, осуществляется оценка экономической эффективности предложенных мероприятий.</w:t>
      </w:r>
    </w:p>
    <w:p w:rsidR="000C696A" w:rsidRPr="00630F62" w:rsidRDefault="000C696A" w:rsidP="00567ACB">
      <w:pPr>
        <w:spacing w:after="0" w:line="360" w:lineRule="auto"/>
        <w:ind w:firstLine="709"/>
        <w:jc w:val="both"/>
        <w:rPr>
          <w:rFonts w:ascii="Times New Roman" w:hAnsi="Times New Roman" w:cs="Times New Roman"/>
          <w:sz w:val="28"/>
          <w:szCs w:val="28"/>
        </w:rPr>
      </w:pPr>
    </w:p>
    <w:p w:rsidR="000C696A" w:rsidRPr="00630F62" w:rsidRDefault="000C696A" w:rsidP="00567ACB">
      <w:pPr>
        <w:spacing w:after="0" w:line="360" w:lineRule="auto"/>
        <w:ind w:firstLine="709"/>
        <w:jc w:val="both"/>
        <w:rPr>
          <w:rFonts w:ascii="Times New Roman" w:hAnsi="Times New Roman" w:cs="Times New Roman"/>
          <w:sz w:val="28"/>
          <w:szCs w:val="28"/>
        </w:rPr>
      </w:pPr>
    </w:p>
    <w:p w:rsidR="000C696A" w:rsidRPr="00630F62" w:rsidRDefault="000C696A" w:rsidP="00567ACB">
      <w:pPr>
        <w:spacing w:after="0" w:line="360" w:lineRule="auto"/>
        <w:ind w:firstLine="709"/>
        <w:jc w:val="both"/>
        <w:rPr>
          <w:rFonts w:ascii="Times New Roman" w:hAnsi="Times New Roman" w:cs="Times New Roman"/>
          <w:sz w:val="28"/>
          <w:szCs w:val="28"/>
        </w:rPr>
      </w:pPr>
    </w:p>
    <w:p w:rsidR="000C696A" w:rsidRPr="00630F62" w:rsidRDefault="000C696A" w:rsidP="00567ACB">
      <w:pPr>
        <w:spacing w:after="0" w:line="360" w:lineRule="auto"/>
        <w:ind w:firstLine="709"/>
        <w:jc w:val="both"/>
        <w:rPr>
          <w:rFonts w:ascii="Times New Roman" w:hAnsi="Times New Roman" w:cs="Times New Roman"/>
          <w:sz w:val="28"/>
          <w:szCs w:val="28"/>
        </w:rPr>
      </w:pPr>
    </w:p>
    <w:p w:rsidR="000C696A" w:rsidRPr="00630F62" w:rsidRDefault="000C696A" w:rsidP="00567ACB">
      <w:pPr>
        <w:spacing w:after="0" w:line="360" w:lineRule="auto"/>
        <w:ind w:firstLine="709"/>
        <w:jc w:val="both"/>
        <w:rPr>
          <w:rFonts w:ascii="Times New Roman" w:hAnsi="Times New Roman" w:cs="Times New Roman"/>
          <w:sz w:val="28"/>
          <w:szCs w:val="28"/>
        </w:rPr>
      </w:pPr>
    </w:p>
    <w:p w:rsidR="00EF59C4" w:rsidRPr="00630F62" w:rsidRDefault="00EF59C4">
      <w:pPr>
        <w:rPr>
          <w:rFonts w:ascii="Times New Roman" w:hAnsi="Times New Roman" w:cs="Times New Roman"/>
          <w:sz w:val="28"/>
          <w:szCs w:val="28"/>
        </w:rPr>
      </w:pPr>
    </w:p>
    <w:p w:rsidR="00EF59C4" w:rsidRPr="00630F62" w:rsidRDefault="00EF59C4" w:rsidP="007805F2">
      <w:pPr>
        <w:pStyle w:val="1"/>
        <w:spacing w:before="0" w:line="240" w:lineRule="auto"/>
        <w:jc w:val="center"/>
        <w:rPr>
          <w:rFonts w:ascii="Times New Roman" w:hAnsi="Times New Roman" w:cs="Times New Roman"/>
          <w:color w:val="auto"/>
          <w:sz w:val="32"/>
        </w:rPr>
      </w:pPr>
      <w:bookmarkStart w:id="1" w:name="_Toc527710113"/>
      <w:r w:rsidRPr="00630F62">
        <w:rPr>
          <w:rFonts w:ascii="Times New Roman" w:hAnsi="Times New Roman" w:cs="Times New Roman"/>
          <w:color w:val="auto"/>
          <w:sz w:val="32"/>
        </w:rPr>
        <w:lastRenderedPageBreak/>
        <w:t>ГЛАВА 1. ТЕОРЕТИЧЕСКИЕ И МЕТОДОЛОГИЧЕСКИЕ ПРОБЛЕМЫ УПРАВЛЕНИЯ ОСНОВНЫМИ ФОНДАМИ ПРЕДПРИЯТИЯ.</w:t>
      </w:r>
      <w:bookmarkEnd w:id="1"/>
    </w:p>
    <w:p w:rsidR="00847F77" w:rsidRPr="00630F62" w:rsidRDefault="00EF59C4" w:rsidP="00297A8D">
      <w:pPr>
        <w:pStyle w:val="2"/>
        <w:spacing w:line="360" w:lineRule="auto"/>
        <w:jc w:val="center"/>
        <w:rPr>
          <w:rFonts w:ascii="Times New Roman" w:hAnsi="Times New Roman" w:cs="Times New Roman"/>
          <w:color w:val="auto"/>
          <w:sz w:val="28"/>
          <w:szCs w:val="28"/>
        </w:rPr>
      </w:pPr>
      <w:bookmarkStart w:id="2" w:name="_Toc527710114"/>
      <w:r w:rsidRPr="00630F62">
        <w:rPr>
          <w:rFonts w:ascii="Times New Roman" w:hAnsi="Times New Roman" w:cs="Times New Roman"/>
          <w:color w:val="auto"/>
          <w:sz w:val="28"/>
          <w:szCs w:val="28"/>
        </w:rPr>
        <w:t>1.1.</w:t>
      </w:r>
      <w:r w:rsidRPr="00630F62">
        <w:rPr>
          <w:rFonts w:ascii="Times New Roman" w:hAnsi="Times New Roman" w:cs="Times New Roman"/>
          <w:color w:val="auto"/>
          <w:sz w:val="28"/>
          <w:szCs w:val="28"/>
        </w:rPr>
        <w:tab/>
        <w:t>Сущность, состав и классификация основных фондов предприятия.</w:t>
      </w:r>
      <w:bookmarkEnd w:id="2"/>
    </w:p>
    <w:p w:rsidR="002267F4" w:rsidRPr="00630F62" w:rsidRDefault="002267F4" w:rsidP="00984C04">
      <w:pPr>
        <w:pStyle w:val="a7"/>
        <w:spacing w:before="0" w:beforeAutospacing="0" w:after="0" w:afterAutospacing="0" w:line="360" w:lineRule="auto"/>
        <w:ind w:firstLine="709"/>
        <w:jc w:val="both"/>
        <w:textAlignment w:val="baseline"/>
        <w:rPr>
          <w:rFonts w:eastAsiaTheme="minorHAnsi"/>
          <w:sz w:val="28"/>
          <w:szCs w:val="28"/>
          <w:lang w:eastAsia="en-US"/>
        </w:rPr>
      </w:pPr>
      <w:r w:rsidRPr="00630F62">
        <w:rPr>
          <w:rFonts w:eastAsiaTheme="minorHAnsi"/>
          <w:sz w:val="28"/>
          <w:szCs w:val="28"/>
          <w:lang w:eastAsia="en-US"/>
        </w:rPr>
        <w:t xml:space="preserve">Предприятие обязательно владеет определенным имуществом различных видов. Оно необходимо не только для обеспечения деятельности фирмы, но и для управления ею, а также для других целей. Определенную часть имущества составляют основные </w:t>
      </w:r>
      <w:r w:rsidR="00EE4D89" w:rsidRPr="00630F62">
        <w:rPr>
          <w:rFonts w:eastAsiaTheme="minorHAnsi"/>
          <w:sz w:val="28"/>
          <w:szCs w:val="28"/>
          <w:lang w:eastAsia="en-US"/>
        </w:rPr>
        <w:t>фонды (</w:t>
      </w:r>
      <w:r w:rsidRPr="00630F62">
        <w:rPr>
          <w:rFonts w:eastAsiaTheme="minorHAnsi"/>
          <w:sz w:val="28"/>
          <w:szCs w:val="28"/>
          <w:lang w:eastAsia="en-US"/>
        </w:rPr>
        <w:t>средства</w:t>
      </w:r>
      <w:r w:rsidR="00EE4D89" w:rsidRPr="00630F62">
        <w:rPr>
          <w:rFonts w:eastAsiaTheme="minorHAnsi"/>
          <w:sz w:val="28"/>
          <w:szCs w:val="28"/>
          <w:lang w:eastAsia="en-US"/>
        </w:rPr>
        <w:t>)</w:t>
      </w:r>
      <w:r w:rsidRPr="00630F62">
        <w:rPr>
          <w:rFonts w:eastAsiaTheme="minorHAnsi"/>
          <w:sz w:val="28"/>
          <w:szCs w:val="28"/>
          <w:lang w:eastAsia="en-US"/>
        </w:rPr>
        <w:t>, они подлежат обязательному бухгалтерскому учету.</w:t>
      </w:r>
    </w:p>
    <w:p w:rsidR="00984C04" w:rsidRPr="00630F62" w:rsidRDefault="00984C04" w:rsidP="00984C04">
      <w:pPr>
        <w:pStyle w:val="a7"/>
        <w:spacing w:before="0" w:beforeAutospacing="0" w:after="0" w:afterAutospacing="0" w:line="360" w:lineRule="auto"/>
        <w:ind w:firstLine="709"/>
        <w:jc w:val="both"/>
        <w:textAlignment w:val="baseline"/>
        <w:rPr>
          <w:sz w:val="28"/>
          <w:szCs w:val="28"/>
        </w:rPr>
      </w:pPr>
      <w:r w:rsidRPr="00630F62">
        <w:rPr>
          <w:sz w:val="28"/>
          <w:szCs w:val="28"/>
        </w:rPr>
        <w:t xml:space="preserve">Основные фонды – это материальные объекты, которые длительно используются организацией в процессе </w:t>
      </w:r>
      <w:r w:rsidR="00B6531F" w:rsidRPr="00630F62">
        <w:rPr>
          <w:sz w:val="28"/>
          <w:szCs w:val="28"/>
        </w:rPr>
        <w:t>изготовления</w:t>
      </w:r>
      <w:r w:rsidRPr="00630F62">
        <w:rPr>
          <w:sz w:val="28"/>
          <w:szCs w:val="28"/>
        </w:rPr>
        <w:t xml:space="preserve"> </w:t>
      </w:r>
      <w:r w:rsidR="00B6531F" w:rsidRPr="00630F62">
        <w:rPr>
          <w:sz w:val="28"/>
          <w:szCs w:val="28"/>
        </w:rPr>
        <w:t>товаров, оказания услуг и выполнения работ</w:t>
      </w:r>
      <w:r w:rsidRPr="00630F62">
        <w:rPr>
          <w:sz w:val="28"/>
          <w:szCs w:val="28"/>
        </w:rPr>
        <w:t xml:space="preserve"> для </w:t>
      </w:r>
      <w:r w:rsidR="00B6531F" w:rsidRPr="00630F62">
        <w:rPr>
          <w:sz w:val="28"/>
          <w:szCs w:val="28"/>
        </w:rPr>
        <w:t>целей управления</w:t>
      </w:r>
      <w:r w:rsidR="006A57D4" w:rsidRPr="00630F62">
        <w:rPr>
          <w:sz w:val="28"/>
          <w:szCs w:val="28"/>
        </w:rPr>
        <w:t xml:space="preserve"> [33, с.218]</w:t>
      </w:r>
      <w:r w:rsidRPr="00630F62">
        <w:rPr>
          <w:sz w:val="28"/>
          <w:szCs w:val="28"/>
        </w:rPr>
        <w:t>.</w:t>
      </w:r>
      <w:r w:rsidR="00A569DD" w:rsidRPr="00630F62">
        <w:rPr>
          <w:sz w:val="28"/>
          <w:szCs w:val="28"/>
        </w:rPr>
        <w:t xml:space="preserve"> К основным фондам относятся: автомобили и иные транспортные средства, поголовье скота, инвентарь и хозяйственная утварь,</w:t>
      </w:r>
      <w:r w:rsidRPr="00630F62">
        <w:rPr>
          <w:sz w:val="28"/>
          <w:szCs w:val="28"/>
        </w:rPr>
        <w:t xml:space="preserve"> </w:t>
      </w:r>
      <w:r w:rsidR="00A569DD" w:rsidRPr="00630F62">
        <w:rPr>
          <w:sz w:val="28"/>
          <w:szCs w:val="28"/>
        </w:rPr>
        <w:t xml:space="preserve">многолетние насаждения, оборудование и машины, а так же </w:t>
      </w:r>
      <w:r w:rsidRPr="00630F62">
        <w:rPr>
          <w:sz w:val="28"/>
          <w:szCs w:val="28"/>
        </w:rPr>
        <w:t>сооружения</w:t>
      </w:r>
      <w:r w:rsidR="00A569DD" w:rsidRPr="00630F62">
        <w:t xml:space="preserve">, </w:t>
      </w:r>
      <w:r w:rsidR="00A569DD" w:rsidRPr="00630F62">
        <w:rPr>
          <w:sz w:val="28"/>
          <w:szCs w:val="28"/>
        </w:rPr>
        <w:t>здания, вычислительная техника и прочее</w:t>
      </w:r>
      <w:r w:rsidRPr="00630F62">
        <w:rPr>
          <w:sz w:val="28"/>
          <w:szCs w:val="28"/>
        </w:rPr>
        <w:t>.</w:t>
      </w:r>
    </w:p>
    <w:p w:rsidR="00984C04" w:rsidRPr="00630F62" w:rsidRDefault="00984C04" w:rsidP="00984C04">
      <w:pPr>
        <w:pStyle w:val="a7"/>
        <w:spacing w:before="0" w:beforeAutospacing="0" w:after="0" w:afterAutospacing="0" w:line="360" w:lineRule="auto"/>
        <w:ind w:firstLine="709"/>
        <w:jc w:val="both"/>
        <w:textAlignment w:val="baseline"/>
        <w:rPr>
          <w:sz w:val="28"/>
          <w:szCs w:val="28"/>
        </w:rPr>
      </w:pPr>
      <w:r w:rsidRPr="00630F62">
        <w:rPr>
          <w:sz w:val="28"/>
          <w:szCs w:val="28"/>
        </w:rPr>
        <w:t>При этом для признания указанных выше объектов основными фондами в бухгалтерском и налоговом учете необходимо с</w:t>
      </w:r>
      <w:r w:rsidR="002D2FF1" w:rsidRPr="00630F62">
        <w:rPr>
          <w:sz w:val="28"/>
          <w:szCs w:val="28"/>
        </w:rPr>
        <w:t>облюдение определенных условий.</w:t>
      </w:r>
    </w:p>
    <w:p w:rsidR="002D2FF1" w:rsidRPr="00630F62" w:rsidRDefault="002D2FF1" w:rsidP="00E311E2">
      <w:pPr>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 бухгалтерском учете организации для признания актива объектом основных средств необходимо, чтобы в отношении такого объекта выполнялись приведенные ниже условия:</w:t>
      </w:r>
    </w:p>
    <w:p w:rsidR="002D2FF1" w:rsidRPr="00630F62" w:rsidRDefault="002D2FF1" w:rsidP="00C57943">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объект предназначен к использованию для любой из следующих целей</w:t>
      </w:r>
      <w:r w:rsidR="008076E5" w:rsidRPr="00630F62">
        <w:rPr>
          <w:rFonts w:ascii="Times New Roman" w:eastAsia="Times New Roman" w:hAnsi="Times New Roman" w:cs="Times New Roman"/>
          <w:sz w:val="28"/>
          <w:szCs w:val="28"/>
          <w:lang w:eastAsia="ru-RU"/>
        </w:rPr>
        <w:t xml:space="preserve"> [10]</w:t>
      </w:r>
      <w:r w:rsidRPr="00630F62">
        <w:rPr>
          <w:rFonts w:ascii="Times New Roman" w:eastAsia="Times New Roman" w:hAnsi="Times New Roman" w:cs="Times New Roman"/>
          <w:sz w:val="28"/>
          <w:szCs w:val="28"/>
          <w:lang w:eastAsia="ru-RU"/>
        </w:rPr>
        <w:t>:</w:t>
      </w:r>
    </w:p>
    <w:p w:rsidR="002D2FF1" w:rsidRPr="00630F62" w:rsidRDefault="002D2FF1" w:rsidP="00C57943">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производство продукции;</w:t>
      </w:r>
    </w:p>
    <w:p w:rsidR="002D2FF1" w:rsidRPr="00630F62" w:rsidRDefault="002D2FF1" w:rsidP="00C57943">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выполнение работ;</w:t>
      </w:r>
    </w:p>
    <w:p w:rsidR="002D2FF1" w:rsidRPr="00630F62" w:rsidRDefault="002D2FF1" w:rsidP="00C57943">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оказание услуг;</w:t>
      </w:r>
    </w:p>
    <w:p w:rsidR="002D2FF1" w:rsidRPr="00630F62" w:rsidRDefault="002D2FF1" w:rsidP="00C57943">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управленческие нужды организации;</w:t>
      </w:r>
    </w:p>
    <w:p w:rsidR="002D2FF1" w:rsidRPr="00630F62" w:rsidRDefault="002D2FF1" w:rsidP="00C57943">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предоставление за плату во временное владение или пользование.</w:t>
      </w:r>
    </w:p>
    <w:p w:rsidR="002D2FF1" w:rsidRPr="00630F62" w:rsidRDefault="002D2FF1" w:rsidP="00C57943">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lastRenderedPageBreak/>
        <w:t>объект предназначен для использования в течение периода времени свыше 12 месяцев</w:t>
      </w:r>
      <w:r w:rsidR="00605F80" w:rsidRPr="00630F62">
        <w:rPr>
          <w:rFonts w:ascii="Times New Roman" w:eastAsia="Times New Roman" w:hAnsi="Times New Roman" w:cs="Times New Roman"/>
          <w:sz w:val="28"/>
          <w:szCs w:val="28"/>
          <w:lang w:eastAsia="ru-RU"/>
        </w:rPr>
        <w:t>[36, с. 158]</w:t>
      </w:r>
      <w:r w:rsidRPr="00630F62">
        <w:rPr>
          <w:rFonts w:ascii="Times New Roman" w:eastAsia="Times New Roman" w:hAnsi="Times New Roman" w:cs="Times New Roman"/>
          <w:sz w:val="28"/>
          <w:szCs w:val="28"/>
          <w:lang w:eastAsia="ru-RU"/>
        </w:rPr>
        <w:t>;</w:t>
      </w:r>
    </w:p>
    <w:p w:rsidR="002D2FF1" w:rsidRPr="00630F62" w:rsidRDefault="00D47167" w:rsidP="00C57943">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компания</w:t>
      </w:r>
      <w:r w:rsidR="002D2FF1" w:rsidRPr="00630F62">
        <w:rPr>
          <w:rFonts w:ascii="Times New Roman" w:eastAsia="Times New Roman" w:hAnsi="Times New Roman" w:cs="Times New Roman"/>
          <w:sz w:val="28"/>
          <w:szCs w:val="28"/>
          <w:lang w:eastAsia="ru-RU"/>
        </w:rPr>
        <w:t xml:space="preserve"> не </w:t>
      </w:r>
      <w:r w:rsidRPr="00630F62">
        <w:rPr>
          <w:rFonts w:ascii="Times New Roman" w:eastAsia="Times New Roman" w:hAnsi="Times New Roman" w:cs="Times New Roman"/>
          <w:sz w:val="28"/>
          <w:szCs w:val="28"/>
          <w:lang w:eastAsia="ru-RU"/>
        </w:rPr>
        <w:t>намеревается</w:t>
      </w:r>
      <w:r w:rsidR="002D2FF1"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в будущем</w:t>
      </w:r>
      <w:r w:rsidR="002D2FF1"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продавать актив</w:t>
      </w:r>
      <w:r w:rsidR="002D2FF1" w:rsidRPr="00630F62">
        <w:rPr>
          <w:rFonts w:ascii="Times New Roman" w:eastAsia="Times New Roman" w:hAnsi="Times New Roman" w:cs="Times New Roman"/>
          <w:sz w:val="28"/>
          <w:szCs w:val="28"/>
          <w:lang w:eastAsia="ru-RU"/>
        </w:rPr>
        <w:t>;</w:t>
      </w:r>
    </w:p>
    <w:p w:rsidR="002D2FF1" w:rsidRPr="00630F62" w:rsidRDefault="002D2FF1" w:rsidP="00C57943">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объект</w:t>
      </w:r>
      <w:r w:rsidR="00D47167" w:rsidRPr="00630F62">
        <w:rPr>
          <w:rFonts w:ascii="Times New Roman" w:eastAsia="Times New Roman" w:hAnsi="Times New Roman" w:cs="Times New Roman"/>
          <w:sz w:val="28"/>
          <w:szCs w:val="28"/>
          <w:lang w:eastAsia="ru-RU"/>
        </w:rPr>
        <w:t xml:space="preserve"> основных средств</w:t>
      </w:r>
      <w:r w:rsidRPr="00630F62">
        <w:rPr>
          <w:rFonts w:ascii="Times New Roman" w:eastAsia="Times New Roman" w:hAnsi="Times New Roman" w:cs="Times New Roman"/>
          <w:sz w:val="28"/>
          <w:szCs w:val="28"/>
          <w:lang w:eastAsia="ru-RU"/>
        </w:rPr>
        <w:t xml:space="preserve"> </w:t>
      </w:r>
      <w:r w:rsidR="00D47167" w:rsidRPr="00630F62">
        <w:rPr>
          <w:rFonts w:ascii="Times New Roman" w:eastAsia="Times New Roman" w:hAnsi="Times New Roman" w:cs="Times New Roman"/>
          <w:sz w:val="28"/>
          <w:szCs w:val="28"/>
          <w:lang w:eastAsia="ru-RU"/>
        </w:rPr>
        <w:t>сможет принести</w:t>
      </w:r>
      <w:r w:rsidRPr="00630F62">
        <w:rPr>
          <w:rFonts w:ascii="Times New Roman" w:eastAsia="Times New Roman" w:hAnsi="Times New Roman" w:cs="Times New Roman"/>
          <w:sz w:val="28"/>
          <w:szCs w:val="28"/>
          <w:lang w:eastAsia="ru-RU"/>
        </w:rPr>
        <w:t xml:space="preserve"> в будущем экономические выгоды организации.</w:t>
      </w:r>
    </w:p>
    <w:p w:rsidR="002D2FF1" w:rsidRPr="00630F62" w:rsidRDefault="002D2FF1" w:rsidP="000E3840">
      <w:pPr>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Сказанное выше означает, что не являются объектами</w:t>
      </w:r>
      <w:r w:rsidR="000E3840" w:rsidRPr="00630F62">
        <w:rPr>
          <w:rFonts w:ascii="Times New Roman" w:eastAsia="Times New Roman" w:hAnsi="Times New Roman" w:cs="Times New Roman"/>
          <w:sz w:val="28"/>
          <w:szCs w:val="28"/>
          <w:lang w:eastAsia="ru-RU"/>
        </w:rPr>
        <w:t xml:space="preserve"> основных средств, в частности</w:t>
      </w:r>
      <w:r w:rsidRPr="00630F62">
        <w:rPr>
          <w:rFonts w:ascii="Times New Roman" w:eastAsia="Times New Roman" w:hAnsi="Times New Roman" w:cs="Times New Roman"/>
          <w:sz w:val="28"/>
          <w:szCs w:val="28"/>
          <w:lang w:eastAsia="ru-RU"/>
        </w:rPr>
        <w:t>:</w:t>
      </w:r>
    </w:p>
    <w:p w:rsidR="002D2FF1" w:rsidRPr="00630F62" w:rsidRDefault="002D2FF1" w:rsidP="00C57943">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машины, оборудование, иные аналогичные объекты, </w:t>
      </w:r>
      <w:r w:rsidR="007A1038" w:rsidRPr="00630F62">
        <w:rPr>
          <w:rFonts w:ascii="Times New Roman" w:eastAsia="Times New Roman" w:hAnsi="Times New Roman" w:cs="Times New Roman"/>
          <w:sz w:val="28"/>
          <w:szCs w:val="28"/>
          <w:lang w:eastAsia="ru-RU"/>
        </w:rPr>
        <w:t>находящиеся на складах изготовителя в виде готовой продукции, а так же могут находиться на складе торговой компании</w:t>
      </w:r>
      <w:r w:rsidRPr="00630F62">
        <w:rPr>
          <w:rFonts w:ascii="Times New Roman" w:eastAsia="Times New Roman" w:hAnsi="Times New Roman" w:cs="Times New Roman"/>
          <w:sz w:val="28"/>
          <w:szCs w:val="28"/>
          <w:lang w:eastAsia="ru-RU"/>
        </w:rPr>
        <w:t>;</w:t>
      </w:r>
    </w:p>
    <w:p w:rsidR="002D2FF1" w:rsidRPr="00630F62" w:rsidRDefault="002D2FF1" w:rsidP="00C57943">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объекты, которые сданы в монтаж или подлежат монтажу, а также находятся в пути;</w:t>
      </w:r>
    </w:p>
    <w:p w:rsidR="002D2FF1" w:rsidRPr="00630F62" w:rsidRDefault="002D2FF1" w:rsidP="00C57943">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капитальные и финансовые вложения.</w:t>
      </w:r>
    </w:p>
    <w:p w:rsidR="00837DAD" w:rsidRPr="00630F62" w:rsidRDefault="00837DAD" w:rsidP="00D43F7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Указание о том, какие объекты имущества можно отнести к основным средствам</w:t>
      </w:r>
      <w:r w:rsidR="00F732D2" w:rsidRPr="00630F62">
        <w:rPr>
          <w:rFonts w:ascii="Times New Roman" w:hAnsi="Times New Roman" w:cs="Times New Roman"/>
          <w:sz w:val="28"/>
          <w:szCs w:val="28"/>
        </w:rPr>
        <w:t xml:space="preserve"> (фондам)</w:t>
      </w:r>
      <w:r w:rsidRPr="00630F62">
        <w:rPr>
          <w:rFonts w:ascii="Times New Roman" w:hAnsi="Times New Roman" w:cs="Times New Roman"/>
          <w:sz w:val="28"/>
          <w:szCs w:val="28"/>
        </w:rPr>
        <w:t xml:space="preserve"> в целях исчисления налога на прибыль, содержится в п. 1 ст. 257 НК РФ.</w:t>
      </w:r>
    </w:p>
    <w:p w:rsidR="00837DAD" w:rsidRPr="00630F62" w:rsidRDefault="00837DAD" w:rsidP="00D43F7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Так, основные средства – это часть имущества, которое одновременно удовлетворяет следующим условиям</w:t>
      </w:r>
      <w:r w:rsidR="00B220DC" w:rsidRPr="00630F62">
        <w:rPr>
          <w:rFonts w:ascii="Times New Roman" w:hAnsi="Times New Roman" w:cs="Times New Roman"/>
          <w:sz w:val="28"/>
          <w:szCs w:val="28"/>
        </w:rPr>
        <w:t xml:space="preserve"> [4]</w:t>
      </w:r>
      <w:r w:rsidRPr="00630F62">
        <w:rPr>
          <w:rFonts w:ascii="Times New Roman" w:hAnsi="Times New Roman" w:cs="Times New Roman"/>
          <w:sz w:val="28"/>
          <w:szCs w:val="28"/>
        </w:rPr>
        <w:t>:</w:t>
      </w:r>
    </w:p>
    <w:p w:rsidR="00837DAD" w:rsidRPr="00630F62" w:rsidRDefault="00837DAD"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используется в качестве сре</w:t>
      </w:r>
      <w:proofErr w:type="gramStart"/>
      <w:r w:rsidRPr="00630F62">
        <w:rPr>
          <w:rFonts w:ascii="Times New Roman" w:eastAsia="Times New Roman" w:hAnsi="Times New Roman" w:cs="Times New Roman"/>
          <w:sz w:val="28"/>
          <w:szCs w:val="28"/>
          <w:lang w:eastAsia="ru-RU"/>
        </w:rPr>
        <w:t>дств тр</w:t>
      </w:r>
      <w:proofErr w:type="gramEnd"/>
      <w:r w:rsidRPr="00630F62">
        <w:rPr>
          <w:rFonts w:ascii="Times New Roman" w:eastAsia="Times New Roman" w:hAnsi="Times New Roman" w:cs="Times New Roman"/>
          <w:sz w:val="28"/>
          <w:szCs w:val="28"/>
          <w:lang w:eastAsia="ru-RU"/>
        </w:rPr>
        <w:t>уда при производстве и реализации товаров</w:t>
      </w:r>
      <w:r w:rsidR="00BF11B1" w:rsidRPr="00630F62">
        <w:rPr>
          <w:rFonts w:ascii="Times New Roman" w:eastAsia="Times New Roman" w:hAnsi="Times New Roman" w:cs="Times New Roman"/>
          <w:sz w:val="28"/>
          <w:szCs w:val="28"/>
          <w:lang w:eastAsia="ru-RU"/>
        </w:rPr>
        <w:t>, оказании услуг и</w:t>
      </w:r>
      <w:r w:rsidRPr="00630F62">
        <w:rPr>
          <w:rFonts w:ascii="Times New Roman" w:eastAsia="Times New Roman" w:hAnsi="Times New Roman" w:cs="Times New Roman"/>
          <w:sz w:val="28"/>
          <w:szCs w:val="28"/>
          <w:lang w:eastAsia="ru-RU"/>
        </w:rPr>
        <w:t xml:space="preserve"> </w:t>
      </w:r>
      <w:r w:rsidR="00BF11B1" w:rsidRPr="00630F62">
        <w:rPr>
          <w:rFonts w:ascii="Times New Roman" w:eastAsia="Times New Roman" w:hAnsi="Times New Roman" w:cs="Times New Roman"/>
          <w:sz w:val="28"/>
          <w:szCs w:val="28"/>
          <w:lang w:eastAsia="ru-RU"/>
        </w:rPr>
        <w:t>выполнении работ</w:t>
      </w:r>
      <w:r w:rsidRPr="00630F62">
        <w:rPr>
          <w:rFonts w:ascii="Times New Roman" w:eastAsia="Times New Roman" w:hAnsi="Times New Roman" w:cs="Times New Roman"/>
          <w:sz w:val="28"/>
          <w:szCs w:val="28"/>
          <w:lang w:eastAsia="ru-RU"/>
        </w:rPr>
        <w:t xml:space="preserve"> </w:t>
      </w:r>
      <w:r w:rsidR="00BF11B1" w:rsidRPr="00630F62">
        <w:rPr>
          <w:rFonts w:ascii="Times New Roman" w:eastAsia="Times New Roman" w:hAnsi="Times New Roman" w:cs="Times New Roman"/>
          <w:sz w:val="28"/>
          <w:szCs w:val="28"/>
          <w:lang w:eastAsia="ru-RU"/>
        </w:rPr>
        <w:t>которые относятся к</w:t>
      </w:r>
      <w:r w:rsidRPr="00630F62">
        <w:rPr>
          <w:rFonts w:ascii="Times New Roman" w:eastAsia="Times New Roman" w:hAnsi="Times New Roman" w:cs="Times New Roman"/>
          <w:sz w:val="28"/>
          <w:szCs w:val="28"/>
          <w:lang w:eastAsia="ru-RU"/>
        </w:rPr>
        <w:t xml:space="preserve"> нужд</w:t>
      </w:r>
      <w:r w:rsidR="00BF11B1" w:rsidRPr="00630F62">
        <w:rPr>
          <w:rFonts w:ascii="Times New Roman" w:eastAsia="Times New Roman" w:hAnsi="Times New Roman" w:cs="Times New Roman"/>
          <w:sz w:val="28"/>
          <w:szCs w:val="28"/>
          <w:lang w:eastAsia="ru-RU"/>
        </w:rPr>
        <w:t>ам управления</w:t>
      </w:r>
      <w:r w:rsidRPr="00630F62">
        <w:rPr>
          <w:rFonts w:ascii="Times New Roman" w:eastAsia="Times New Roman" w:hAnsi="Times New Roman" w:cs="Times New Roman"/>
          <w:sz w:val="28"/>
          <w:szCs w:val="28"/>
          <w:lang w:eastAsia="ru-RU"/>
        </w:rPr>
        <w:t>;</w:t>
      </w:r>
    </w:p>
    <w:p w:rsidR="00847F77" w:rsidRPr="00630F62" w:rsidRDefault="00837DAD"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первоначальная стоимость объекта превышает 100 000 рублей.</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Основные средства классифицируются в Общероссийском классификаторе основных фондов (ОКОФ). Согласно этому реестру, к основным фондам относятся следующие материальные активы:</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строительные сооружения;</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земельные участки;</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механизмы;</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приборы и устройства;</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инструменты, инвентарь;</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lastRenderedPageBreak/>
        <w:t>транспорт;</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поголовье скота;</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высаженные многолетние растения;</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объекты природы, находящиеся в пользовании;</w:t>
      </w:r>
    </w:p>
    <w:p w:rsidR="00D96FDE"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капитальные вложения в арендованные инвентарные объекты и в улучшение земельных ресурсов;</w:t>
      </w:r>
    </w:p>
    <w:p w:rsidR="00847F77" w:rsidRPr="00630F62" w:rsidRDefault="00D96FDE"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некоторые другие виды материальных объектов.</w:t>
      </w:r>
    </w:p>
    <w:p w:rsidR="005C050C" w:rsidRPr="00630F62" w:rsidRDefault="005C050C" w:rsidP="005C050C">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Если предмет прослужил владельцу менее одного года, он еще не достиг статуса основного средства.</w:t>
      </w:r>
    </w:p>
    <w:p w:rsidR="005C050C" w:rsidRPr="00630F62" w:rsidRDefault="005C050C" w:rsidP="005C050C">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Есть ограничение и по стоимости: если материальный актив стоит меньше, чем 40 тыс. руб., его не относят к основным средствам</w:t>
      </w:r>
      <w:r w:rsidR="003E6E44" w:rsidRPr="00630F62">
        <w:rPr>
          <w:rFonts w:ascii="Times New Roman" w:hAnsi="Times New Roman" w:cs="Times New Roman"/>
          <w:sz w:val="28"/>
          <w:szCs w:val="28"/>
        </w:rPr>
        <w:t xml:space="preserve"> [16]</w:t>
      </w:r>
      <w:r w:rsidRPr="00630F62">
        <w:rPr>
          <w:rFonts w:ascii="Times New Roman" w:hAnsi="Times New Roman" w:cs="Times New Roman"/>
          <w:sz w:val="28"/>
          <w:szCs w:val="28"/>
        </w:rPr>
        <w:t>. Данный лимит установлен новой редакцией Приказа Министерства финан</w:t>
      </w:r>
      <w:r w:rsidR="00BA7348" w:rsidRPr="00630F62">
        <w:rPr>
          <w:rFonts w:ascii="Times New Roman" w:hAnsi="Times New Roman" w:cs="Times New Roman"/>
          <w:sz w:val="28"/>
          <w:szCs w:val="28"/>
        </w:rPr>
        <w:t>сов РФ № 186н от 24 декабря 2011</w:t>
      </w:r>
      <w:r w:rsidRPr="00630F62">
        <w:rPr>
          <w:rFonts w:ascii="Times New Roman" w:hAnsi="Times New Roman" w:cs="Times New Roman"/>
          <w:sz w:val="28"/>
          <w:szCs w:val="28"/>
        </w:rPr>
        <w:t xml:space="preserve"> г. В нем же разъяснено, что ограничение по стоимости не распространяется на сельскохозяйственный инвентарь, скот, строительные механизмы и оружие: все это является основными средствами, сколько бы оно не стоило.</w:t>
      </w:r>
    </w:p>
    <w:p w:rsidR="005C050C" w:rsidRPr="00630F62" w:rsidRDefault="005C050C" w:rsidP="005C050C">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Кроме того, в перечень основных средств не входят</w:t>
      </w:r>
      <w:r w:rsidR="00314804" w:rsidRPr="00630F62">
        <w:rPr>
          <w:rFonts w:ascii="Times New Roman" w:hAnsi="Times New Roman" w:cs="Times New Roman"/>
          <w:sz w:val="28"/>
          <w:szCs w:val="28"/>
        </w:rPr>
        <w:t>[7]</w:t>
      </w:r>
      <w:r w:rsidRPr="00630F62">
        <w:rPr>
          <w:rFonts w:ascii="Times New Roman" w:hAnsi="Times New Roman" w:cs="Times New Roman"/>
          <w:sz w:val="28"/>
          <w:szCs w:val="28"/>
        </w:rPr>
        <w:t>:</w:t>
      </w:r>
    </w:p>
    <w:p w:rsidR="005C050C"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оборудование, предназначенное для лова;</w:t>
      </w:r>
    </w:p>
    <w:p w:rsidR="005C050C"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временные строения, которые не собираются эксплуатировать дольше двух лет;</w:t>
      </w:r>
    </w:p>
    <w:p w:rsidR="005C050C"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сменное оборудование, составляющее заменяемые элементы других основных средств;</w:t>
      </w:r>
    </w:p>
    <w:p w:rsidR="005C050C"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специальная и форменная одежда и обувь;</w:t>
      </w:r>
    </w:p>
    <w:p w:rsidR="005C050C"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приспособления для работ в лесу: бензопилы, сучкорезы, сплавные тросы, временные железнодорожные ветки, дороги и т.п.;</w:t>
      </w:r>
    </w:p>
    <w:p w:rsidR="005C050C"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тара для хранения;</w:t>
      </w:r>
    </w:p>
    <w:p w:rsidR="005C050C"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посадочный материал, даже если он многолетний;</w:t>
      </w:r>
    </w:p>
    <w:p w:rsidR="00847F77" w:rsidRPr="00630F62" w:rsidRDefault="005C050C"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молодняк, пчелиные семьи, птицы, кролики, пушные звери, собаки.</w:t>
      </w:r>
    </w:p>
    <w:p w:rsidR="00076BC5" w:rsidRPr="00630F62" w:rsidRDefault="00076BC5" w:rsidP="00076BC5">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Основные средства в российских компаниях учитываются на основании Положений по бухгалтерскому учету (ПБУ-6/01).</w:t>
      </w:r>
    </w:p>
    <w:p w:rsidR="00076BC5" w:rsidRPr="00630F62" w:rsidRDefault="00076BC5" w:rsidP="00076BC5">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Учёт – это значит уточнение информации по наименованию и стоимости основных средств организации</w:t>
      </w:r>
      <w:r w:rsidR="00EB1EDE" w:rsidRPr="00630F62">
        <w:rPr>
          <w:rFonts w:ascii="Times New Roman" w:hAnsi="Times New Roman" w:cs="Times New Roman"/>
          <w:sz w:val="28"/>
          <w:szCs w:val="28"/>
        </w:rPr>
        <w:t>[27, с. 150]</w:t>
      </w:r>
      <w:r w:rsidRPr="00630F62">
        <w:rPr>
          <w:rFonts w:ascii="Times New Roman" w:hAnsi="Times New Roman" w:cs="Times New Roman"/>
          <w:sz w:val="28"/>
          <w:szCs w:val="28"/>
        </w:rPr>
        <w:t>. Для этого первоначально устанавливается стоимость каждого инвентарного объекта: она зависит от способа, каким данный актив вошел в состав основных сре</w:t>
      </w:r>
      <w:proofErr w:type="gramStart"/>
      <w:r w:rsidRPr="00630F62">
        <w:rPr>
          <w:rFonts w:ascii="Times New Roman" w:hAnsi="Times New Roman" w:cs="Times New Roman"/>
          <w:sz w:val="28"/>
          <w:szCs w:val="28"/>
        </w:rPr>
        <w:t>дств пр</w:t>
      </w:r>
      <w:proofErr w:type="gramEnd"/>
      <w:r w:rsidRPr="00630F62">
        <w:rPr>
          <w:rFonts w:ascii="Times New Roman" w:hAnsi="Times New Roman" w:cs="Times New Roman"/>
          <w:sz w:val="28"/>
          <w:szCs w:val="28"/>
        </w:rPr>
        <w:t>едприятия. Затем эта стоимость ежемесячно уменьшается на определенную амортизационную величину, что и отражается в бухгалтерском балансе в виде остаточной стоимости. В этом документе основные средства фигурируют в качестве внеоборотных активов.</w:t>
      </w:r>
    </w:p>
    <w:p w:rsidR="00847F77" w:rsidRPr="00630F62" w:rsidRDefault="00076BC5" w:rsidP="00076BC5">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Начисление амортизации – это учет изменившейся стоимости актива в течение срока полезного использования, то есть периода, когда от данного актива планируется получать доход</w:t>
      </w:r>
      <w:r w:rsidR="008076E5" w:rsidRPr="00630F62">
        <w:rPr>
          <w:rFonts w:ascii="Times New Roman" w:hAnsi="Times New Roman" w:cs="Times New Roman"/>
          <w:sz w:val="28"/>
          <w:szCs w:val="28"/>
        </w:rPr>
        <w:t xml:space="preserve"> [12]</w:t>
      </w:r>
      <w:r w:rsidRPr="00630F62">
        <w:rPr>
          <w:rFonts w:ascii="Times New Roman" w:hAnsi="Times New Roman" w:cs="Times New Roman"/>
          <w:sz w:val="28"/>
          <w:szCs w:val="28"/>
        </w:rPr>
        <w:t>. Он может быть пересмотрен, если в объект производились капитальные вложения с целью его модернизации, восстановления, технического переустройства, ремонта и т.п. Сумма таких вложений называется восстановительной стоимостью.</w:t>
      </w:r>
    </w:p>
    <w:p w:rsidR="006737E7" w:rsidRPr="00630F62" w:rsidRDefault="006737E7" w:rsidP="006737E7">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Поступление основных средств определяет их первоначальную стоимость. Материальные фонды предприятия могут быть:</w:t>
      </w:r>
    </w:p>
    <w:p w:rsidR="006737E7" w:rsidRPr="00630F62" w:rsidRDefault="006737E7"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proofErr w:type="gramStart"/>
      <w:r w:rsidRPr="00630F62">
        <w:rPr>
          <w:rFonts w:ascii="Times New Roman" w:eastAsia="Times New Roman" w:hAnsi="Times New Roman" w:cs="Times New Roman"/>
          <w:sz w:val="28"/>
          <w:szCs w:val="28"/>
          <w:lang w:eastAsia="ru-RU"/>
        </w:rPr>
        <w:t>приобретены</w:t>
      </w:r>
      <w:proofErr w:type="gramEnd"/>
      <w:r w:rsidRPr="00630F62">
        <w:rPr>
          <w:rFonts w:ascii="Times New Roman" w:eastAsia="Times New Roman" w:hAnsi="Times New Roman" w:cs="Times New Roman"/>
          <w:sz w:val="28"/>
          <w:szCs w:val="28"/>
          <w:lang w:eastAsia="ru-RU"/>
        </w:rPr>
        <w:t xml:space="preserve"> у поставщиков за определенную плату, составляющую первоначальную стоимость;</w:t>
      </w:r>
    </w:p>
    <w:p w:rsidR="006737E7" w:rsidRPr="00630F62" w:rsidRDefault="006737E7"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proofErr w:type="gramStart"/>
      <w:r w:rsidRPr="00630F62">
        <w:rPr>
          <w:rFonts w:ascii="Times New Roman" w:eastAsia="Times New Roman" w:hAnsi="Times New Roman" w:cs="Times New Roman"/>
          <w:sz w:val="28"/>
          <w:szCs w:val="28"/>
          <w:lang w:eastAsia="ru-RU"/>
        </w:rPr>
        <w:t>внесены</w:t>
      </w:r>
      <w:proofErr w:type="gramEnd"/>
      <w:r w:rsidRPr="00630F62">
        <w:rPr>
          <w:rFonts w:ascii="Times New Roman" w:eastAsia="Times New Roman" w:hAnsi="Times New Roman" w:cs="Times New Roman"/>
          <w:sz w:val="28"/>
          <w:szCs w:val="28"/>
          <w:lang w:eastAsia="ru-RU"/>
        </w:rPr>
        <w:t xml:space="preserve"> учредителями в качестве взноса в уставный капитал (стоимостью станет денежная оценка учредителей);</w:t>
      </w:r>
    </w:p>
    <w:p w:rsidR="006737E7" w:rsidRPr="00630F62" w:rsidRDefault="006737E7"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созданы (построены) – учитываются затраты на производство;</w:t>
      </w:r>
    </w:p>
    <w:p w:rsidR="006737E7" w:rsidRPr="00630F62" w:rsidRDefault="00990992"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proofErr w:type="gramStart"/>
      <w:r w:rsidRPr="00630F62">
        <w:rPr>
          <w:rFonts w:ascii="Times New Roman" w:eastAsia="Times New Roman" w:hAnsi="Times New Roman" w:cs="Times New Roman"/>
          <w:sz w:val="28"/>
          <w:szCs w:val="28"/>
          <w:lang w:eastAsia="ru-RU"/>
        </w:rPr>
        <w:t>переданы</w:t>
      </w:r>
      <w:proofErr w:type="gramEnd"/>
      <w:r w:rsidRPr="00630F62">
        <w:rPr>
          <w:rFonts w:ascii="Times New Roman" w:eastAsia="Times New Roman" w:hAnsi="Times New Roman" w:cs="Times New Roman"/>
          <w:sz w:val="28"/>
          <w:szCs w:val="28"/>
          <w:lang w:eastAsia="ru-RU"/>
        </w:rPr>
        <w:t xml:space="preserve"> бесплатно</w:t>
      </w:r>
      <w:r w:rsidR="006737E7" w:rsidRPr="00630F62">
        <w:rPr>
          <w:rFonts w:ascii="Times New Roman" w:eastAsia="Times New Roman" w:hAnsi="Times New Roman" w:cs="Times New Roman"/>
          <w:sz w:val="28"/>
          <w:szCs w:val="28"/>
          <w:lang w:eastAsia="ru-RU"/>
        </w:rPr>
        <w:t xml:space="preserve"> – первоначальной стоимостью станет текущая рыночная;</w:t>
      </w:r>
    </w:p>
    <w:p w:rsidR="006737E7" w:rsidRPr="00630F62" w:rsidRDefault="006737E7"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получены по договору мены – стоимость определяется по нормам п.11 ПБУ 6/01.</w:t>
      </w:r>
    </w:p>
    <w:p w:rsidR="006737E7" w:rsidRPr="00630F62" w:rsidRDefault="006737E7" w:rsidP="006737E7">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Поступившие средства оформляются актом приема-передачи, а затем – приказом руководителя о вводе их в эксплуатацию. При этом формируется их первоначальная стоимость, которую бухгалтеры отразят на счете 01 «Основные средства».</w:t>
      </w:r>
    </w:p>
    <w:p w:rsidR="00E06189" w:rsidRPr="00630F62" w:rsidRDefault="00E06189" w:rsidP="00E06189">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lastRenderedPageBreak/>
        <w:t>Отслужившие свое материальные активы уходят из организации путем выбытия. Это может произойти в случае:</w:t>
      </w:r>
    </w:p>
    <w:p w:rsidR="00E06189" w:rsidRPr="00630F62" w:rsidRDefault="00E06189"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списания, так как актив стал непригодным к дальнейшей эксплуатации с целью получения прибыли;</w:t>
      </w:r>
    </w:p>
    <w:p w:rsidR="00E06189" w:rsidRPr="00630F62" w:rsidRDefault="00E06189"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продажи в другую организацию;</w:t>
      </w:r>
    </w:p>
    <w:p w:rsidR="00E06189" w:rsidRPr="00630F62" w:rsidRDefault="00E06189"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передачи безвозмездно на сторону;</w:t>
      </w:r>
    </w:p>
    <w:p w:rsidR="00E06189" w:rsidRPr="00630F62" w:rsidRDefault="00E06189"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перемещения как части вклада в уставный капитал другого юр</w:t>
      </w:r>
      <w:r w:rsidR="00FA4A83" w:rsidRPr="00630F62">
        <w:rPr>
          <w:rFonts w:ascii="Times New Roman" w:eastAsia="Times New Roman" w:hAnsi="Times New Roman" w:cs="Times New Roman"/>
          <w:sz w:val="28"/>
          <w:szCs w:val="28"/>
          <w:lang w:eastAsia="ru-RU"/>
        </w:rPr>
        <w:t xml:space="preserve">идического </w:t>
      </w:r>
      <w:r w:rsidRPr="00630F62">
        <w:rPr>
          <w:rFonts w:ascii="Times New Roman" w:eastAsia="Times New Roman" w:hAnsi="Times New Roman" w:cs="Times New Roman"/>
          <w:sz w:val="28"/>
          <w:szCs w:val="28"/>
          <w:lang w:eastAsia="ru-RU"/>
        </w:rPr>
        <w:t>лица;</w:t>
      </w:r>
    </w:p>
    <w:p w:rsidR="00E06189" w:rsidRPr="00630F62" w:rsidRDefault="00E06189"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обмена и др.</w:t>
      </w:r>
    </w:p>
    <w:p w:rsidR="00E06189" w:rsidRPr="00630F62" w:rsidRDefault="00E06189" w:rsidP="0055211D">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Основное средство не будет считаться выбывшим, если его просто переместили из одного подразделения организации в другое. Также никто не будет списывать актив, если он п</w:t>
      </w:r>
      <w:r w:rsidR="0055211D" w:rsidRPr="00630F62">
        <w:rPr>
          <w:rFonts w:ascii="Times New Roman" w:eastAsia="Times New Roman" w:hAnsi="Times New Roman" w:cs="Times New Roman"/>
          <w:sz w:val="28"/>
          <w:szCs w:val="28"/>
          <w:lang w:eastAsia="ru-RU"/>
        </w:rPr>
        <w:t>росто временно не используется.</w:t>
      </w:r>
    </w:p>
    <w:p w:rsidR="00E06189" w:rsidRPr="00630F62" w:rsidRDefault="00E06189" w:rsidP="00E06189">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При выбытии стоимость материального основного средства должна быть списана по бухгалтерскому учету, что в обязательном порядке отражается в составе доходов и расходов</w:t>
      </w:r>
      <w:r w:rsidR="00605F80" w:rsidRPr="00630F62">
        <w:rPr>
          <w:rFonts w:ascii="Times New Roman" w:eastAsia="Times New Roman" w:hAnsi="Times New Roman" w:cs="Times New Roman"/>
          <w:sz w:val="28"/>
          <w:szCs w:val="28"/>
          <w:lang w:eastAsia="ru-RU"/>
        </w:rPr>
        <w:t xml:space="preserve"> [38, с. 56]</w:t>
      </w:r>
      <w:r w:rsidRPr="00630F62">
        <w:rPr>
          <w:rFonts w:ascii="Times New Roman" w:eastAsia="Times New Roman" w:hAnsi="Times New Roman" w:cs="Times New Roman"/>
          <w:sz w:val="28"/>
          <w:szCs w:val="28"/>
          <w:lang w:eastAsia="ru-RU"/>
        </w:rPr>
        <w:t xml:space="preserve">. При этом расходами будут считаться затраты на выбытие – утилизацию, вывоз, списание и т.д., а доходами – сумма от продажи, стоимость полученных </w:t>
      </w:r>
      <w:r w:rsidR="00B276BB" w:rsidRPr="00630F62">
        <w:rPr>
          <w:rFonts w:ascii="Times New Roman" w:eastAsia="Times New Roman" w:hAnsi="Times New Roman" w:cs="Times New Roman"/>
          <w:sz w:val="28"/>
          <w:szCs w:val="28"/>
          <w:lang w:eastAsia="ru-RU"/>
        </w:rPr>
        <w:t>не денежных</w:t>
      </w:r>
      <w:r w:rsidRPr="00630F62">
        <w:rPr>
          <w:rFonts w:ascii="Times New Roman" w:eastAsia="Times New Roman" w:hAnsi="Times New Roman" w:cs="Times New Roman"/>
          <w:sz w:val="28"/>
          <w:szCs w:val="28"/>
          <w:lang w:eastAsia="ru-RU"/>
        </w:rPr>
        <w:t xml:space="preserve"> эквивалентов в качестве мены и пр.</w:t>
      </w:r>
    </w:p>
    <w:p w:rsidR="006737E7" w:rsidRPr="00630F62" w:rsidRDefault="00E06189" w:rsidP="0070031F">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 1 числа каждого месяца учет будет производиться с учетом изменений в</w:t>
      </w:r>
      <w:r w:rsidR="0070031F" w:rsidRPr="00630F62">
        <w:rPr>
          <w:rFonts w:ascii="Times New Roman" w:eastAsia="Times New Roman" w:hAnsi="Times New Roman" w:cs="Times New Roman"/>
          <w:sz w:val="28"/>
          <w:szCs w:val="28"/>
          <w:lang w:eastAsia="ru-RU"/>
        </w:rPr>
        <w:t xml:space="preserve"> составе основных средств. </w:t>
      </w:r>
      <w:r w:rsidR="00B276BB" w:rsidRPr="00630F62">
        <w:rPr>
          <w:rFonts w:ascii="Times New Roman" w:hAnsi="Times New Roman" w:cs="Times New Roman"/>
          <w:sz w:val="28"/>
          <w:szCs w:val="28"/>
        </w:rPr>
        <w:t>Важным моментом для основных средств является их учёт и классификация. Кроме того, важным моментом является разнесение согласно статьям затрат отчислений на амортизацию. Помочь в этом, призваны разнообразные способы классификации, которые дополняют и уточняют друг друга (рисунок 1).</w:t>
      </w:r>
    </w:p>
    <w:p w:rsidR="0055211D" w:rsidRPr="00630F62" w:rsidRDefault="0055211D" w:rsidP="00FA4A83">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В зависимости от иерархии классификатор основных средств делит их </w:t>
      </w:r>
      <w:proofErr w:type="gramStart"/>
      <w:r w:rsidRPr="00630F62">
        <w:rPr>
          <w:rFonts w:ascii="Times New Roman" w:eastAsia="Times New Roman" w:hAnsi="Times New Roman" w:cs="Times New Roman"/>
          <w:sz w:val="28"/>
          <w:szCs w:val="28"/>
          <w:lang w:eastAsia="ru-RU"/>
        </w:rPr>
        <w:t>по</w:t>
      </w:r>
      <w:proofErr w:type="gramEnd"/>
      <w:r w:rsidRPr="00630F62">
        <w:rPr>
          <w:rFonts w:ascii="Times New Roman" w:eastAsia="Times New Roman" w:hAnsi="Times New Roman" w:cs="Times New Roman"/>
          <w:sz w:val="28"/>
          <w:szCs w:val="28"/>
          <w:lang w:eastAsia="ru-RU"/>
        </w:rPr>
        <w:t>:</w:t>
      </w:r>
    </w:p>
    <w:p w:rsidR="0055211D" w:rsidRPr="00630F62" w:rsidRDefault="0055211D"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proofErr w:type="spellStart"/>
      <w:r w:rsidRPr="00630F62">
        <w:rPr>
          <w:rFonts w:ascii="Times New Roman" w:eastAsia="Times New Roman" w:hAnsi="Times New Roman" w:cs="Times New Roman"/>
          <w:sz w:val="28"/>
          <w:szCs w:val="28"/>
          <w:lang w:eastAsia="ru-RU"/>
        </w:rPr>
        <w:t>имущественно</w:t>
      </w:r>
      <w:proofErr w:type="spellEnd"/>
      <w:r w:rsidRPr="00630F62">
        <w:rPr>
          <w:rFonts w:ascii="Times New Roman" w:eastAsia="Times New Roman" w:hAnsi="Times New Roman" w:cs="Times New Roman"/>
          <w:sz w:val="28"/>
          <w:szCs w:val="28"/>
          <w:lang w:eastAsia="ru-RU"/>
        </w:rPr>
        <w:t>-правовому статусу;</w:t>
      </w:r>
    </w:p>
    <w:p w:rsidR="0055211D" w:rsidRPr="00630F62" w:rsidRDefault="0055211D"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воздействию на предметы труда;</w:t>
      </w:r>
    </w:p>
    <w:p w:rsidR="0055211D" w:rsidRPr="00630F62" w:rsidRDefault="0055211D"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выполняемым функциям;</w:t>
      </w:r>
    </w:p>
    <w:p w:rsidR="0055211D" w:rsidRPr="00630F62" w:rsidRDefault="0055211D" w:rsidP="002E3A92">
      <w:pPr>
        <w:numPr>
          <w:ilvl w:val="0"/>
          <w:numId w:val="2"/>
        </w:numPr>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степени применения.</w:t>
      </w:r>
    </w:p>
    <w:p w:rsidR="00B276BB" w:rsidRPr="00630F62" w:rsidRDefault="00B276BB" w:rsidP="00B276BB">
      <w:pPr>
        <w:spacing w:after="0" w:line="360" w:lineRule="auto"/>
        <w:jc w:val="both"/>
        <w:rPr>
          <w:rFonts w:ascii="Times New Roman" w:hAnsi="Times New Roman" w:cs="Times New Roman"/>
          <w:sz w:val="28"/>
          <w:szCs w:val="28"/>
        </w:rPr>
      </w:pPr>
      <w:r w:rsidRPr="00630F62">
        <w:rPr>
          <w:rFonts w:ascii="Times New Roman" w:hAnsi="Times New Roman" w:cs="Times New Roman"/>
          <w:noProof/>
          <w:sz w:val="28"/>
          <w:szCs w:val="28"/>
          <w:lang w:eastAsia="ru-RU"/>
        </w:rPr>
        <w:lastRenderedPageBreak/>
        <w:drawing>
          <wp:inline distT="0" distB="0" distL="0" distR="0" wp14:anchorId="3C7E49C3" wp14:editId="53E0A29E">
            <wp:extent cx="5943600" cy="3649980"/>
            <wp:effectExtent l="76200" t="0" r="95250" b="762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C37E8" w:rsidRPr="00630F62" w:rsidRDefault="009C37E8" w:rsidP="009C37E8">
      <w:pPr>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Рис. 1. Классификация основных средств</w:t>
      </w:r>
    </w:p>
    <w:p w:rsidR="00EF0462" w:rsidRPr="00630F62" w:rsidRDefault="00EF0462" w:rsidP="00EF046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Более подробное деление относит средства к тем или иным отраслевым группам. Подобная классификация незаменима для предприятий, имеющих многопрофильную деятельность. Используется такая классификация в статистических анализах, учётах и отчётностях.</w:t>
      </w:r>
    </w:p>
    <w:p w:rsidR="00EF0462" w:rsidRPr="00630F62" w:rsidRDefault="00EF0462" w:rsidP="00EF046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Одним, из наиболее важных, для составления налоговых отчётов, является такой признак, как срок эксплуатации.</w:t>
      </w:r>
    </w:p>
    <w:p w:rsidR="00EF0462" w:rsidRPr="00630F62" w:rsidRDefault="00EF0462" w:rsidP="00EF046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Благодаря лояльности законодательства в этой области, предприятия вправе самостоятельно решать, сколько им будут служить те или иные средства.</w:t>
      </w:r>
      <w:r w:rsidRPr="00630F62">
        <w:rPr>
          <w:rFonts w:ascii="Times New Roman" w:eastAsia="Times New Roman" w:hAnsi="Times New Roman" w:cs="Times New Roman"/>
          <w:sz w:val="28"/>
          <w:szCs w:val="28"/>
          <w:lang w:eastAsia="ru-RU"/>
        </w:rPr>
        <w:t> Это позволяет соотнести срок службы средств с нюансами деятельности того или иного предприятия, в соответствии с условиями производства, а также его способности принести доход.</w:t>
      </w:r>
    </w:p>
    <w:p w:rsidR="00EF0462" w:rsidRPr="00630F62" w:rsidRDefault="00EF0462" w:rsidP="00EF046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630F62">
        <w:rPr>
          <w:rFonts w:ascii="Times New Roman" w:eastAsia="Times New Roman" w:hAnsi="Times New Roman" w:cs="Times New Roman"/>
          <w:sz w:val="28"/>
          <w:szCs w:val="28"/>
          <w:lang w:eastAsia="ru-RU"/>
        </w:rPr>
        <w:t>Наибольшее распространение получила классификация, в соответствии с так называемым группами амортизации</w:t>
      </w:r>
      <w:r w:rsidR="00C915B7" w:rsidRPr="00630F62">
        <w:rPr>
          <w:rFonts w:ascii="Times New Roman" w:eastAsia="Times New Roman" w:hAnsi="Times New Roman" w:cs="Times New Roman"/>
          <w:sz w:val="28"/>
          <w:szCs w:val="28"/>
          <w:lang w:eastAsia="ru-RU"/>
        </w:rPr>
        <w:t xml:space="preserve"> [24, с. 119]</w:t>
      </w:r>
      <w:r w:rsidRPr="00630F62">
        <w:rPr>
          <w:rFonts w:ascii="Times New Roman" w:eastAsia="Times New Roman" w:hAnsi="Times New Roman" w:cs="Times New Roman"/>
          <w:sz w:val="28"/>
          <w:szCs w:val="28"/>
          <w:lang w:eastAsia="ru-RU"/>
        </w:rPr>
        <w:t>.</w:t>
      </w:r>
      <w:proofErr w:type="gramEnd"/>
      <w:r w:rsidRPr="00630F62">
        <w:rPr>
          <w:rFonts w:ascii="Times New Roman" w:eastAsia="Times New Roman" w:hAnsi="Times New Roman" w:cs="Times New Roman"/>
          <w:sz w:val="28"/>
          <w:szCs w:val="28"/>
          <w:lang w:eastAsia="ru-RU"/>
        </w:rPr>
        <w:t xml:space="preserve"> С этим классификатором тесно связан «Общероссийский классификатор основных фондов» — ОКОФ.</w:t>
      </w:r>
    </w:p>
    <w:p w:rsidR="00EF0462" w:rsidRPr="00630F62" w:rsidRDefault="00EF0462" w:rsidP="00EF046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Приведём дел</w:t>
      </w:r>
      <w:r w:rsidR="00605204" w:rsidRPr="00630F62">
        <w:rPr>
          <w:rFonts w:ascii="Times New Roman" w:eastAsia="Times New Roman" w:hAnsi="Times New Roman" w:cs="Times New Roman"/>
          <w:sz w:val="28"/>
          <w:szCs w:val="28"/>
          <w:lang w:eastAsia="ru-RU"/>
        </w:rPr>
        <w:t>ение на группы основных средств:</w:t>
      </w:r>
    </w:p>
    <w:p w:rsidR="00EF0462" w:rsidRPr="00630F62" w:rsidRDefault="00EF0462" w:rsidP="00A16C93">
      <w:pPr>
        <w:numPr>
          <w:ilvl w:val="0"/>
          <w:numId w:val="10"/>
        </w:numPr>
        <w:shd w:val="clear" w:color="auto" w:fill="FFFFFF"/>
        <w:spacing w:after="0" w:line="360" w:lineRule="auto"/>
        <w:ind w:left="567" w:hanging="501"/>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lastRenderedPageBreak/>
        <w:t xml:space="preserve">Оказываемое воздействие на то, чем осуществляется производство: </w:t>
      </w:r>
      <w:proofErr w:type="gramStart"/>
      <w:r w:rsidRPr="00630F62">
        <w:rPr>
          <w:rFonts w:ascii="Times New Roman" w:eastAsia="Times New Roman" w:hAnsi="Times New Roman" w:cs="Times New Roman"/>
          <w:sz w:val="28"/>
          <w:szCs w:val="28"/>
          <w:lang w:eastAsia="ru-RU"/>
        </w:rPr>
        <w:t>активные</w:t>
      </w:r>
      <w:proofErr w:type="gramEnd"/>
      <w:r w:rsidRPr="00630F62">
        <w:rPr>
          <w:rFonts w:ascii="Times New Roman" w:eastAsia="Times New Roman" w:hAnsi="Times New Roman" w:cs="Times New Roman"/>
          <w:sz w:val="28"/>
          <w:szCs w:val="28"/>
          <w:lang w:eastAsia="ru-RU"/>
        </w:rPr>
        <w:t xml:space="preserve"> и пассивные.</w:t>
      </w:r>
    </w:p>
    <w:p w:rsidR="00EF0462" w:rsidRPr="00630F62" w:rsidRDefault="00EF0462" w:rsidP="00A16C93">
      <w:pPr>
        <w:numPr>
          <w:ilvl w:val="0"/>
          <w:numId w:val="10"/>
        </w:numPr>
        <w:shd w:val="clear" w:color="auto" w:fill="FFFFFF"/>
        <w:spacing w:after="0" w:line="360" w:lineRule="auto"/>
        <w:ind w:left="567" w:hanging="501"/>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Имущественно-правовой статус: </w:t>
      </w:r>
      <w:proofErr w:type="gramStart"/>
      <w:r w:rsidRPr="00630F62">
        <w:rPr>
          <w:rFonts w:ascii="Times New Roman" w:eastAsia="Times New Roman" w:hAnsi="Times New Roman" w:cs="Times New Roman"/>
          <w:sz w:val="28"/>
          <w:szCs w:val="28"/>
          <w:lang w:eastAsia="ru-RU"/>
        </w:rPr>
        <w:t>арендованные</w:t>
      </w:r>
      <w:proofErr w:type="gramEnd"/>
      <w:r w:rsidRPr="00630F62">
        <w:rPr>
          <w:rFonts w:ascii="Times New Roman" w:eastAsia="Times New Roman" w:hAnsi="Times New Roman" w:cs="Times New Roman"/>
          <w:sz w:val="28"/>
          <w:szCs w:val="28"/>
          <w:lang w:eastAsia="ru-RU"/>
        </w:rPr>
        <w:t xml:space="preserve"> или собственные.</w:t>
      </w:r>
    </w:p>
    <w:p w:rsidR="00EF0462" w:rsidRPr="00630F62" w:rsidRDefault="00EF0462" w:rsidP="00A16C93">
      <w:pPr>
        <w:numPr>
          <w:ilvl w:val="0"/>
          <w:numId w:val="10"/>
        </w:numPr>
        <w:shd w:val="clear" w:color="auto" w:fill="FFFFFF"/>
        <w:spacing w:after="0" w:line="360" w:lineRule="auto"/>
        <w:ind w:left="567" w:hanging="501"/>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Функциональность: </w:t>
      </w:r>
      <w:proofErr w:type="gramStart"/>
      <w:r w:rsidRPr="00630F62">
        <w:rPr>
          <w:rFonts w:ascii="Times New Roman" w:eastAsia="Times New Roman" w:hAnsi="Times New Roman" w:cs="Times New Roman"/>
          <w:sz w:val="28"/>
          <w:szCs w:val="28"/>
          <w:lang w:eastAsia="ru-RU"/>
        </w:rPr>
        <w:t>производственные</w:t>
      </w:r>
      <w:proofErr w:type="gramEnd"/>
      <w:r w:rsidRPr="00630F62">
        <w:rPr>
          <w:rFonts w:ascii="Times New Roman" w:eastAsia="Times New Roman" w:hAnsi="Times New Roman" w:cs="Times New Roman"/>
          <w:sz w:val="28"/>
          <w:szCs w:val="28"/>
          <w:lang w:eastAsia="ru-RU"/>
        </w:rPr>
        <w:t xml:space="preserve"> и непроизводственные.</w:t>
      </w:r>
    </w:p>
    <w:p w:rsidR="00EF0462" w:rsidRPr="00630F62" w:rsidRDefault="00EF0462" w:rsidP="00A16C93">
      <w:pPr>
        <w:numPr>
          <w:ilvl w:val="0"/>
          <w:numId w:val="10"/>
        </w:numPr>
        <w:shd w:val="clear" w:color="auto" w:fill="FFFFFF"/>
        <w:spacing w:after="0" w:line="360" w:lineRule="auto"/>
        <w:ind w:left="567" w:hanging="501"/>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Степень применения: простой по плану, действующие, готовые к запуску, законсервированные.</w:t>
      </w:r>
    </w:p>
    <w:p w:rsidR="00EF0462" w:rsidRPr="00630F62" w:rsidRDefault="00EF0462" w:rsidP="00A16C93">
      <w:pPr>
        <w:numPr>
          <w:ilvl w:val="0"/>
          <w:numId w:val="10"/>
        </w:numPr>
        <w:shd w:val="clear" w:color="auto" w:fill="FFFFFF"/>
        <w:spacing w:after="0" w:line="360" w:lineRule="auto"/>
        <w:ind w:left="567" w:hanging="501"/>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Принадлежность к отрасли.</w:t>
      </w:r>
    </w:p>
    <w:p w:rsidR="00EF0462" w:rsidRPr="00630F62" w:rsidRDefault="00EF0462" w:rsidP="00A16C93">
      <w:pPr>
        <w:numPr>
          <w:ilvl w:val="0"/>
          <w:numId w:val="10"/>
        </w:numPr>
        <w:shd w:val="clear" w:color="auto" w:fill="FFFFFF"/>
        <w:spacing w:after="0" w:line="360" w:lineRule="auto"/>
        <w:ind w:left="567" w:hanging="501"/>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Срок эксплуатации: десять групп, определённых в Постановлении правительства РФ от 01.01.2002 № 1.</w:t>
      </w:r>
    </w:p>
    <w:p w:rsidR="00EF0462" w:rsidRPr="00630F62" w:rsidRDefault="00EF0462" w:rsidP="00A16C93">
      <w:pPr>
        <w:numPr>
          <w:ilvl w:val="0"/>
          <w:numId w:val="10"/>
        </w:numPr>
        <w:shd w:val="clear" w:color="auto" w:fill="FFFFFF"/>
        <w:spacing w:after="0" w:line="360" w:lineRule="auto"/>
        <w:ind w:left="567" w:hanging="501"/>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По группам, заданным в ОКОФ (таблица 1).</w:t>
      </w:r>
    </w:p>
    <w:p w:rsidR="002E3A92" w:rsidRPr="00630F62" w:rsidRDefault="002E3A92" w:rsidP="009850FE">
      <w:pPr>
        <w:shd w:val="clear" w:color="auto" w:fill="FFFFFF"/>
        <w:spacing w:after="0" w:line="360" w:lineRule="auto"/>
        <w:jc w:val="right"/>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Таблица 1</w:t>
      </w:r>
    </w:p>
    <w:p w:rsidR="00EF0462" w:rsidRPr="00630F62" w:rsidRDefault="009850FE" w:rsidP="002E3A92">
      <w:pPr>
        <w:shd w:val="clear" w:color="auto" w:fill="FFFFFF"/>
        <w:spacing w:after="0" w:line="360" w:lineRule="auto"/>
        <w:jc w:val="center"/>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Группы основных средств </w:t>
      </w:r>
      <w:r w:rsidR="00314804" w:rsidRPr="00630F62">
        <w:rPr>
          <w:rFonts w:ascii="Times New Roman" w:eastAsia="Times New Roman" w:hAnsi="Times New Roman" w:cs="Times New Roman"/>
          <w:sz w:val="28"/>
          <w:szCs w:val="28"/>
          <w:lang w:eastAsia="ru-RU"/>
        </w:rPr>
        <w:t>[6]</w:t>
      </w:r>
    </w:p>
    <w:tbl>
      <w:tblPr>
        <w:tblStyle w:val="ae"/>
        <w:tblW w:w="0" w:type="auto"/>
        <w:tblLayout w:type="fixed"/>
        <w:tblLook w:val="04A0" w:firstRow="1" w:lastRow="0" w:firstColumn="1" w:lastColumn="0" w:noHBand="0" w:noVBand="1"/>
      </w:tblPr>
      <w:tblGrid>
        <w:gridCol w:w="1668"/>
        <w:gridCol w:w="1559"/>
        <w:gridCol w:w="2410"/>
        <w:gridCol w:w="992"/>
        <w:gridCol w:w="2942"/>
      </w:tblGrid>
      <w:tr w:rsidR="00630F62" w:rsidRPr="00630F62" w:rsidTr="002E3A92">
        <w:trPr>
          <w:trHeight w:val="489"/>
        </w:trPr>
        <w:tc>
          <w:tcPr>
            <w:tcW w:w="1668" w:type="dxa"/>
            <w:vAlign w:val="center"/>
          </w:tcPr>
          <w:p w:rsidR="009850FE" w:rsidRPr="00630F62" w:rsidRDefault="009850FE"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Группа ОС</w:t>
            </w:r>
          </w:p>
        </w:tc>
        <w:tc>
          <w:tcPr>
            <w:tcW w:w="1559" w:type="dxa"/>
            <w:vAlign w:val="center"/>
          </w:tcPr>
          <w:p w:rsidR="009850FE" w:rsidRPr="00630F62" w:rsidRDefault="009850FE"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Переоценка</w:t>
            </w:r>
          </w:p>
        </w:tc>
        <w:tc>
          <w:tcPr>
            <w:tcW w:w="2410" w:type="dxa"/>
            <w:vAlign w:val="center"/>
          </w:tcPr>
          <w:p w:rsidR="009850FE" w:rsidRPr="00630F62" w:rsidRDefault="009850FE"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Метод учета</w:t>
            </w:r>
          </w:p>
        </w:tc>
        <w:tc>
          <w:tcPr>
            <w:tcW w:w="992" w:type="dxa"/>
            <w:vAlign w:val="center"/>
          </w:tcPr>
          <w:p w:rsidR="009850FE" w:rsidRPr="00630F62" w:rsidRDefault="009850FE"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Износ</w:t>
            </w:r>
          </w:p>
        </w:tc>
        <w:tc>
          <w:tcPr>
            <w:tcW w:w="2942" w:type="dxa"/>
            <w:vAlign w:val="center"/>
          </w:tcPr>
          <w:p w:rsidR="009850FE" w:rsidRPr="00630F62" w:rsidRDefault="009850FE"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Ответственное лицо</w:t>
            </w:r>
          </w:p>
        </w:tc>
      </w:tr>
      <w:tr w:rsidR="00630F62" w:rsidRPr="00630F62" w:rsidTr="002E3A92">
        <w:trPr>
          <w:trHeight w:val="695"/>
        </w:trPr>
        <w:tc>
          <w:tcPr>
            <w:tcW w:w="1668" w:type="dxa"/>
            <w:vAlign w:val="center"/>
          </w:tcPr>
          <w:p w:rsidR="009850FE" w:rsidRPr="00630F62" w:rsidRDefault="00394FF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Здания, сооружения</w:t>
            </w:r>
          </w:p>
        </w:tc>
        <w:tc>
          <w:tcPr>
            <w:tcW w:w="1559" w:type="dxa"/>
            <w:vAlign w:val="center"/>
          </w:tcPr>
          <w:p w:rsidR="009850FE" w:rsidRPr="00630F62" w:rsidRDefault="00394FF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Да</w:t>
            </w:r>
          </w:p>
        </w:tc>
        <w:tc>
          <w:tcPr>
            <w:tcW w:w="2410" w:type="dxa"/>
            <w:vAlign w:val="center"/>
          </w:tcPr>
          <w:p w:rsidR="009850FE" w:rsidRPr="00630F62" w:rsidRDefault="00394FF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По переоценочной стоимости</w:t>
            </w:r>
          </w:p>
        </w:tc>
        <w:tc>
          <w:tcPr>
            <w:tcW w:w="992" w:type="dxa"/>
            <w:vAlign w:val="center"/>
          </w:tcPr>
          <w:p w:rsidR="009850FE"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Нет</w:t>
            </w:r>
          </w:p>
        </w:tc>
        <w:tc>
          <w:tcPr>
            <w:tcW w:w="2942" w:type="dxa"/>
            <w:vAlign w:val="center"/>
          </w:tcPr>
          <w:p w:rsidR="009850FE"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Собственник</w:t>
            </w:r>
          </w:p>
        </w:tc>
      </w:tr>
      <w:tr w:rsidR="00630F62" w:rsidRPr="00630F62" w:rsidTr="002E3A92">
        <w:trPr>
          <w:trHeight w:val="691"/>
        </w:trPr>
        <w:tc>
          <w:tcPr>
            <w:tcW w:w="1668"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Оргтехника</w:t>
            </w:r>
          </w:p>
        </w:tc>
        <w:tc>
          <w:tcPr>
            <w:tcW w:w="1559"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Нет</w:t>
            </w:r>
          </w:p>
        </w:tc>
        <w:tc>
          <w:tcPr>
            <w:tcW w:w="2410"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По первоначальной стоимости</w:t>
            </w:r>
          </w:p>
        </w:tc>
        <w:tc>
          <w:tcPr>
            <w:tcW w:w="992"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Да</w:t>
            </w:r>
          </w:p>
        </w:tc>
        <w:tc>
          <w:tcPr>
            <w:tcW w:w="2942"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 xml:space="preserve">Руководитель </w:t>
            </w:r>
            <w:proofErr w:type="gramStart"/>
            <w:r w:rsidRPr="00630F62">
              <w:rPr>
                <w:rFonts w:ascii="Times New Roman" w:eastAsia="Times New Roman" w:hAnsi="Times New Roman" w:cs="Times New Roman"/>
                <w:sz w:val="24"/>
                <w:szCs w:val="24"/>
                <w:lang w:eastAsia="ru-RU"/>
              </w:rPr>
              <w:t>ИТ</w:t>
            </w:r>
            <w:proofErr w:type="gramEnd"/>
          </w:p>
        </w:tc>
      </w:tr>
      <w:tr w:rsidR="00630F62" w:rsidRPr="00630F62" w:rsidTr="002E3A92">
        <w:trPr>
          <w:trHeight w:val="998"/>
        </w:trPr>
        <w:tc>
          <w:tcPr>
            <w:tcW w:w="1668"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Бытовая техника, кондиционеры</w:t>
            </w:r>
          </w:p>
        </w:tc>
        <w:tc>
          <w:tcPr>
            <w:tcW w:w="1559"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Нет</w:t>
            </w:r>
          </w:p>
        </w:tc>
        <w:tc>
          <w:tcPr>
            <w:tcW w:w="2410"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По первоначальной стоимости</w:t>
            </w:r>
          </w:p>
        </w:tc>
        <w:tc>
          <w:tcPr>
            <w:tcW w:w="992"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Да</w:t>
            </w:r>
          </w:p>
        </w:tc>
        <w:tc>
          <w:tcPr>
            <w:tcW w:w="2942"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Директор админ направления</w:t>
            </w:r>
          </w:p>
        </w:tc>
      </w:tr>
      <w:tr w:rsidR="00630F62" w:rsidRPr="00630F62" w:rsidTr="002E3A92">
        <w:trPr>
          <w:trHeight w:val="701"/>
        </w:trPr>
        <w:tc>
          <w:tcPr>
            <w:tcW w:w="1668"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Складское оборудование</w:t>
            </w:r>
          </w:p>
        </w:tc>
        <w:tc>
          <w:tcPr>
            <w:tcW w:w="1559"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Нет</w:t>
            </w:r>
          </w:p>
        </w:tc>
        <w:tc>
          <w:tcPr>
            <w:tcW w:w="2410"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По первоначальной стоимости</w:t>
            </w:r>
          </w:p>
        </w:tc>
        <w:tc>
          <w:tcPr>
            <w:tcW w:w="992"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Да</w:t>
            </w:r>
          </w:p>
        </w:tc>
        <w:tc>
          <w:tcPr>
            <w:tcW w:w="2942"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Директор по логистике</w:t>
            </w:r>
          </w:p>
        </w:tc>
      </w:tr>
      <w:tr w:rsidR="00630F62" w:rsidRPr="00630F62" w:rsidTr="00C45910">
        <w:trPr>
          <w:trHeight w:val="935"/>
        </w:trPr>
        <w:tc>
          <w:tcPr>
            <w:tcW w:w="1668"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Легковые автомобили</w:t>
            </w:r>
          </w:p>
        </w:tc>
        <w:tc>
          <w:tcPr>
            <w:tcW w:w="1559"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Да</w:t>
            </w:r>
          </w:p>
        </w:tc>
        <w:tc>
          <w:tcPr>
            <w:tcW w:w="2410"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По переоценочной стоимости</w:t>
            </w:r>
          </w:p>
        </w:tc>
        <w:tc>
          <w:tcPr>
            <w:tcW w:w="992"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Да</w:t>
            </w:r>
          </w:p>
        </w:tc>
        <w:tc>
          <w:tcPr>
            <w:tcW w:w="2942"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Директор админ направления</w:t>
            </w:r>
          </w:p>
        </w:tc>
      </w:tr>
      <w:tr w:rsidR="00630F62" w:rsidRPr="00630F62" w:rsidTr="002E3A92">
        <w:trPr>
          <w:trHeight w:val="837"/>
        </w:trPr>
        <w:tc>
          <w:tcPr>
            <w:tcW w:w="1668"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Грузовые автомобили</w:t>
            </w:r>
          </w:p>
        </w:tc>
        <w:tc>
          <w:tcPr>
            <w:tcW w:w="1559"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Да</w:t>
            </w:r>
          </w:p>
        </w:tc>
        <w:tc>
          <w:tcPr>
            <w:tcW w:w="2410"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По переоценочной стоимости</w:t>
            </w:r>
          </w:p>
        </w:tc>
        <w:tc>
          <w:tcPr>
            <w:tcW w:w="992"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Да</w:t>
            </w:r>
          </w:p>
        </w:tc>
        <w:tc>
          <w:tcPr>
            <w:tcW w:w="2942"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Директор по логистике</w:t>
            </w:r>
          </w:p>
        </w:tc>
      </w:tr>
      <w:tr w:rsidR="00630F62" w:rsidRPr="00630F62" w:rsidTr="00C45910">
        <w:trPr>
          <w:trHeight w:val="1214"/>
        </w:trPr>
        <w:tc>
          <w:tcPr>
            <w:tcW w:w="1668"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Мебель и конторное оборудование</w:t>
            </w:r>
          </w:p>
        </w:tc>
        <w:tc>
          <w:tcPr>
            <w:tcW w:w="1559"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Нет</w:t>
            </w:r>
          </w:p>
        </w:tc>
        <w:tc>
          <w:tcPr>
            <w:tcW w:w="2410"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По первоначальной стоимости</w:t>
            </w:r>
          </w:p>
        </w:tc>
        <w:tc>
          <w:tcPr>
            <w:tcW w:w="992"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Да</w:t>
            </w:r>
          </w:p>
        </w:tc>
        <w:tc>
          <w:tcPr>
            <w:tcW w:w="2942"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Директор админ направления</w:t>
            </w:r>
          </w:p>
        </w:tc>
      </w:tr>
      <w:tr w:rsidR="00297A8D" w:rsidRPr="00630F62" w:rsidTr="002E3A92">
        <w:tc>
          <w:tcPr>
            <w:tcW w:w="1668"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Инструменты</w:t>
            </w:r>
          </w:p>
        </w:tc>
        <w:tc>
          <w:tcPr>
            <w:tcW w:w="1559"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Нет</w:t>
            </w:r>
          </w:p>
        </w:tc>
        <w:tc>
          <w:tcPr>
            <w:tcW w:w="2410"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По первоначальной стоимости</w:t>
            </w:r>
          </w:p>
        </w:tc>
        <w:tc>
          <w:tcPr>
            <w:tcW w:w="992" w:type="dxa"/>
            <w:vAlign w:val="center"/>
          </w:tcPr>
          <w:p w:rsidR="00605204" w:rsidRPr="00630F62" w:rsidRDefault="00605204" w:rsidP="0055211D">
            <w:pPr>
              <w:spacing w:line="276" w:lineRule="auto"/>
              <w:jc w:val="center"/>
              <w:rPr>
                <w:rFonts w:ascii="Times New Roman" w:hAnsi="Times New Roman" w:cs="Times New Roman"/>
                <w:sz w:val="24"/>
                <w:szCs w:val="24"/>
              </w:rPr>
            </w:pPr>
            <w:r w:rsidRPr="00630F62">
              <w:rPr>
                <w:rFonts w:ascii="Times New Roman" w:eastAsia="Times New Roman" w:hAnsi="Times New Roman" w:cs="Times New Roman"/>
                <w:sz w:val="24"/>
                <w:szCs w:val="24"/>
                <w:lang w:eastAsia="ru-RU"/>
              </w:rPr>
              <w:t>Да</w:t>
            </w:r>
          </w:p>
        </w:tc>
        <w:tc>
          <w:tcPr>
            <w:tcW w:w="2942" w:type="dxa"/>
            <w:vAlign w:val="center"/>
          </w:tcPr>
          <w:p w:rsidR="00605204" w:rsidRPr="00630F62" w:rsidRDefault="00605204" w:rsidP="0055211D">
            <w:pPr>
              <w:spacing w:line="276" w:lineRule="auto"/>
              <w:jc w:val="center"/>
              <w:textAlignment w:val="baseline"/>
              <w:rPr>
                <w:rFonts w:ascii="Times New Roman" w:eastAsia="Times New Roman" w:hAnsi="Times New Roman" w:cs="Times New Roman"/>
                <w:sz w:val="24"/>
                <w:szCs w:val="24"/>
                <w:lang w:eastAsia="ru-RU"/>
              </w:rPr>
            </w:pPr>
            <w:r w:rsidRPr="00630F62">
              <w:rPr>
                <w:rFonts w:ascii="Times New Roman" w:eastAsia="Times New Roman" w:hAnsi="Times New Roman" w:cs="Times New Roman"/>
                <w:sz w:val="24"/>
                <w:szCs w:val="24"/>
                <w:lang w:eastAsia="ru-RU"/>
              </w:rPr>
              <w:t xml:space="preserve">Директор админ направления/Руководитель ЕК/Руководитель проектного </w:t>
            </w:r>
            <w:r w:rsidR="0055211D" w:rsidRPr="00630F62">
              <w:rPr>
                <w:rFonts w:ascii="Times New Roman" w:eastAsia="Times New Roman" w:hAnsi="Times New Roman" w:cs="Times New Roman"/>
                <w:sz w:val="24"/>
                <w:szCs w:val="24"/>
                <w:lang w:eastAsia="ru-RU"/>
              </w:rPr>
              <w:t>направления</w:t>
            </w:r>
          </w:p>
        </w:tc>
      </w:tr>
    </w:tbl>
    <w:p w:rsidR="002E3A92" w:rsidRPr="00630F62" w:rsidRDefault="002E3A92"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lastRenderedPageBreak/>
        <w:t>ОКОФ предусматривает деление на несколько групп.</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Первая</w:t>
      </w:r>
      <w:r w:rsidRPr="00630F62">
        <w:rPr>
          <w:rFonts w:ascii="Times New Roman" w:eastAsia="Times New Roman" w:hAnsi="Times New Roman" w:cs="Times New Roman"/>
          <w:sz w:val="28"/>
          <w:szCs w:val="28"/>
          <w:lang w:eastAsia="ru-RU"/>
        </w:rPr>
        <w:t>. К ней относятся здания как административного, так и промышленного назначения, различные склады и любые другие строения, которые предназначены для хозяйственной деятельности предприятия.</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Вторая</w:t>
      </w:r>
      <w:r w:rsidRPr="00630F62">
        <w:rPr>
          <w:rFonts w:ascii="Times New Roman" w:eastAsia="Times New Roman" w:hAnsi="Times New Roman" w:cs="Times New Roman"/>
          <w:sz w:val="28"/>
          <w:szCs w:val="28"/>
          <w:lang w:eastAsia="ru-RU"/>
        </w:rPr>
        <w:t>. Различные инженерно-технические строения и конструкции, такие как туннели, шахты, мосты, очистительные сооружения и тому подобное.</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Третья</w:t>
      </w:r>
      <w:r w:rsidRPr="00630F62">
        <w:rPr>
          <w:rFonts w:ascii="Times New Roman" w:eastAsia="Times New Roman" w:hAnsi="Times New Roman" w:cs="Times New Roman"/>
          <w:sz w:val="28"/>
          <w:szCs w:val="28"/>
          <w:lang w:eastAsia="ru-RU"/>
        </w:rPr>
        <w:t>. Сюда относят различные объекты, которые служат для передачи энергии, газов или жидкостей. Это разнообразные трубопроводы, электросети и тому подобное.</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Четвёртая</w:t>
      </w:r>
      <w:r w:rsidRPr="00630F62">
        <w:rPr>
          <w:rFonts w:ascii="Times New Roman" w:eastAsia="Times New Roman" w:hAnsi="Times New Roman" w:cs="Times New Roman"/>
          <w:sz w:val="28"/>
          <w:szCs w:val="28"/>
          <w:lang w:eastAsia="ru-RU"/>
        </w:rPr>
        <w:t>. Это самая большая группа, включающая в себя самое разнообразное оборудование, приборы и механизмы. Благодаря своей обширности, эта группа имеет подгруппы</w:t>
      </w:r>
      <w:r w:rsidR="003E6E44" w:rsidRPr="00630F62">
        <w:rPr>
          <w:rFonts w:ascii="Times New Roman" w:eastAsia="Times New Roman" w:hAnsi="Times New Roman" w:cs="Times New Roman"/>
          <w:sz w:val="28"/>
          <w:szCs w:val="28"/>
          <w:lang w:val="en-US" w:eastAsia="ru-RU"/>
        </w:rPr>
        <w:t xml:space="preserve"> [14]</w:t>
      </w:r>
      <w:r w:rsidRPr="00630F62">
        <w:rPr>
          <w:rFonts w:ascii="Times New Roman" w:eastAsia="Times New Roman" w:hAnsi="Times New Roman" w:cs="Times New Roman"/>
          <w:sz w:val="28"/>
          <w:szCs w:val="28"/>
          <w:lang w:eastAsia="ru-RU"/>
        </w:rPr>
        <w:t>:</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ЭВМ;</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регуляторы и измерители;</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силовые приборы и оборудование;</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оборудование, применяемое непосредственно при производстве продукции;</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всё остальное оборудование.</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Пятая</w:t>
      </w:r>
      <w:r w:rsidRPr="00630F62">
        <w:rPr>
          <w:rFonts w:ascii="Times New Roman" w:eastAsia="Times New Roman" w:hAnsi="Times New Roman" w:cs="Times New Roman"/>
          <w:sz w:val="28"/>
          <w:szCs w:val="28"/>
          <w:lang w:eastAsia="ru-RU"/>
        </w:rPr>
        <w:t>. Включает в себя различные транспортные средства.</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Шестая</w:t>
      </w:r>
      <w:r w:rsidRPr="00630F62">
        <w:rPr>
          <w:rFonts w:ascii="Times New Roman" w:eastAsia="Times New Roman" w:hAnsi="Times New Roman" w:cs="Times New Roman"/>
          <w:sz w:val="28"/>
          <w:szCs w:val="28"/>
          <w:lang w:eastAsia="ru-RU"/>
        </w:rPr>
        <w:t>. Состоит из инструментов, применяемых при непосредственном воздействии на продукцию.</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Седьмая</w:t>
      </w:r>
      <w:r w:rsidRPr="00630F62">
        <w:rPr>
          <w:rFonts w:ascii="Times New Roman" w:eastAsia="Times New Roman" w:hAnsi="Times New Roman" w:cs="Times New Roman"/>
          <w:sz w:val="28"/>
          <w:szCs w:val="28"/>
          <w:lang w:eastAsia="ru-RU"/>
        </w:rPr>
        <w:t>. Складывается из различных инструментов и инвентаря, используемых в производстве.</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Восьмая</w:t>
      </w:r>
      <w:r w:rsidRPr="00630F62">
        <w:rPr>
          <w:rFonts w:ascii="Times New Roman" w:eastAsia="Times New Roman" w:hAnsi="Times New Roman" w:cs="Times New Roman"/>
          <w:sz w:val="28"/>
          <w:szCs w:val="28"/>
          <w:lang w:eastAsia="ru-RU"/>
        </w:rPr>
        <w:t>. Всё, что не вошло в предыдущие группы, относится к этой группе.</w:t>
      </w:r>
    </w:p>
    <w:p w:rsidR="00952EFA" w:rsidRPr="00630F62" w:rsidRDefault="00952EFA" w:rsidP="00D26AA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Каждый из этих пунктов, имеет достаточно подробную детализацию внутри группы, позволяющую отличать средства, принадлежащие к одной группе. Группировки в ОКОФ по сходству имеют следующие структурные коды:</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lastRenderedPageBreak/>
        <w:t>АВ ВВВВВВВ – раздел;</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АА ВВВВВВВ – подраздел;</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АА ААААВВВ – класс;</w:t>
      </w:r>
    </w:p>
    <w:p w:rsidR="00952EFA"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АА ААААВАА – подкласс;</w:t>
      </w:r>
    </w:p>
    <w:p w:rsidR="00EF0462" w:rsidRPr="00630F62" w:rsidRDefault="00952EFA" w:rsidP="00C45910">
      <w:pPr>
        <w:numPr>
          <w:ilvl w:val="0"/>
          <w:numId w:val="11"/>
        </w:numPr>
        <w:shd w:val="clear" w:color="auto" w:fill="FFFFFF"/>
        <w:tabs>
          <w:tab w:val="clear" w:pos="720"/>
          <w:tab w:val="num" w:pos="0"/>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АА ААААААА – вид.</w:t>
      </w:r>
    </w:p>
    <w:p w:rsidR="00847F77" w:rsidRPr="00630F62" w:rsidRDefault="004230C7" w:rsidP="004230C7">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shd w:val="clear" w:color="auto" w:fill="FFFFFF"/>
        </w:rPr>
        <w:t>Таким образом, любое наименование кода ОКОФ, состоит из десятизначного кода, числа контроля и названия. Вся подобная классификация базируется способом иерархии. Нижней ступенью данной иерархии является вид. Всё эти коды помогают связывать налоговый и бухгалтерский учёт – амортизационные группы основных средств и ОКОФ.</w:t>
      </w:r>
    </w:p>
    <w:p w:rsidR="00847F77" w:rsidRPr="00630F62" w:rsidRDefault="004C7C10" w:rsidP="004C7C10">
      <w:pPr>
        <w:spacing w:after="0" w:line="360" w:lineRule="auto"/>
        <w:ind w:firstLine="709"/>
        <w:jc w:val="both"/>
        <w:rPr>
          <w:rFonts w:ascii="Times New Roman" w:hAnsi="Times New Roman" w:cs="Times New Roman"/>
          <w:sz w:val="28"/>
          <w:szCs w:val="28"/>
          <w:shd w:val="clear" w:color="auto" w:fill="FFFFFF"/>
        </w:rPr>
      </w:pPr>
      <w:r w:rsidRPr="00630F62">
        <w:rPr>
          <w:rFonts w:ascii="Times New Roman" w:hAnsi="Times New Roman" w:cs="Times New Roman"/>
          <w:sz w:val="28"/>
          <w:szCs w:val="28"/>
          <w:shd w:val="clear" w:color="auto" w:fill="FFFFFF"/>
        </w:rPr>
        <w:t>Нормами проведения налогового отчёта предполагается классификатор основных средств. Амортизационные группы, входящие в него, в свою очередь делятся на десять групп</w:t>
      </w:r>
      <w:r w:rsidR="001248AF" w:rsidRPr="00630F62">
        <w:rPr>
          <w:rFonts w:ascii="Times New Roman" w:hAnsi="Times New Roman" w:cs="Times New Roman"/>
          <w:sz w:val="28"/>
          <w:szCs w:val="28"/>
          <w:shd w:val="clear" w:color="auto" w:fill="FFFFFF"/>
        </w:rPr>
        <w:t xml:space="preserve"> (таблица 2)</w:t>
      </w:r>
      <w:r w:rsidRPr="00630F62">
        <w:rPr>
          <w:rFonts w:ascii="Times New Roman" w:hAnsi="Times New Roman" w:cs="Times New Roman"/>
          <w:sz w:val="28"/>
          <w:szCs w:val="28"/>
          <w:shd w:val="clear" w:color="auto" w:fill="FFFFFF"/>
        </w:rPr>
        <w:t>.</w:t>
      </w:r>
    </w:p>
    <w:p w:rsidR="00F00627" w:rsidRPr="00630F62" w:rsidRDefault="00F00627" w:rsidP="00F00627">
      <w:pPr>
        <w:spacing w:after="0" w:line="360" w:lineRule="auto"/>
        <w:ind w:firstLine="709"/>
        <w:jc w:val="right"/>
        <w:rPr>
          <w:rFonts w:ascii="Times New Roman" w:hAnsi="Times New Roman" w:cs="Times New Roman"/>
          <w:sz w:val="28"/>
          <w:szCs w:val="28"/>
          <w:shd w:val="clear" w:color="auto" w:fill="FFFFFF"/>
        </w:rPr>
      </w:pPr>
      <w:r w:rsidRPr="00630F62">
        <w:rPr>
          <w:rFonts w:ascii="Times New Roman" w:hAnsi="Times New Roman" w:cs="Times New Roman"/>
          <w:sz w:val="28"/>
          <w:szCs w:val="28"/>
          <w:shd w:val="clear" w:color="auto" w:fill="FFFFFF"/>
        </w:rPr>
        <w:t>Таблица 2</w:t>
      </w:r>
    </w:p>
    <w:p w:rsidR="001248AF" w:rsidRPr="00630F62" w:rsidRDefault="001248AF" w:rsidP="00F00627">
      <w:pPr>
        <w:spacing w:after="0" w:line="360" w:lineRule="auto"/>
        <w:ind w:firstLine="709"/>
        <w:jc w:val="center"/>
        <w:rPr>
          <w:rFonts w:ascii="Times New Roman" w:hAnsi="Times New Roman" w:cs="Times New Roman"/>
          <w:sz w:val="28"/>
          <w:szCs w:val="28"/>
          <w:shd w:val="clear" w:color="auto" w:fill="FFFFFF"/>
        </w:rPr>
      </w:pPr>
      <w:r w:rsidRPr="00630F62">
        <w:rPr>
          <w:rFonts w:ascii="Times New Roman" w:hAnsi="Times New Roman" w:cs="Times New Roman"/>
          <w:sz w:val="28"/>
          <w:szCs w:val="28"/>
          <w:shd w:val="clear" w:color="auto" w:fill="FFFFFF"/>
        </w:rPr>
        <w:t>Амортизационные группы основных средств</w:t>
      </w:r>
      <w:r w:rsidR="00175CD1" w:rsidRPr="00630F62">
        <w:rPr>
          <w:rFonts w:ascii="Times New Roman" w:hAnsi="Times New Roman" w:cs="Times New Roman"/>
          <w:sz w:val="28"/>
          <w:szCs w:val="28"/>
          <w:shd w:val="clear" w:color="auto" w:fill="FFFFFF"/>
        </w:rPr>
        <w:t>[3</w:t>
      </w:r>
      <w:r w:rsidR="00314804" w:rsidRPr="00630F62">
        <w:rPr>
          <w:rFonts w:ascii="Times New Roman" w:hAnsi="Times New Roman" w:cs="Times New Roman"/>
          <w:sz w:val="28"/>
          <w:szCs w:val="28"/>
          <w:shd w:val="clear" w:color="auto" w:fill="FFFFFF"/>
        </w:rPr>
        <w:t>]</w:t>
      </w:r>
    </w:p>
    <w:tbl>
      <w:tblPr>
        <w:tblStyle w:val="ae"/>
        <w:tblW w:w="0" w:type="auto"/>
        <w:tblLook w:val="04A0" w:firstRow="1" w:lastRow="0" w:firstColumn="1" w:lastColumn="0" w:noHBand="0" w:noVBand="1"/>
      </w:tblPr>
      <w:tblGrid>
        <w:gridCol w:w="1384"/>
        <w:gridCol w:w="8187"/>
      </w:tblGrid>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 группы</w:t>
            </w:r>
          </w:p>
        </w:tc>
        <w:tc>
          <w:tcPr>
            <w:tcW w:w="8187" w:type="dxa"/>
            <w:vAlign w:val="center"/>
          </w:tcPr>
          <w:p w:rsidR="001248AF" w:rsidRPr="00630F62" w:rsidRDefault="003B3A54"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Основные средства</w:t>
            </w:r>
            <w:r w:rsidR="001248AF" w:rsidRPr="00630F62">
              <w:rPr>
                <w:rFonts w:ascii="Times New Roman" w:hAnsi="Times New Roman" w:cs="Times New Roman"/>
                <w:sz w:val="24"/>
                <w:szCs w:val="24"/>
                <w:shd w:val="clear" w:color="auto" w:fill="FFFFFF"/>
              </w:rPr>
              <w:t xml:space="preserve"> со сроком полезного </w:t>
            </w:r>
            <w:r w:rsidRPr="00630F62">
              <w:rPr>
                <w:rFonts w:ascii="Times New Roman" w:hAnsi="Times New Roman" w:cs="Times New Roman"/>
                <w:sz w:val="24"/>
                <w:szCs w:val="24"/>
                <w:shd w:val="clear" w:color="auto" w:fill="FFFFFF"/>
              </w:rPr>
              <w:t>употребления</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1</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От 1 года до 2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2</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2 лет до 3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3</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3 лет до 5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4</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5 лет до 7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5</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7 лет до 10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6</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10 лет до 15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7</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15 лет до 20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8</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20 лет до 25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9</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25 лет до 30 лет включительно</w:t>
            </w:r>
          </w:p>
        </w:tc>
      </w:tr>
      <w:tr w:rsidR="00630F62" w:rsidRPr="00630F62" w:rsidTr="001248AF">
        <w:tc>
          <w:tcPr>
            <w:tcW w:w="1384"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10</w:t>
            </w:r>
          </w:p>
        </w:tc>
        <w:tc>
          <w:tcPr>
            <w:tcW w:w="8187" w:type="dxa"/>
            <w:vAlign w:val="center"/>
          </w:tcPr>
          <w:p w:rsidR="001248AF" w:rsidRPr="00630F62" w:rsidRDefault="001248AF" w:rsidP="001248AF">
            <w:pPr>
              <w:spacing w:line="360" w:lineRule="auto"/>
              <w:jc w:val="center"/>
              <w:rPr>
                <w:rFonts w:ascii="Times New Roman" w:hAnsi="Times New Roman" w:cs="Times New Roman"/>
                <w:sz w:val="24"/>
                <w:szCs w:val="24"/>
                <w:shd w:val="clear" w:color="auto" w:fill="FFFFFF"/>
              </w:rPr>
            </w:pPr>
            <w:r w:rsidRPr="00630F62">
              <w:rPr>
                <w:rFonts w:ascii="Times New Roman" w:hAnsi="Times New Roman" w:cs="Times New Roman"/>
                <w:sz w:val="24"/>
                <w:szCs w:val="24"/>
                <w:shd w:val="clear" w:color="auto" w:fill="FFFFFF"/>
              </w:rPr>
              <w:t>Свыше 30 лет</w:t>
            </w:r>
          </w:p>
        </w:tc>
      </w:tr>
    </w:tbl>
    <w:p w:rsidR="006B4F76" w:rsidRPr="00630F62" w:rsidRDefault="006B4F76" w:rsidP="00EE66BC">
      <w:pPr>
        <w:shd w:val="clear" w:color="auto" w:fill="FFFFFF"/>
        <w:spacing w:before="240"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Первая</w:t>
      </w:r>
      <w:r w:rsidRPr="00630F62">
        <w:rPr>
          <w:rFonts w:ascii="Times New Roman" w:eastAsia="Times New Roman" w:hAnsi="Times New Roman" w:cs="Times New Roman"/>
          <w:sz w:val="28"/>
          <w:szCs w:val="28"/>
          <w:lang w:eastAsia="ru-RU"/>
        </w:rPr>
        <w:t>. Оборудование и машины, срок применения которых составляет от одного года до двух лет.</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Вторая</w:t>
      </w:r>
      <w:r w:rsidRPr="00630F62">
        <w:rPr>
          <w:rFonts w:ascii="Times New Roman" w:eastAsia="Times New Roman" w:hAnsi="Times New Roman" w:cs="Times New Roman"/>
          <w:sz w:val="28"/>
          <w:szCs w:val="28"/>
          <w:lang w:eastAsia="ru-RU"/>
        </w:rPr>
        <w:t>. Включает в себя машины, оборудование, хозяйственный и производственный инвентарь, а также многолетние насаждения, срок службы которых от двух до трёх лет.</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lastRenderedPageBreak/>
        <w:t>Третья</w:t>
      </w:r>
      <w:r w:rsidRPr="00630F62">
        <w:rPr>
          <w:rFonts w:ascii="Times New Roman" w:eastAsia="Times New Roman" w:hAnsi="Times New Roman" w:cs="Times New Roman"/>
          <w:sz w:val="28"/>
          <w:szCs w:val="28"/>
          <w:lang w:eastAsia="ru-RU"/>
        </w:rPr>
        <w:t>. Состоит из машин, транспорта, оборудования, производственного и хозяйственного инвентаря, сооружений и устрой</w:t>
      </w:r>
      <w:proofErr w:type="gramStart"/>
      <w:r w:rsidRPr="00630F62">
        <w:rPr>
          <w:rFonts w:ascii="Times New Roman" w:eastAsia="Times New Roman" w:hAnsi="Times New Roman" w:cs="Times New Roman"/>
          <w:sz w:val="28"/>
          <w:szCs w:val="28"/>
          <w:lang w:eastAsia="ru-RU"/>
        </w:rPr>
        <w:t>ств дл</w:t>
      </w:r>
      <w:proofErr w:type="gramEnd"/>
      <w:r w:rsidRPr="00630F62">
        <w:rPr>
          <w:rFonts w:ascii="Times New Roman" w:eastAsia="Times New Roman" w:hAnsi="Times New Roman" w:cs="Times New Roman"/>
          <w:sz w:val="28"/>
          <w:szCs w:val="28"/>
          <w:lang w:eastAsia="ru-RU"/>
        </w:rPr>
        <w:t>я передачи чего-либо, а так же основных фондов, не вошедших в другие группы. Срок эксплуатации средств этой группы составляет от трёх до пяти лет.</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Четвёртая</w:t>
      </w:r>
      <w:r w:rsidRPr="00630F62">
        <w:rPr>
          <w:rFonts w:ascii="Times New Roman" w:eastAsia="Times New Roman" w:hAnsi="Times New Roman" w:cs="Times New Roman"/>
          <w:sz w:val="28"/>
          <w:szCs w:val="28"/>
          <w:lang w:eastAsia="ru-RU"/>
        </w:rPr>
        <w:t>. К ней относят строения, оборудование, передающие приспособления, транспорт, многолетние насаждения, скот. Срок службы фондов, относящихся к этой группе, находится в диапазоне от пяти до семи лет.</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Пятая</w:t>
      </w:r>
      <w:r w:rsidRPr="00630F62">
        <w:rPr>
          <w:rFonts w:ascii="Times New Roman" w:eastAsia="Times New Roman" w:hAnsi="Times New Roman" w:cs="Times New Roman"/>
          <w:sz w:val="28"/>
          <w:szCs w:val="28"/>
          <w:lang w:eastAsia="ru-RU"/>
        </w:rPr>
        <w:t>. Различные строения, оборудование, передающие приспособления, транспорт, многолетние насаждения, скот и всё что не относится к другим группам имеющее срок службы от семи до десяти лет.</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Шестая</w:t>
      </w:r>
      <w:r w:rsidRPr="00630F62">
        <w:rPr>
          <w:rFonts w:ascii="Times New Roman" w:eastAsia="Times New Roman" w:hAnsi="Times New Roman" w:cs="Times New Roman"/>
          <w:sz w:val="28"/>
          <w:szCs w:val="28"/>
          <w:lang w:eastAsia="ru-RU"/>
        </w:rPr>
        <w:t>. Сюда относят жилища, строения, передающие устройства, оборудование, транспорт, хозяйственный и производственный инвентарь, многолетние насаждения, имеющие срок применения от десяти до пятнадцати лет.</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Седьмая</w:t>
      </w:r>
      <w:r w:rsidRPr="00630F62">
        <w:rPr>
          <w:rFonts w:ascii="Times New Roman" w:eastAsia="Times New Roman" w:hAnsi="Times New Roman" w:cs="Times New Roman"/>
          <w:sz w:val="28"/>
          <w:szCs w:val="28"/>
          <w:lang w:eastAsia="ru-RU"/>
        </w:rPr>
        <w:t>. В эту группу включены различные сооружения, передаточные устройства, транспорт, оборудование, многолетние насаждения и то, что не вошло в другие группы. Всё это имеет срок применения от пятнадцати до двадцати лет.</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Восьмая</w:t>
      </w:r>
      <w:r w:rsidRPr="00630F62">
        <w:rPr>
          <w:rFonts w:ascii="Times New Roman" w:eastAsia="Times New Roman" w:hAnsi="Times New Roman" w:cs="Times New Roman"/>
          <w:sz w:val="28"/>
          <w:szCs w:val="28"/>
          <w:lang w:eastAsia="ru-RU"/>
        </w:rPr>
        <w:t>. Строения, передающие приспособления, транспорт, оборудование, хозяйственный и производственный инвентарь со сроком эксплуатации от двадцати до двадцати пяти лет, относят в эту группу.</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Девятая</w:t>
      </w:r>
      <w:r w:rsidRPr="00630F62">
        <w:rPr>
          <w:rFonts w:ascii="Times New Roman" w:eastAsia="Times New Roman" w:hAnsi="Times New Roman" w:cs="Times New Roman"/>
          <w:sz w:val="28"/>
          <w:szCs w:val="28"/>
          <w:lang w:eastAsia="ru-RU"/>
        </w:rPr>
        <w:t>. Строения, транспорт, оборудование, машины, передающие приспособления, при сроке службы от двадцати пяти до тридцати лет входят в эту группу.</w:t>
      </w:r>
    </w:p>
    <w:p w:rsidR="006B4F76" w:rsidRPr="00630F62" w:rsidRDefault="006B4F76" w:rsidP="006B4F76">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Десятая</w:t>
      </w:r>
      <w:r w:rsidRPr="00630F62">
        <w:rPr>
          <w:rFonts w:ascii="Times New Roman" w:eastAsia="Times New Roman" w:hAnsi="Times New Roman" w:cs="Times New Roman"/>
          <w:sz w:val="28"/>
          <w:szCs w:val="28"/>
          <w:lang w:eastAsia="ru-RU"/>
        </w:rPr>
        <w:t>. Многолетние насаждения, строения, транспорт, жилища, передаточные устройства и оборудование, которое служит более тридцати лет, причисляют к десятой группе.</w:t>
      </w:r>
    </w:p>
    <w:p w:rsidR="001248AF" w:rsidRPr="00630F62" w:rsidRDefault="001F3743" w:rsidP="001248AF">
      <w:pPr>
        <w:spacing w:after="0" w:line="360" w:lineRule="auto"/>
        <w:ind w:firstLine="709"/>
        <w:jc w:val="both"/>
        <w:rPr>
          <w:rFonts w:ascii="Times New Roman" w:hAnsi="Times New Roman" w:cs="Times New Roman"/>
          <w:sz w:val="28"/>
          <w:szCs w:val="28"/>
          <w:shd w:val="clear" w:color="auto" w:fill="FFFFFF"/>
        </w:rPr>
      </w:pPr>
      <w:r w:rsidRPr="00630F62">
        <w:rPr>
          <w:rFonts w:ascii="Times New Roman" w:hAnsi="Times New Roman" w:cs="Times New Roman"/>
          <w:sz w:val="28"/>
          <w:szCs w:val="28"/>
          <w:shd w:val="clear" w:color="auto" w:fill="FFFFFF"/>
        </w:rPr>
        <w:lastRenderedPageBreak/>
        <w:t>Такое понятие, как «амортизационная группа», применяется и в бухгалтерском и в налоговом учёте, но смысл, с точки зрения экономики, в том и другом случае различный. Упоминание этого понятия в нормативах бухгалтера нет.</w:t>
      </w:r>
    </w:p>
    <w:p w:rsidR="001F3743" w:rsidRPr="00630F62" w:rsidRDefault="001F3743" w:rsidP="001F374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Согласно нормативам по бухгалтерскому учёту, предприятие может выбирать среди четырёх методов исчисления амортизации:</w:t>
      </w:r>
    </w:p>
    <w:p w:rsidR="001F3743" w:rsidRPr="00630F62" w:rsidRDefault="001F3743"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пропорционального;</w:t>
      </w:r>
    </w:p>
    <w:p w:rsidR="001F3743" w:rsidRPr="00630F62" w:rsidRDefault="001F3743"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остатка, который уменьшается;</w:t>
      </w:r>
    </w:p>
    <w:p w:rsidR="001F3743" w:rsidRPr="00630F62" w:rsidRDefault="001F3743"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линейного;</w:t>
      </w:r>
    </w:p>
    <w:p w:rsidR="001F3743" w:rsidRPr="00630F62" w:rsidRDefault="001F3743"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списания по сумме лет.</w:t>
      </w:r>
    </w:p>
    <w:p w:rsidR="001F3743" w:rsidRPr="00630F62" w:rsidRDefault="001F3743" w:rsidP="001F374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Согласно налоговому кодексу, существуют только два метода определения исчисления амортизации:</w:t>
      </w:r>
    </w:p>
    <w:p w:rsidR="001F3743" w:rsidRPr="00630F62" w:rsidRDefault="001F3743"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нелинейный;</w:t>
      </w:r>
    </w:p>
    <w:p w:rsidR="001F3743" w:rsidRPr="00630F62" w:rsidRDefault="001F3743"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линейный.</w:t>
      </w:r>
    </w:p>
    <w:p w:rsidR="001F3743" w:rsidRPr="00630F62" w:rsidRDefault="001F3743" w:rsidP="001F3743">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Такое различие повышает возможность появления ошибок и разночтений. Всё это может привести к штрафам, после соответствующих проверок.</w:t>
      </w:r>
    </w:p>
    <w:p w:rsidR="00152179" w:rsidRPr="00630F62" w:rsidRDefault="001F3743" w:rsidP="007805F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Чтобы минимизировать различия и возможность ошибок нужно применять соответствующие Постановления Правительства Российской Федерации, в которых есть прямые указания о возможности применения их для бухгалтерского учёта.</w:t>
      </w:r>
    </w:p>
    <w:p w:rsidR="007805F2" w:rsidRPr="00630F62" w:rsidRDefault="007805F2" w:rsidP="007805F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7805F2" w:rsidRPr="00630F62" w:rsidRDefault="007805F2" w:rsidP="007805F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152179" w:rsidRPr="00630F62" w:rsidRDefault="00152179" w:rsidP="00152179">
      <w:pPr>
        <w:pStyle w:val="2"/>
        <w:spacing w:before="0" w:line="360" w:lineRule="auto"/>
        <w:jc w:val="center"/>
        <w:rPr>
          <w:rFonts w:ascii="Times New Roman" w:hAnsi="Times New Roman" w:cs="Times New Roman"/>
          <w:color w:val="auto"/>
          <w:sz w:val="28"/>
        </w:rPr>
      </w:pPr>
      <w:bookmarkStart w:id="3" w:name="_Toc527710115"/>
      <w:r w:rsidRPr="00630F62">
        <w:rPr>
          <w:rFonts w:ascii="Times New Roman" w:hAnsi="Times New Roman" w:cs="Times New Roman"/>
          <w:color w:val="auto"/>
          <w:sz w:val="28"/>
        </w:rPr>
        <w:t>1.2.</w:t>
      </w:r>
      <w:r w:rsidRPr="00630F62">
        <w:rPr>
          <w:rFonts w:ascii="Times New Roman" w:hAnsi="Times New Roman" w:cs="Times New Roman"/>
          <w:color w:val="auto"/>
          <w:sz w:val="28"/>
        </w:rPr>
        <w:tab/>
        <w:t>Принципы и методы управления основными фондами  предприятия</w:t>
      </w:r>
      <w:bookmarkEnd w:id="3"/>
    </w:p>
    <w:p w:rsidR="005D5A69" w:rsidRPr="00630F62" w:rsidRDefault="005D5A69" w:rsidP="009071A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Управление основным капиталом </w:t>
      </w:r>
      <w:r w:rsidR="002D7531" w:rsidRPr="00630F62">
        <w:rPr>
          <w:rFonts w:ascii="Times New Roman" w:hAnsi="Times New Roman" w:cs="Times New Roman"/>
          <w:sz w:val="28"/>
          <w:szCs w:val="28"/>
        </w:rPr>
        <w:t>представляет собой</w:t>
      </w:r>
      <w:r w:rsidRPr="00630F62">
        <w:rPr>
          <w:rFonts w:ascii="Times New Roman" w:hAnsi="Times New Roman" w:cs="Times New Roman"/>
          <w:sz w:val="28"/>
          <w:szCs w:val="28"/>
        </w:rPr>
        <w:tab/>
        <w:t xml:space="preserve">важное звено в </w:t>
      </w:r>
      <w:r w:rsidR="002D7531" w:rsidRPr="00630F62">
        <w:rPr>
          <w:rFonts w:ascii="Times New Roman" w:hAnsi="Times New Roman" w:cs="Times New Roman"/>
          <w:sz w:val="28"/>
          <w:szCs w:val="28"/>
        </w:rPr>
        <w:t>области</w:t>
      </w:r>
      <w:r w:rsidRPr="00630F62">
        <w:rPr>
          <w:rFonts w:ascii="Times New Roman" w:hAnsi="Times New Roman" w:cs="Times New Roman"/>
          <w:sz w:val="28"/>
          <w:szCs w:val="28"/>
        </w:rPr>
        <w:t xml:space="preserve"> финансового менеджмента </w:t>
      </w:r>
      <w:r w:rsidR="002D7531" w:rsidRPr="00630F62">
        <w:rPr>
          <w:rFonts w:ascii="Times New Roman" w:hAnsi="Times New Roman" w:cs="Times New Roman"/>
          <w:sz w:val="28"/>
          <w:szCs w:val="28"/>
        </w:rPr>
        <w:t>любой компании</w:t>
      </w:r>
      <w:r w:rsidR="00EB1EDE" w:rsidRPr="00630F62">
        <w:rPr>
          <w:rFonts w:ascii="Times New Roman" w:hAnsi="Times New Roman" w:cs="Times New Roman"/>
        </w:rPr>
        <w:t xml:space="preserve"> </w:t>
      </w:r>
      <w:r w:rsidR="00EB1EDE" w:rsidRPr="00630F62">
        <w:rPr>
          <w:rFonts w:ascii="Times New Roman" w:hAnsi="Times New Roman" w:cs="Times New Roman"/>
          <w:sz w:val="28"/>
          <w:szCs w:val="28"/>
        </w:rPr>
        <w:t>[34, с. 183]</w:t>
      </w:r>
      <w:r w:rsidRPr="00630F62">
        <w:rPr>
          <w:rFonts w:ascii="Times New Roman" w:hAnsi="Times New Roman" w:cs="Times New Roman"/>
          <w:sz w:val="28"/>
          <w:szCs w:val="28"/>
        </w:rPr>
        <w:t xml:space="preserve">. В данном процессе </w:t>
      </w:r>
      <w:r w:rsidR="002D7531" w:rsidRPr="00630F62">
        <w:rPr>
          <w:rFonts w:ascii="Times New Roman" w:hAnsi="Times New Roman" w:cs="Times New Roman"/>
          <w:sz w:val="28"/>
          <w:szCs w:val="28"/>
        </w:rPr>
        <w:t>принимают участие</w:t>
      </w:r>
      <w:r w:rsidRPr="00630F62">
        <w:rPr>
          <w:rFonts w:ascii="Times New Roman" w:hAnsi="Times New Roman" w:cs="Times New Roman"/>
          <w:sz w:val="28"/>
          <w:szCs w:val="28"/>
        </w:rPr>
        <w:t xml:space="preserve">: </w:t>
      </w:r>
      <w:r w:rsidR="002D7531" w:rsidRPr="00630F62">
        <w:rPr>
          <w:rFonts w:ascii="Times New Roman" w:hAnsi="Times New Roman" w:cs="Times New Roman"/>
          <w:sz w:val="28"/>
          <w:szCs w:val="28"/>
        </w:rPr>
        <w:t xml:space="preserve">аналитики, высший управленческий персонал, инвестиционные, </w:t>
      </w:r>
      <w:r w:rsidRPr="00630F62">
        <w:rPr>
          <w:rFonts w:ascii="Times New Roman" w:hAnsi="Times New Roman" w:cs="Times New Roman"/>
          <w:sz w:val="28"/>
          <w:szCs w:val="28"/>
        </w:rPr>
        <w:t>финансовые</w:t>
      </w:r>
      <w:r w:rsidR="002D7531" w:rsidRPr="00630F62">
        <w:rPr>
          <w:rFonts w:ascii="Times New Roman" w:hAnsi="Times New Roman" w:cs="Times New Roman"/>
        </w:rPr>
        <w:t xml:space="preserve"> </w:t>
      </w:r>
      <w:r w:rsidR="002D7531" w:rsidRPr="00630F62">
        <w:rPr>
          <w:rFonts w:ascii="Times New Roman" w:hAnsi="Times New Roman" w:cs="Times New Roman"/>
          <w:sz w:val="28"/>
          <w:szCs w:val="28"/>
        </w:rPr>
        <w:t>и производственные</w:t>
      </w:r>
      <w:r w:rsidRPr="00630F62">
        <w:rPr>
          <w:rFonts w:ascii="Times New Roman" w:hAnsi="Times New Roman" w:cs="Times New Roman"/>
          <w:sz w:val="28"/>
          <w:szCs w:val="28"/>
        </w:rPr>
        <w:t xml:space="preserve"> менеджеры, </w:t>
      </w:r>
      <w:r w:rsidR="002D7531" w:rsidRPr="00630F62">
        <w:rPr>
          <w:rFonts w:ascii="Times New Roman" w:hAnsi="Times New Roman" w:cs="Times New Roman"/>
          <w:sz w:val="28"/>
          <w:szCs w:val="28"/>
        </w:rPr>
        <w:t>а так же</w:t>
      </w:r>
      <w:r w:rsidRPr="00630F62">
        <w:rPr>
          <w:rFonts w:ascii="Times New Roman" w:hAnsi="Times New Roman" w:cs="Times New Roman"/>
          <w:sz w:val="28"/>
          <w:szCs w:val="28"/>
        </w:rPr>
        <w:t xml:space="preserve"> </w:t>
      </w:r>
      <w:r w:rsidR="002D7531" w:rsidRPr="00630F62">
        <w:rPr>
          <w:rFonts w:ascii="Times New Roman" w:hAnsi="Times New Roman" w:cs="Times New Roman"/>
          <w:sz w:val="28"/>
          <w:szCs w:val="28"/>
        </w:rPr>
        <w:t>иные</w:t>
      </w:r>
      <w:r w:rsidRPr="00630F62">
        <w:rPr>
          <w:rFonts w:ascii="Times New Roman" w:hAnsi="Times New Roman" w:cs="Times New Roman"/>
          <w:sz w:val="28"/>
          <w:szCs w:val="28"/>
        </w:rPr>
        <w:t xml:space="preserve"> специалисты. </w:t>
      </w:r>
    </w:p>
    <w:p w:rsidR="00152179" w:rsidRPr="00630F62" w:rsidRDefault="005D5A69" w:rsidP="009071A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Управление основным</w:t>
      </w:r>
      <w:r w:rsidR="00E311AF" w:rsidRPr="00630F62">
        <w:rPr>
          <w:rFonts w:ascii="Times New Roman" w:hAnsi="Times New Roman" w:cs="Times New Roman"/>
          <w:sz w:val="28"/>
          <w:szCs w:val="28"/>
        </w:rPr>
        <w:t>и</w:t>
      </w:r>
      <w:r w:rsidRPr="00630F62">
        <w:rPr>
          <w:rFonts w:ascii="Times New Roman" w:hAnsi="Times New Roman" w:cs="Times New Roman"/>
          <w:sz w:val="28"/>
          <w:szCs w:val="28"/>
        </w:rPr>
        <w:t xml:space="preserve"> </w:t>
      </w:r>
      <w:r w:rsidR="00E311AF" w:rsidRPr="00630F62">
        <w:rPr>
          <w:rFonts w:ascii="Times New Roman" w:hAnsi="Times New Roman" w:cs="Times New Roman"/>
          <w:sz w:val="28"/>
          <w:szCs w:val="28"/>
        </w:rPr>
        <w:t>фондами предприятия</w:t>
      </w:r>
      <w:r w:rsidRPr="00630F62">
        <w:rPr>
          <w:rFonts w:ascii="Times New Roman" w:hAnsi="Times New Roman" w:cs="Times New Roman"/>
          <w:sz w:val="28"/>
          <w:szCs w:val="28"/>
        </w:rPr>
        <w:t xml:space="preserve"> </w:t>
      </w:r>
      <w:r w:rsidR="00E311AF" w:rsidRPr="00630F62">
        <w:rPr>
          <w:rFonts w:ascii="Times New Roman" w:hAnsi="Times New Roman" w:cs="Times New Roman"/>
          <w:sz w:val="28"/>
          <w:szCs w:val="28"/>
        </w:rPr>
        <w:t>показывает</w:t>
      </w:r>
      <w:r w:rsidRPr="00630F62">
        <w:rPr>
          <w:rFonts w:ascii="Times New Roman" w:hAnsi="Times New Roman" w:cs="Times New Roman"/>
          <w:sz w:val="28"/>
          <w:szCs w:val="28"/>
        </w:rPr>
        <w:t xml:space="preserve"> </w:t>
      </w:r>
      <w:r w:rsidR="00E311AF" w:rsidRPr="00630F62">
        <w:rPr>
          <w:rFonts w:ascii="Times New Roman" w:hAnsi="Times New Roman" w:cs="Times New Roman"/>
          <w:sz w:val="28"/>
          <w:szCs w:val="28"/>
        </w:rPr>
        <w:t xml:space="preserve">комплекс </w:t>
      </w:r>
      <w:r w:rsidRPr="00630F62">
        <w:rPr>
          <w:rFonts w:ascii="Times New Roman" w:hAnsi="Times New Roman" w:cs="Times New Roman"/>
          <w:sz w:val="28"/>
          <w:szCs w:val="28"/>
        </w:rPr>
        <w:t>методов</w:t>
      </w:r>
      <w:r w:rsidR="00E311AF" w:rsidRPr="00630F62">
        <w:rPr>
          <w:rFonts w:ascii="Times New Roman" w:hAnsi="Times New Roman" w:cs="Times New Roman"/>
        </w:rPr>
        <w:t xml:space="preserve"> </w:t>
      </w:r>
      <w:r w:rsidR="00E311AF" w:rsidRPr="00630F62">
        <w:rPr>
          <w:rFonts w:ascii="Times New Roman" w:hAnsi="Times New Roman" w:cs="Times New Roman"/>
          <w:sz w:val="28"/>
          <w:szCs w:val="28"/>
        </w:rPr>
        <w:t>и принципов</w:t>
      </w:r>
      <w:r w:rsidRPr="00630F62">
        <w:rPr>
          <w:rFonts w:ascii="Times New Roman" w:hAnsi="Times New Roman" w:cs="Times New Roman"/>
          <w:sz w:val="28"/>
          <w:szCs w:val="28"/>
        </w:rPr>
        <w:t xml:space="preserve"> разработки и выполнения управленческих решений, </w:t>
      </w:r>
      <w:r w:rsidR="001007B2" w:rsidRPr="00630F62">
        <w:rPr>
          <w:rFonts w:ascii="Times New Roman" w:hAnsi="Times New Roman" w:cs="Times New Roman"/>
          <w:sz w:val="28"/>
          <w:szCs w:val="28"/>
        </w:rPr>
        <w:t>нацеленных</w:t>
      </w:r>
      <w:r w:rsidRPr="00630F62">
        <w:rPr>
          <w:rFonts w:ascii="Times New Roman" w:hAnsi="Times New Roman" w:cs="Times New Roman"/>
          <w:sz w:val="28"/>
          <w:szCs w:val="28"/>
        </w:rPr>
        <w:t xml:space="preserve"> </w:t>
      </w:r>
      <w:r w:rsidR="001007B2" w:rsidRPr="00630F62">
        <w:rPr>
          <w:rFonts w:ascii="Times New Roman" w:hAnsi="Times New Roman" w:cs="Times New Roman"/>
          <w:sz w:val="28"/>
          <w:szCs w:val="28"/>
        </w:rPr>
        <w:t>на формирование</w:t>
      </w:r>
      <w:r w:rsidRPr="00630F62">
        <w:rPr>
          <w:rFonts w:ascii="Times New Roman" w:hAnsi="Times New Roman" w:cs="Times New Roman"/>
          <w:sz w:val="28"/>
          <w:szCs w:val="28"/>
        </w:rPr>
        <w:t xml:space="preserve"> и </w:t>
      </w:r>
      <w:r w:rsidR="001007B2" w:rsidRPr="00630F62">
        <w:rPr>
          <w:rFonts w:ascii="Times New Roman" w:hAnsi="Times New Roman" w:cs="Times New Roman"/>
          <w:sz w:val="28"/>
          <w:szCs w:val="28"/>
        </w:rPr>
        <w:t>целесообразное</w:t>
      </w:r>
      <w:r w:rsidRPr="00630F62">
        <w:rPr>
          <w:rFonts w:ascii="Times New Roman" w:hAnsi="Times New Roman" w:cs="Times New Roman"/>
          <w:sz w:val="28"/>
          <w:szCs w:val="28"/>
        </w:rPr>
        <w:t xml:space="preserve"> </w:t>
      </w:r>
      <w:r w:rsidR="001007B2" w:rsidRPr="00630F62">
        <w:rPr>
          <w:rFonts w:ascii="Times New Roman" w:hAnsi="Times New Roman" w:cs="Times New Roman"/>
          <w:sz w:val="28"/>
          <w:szCs w:val="28"/>
        </w:rPr>
        <w:t>применение</w:t>
      </w:r>
      <w:r w:rsidRPr="00630F62">
        <w:rPr>
          <w:rFonts w:ascii="Times New Roman" w:hAnsi="Times New Roman" w:cs="Times New Roman"/>
          <w:sz w:val="28"/>
          <w:szCs w:val="28"/>
        </w:rPr>
        <w:t xml:space="preserve"> </w:t>
      </w:r>
      <w:r w:rsidR="001007B2" w:rsidRPr="00630F62">
        <w:rPr>
          <w:rFonts w:ascii="Times New Roman" w:hAnsi="Times New Roman" w:cs="Times New Roman"/>
          <w:sz w:val="28"/>
          <w:szCs w:val="28"/>
        </w:rPr>
        <w:t>такого</w:t>
      </w:r>
      <w:r w:rsidRPr="00630F62">
        <w:rPr>
          <w:rFonts w:ascii="Times New Roman" w:hAnsi="Times New Roman" w:cs="Times New Roman"/>
          <w:sz w:val="28"/>
          <w:szCs w:val="28"/>
        </w:rPr>
        <w:t xml:space="preserve"> капитала в </w:t>
      </w:r>
      <w:r w:rsidR="001007B2" w:rsidRPr="00630F62">
        <w:rPr>
          <w:rFonts w:ascii="Times New Roman" w:hAnsi="Times New Roman" w:cs="Times New Roman"/>
          <w:sz w:val="28"/>
          <w:szCs w:val="28"/>
        </w:rPr>
        <w:t>разнообразных</w:t>
      </w:r>
      <w:r w:rsidRPr="00630F62">
        <w:rPr>
          <w:rFonts w:ascii="Times New Roman" w:hAnsi="Times New Roman" w:cs="Times New Roman"/>
          <w:sz w:val="28"/>
          <w:szCs w:val="28"/>
        </w:rPr>
        <w:t xml:space="preserve"> ви</w:t>
      </w:r>
      <w:r w:rsidR="00B220DC" w:rsidRPr="00630F62">
        <w:rPr>
          <w:rFonts w:ascii="Times New Roman" w:hAnsi="Times New Roman" w:cs="Times New Roman"/>
          <w:sz w:val="28"/>
          <w:szCs w:val="28"/>
        </w:rPr>
        <w:t>дах деятельности предприятий [</w:t>
      </w:r>
      <w:r w:rsidR="006A57D4" w:rsidRPr="00630F62">
        <w:rPr>
          <w:rFonts w:ascii="Times New Roman" w:hAnsi="Times New Roman" w:cs="Times New Roman"/>
          <w:sz w:val="28"/>
          <w:szCs w:val="28"/>
        </w:rPr>
        <w:t>41</w:t>
      </w:r>
      <w:r w:rsidRPr="00630F62">
        <w:rPr>
          <w:rFonts w:ascii="Times New Roman" w:hAnsi="Times New Roman" w:cs="Times New Roman"/>
          <w:sz w:val="28"/>
          <w:szCs w:val="28"/>
        </w:rPr>
        <w:t>, с.12].</w:t>
      </w:r>
    </w:p>
    <w:p w:rsidR="005D5A69" w:rsidRPr="00630F62" w:rsidRDefault="006449D0" w:rsidP="009071A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Действенность</w:t>
      </w:r>
      <w:r w:rsidR="005D5A69" w:rsidRPr="00630F62">
        <w:rPr>
          <w:rFonts w:ascii="Times New Roman" w:hAnsi="Times New Roman" w:cs="Times New Roman"/>
          <w:sz w:val="28"/>
          <w:szCs w:val="28"/>
        </w:rPr>
        <w:t xml:space="preserve"> управления основным</w:t>
      </w:r>
      <w:r w:rsidRPr="00630F62">
        <w:rPr>
          <w:rFonts w:ascii="Times New Roman" w:hAnsi="Times New Roman" w:cs="Times New Roman"/>
          <w:sz w:val="28"/>
          <w:szCs w:val="28"/>
        </w:rPr>
        <w:t>и</w:t>
      </w:r>
      <w:r w:rsidR="005D5A69" w:rsidRPr="00630F62">
        <w:rPr>
          <w:rFonts w:ascii="Times New Roman" w:hAnsi="Times New Roman" w:cs="Times New Roman"/>
          <w:sz w:val="28"/>
          <w:szCs w:val="28"/>
        </w:rPr>
        <w:t xml:space="preserve"> </w:t>
      </w:r>
      <w:r w:rsidRPr="00630F62">
        <w:rPr>
          <w:rFonts w:ascii="Times New Roman" w:hAnsi="Times New Roman" w:cs="Times New Roman"/>
          <w:sz w:val="28"/>
          <w:szCs w:val="28"/>
        </w:rPr>
        <w:t>фондами предприятия обеспечивае</w:t>
      </w:r>
      <w:r w:rsidR="005D5A69" w:rsidRPr="00630F62">
        <w:rPr>
          <w:rFonts w:ascii="Times New Roman" w:hAnsi="Times New Roman" w:cs="Times New Roman"/>
          <w:sz w:val="28"/>
          <w:szCs w:val="28"/>
        </w:rPr>
        <w:t>т</w:t>
      </w:r>
      <w:r w:rsidRPr="00630F62">
        <w:rPr>
          <w:rFonts w:ascii="Times New Roman" w:hAnsi="Times New Roman" w:cs="Times New Roman"/>
          <w:sz w:val="28"/>
          <w:szCs w:val="28"/>
        </w:rPr>
        <w:t>ся при помощи</w:t>
      </w:r>
      <w:r w:rsidR="005D5A69" w:rsidRPr="00630F62">
        <w:rPr>
          <w:rFonts w:ascii="Times New Roman" w:hAnsi="Times New Roman" w:cs="Times New Roman"/>
          <w:sz w:val="28"/>
          <w:szCs w:val="28"/>
        </w:rPr>
        <w:t xml:space="preserve"> следующих принципов:</w:t>
      </w:r>
    </w:p>
    <w:p w:rsidR="005D5A69" w:rsidRPr="00630F62" w:rsidRDefault="005D5A69"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взаимосвязь с общей системой управления</w:t>
      </w:r>
      <w:r w:rsidR="006449D0" w:rsidRPr="00630F62">
        <w:rPr>
          <w:rFonts w:ascii="Times New Roman" w:eastAsia="Times New Roman" w:hAnsi="Times New Roman" w:cs="Times New Roman"/>
          <w:sz w:val="28"/>
          <w:szCs w:val="28"/>
          <w:lang w:eastAsia="ru-RU"/>
        </w:rPr>
        <w:t xml:space="preserve"> принятой на предприятии</w:t>
      </w:r>
      <w:r w:rsidRPr="00630F62">
        <w:rPr>
          <w:rFonts w:ascii="Times New Roman" w:eastAsia="Times New Roman" w:hAnsi="Times New Roman" w:cs="Times New Roman"/>
          <w:sz w:val="28"/>
          <w:szCs w:val="28"/>
          <w:lang w:eastAsia="ru-RU"/>
        </w:rPr>
        <w:t>;</w:t>
      </w:r>
    </w:p>
    <w:p w:rsidR="00A27017" w:rsidRPr="00630F62" w:rsidRDefault="00A27017"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комплексный характер принятия и </w:t>
      </w:r>
      <w:r w:rsidR="006449D0" w:rsidRPr="00630F62">
        <w:rPr>
          <w:rFonts w:ascii="Times New Roman" w:eastAsia="Times New Roman" w:hAnsi="Times New Roman" w:cs="Times New Roman"/>
          <w:sz w:val="28"/>
          <w:szCs w:val="28"/>
          <w:lang w:eastAsia="ru-RU"/>
        </w:rPr>
        <w:t>осуществления</w:t>
      </w:r>
      <w:r w:rsidRPr="00630F62">
        <w:rPr>
          <w:rFonts w:ascii="Times New Roman" w:eastAsia="Times New Roman" w:hAnsi="Times New Roman" w:cs="Times New Roman"/>
          <w:sz w:val="28"/>
          <w:szCs w:val="28"/>
          <w:lang w:eastAsia="ru-RU"/>
        </w:rPr>
        <w:t xml:space="preserve"> управленческих решений;</w:t>
      </w:r>
    </w:p>
    <w:p w:rsidR="00A27017" w:rsidRPr="00630F62" w:rsidRDefault="006449D0"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значительный</w:t>
      </w:r>
      <w:r w:rsidR="00A27017" w:rsidRPr="00630F62">
        <w:rPr>
          <w:rFonts w:ascii="Times New Roman" w:eastAsia="Times New Roman" w:hAnsi="Times New Roman" w:cs="Times New Roman"/>
          <w:sz w:val="28"/>
          <w:szCs w:val="28"/>
          <w:lang w:eastAsia="ru-RU"/>
        </w:rPr>
        <w:t xml:space="preserve"> динамизм управления;</w:t>
      </w:r>
    </w:p>
    <w:p w:rsidR="00A27017" w:rsidRPr="00630F62" w:rsidRDefault="001A24E1"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использование различных вариаций при</w:t>
      </w:r>
      <w:r w:rsidR="00A27017"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формировании</w:t>
      </w:r>
      <w:r w:rsidR="00A27017"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общих</w:t>
      </w:r>
      <w:r w:rsidR="00A27017"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мероприятий</w:t>
      </w:r>
      <w:r w:rsidR="00A27017" w:rsidRPr="00630F62">
        <w:rPr>
          <w:rFonts w:ascii="Times New Roman" w:eastAsia="Times New Roman" w:hAnsi="Times New Roman" w:cs="Times New Roman"/>
          <w:sz w:val="28"/>
          <w:szCs w:val="28"/>
          <w:lang w:eastAsia="ru-RU"/>
        </w:rPr>
        <w:t xml:space="preserve"> по </w:t>
      </w:r>
      <w:r w:rsidRPr="00630F62">
        <w:rPr>
          <w:rFonts w:ascii="Times New Roman" w:eastAsia="Times New Roman" w:hAnsi="Times New Roman" w:cs="Times New Roman"/>
          <w:sz w:val="28"/>
          <w:szCs w:val="28"/>
          <w:lang w:eastAsia="ru-RU"/>
        </w:rPr>
        <w:t>созданию</w:t>
      </w:r>
      <w:r w:rsidR="00A27017" w:rsidRPr="00630F62">
        <w:rPr>
          <w:rFonts w:ascii="Times New Roman" w:eastAsia="Times New Roman" w:hAnsi="Times New Roman" w:cs="Times New Roman"/>
          <w:sz w:val="28"/>
          <w:szCs w:val="28"/>
          <w:lang w:eastAsia="ru-RU"/>
        </w:rPr>
        <w:t xml:space="preserve"> и </w:t>
      </w:r>
      <w:r w:rsidRPr="00630F62">
        <w:rPr>
          <w:rFonts w:ascii="Times New Roman" w:eastAsia="Times New Roman" w:hAnsi="Times New Roman" w:cs="Times New Roman"/>
          <w:sz w:val="28"/>
          <w:szCs w:val="28"/>
          <w:lang w:eastAsia="ru-RU"/>
        </w:rPr>
        <w:t>применению</w:t>
      </w:r>
      <w:r w:rsidR="00A27017" w:rsidRPr="00630F62">
        <w:rPr>
          <w:rFonts w:ascii="Times New Roman" w:eastAsia="Times New Roman" w:hAnsi="Times New Roman" w:cs="Times New Roman"/>
          <w:sz w:val="28"/>
          <w:szCs w:val="28"/>
          <w:lang w:eastAsia="ru-RU"/>
        </w:rPr>
        <w:t xml:space="preserve"> основных </w:t>
      </w:r>
      <w:r w:rsidRPr="00630F62">
        <w:rPr>
          <w:rFonts w:ascii="Times New Roman" w:eastAsia="Times New Roman" w:hAnsi="Times New Roman" w:cs="Times New Roman"/>
          <w:sz w:val="28"/>
          <w:szCs w:val="28"/>
          <w:lang w:eastAsia="ru-RU"/>
        </w:rPr>
        <w:t>средств</w:t>
      </w:r>
      <w:r w:rsidR="00A27017" w:rsidRPr="00630F62">
        <w:rPr>
          <w:rFonts w:ascii="Times New Roman" w:eastAsia="Times New Roman" w:hAnsi="Times New Roman" w:cs="Times New Roman"/>
          <w:sz w:val="28"/>
          <w:szCs w:val="28"/>
          <w:lang w:eastAsia="ru-RU"/>
        </w:rPr>
        <w:t>;</w:t>
      </w:r>
    </w:p>
    <w:p w:rsidR="00A27017" w:rsidRPr="00630F62" w:rsidRDefault="006449D0" w:rsidP="00F9512D">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устремленность</w:t>
      </w:r>
      <w:r w:rsidR="00A27017"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совершенствования</w:t>
      </w:r>
      <w:r w:rsidR="00B220DC" w:rsidRPr="00630F62">
        <w:rPr>
          <w:rFonts w:ascii="Times New Roman" w:eastAsia="Times New Roman" w:hAnsi="Times New Roman" w:cs="Times New Roman"/>
          <w:sz w:val="28"/>
          <w:szCs w:val="28"/>
          <w:lang w:eastAsia="ru-RU"/>
        </w:rPr>
        <w:t xml:space="preserve"> предприятия</w:t>
      </w:r>
      <w:r w:rsidRPr="00630F62">
        <w:rPr>
          <w:rFonts w:ascii="Times New Roman" w:eastAsia="Times New Roman" w:hAnsi="Times New Roman" w:cs="Times New Roman"/>
          <w:sz w:val="28"/>
          <w:szCs w:val="28"/>
          <w:lang w:eastAsia="ru-RU"/>
        </w:rPr>
        <w:t xml:space="preserve"> </w:t>
      </w:r>
      <w:r w:rsidR="00B220DC" w:rsidRPr="00630F62">
        <w:rPr>
          <w:rFonts w:ascii="Times New Roman" w:eastAsia="Times New Roman" w:hAnsi="Times New Roman" w:cs="Times New Roman"/>
          <w:sz w:val="28"/>
          <w:szCs w:val="28"/>
          <w:lang w:eastAsia="ru-RU"/>
        </w:rPr>
        <w:t>[</w:t>
      </w:r>
      <w:r w:rsidR="006A57D4" w:rsidRPr="00630F62">
        <w:rPr>
          <w:rFonts w:ascii="Times New Roman" w:eastAsia="Times New Roman" w:hAnsi="Times New Roman" w:cs="Times New Roman"/>
          <w:sz w:val="28"/>
          <w:szCs w:val="28"/>
          <w:lang w:eastAsia="ru-RU"/>
        </w:rPr>
        <w:t>37, с.1</w:t>
      </w:r>
      <w:r w:rsidR="00A27017" w:rsidRPr="00630F62">
        <w:rPr>
          <w:rFonts w:ascii="Times New Roman" w:eastAsia="Times New Roman" w:hAnsi="Times New Roman" w:cs="Times New Roman"/>
          <w:sz w:val="28"/>
          <w:szCs w:val="28"/>
          <w:lang w:eastAsia="ru-RU"/>
        </w:rPr>
        <w:t>9].</w:t>
      </w:r>
    </w:p>
    <w:p w:rsidR="00A27017" w:rsidRPr="00630F62" w:rsidRDefault="00396913" w:rsidP="009071A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w:t>
      </w:r>
      <w:r w:rsidR="002E5D19" w:rsidRPr="00630F62">
        <w:rPr>
          <w:rFonts w:ascii="Times New Roman" w:hAnsi="Times New Roman" w:cs="Times New Roman"/>
          <w:sz w:val="28"/>
          <w:szCs w:val="28"/>
        </w:rPr>
        <w:t>тоит отметить</w:t>
      </w:r>
      <w:r w:rsidR="00A27017" w:rsidRPr="00630F62">
        <w:rPr>
          <w:rFonts w:ascii="Times New Roman" w:hAnsi="Times New Roman" w:cs="Times New Roman"/>
          <w:sz w:val="28"/>
          <w:szCs w:val="28"/>
        </w:rPr>
        <w:t>,</w:t>
      </w:r>
      <w:r w:rsidR="002E5D19" w:rsidRPr="00630F62">
        <w:rPr>
          <w:rFonts w:ascii="Times New Roman" w:hAnsi="Times New Roman" w:cs="Times New Roman"/>
          <w:sz w:val="28"/>
          <w:szCs w:val="28"/>
        </w:rPr>
        <w:t xml:space="preserve"> что</w:t>
      </w:r>
      <w:r w:rsidR="00A27017" w:rsidRPr="00630F62">
        <w:rPr>
          <w:rFonts w:ascii="Times New Roman" w:hAnsi="Times New Roman" w:cs="Times New Roman"/>
          <w:sz w:val="28"/>
          <w:szCs w:val="28"/>
        </w:rPr>
        <w:t xml:space="preserve"> </w:t>
      </w:r>
      <w:r w:rsidR="002E5D19" w:rsidRPr="00630F62">
        <w:rPr>
          <w:rFonts w:ascii="Times New Roman" w:hAnsi="Times New Roman" w:cs="Times New Roman"/>
          <w:sz w:val="28"/>
          <w:szCs w:val="28"/>
        </w:rPr>
        <w:t>действенная</w:t>
      </w:r>
      <w:r w:rsidR="00A27017" w:rsidRPr="00630F62">
        <w:rPr>
          <w:rFonts w:ascii="Times New Roman" w:hAnsi="Times New Roman" w:cs="Times New Roman"/>
          <w:sz w:val="28"/>
          <w:szCs w:val="28"/>
        </w:rPr>
        <w:t xml:space="preserve"> система управления основными фондами, которая </w:t>
      </w:r>
      <w:r w:rsidR="002E5D19" w:rsidRPr="00630F62">
        <w:rPr>
          <w:rFonts w:ascii="Times New Roman" w:hAnsi="Times New Roman" w:cs="Times New Roman"/>
          <w:sz w:val="28"/>
          <w:szCs w:val="28"/>
        </w:rPr>
        <w:t>скоординируется</w:t>
      </w:r>
      <w:r w:rsidR="00A27017" w:rsidRPr="00630F62">
        <w:rPr>
          <w:rFonts w:ascii="Times New Roman" w:hAnsi="Times New Roman" w:cs="Times New Roman"/>
          <w:sz w:val="28"/>
          <w:szCs w:val="28"/>
        </w:rPr>
        <w:t xml:space="preserve"> с </w:t>
      </w:r>
      <w:r w:rsidR="002E5D19" w:rsidRPr="00630F62">
        <w:rPr>
          <w:rFonts w:ascii="Times New Roman" w:hAnsi="Times New Roman" w:cs="Times New Roman"/>
          <w:sz w:val="28"/>
          <w:szCs w:val="28"/>
        </w:rPr>
        <w:t>описанными выше</w:t>
      </w:r>
      <w:r w:rsidR="00A27017" w:rsidRPr="00630F62">
        <w:rPr>
          <w:rFonts w:ascii="Times New Roman" w:hAnsi="Times New Roman" w:cs="Times New Roman"/>
          <w:sz w:val="28"/>
          <w:szCs w:val="28"/>
        </w:rPr>
        <w:t xml:space="preserve"> принципами, </w:t>
      </w:r>
      <w:r w:rsidR="002E5D19" w:rsidRPr="00630F62">
        <w:rPr>
          <w:rFonts w:ascii="Times New Roman" w:hAnsi="Times New Roman" w:cs="Times New Roman"/>
          <w:sz w:val="28"/>
          <w:szCs w:val="28"/>
        </w:rPr>
        <w:t>образовывает</w:t>
      </w:r>
      <w:r w:rsidR="00A27017" w:rsidRPr="00630F62">
        <w:rPr>
          <w:rFonts w:ascii="Times New Roman" w:hAnsi="Times New Roman" w:cs="Times New Roman"/>
          <w:sz w:val="28"/>
          <w:szCs w:val="28"/>
        </w:rPr>
        <w:t xml:space="preserve"> благоприятные условия для производственного и научно-технического </w:t>
      </w:r>
      <w:r w:rsidR="002E5D19" w:rsidRPr="00630F62">
        <w:rPr>
          <w:rFonts w:ascii="Times New Roman" w:hAnsi="Times New Roman" w:cs="Times New Roman"/>
          <w:sz w:val="28"/>
          <w:szCs w:val="28"/>
        </w:rPr>
        <w:t>совершенствования</w:t>
      </w:r>
      <w:r w:rsidR="00A27017" w:rsidRPr="00630F62">
        <w:rPr>
          <w:rFonts w:ascii="Times New Roman" w:hAnsi="Times New Roman" w:cs="Times New Roman"/>
          <w:sz w:val="28"/>
          <w:szCs w:val="28"/>
        </w:rPr>
        <w:t xml:space="preserve"> </w:t>
      </w:r>
      <w:r w:rsidR="002E5D19" w:rsidRPr="00630F62">
        <w:rPr>
          <w:rFonts w:ascii="Times New Roman" w:hAnsi="Times New Roman" w:cs="Times New Roman"/>
          <w:sz w:val="28"/>
          <w:szCs w:val="28"/>
        </w:rPr>
        <w:t>компании</w:t>
      </w:r>
      <w:r w:rsidR="00A27017" w:rsidRPr="00630F62">
        <w:rPr>
          <w:rFonts w:ascii="Times New Roman" w:hAnsi="Times New Roman" w:cs="Times New Roman"/>
          <w:sz w:val="28"/>
          <w:szCs w:val="28"/>
        </w:rPr>
        <w:t xml:space="preserve"> на </w:t>
      </w:r>
      <w:r w:rsidR="002E5D19" w:rsidRPr="00630F62">
        <w:rPr>
          <w:rFonts w:ascii="Times New Roman" w:hAnsi="Times New Roman" w:cs="Times New Roman"/>
          <w:sz w:val="28"/>
          <w:szCs w:val="28"/>
        </w:rPr>
        <w:t>всевозможных</w:t>
      </w:r>
      <w:r w:rsidR="00A27017" w:rsidRPr="00630F62">
        <w:rPr>
          <w:rFonts w:ascii="Times New Roman" w:hAnsi="Times New Roman" w:cs="Times New Roman"/>
          <w:sz w:val="28"/>
          <w:szCs w:val="28"/>
        </w:rPr>
        <w:t xml:space="preserve"> этапах его жизненного цикла.</w:t>
      </w:r>
    </w:p>
    <w:p w:rsidR="001A24E1" w:rsidRPr="00630F62" w:rsidRDefault="001A24E1" w:rsidP="009071A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Основными </w:t>
      </w:r>
      <w:proofErr w:type="gramStart"/>
      <w:r w:rsidRPr="00630F62">
        <w:rPr>
          <w:rFonts w:ascii="Times New Roman" w:hAnsi="Times New Roman" w:cs="Times New Roman"/>
          <w:sz w:val="28"/>
          <w:szCs w:val="28"/>
        </w:rPr>
        <w:t>методами</w:t>
      </w:r>
      <w:proofErr w:type="gramEnd"/>
      <w:r w:rsidRPr="00630F62">
        <w:rPr>
          <w:rFonts w:ascii="Times New Roman" w:hAnsi="Times New Roman" w:cs="Times New Roman"/>
          <w:sz w:val="28"/>
          <w:szCs w:val="28"/>
        </w:rPr>
        <w:t xml:space="preserve"> направленными на управление основным капиталом являются:</w:t>
      </w:r>
    </w:p>
    <w:p w:rsidR="001A24E1" w:rsidRPr="00630F62" w:rsidRDefault="001A24E1"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контроль и различного рода планирования;</w:t>
      </w:r>
    </w:p>
    <w:p w:rsidR="00586D40" w:rsidRPr="00630F62" w:rsidRDefault="00586D40"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анализ </w:t>
      </w:r>
      <w:r w:rsidR="001A24E1" w:rsidRPr="00630F62">
        <w:rPr>
          <w:rFonts w:ascii="Times New Roman" w:eastAsia="Times New Roman" w:hAnsi="Times New Roman" w:cs="Times New Roman"/>
          <w:sz w:val="28"/>
          <w:szCs w:val="28"/>
          <w:lang w:eastAsia="ru-RU"/>
        </w:rPr>
        <w:t>результативности</w:t>
      </w:r>
      <w:r w:rsidRPr="00630F62">
        <w:rPr>
          <w:rFonts w:ascii="Times New Roman" w:eastAsia="Times New Roman" w:hAnsi="Times New Roman" w:cs="Times New Roman"/>
          <w:sz w:val="28"/>
          <w:szCs w:val="28"/>
          <w:lang w:eastAsia="ru-RU"/>
        </w:rPr>
        <w:t xml:space="preserve"> </w:t>
      </w:r>
      <w:r w:rsidR="001A24E1" w:rsidRPr="00630F62">
        <w:rPr>
          <w:rFonts w:ascii="Times New Roman" w:eastAsia="Times New Roman" w:hAnsi="Times New Roman" w:cs="Times New Roman"/>
          <w:sz w:val="28"/>
          <w:szCs w:val="28"/>
          <w:lang w:eastAsia="ru-RU"/>
        </w:rPr>
        <w:t>применения</w:t>
      </w:r>
      <w:r w:rsidRPr="00630F62">
        <w:rPr>
          <w:rFonts w:ascii="Times New Roman" w:eastAsia="Times New Roman" w:hAnsi="Times New Roman" w:cs="Times New Roman"/>
          <w:sz w:val="28"/>
          <w:szCs w:val="28"/>
          <w:lang w:eastAsia="ru-RU"/>
        </w:rPr>
        <w:t xml:space="preserve"> отдельных элементов и в</w:t>
      </w:r>
      <w:r w:rsidR="00B5173C" w:rsidRPr="00630F62">
        <w:rPr>
          <w:rFonts w:ascii="Times New Roman" w:eastAsia="Times New Roman" w:hAnsi="Times New Roman" w:cs="Times New Roman"/>
          <w:sz w:val="28"/>
          <w:szCs w:val="28"/>
          <w:lang w:eastAsia="ru-RU"/>
        </w:rPr>
        <w:t>сей совокупности основных</w:t>
      </w:r>
      <w:r w:rsidRPr="00630F62">
        <w:rPr>
          <w:rFonts w:ascii="Times New Roman" w:eastAsia="Times New Roman" w:hAnsi="Times New Roman" w:cs="Times New Roman"/>
          <w:sz w:val="28"/>
          <w:szCs w:val="28"/>
          <w:lang w:eastAsia="ru-RU"/>
        </w:rPr>
        <w:t xml:space="preserve"> </w:t>
      </w:r>
      <w:r w:rsidR="001A24E1" w:rsidRPr="00630F62">
        <w:rPr>
          <w:rFonts w:ascii="Times New Roman" w:eastAsia="Times New Roman" w:hAnsi="Times New Roman" w:cs="Times New Roman"/>
          <w:sz w:val="28"/>
          <w:szCs w:val="28"/>
          <w:lang w:eastAsia="ru-RU"/>
        </w:rPr>
        <w:t>средств</w:t>
      </w:r>
      <w:r w:rsidRPr="00630F62">
        <w:rPr>
          <w:rFonts w:ascii="Times New Roman" w:eastAsia="Times New Roman" w:hAnsi="Times New Roman" w:cs="Times New Roman"/>
          <w:sz w:val="28"/>
          <w:szCs w:val="28"/>
          <w:lang w:eastAsia="ru-RU"/>
        </w:rPr>
        <w:t>;</w:t>
      </w:r>
    </w:p>
    <w:p w:rsidR="00586D40" w:rsidRPr="00630F62" w:rsidRDefault="001A24E1"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proofErr w:type="gramStart"/>
      <w:r w:rsidRPr="00630F62">
        <w:rPr>
          <w:rFonts w:ascii="Times New Roman" w:eastAsia="Times New Roman" w:hAnsi="Times New Roman" w:cs="Times New Roman"/>
          <w:sz w:val="28"/>
          <w:szCs w:val="28"/>
          <w:lang w:eastAsia="ru-RU"/>
        </w:rPr>
        <w:t>методы</w:t>
      </w:r>
      <w:proofErr w:type="gramEnd"/>
      <w:r w:rsidRPr="00630F62">
        <w:rPr>
          <w:rFonts w:ascii="Times New Roman" w:eastAsia="Times New Roman" w:hAnsi="Times New Roman" w:cs="Times New Roman"/>
          <w:sz w:val="28"/>
          <w:szCs w:val="28"/>
          <w:lang w:eastAsia="ru-RU"/>
        </w:rPr>
        <w:t xml:space="preserve"> применяемые при начислении амортизации</w:t>
      </w:r>
      <w:r w:rsidR="00586D40" w:rsidRPr="00630F62">
        <w:rPr>
          <w:rFonts w:ascii="Times New Roman" w:eastAsia="Times New Roman" w:hAnsi="Times New Roman" w:cs="Times New Roman"/>
          <w:sz w:val="28"/>
          <w:szCs w:val="28"/>
          <w:lang w:eastAsia="ru-RU"/>
        </w:rPr>
        <w:t>;</w:t>
      </w:r>
    </w:p>
    <w:p w:rsidR="00586D40" w:rsidRPr="00630F62" w:rsidRDefault="00A54B1D"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стоимостная оценка основных</w:t>
      </w:r>
      <w:r w:rsidR="00586D40"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фондов</w:t>
      </w:r>
      <w:r w:rsidR="00586D40" w:rsidRPr="00630F62">
        <w:rPr>
          <w:rFonts w:ascii="Times New Roman" w:eastAsia="Times New Roman" w:hAnsi="Times New Roman" w:cs="Times New Roman"/>
          <w:sz w:val="28"/>
          <w:szCs w:val="28"/>
          <w:lang w:eastAsia="ru-RU"/>
        </w:rPr>
        <w:t xml:space="preserve"> во времени;</w:t>
      </w:r>
    </w:p>
    <w:p w:rsidR="00586D40" w:rsidRPr="00630F62" w:rsidRDefault="00586D40"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оценка </w:t>
      </w:r>
      <w:r w:rsidR="00A54B1D" w:rsidRPr="00630F62">
        <w:rPr>
          <w:rFonts w:ascii="Times New Roman" w:eastAsia="Times New Roman" w:hAnsi="Times New Roman" w:cs="Times New Roman"/>
          <w:sz w:val="28"/>
          <w:szCs w:val="28"/>
          <w:lang w:eastAsia="ru-RU"/>
        </w:rPr>
        <w:t>уровня</w:t>
      </w:r>
      <w:r w:rsidRPr="00630F62">
        <w:rPr>
          <w:rFonts w:ascii="Times New Roman" w:eastAsia="Times New Roman" w:hAnsi="Times New Roman" w:cs="Times New Roman"/>
          <w:sz w:val="28"/>
          <w:szCs w:val="28"/>
          <w:lang w:eastAsia="ru-RU"/>
        </w:rPr>
        <w:t xml:space="preserve"> риска в </w:t>
      </w:r>
      <w:r w:rsidR="00A54B1D" w:rsidRPr="00630F62">
        <w:rPr>
          <w:rFonts w:ascii="Times New Roman" w:eastAsia="Times New Roman" w:hAnsi="Times New Roman" w:cs="Times New Roman"/>
          <w:sz w:val="28"/>
          <w:szCs w:val="28"/>
          <w:lang w:eastAsia="ru-RU"/>
        </w:rPr>
        <w:t>ходе</w:t>
      </w:r>
      <w:r w:rsidRPr="00630F62">
        <w:rPr>
          <w:rFonts w:ascii="Times New Roman" w:eastAsia="Times New Roman" w:hAnsi="Times New Roman" w:cs="Times New Roman"/>
          <w:sz w:val="28"/>
          <w:szCs w:val="28"/>
          <w:lang w:eastAsia="ru-RU"/>
        </w:rPr>
        <w:t xml:space="preserve"> реального инвестирования</w:t>
      </w:r>
      <w:r w:rsidR="009071A6" w:rsidRPr="00630F62">
        <w:rPr>
          <w:rFonts w:ascii="Times New Roman" w:eastAsia="Times New Roman" w:hAnsi="Times New Roman" w:cs="Times New Roman"/>
          <w:sz w:val="28"/>
          <w:szCs w:val="28"/>
          <w:lang w:eastAsia="ru-RU"/>
        </w:rPr>
        <w:t xml:space="preserve"> </w:t>
      </w:r>
      <w:r w:rsidR="00B220DC" w:rsidRPr="00630F62">
        <w:rPr>
          <w:rFonts w:ascii="Times New Roman" w:eastAsia="Times New Roman" w:hAnsi="Times New Roman" w:cs="Times New Roman"/>
          <w:sz w:val="28"/>
          <w:szCs w:val="28"/>
          <w:lang w:eastAsia="ru-RU"/>
        </w:rPr>
        <w:t>[</w:t>
      </w:r>
      <w:r w:rsidR="006A57D4" w:rsidRPr="00630F62">
        <w:rPr>
          <w:rFonts w:ascii="Times New Roman" w:eastAsia="Times New Roman" w:hAnsi="Times New Roman" w:cs="Times New Roman"/>
          <w:sz w:val="28"/>
          <w:szCs w:val="28"/>
          <w:lang w:eastAsia="ru-RU"/>
        </w:rPr>
        <w:t>30</w:t>
      </w:r>
      <w:r w:rsidR="009071A6" w:rsidRPr="00630F62">
        <w:rPr>
          <w:rFonts w:ascii="Times New Roman" w:eastAsia="Times New Roman" w:hAnsi="Times New Roman" w:cs="Times New Roman"/>
          <w:sz w:val="28"/>
          <w:szCs w:val="28"/>
          <w:lang w:eastAsia="ru-RU"/>
        </w:rPr>
        <w:t xml:space="preserve">, </w:t>
      </w:r>
      <w:r w:rsidR="006A57D4" w:rsidRPr="00630F62">
        <w:rPr>
          <w:rFonts w:ascii="Times New Roman" w:eastAsia="Times New Roman" w:hAnsi="Times New Roman" w:cs="Times New Roman"/>
          <w:sz w:val="28"/>
          <w:szCs w:val="28"/>
          <w:lang w:eastAsia="ru-RU"/>
        </w:rPr>
        <w:t>с.25</w:t>
      </w:r>
      <w:r w:rsidRPr="00630F62">
        <w:rPr>
          <w:rFonts w:ascii="Times New Roman" w:eastAsia="Times New Roman" w:hAnsi="Times New Roman" w:cs="Times New Roman"/>
          <w:sz w:val="28"/>
          <w:szCs w:val="28"/>
          <w:lang w:eastAsia="ru-RU"/>
        </w:rPr>
        <w:t>].</w:t>
      </w:r>
    </w:p>
    <w:p w:rsidR="00586D40" w:rsidRPr="00630F62" w:rsidRDefault="0087347A" w:rsidP="0087347A">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Со временем основные средства компании утрачивают свою первоначальную стоимость, участвуя в производственных процессах. Срок </w:t>
      </w:r>
      <w:r w:rsidRPr="00630F62">
        <w:rPr>
          <w:rFonts w:ascii="Times New Roman" w:hAnsi="Times New Roman" w:cs="Times New Roman"/>
          <w:sz w:val="28"/>
          <w:szCs w:val="28"/>
        </w:rPr>
        <w:lastRenderedPageBreak/>
        <w:t xml:space="preserve">износа основных фондов различен, это связано с характером и частотой использования, условиями хранения и иными факторами. В результате износа, требуется обновление и замена основных фондов, что в свою очередь требует определенных </w:t>
      </w:r>
      <w:r w:rsidR="007F2160" w:rsidRPr="00630F62">
        <w:rPr>
          <w:rFonts w:ascii="Times New Roman" w:hAnsi="Times New Roman" w:cs="Times New Roman"/>
          <w:sz w:val="28"/>
          <w:szCs w:val="28"/>
        </w:rPr>
        <w:t>финансовых накоплений</w:t>
      </w:r>
      <w:r w:rsidRPr="00630F62">
        <w:rPr>
          <w:rFonts w:ascii="Times New Roman" w:hAnsi="Times New Roman" w:cs="Times New Roman"/>
          <w:sz w:val="28"/>
          <w:szCs w:val="28"/>
        </w:rPr>
        <w:t xml:space="preserve"> </w:t>
      </w:r>
      <w:r w:rsidR="00EB1EDE" w:rsidRPr="00630F62">
        <w:rPr>
          <w:rFonts w:ascii="Times New Roman" w:hAnsi="Times New Roman" w:cs="Times New Roman"/>
          <w:sz w:val="28"/>
          <w:szCs w:val="28"/>
        </w:rPr>
        <w:t>[31, с. 670]</w:t>
      </w:r>
      <w:r w:rsidR="00586D40" w:rsidRPr="00630F62">
        <w:rPr>
          <w:rFonts w:ascii="Times New Roman" w:hAnsi="Times New Roman" w:cs="Times New Roman"/>
          <w:sz w:val="28"/>
          <w:szCs w:val="28"/>
        </w:rPr>
        <w:t xml:space="preserve">. </w:t>
      </w:r>
      <w:r w:rsidR="007245A0" w:rsidRPr="00630F62">
        <w:rPr>
          <w:rFonts w:ascii="Times New Roman" w:hAnsi="Times New Roman" w:cs="Times New Roman"/>
          <w:sz w:val="28"/>
          <w:szCs w:val="28"/>
        </w:rPr>
        <w:t xml:space="preserve">Наиболее эффективным способом финансовых накоплений считаются амортизационные отчисления </w:t>
      </w:r>
      <w:r w:rsidR="0070031F" w:rsidRPr="00630F62">
        <w:rPr>
          <w:rFonts w:ascii="Times New Roman" w:hAnsi="Times New Roman" w:cs="Times New Roman"/>
          <w:sz w:val="28"/>
          <w:szCs w:val="28"/>
        </w:rPr>
        <w:t>(рис. 2</w:t>
      </w:r>
      <w:r w:rsidR="00586D40" w:rsidRPr="00630F62">
        <w:rPr>
          <w:rFonts w:ascii="Times New Roman" w:hAnsi="Times New Roman" w:cs="Times New Roman"/>
          <w:sz w:val="28"/>
          <w:szCs w:val="28"/>
        </w:rPr>
        <w:t>).</w:t>
      </w:r>
    </w:p>
    <w:p w:rsidR="00152179" w:rsidRPr="00630F62" w:rsidRDefault="00CD659D" w:rsidP="000C52A7">
      <w:pPr>
        <w:spacing w:after="0" w:line="360" w:lineRule="auto"/>
        <w:jc w:val="both"/>
        <w:rPr>
          <w:rFonts w:ascii="Times New Roman" w:hAnsi="Times New Roman" w:cs="Times New Roman"/>
          <w:sz w:val="28"/>
          <w:szCs w:val="28"/>
        </w:rPr>
      </w:pPr>
      <w:r w:rsidRPr="00630F62">
        <w:rPr>
          <w:rFonts w:ascii="Times New Roman" w:hAnsi="Times New Roman" w:cs="Times New Roman"/>
          <w:noProof/>
          <w:sz w:val="28"/>
          <w:szCs w:val="28"/>
          <w:lang w:eastAsia="ru-RU"/>
        </w:rPr>
        <w:drawing>
          <wp:inline distT="0" distB="0" distL="0" distR="0" wp14:anchorId="6BCB6D00" wp14:editId="76217E86">
            <wp:extent cx="5958840" cy="4191000"/>
            <wp:effectExtent l="0" t="38100" r="0" b="0"/>
            <wp:docPr id="76" name="Схема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52179" w:rsidRPr="00630F62" w:rsidRDefault="0070031F" w:rsidP="000C52A7">
      <w:pPr>
        <w:jc w:val="center"/>
        <w:rPr>
          <w:rFonts w:ascii="Times New Roman" w:hAnsi="Times New Roman" w:cs="Times New Roman"/>
          <w:sz w:val="28"/>
          <w:szCs w:val="28"/>
        </w:rPr>
      </w:pPr>
      <w:r w:rsidRPr="00630F62">
        <w:rPr>
          <w:rFonts w:ascii="Times New Roman" w:hAnsi="Times New Roman" w:cs="Times New Roman"/>
          <w:sz w:val="28"/>
          <w:szCs w:val="28"/>
        </w:rPr>
        <w:t>Рис. 2</w:t>
      </w:r>
      <w:r w:rsidR="000C52A7" w:rsidRPr="00630F62">
        <w:rPr>
          <w:rFonts w:ascii="Times New Roman" w:hAnsi="Times New Roman" w:cs="Times New Roman"/>
          <w:sz w:val="28"/>
          <w:szCs w:val="28"/>
        </w:rPr>
        <w:t>. Место амортизаци</w:t>
      </w:r>
      <w:r w:rsidR="00E80F0B" w:rsidRPr="00630F62">
        <w:rPr>
          <w:rFonts w:ascii="Times New Roman" w:hAnsi="Times New Roman" w:cs="Times New Roman"/>
          <w:sz w:val="28"/>
          <w:szCs w:val="28"/>
        </w:rPr>
        <w:t>онных отчислений</w:t>
      </w:r>
      <w:r w:rsidR="000C52A7" w:rsidRPr="00630F62">
        <w:rPr>
          <w:rFonts w:ascii="Times New Roman" w:hAnsi="Times New Roman" w:cs="Times New Roman"/>
          <w:sz w:val="28"/>
          <w:szCs w:val="28"/>
        </w:rPr>
        <w:t xml:space="preserve"> в с</w:t>
      </w:r>
      <w:r w:rsidR="00E80F0B" w:rsidRPr="00630F62">
        <w:rPr>
          <w:rFonts w:ascii="Times New Roman" w:hAnsi="Times New Roman" w:cs="Times New Roman"/>
          <w:sz w:val="28"/>
          <w:szCs w:val="28"/>
        </w:rPr>
        <w:t>истеме воспроизводства основного капитала</w:t>
      </w:r>
    </w:p>
    <w:p w:rsidR="00152179" w:rsidRPr="00630F62" w:rsidRDefault="00B5561B"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Амортизация основных средств - это когда имущество переносит свою стоимость на затраты постепенно. При этом имущество должно соответствовать критериям основного средства: стоимость и срок полезного использования</w:t>
      </w:r>
      <w:r w:rsidR="006A57D4" w:rsidRPr="00630F62">
        <w:rPr>
          <w:rFonts w:ascii="Times New Roman" w:hAnsi="Times New Roman" w:cs="Times New Roman"/>
          <w:sz w:val="28"/>
          <w:szCs w:val="28"/>
        </w:rPr>
        <w:t xml:space="preserve"> [5]</w:t>
      </w:r>
      <w:r w:rsidRPr="00630F62">
        <w:rPr>
          <w:rFonts w:ascii="Times New Roman" w:hAnsi="Times New Roman" w:cs="Times New Roman"/>
          <w:sz w:val="28"/>
          <w:szCs w:val="28"/>
        </w:rPr>
        <w:t>.</w:t>
      </w:r>
    </w:p>
    <w:p w:rsidR="00B5561B" w:rsidRPr="00630F62" w:rsidRDefault="00B5561B"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Стоимость имущества, которое используется больше года, списывают в расходы по частям. Амортизационные отчисления позволяют стабилизировать ежемесячные расходы и снизить вероятность ситуаций, </w:t>
      </w:r>
      <w:r w:rsidRPr="00630F62">
        <w:rPr>
          <w:rFonts w:ascii="Times New Roman" w:hAnsi="Times New Roman" w:cs="Times New Roman"/>
          <w:sz w:val="28"/>
          <w:szCs w:val="28"/>
        </w:rPr>
        <w:lastRenderedPageBreak/>
        <w:t>когда существенные капитальные вложения автоматически приводят к убыткам.</w:t>
      </w:r>
    </w:p>
    <w:p w:rsidR="00B5561B" w:rsidRPr="00630F62" w:rsidRDefault="00B5561B"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Выделяют такие виды амортизации</w:t>
      </w:r>
      <w:r w:rsidR="00605F80" w:rsidRPr="00630F62">
        <w:rPr>
          <w:rFonts w:ascii="Times New Roman" w:hAnsi="Times New Roman" w:cs="Times New Roman"/>
          <w:sz w:val="28"/>
          <w:szCs w:val="28"/>
        </w:rPr>
        <w:t xml:space="preserve"> [40, с. 184]</w:t>
      </w:r>
      <w:r w:rsidRPr="00630F62">
        <w:rPr>
          <w:rFonts w:ascii="Times New Roman" w:hAnsi="Times New Roman" w:cs="Times New Roman"/>
          <w:sz w:val="28"/>
          <w:szCs w:val="28"/>
        </w:rPr>
        <w:t>:</w:t>
      </w:r>
    </w:p>
    <w:p w:rsidR="00B5561B" w:rsidRPr="00630F62" w:rsidRDefault="00B5561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линейная</w:t>
      </w:r>
      <w:r w:rsidR="00E80F0B" w:rsidRPr="00630F62">
        <w:rPr>
          <w:rFonts w:ascii="Times New Roman" w:eastAsia="Times New Roman" w:hAnsi="Times New Roman" w:cs="Times New Roman"/>
          <w:sz w:val="28"/>
          <w:szCs w:val="28"/>
          <w:lang w:eastAsia="ru-RU"/>
        </w:rPr>
        <w:t xml:space="preserve"> амортизация</w:t>
      </w:r>
      <w:r w:rsidRPr="00630F62">
        <w:rPr>
          <w:rFonts w:ascii="Times New Roman" w:eastAsia="Times New Roman" w:hAnsi="Times New Roman" w:cs="Times New Roman"/>
          <w:sz w:val="28"/>
          <w:szCs w:val="28"/>
          <w:lang w:eastAsia="ru-RU"/>
        </w:rPr>
        <w:t>;</w:t>
      </w:r>
    </w:p>
    <w:p w:rsidR="00B5561B" w:rsidRPr="00630F62" w:rsidRDefault="00B5561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нелинейная</w:t>
      </w:r>
      <w:r w:rsidR="00E80F0B" w:rsidRPr="00630F62">
        <w:rPr>
          <w:rFonts w:ascii="Times New Roman" w:eastAsia="Times New Roman" w:hAnsi="Times New Roman" w:cs="Times New Roman"/>
          <w:sz w:val="28"/>
          <w:szCs w:val="28"/>
          <w:lang w:eastAsia="ru-RU"/>
        </w:rPr>
        <w:t xml:space="preserve"> амортизация</w:t>
      </w:r>
      <w:r w:rsidRPr="00630F62">
        <w:rPr>
          <w:rFonts w:ascii="Times New Roman" w:eastAsia="Times New Roman" w:hAnsi="Times New Roman" w:cs="Times New Roman"/>
          <w:sz w:val="28"/>
          <w:szCs w:val="28"/>
          <w:lang w:eastAsia="ru-RU"/>
        </w:rPr>
        <w:t>:</w:t>
      </w:r>
    </w:p>
    <w:p w:rsidR="00B5561B" w:rsidRPr="00630F62" w:rsidRDefault="00B5561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способом </w:t>
      </w:r>
      <w:r w:rsidR="00501ACD" w:rsidRPr="00630F62">
        <w:rPr>
          <w:rFonts w:ascii="Times New Roman" w:eastAsia="Times New Roman" w:hAnsi="Times New Roman" w:cs="Times New Roman"/>
          <w:sz w:val="28"/>
          <w:szCs w:val="28"/>
          <w:lang w:eastAsia="ru-RU"/>
        </w:rPr>
        <w:t>понижаемой</w:t>
      </w:r>
      <w:r w:rsidRPr="00630F62">
        <w:rPr>
          <w:rFonts w:ascii="Times New Roman" w:eastAsia="Times New Roman" w:hAnsi="Times New Roman" w:cs="Times New Roman"/>
          <w:sz w:val="28"/>
          <w:szCs w:val="28"/>
          <w:lang w:eastAsia="ru-RU"/>
        </w:rPr>
        <w:t xml:space="preserve"> </w:t>
      </w:r>
      <w:r w:rsidR="00501ACD" w:rsidRPr="00630F62">
        <w:rPr>
          <w:rFonts w:ascii="Times New Roman" w:eastAsia="Times New Roman" w:hAnsi="Times New Roman" w:cs="Times New Roman"/>
          <w:sz w:val="28"/>
          <w:szCs w:val="28"/>
          <w:lang w:eastAsia="ru-RU"/>
        </w:rPr>
        <w:t>остаточной стоимости</w:t>
      </w:r>
      <w:r w:rsidRPr="00630F62">
        <w:rPr>
          <w:rFonts w:ascii="Times New Roman" w:eastAsia="Times New Roman" w:hAnsi="Times New Roman" w:cs="Times New Roman"/>
          <w:sz w:val="28"/>
          <w:szCs w:val="28"/>
          <w:lang w:eastAsia="ru-RU"/>
        </w:rPr>
        <w:t>;</w:t>
      </w:r>
    </w:p>
    <w:p w:rsidR="00B5561B" w:rsidRPr="00630F62" w:rsidRDefault="00B5561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способом списания </w:t>
      </w:r>
      <w:r w:rsidR="00501ACD" w:rsidRPr="00630F62">
        <w:rPr>
          <w:rFonts w:ascii="Times New Roman" w:eastAsia="Times New Roman" w:hAnsi="Times New Roman" w:cs="Times New Roman"/>
          <w:sz w:val="28"/>
          <w:szCs w:val="28"/>
          <w:lang w:eastAsia="ru-RU"/>
        </w:rPr>
        <w:t>цены</w:t>
      </w:r>
      <w:r w:rsidRPr="00630F62">
        <w:rPr>
          <w:rFonts w:ascii="Times New Roman" w:eastAsia="Times New Roman" w:hAnsi="Times New Roman" w:cs="Times New Roman"/>
          <w:sz w:val="28"/>
          <w:szCs w:val="28"/>
          <w:lang w:eastAsia="ru-RU"/>
        </w:rPr>
        <w:t xml:space="preserve"> по сумме </w:t>
      </w:r>
      <w:proofErr w:type="gramStart"/>
      <w:r w:rsidR="00501ACD" w:rsidRPr="00630F62">
        <w:rPr>
          <w:rFonts w:ascii="Times New Roman" w:eastAsia="Times New Roman" w:hAnsi="Times New Roman" w:cs="Times New Roman"/>
          <w:sz w:val="28"/>
          <w:szCs w:val="28"/>
          <w:lang w:eastAsia="ru-RU"/>
        </w:rPr>
        <w:t>количества</w:t>
      </w:r>
      <w:r w:rsidRPr="00630F62">
        <w:rPr>
          <w:rFonts w:ascii="Times New Roman" w:eastAsia="Times New Roman" w:hAnsi="Times New Roman" w:cs="Times New Roman"/>
          <w:sz w:val="28"/>
          <w:szCs w:val="28"/>
          <w:lang w:eastAsia="ru-RU"/>
        </w:rPr>
        <w:t xml:space="preserve"> лет срока полезного использования</w:t>
      </w:r>
      <w:r w:rsidR="00501ACD" w:rsidRPr="00630F62">
        <w:rPr>
          <w:rFonts w:ascii="Times New Roman" w:eastAsia="Times New Roman" w:hAnsi="Times New Roman" w:cs="Times New Roman"/>
          <w:sz w:val="28"/>
          <w:szCs w:val="28"/>
          <w:lang w:eastAsia="ru-RU"/>
        </w:rPr>
        <w:t xml:space="preserve"> основных средств</w:t>
      </w:r>
      <w:proofErr w:type="gramEnd"/>
      <w:r w:rsidRPr="00630F62">
        <w:rPr>
          <w:rFonts w:ascii="Times New Roman" w:eastAsia="Times New Roman" w:hAnsi="Times New Roman" w:cs="Times New Roman"/>
          <w:sz w:val="28"/>
          <w:szCs w:val="28"/>
          <w:lang w:eastAsia="ru-RU"/>
        </w:rPr>
        <w:t>;</w:t>
      </w:r>
    </w:p>
    <w:p w:rsidR="00B5561B" w:rsidRPr="00630F62" w:rsidRDefault="00B5561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способом списания </w:t>
      </w:r>
      <w:r w:rsidR="00E80F0B" w:rsidRPr="00630F62">
        <w:rPr>
          <w:rFonts w:ascii="Times New Roman" w:eastAsia="Times New Roman" w:hAnsi="Times New Roman" w:cs="Times New Roman"/>
          <w:sz w:val="28"/>
          <w:szCs w:val="28"/>
          <w:lang w:eastAsia="ru-RU"/>
        </w:rPr>
        <w:t>цены</w:t>
      </w:r>
      <w:r w:rsidRPr="00630F62">
        <w:rPr>
          <w:rFonts w:ascii="Times New Roman" w:eastAsia="Times New Roman" w:hAnsi="Times New Roman" w:cs="Times New Roman"/>
          <w:sz w:val="28"/>
          <w:szCs w:val="28"/>
          <w:lang w:eastAsia="ru-RU"/>
        </w:rPr>
        <w:t xml:space="preserve"> </w:t>
      </w:r>
      <w:r w:rsidR="00E80F0B" w:rsidRPr="00630F62">
        <w:rPr>
          <w:rFonts w:ascii="Times New Roman" w:eastAsia="Times New Roman" w:hAnsi="Times New Roman" w:cs="Times New Roman"/>
          <w:sz w:val="28"/>
          <w:szCs w:val="28"/>
          <w:lang w:eastAsia="ru-RU"/>
        </w:rPr>
        <w:t>соразмерно объему оказанных услуг или произведенной продукции</w:t>
      </w:r>
      <w:r w:rsidRPr="00630F62">
        <w:rPr>
          <w:rFonts w:ascii="Times New Roman" w:eastAsia="Times New Roman" w:hAnsi="Times New Roman" w:cs="Times New Roman"/>
          <w:sz w:val="28"/>
          <w:szCs w:val="28"/>
          <w:lang w:eastAsia="ru-RU"/>
        </w:rPr>
        <w:t>.</w:t>
      </w:r>
    </w:p>
    <w:p w:rsidR="00B5561B" w:rsidRPr="00630F62" w:rsidRDefault="00B5561B"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Линейный метод амортизации подразумевает списание стоимости основного средства одинаковыми пропорциональными частями на протяжении всего времени его использования</w:t>
      </w:r>
      <w:r w:rsidR="006A57D4" w:rsidRPr="00630F62">
        <w:rPr>
          <w:rFonts w:ascii="Times New Roman" w:hAnsi="Times New Roman" w:cs="Times New Roman"/>
          <w:sz w:val="28"/>
          <w:szCs w:val="28"/>
        </w:rPr>
        <w:t>[8]</w:t>
      </w:r>
      <w:r w:rsidRPr="00630F62">
        <w:rPr>
          <w:rFonts w:ascii="Times New Roman" w:hAnsi="Times New Roman" w:cs="Times New Roman"/>
          <w:sz w:val="28"/>
          <w:szCs w:val="28"/>
        </w:rPr>
        <w:t>.</w:t>
      </w:r>
    </w:p>
    <w:p w:rsidR="00CB2A77" w:rsidRPr="00630F62" w:rsidRDefault="00CB2A77"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Объекты основных средств разделяются на 10 амортизационных групп в зависимости от временного периода их эксплуатации. В обязательном порядке линейный метод амортизации</w:t>
      </w:r>
      <w:r w:rsidR="00501ACD" w:rsidRPr="00630F62">
        <w:rPr>
          <w:rFonts w:ascii="Times New Roman" w:hAnsi="Times New Roman" w:cs="Times New Roman"/>
          <w:sz w:val="28"/>
          <w:szCs w:val="28"/>
        </w:rPr>
        <w:t xml:space="preserve"> основных средств</w:t>
      </w:r>
      <w:r w:rsidRPr="00630F62">
        <w:rPr>
          <w:rFonts w:ascii="Times New Roman" w:hAnsi="Times New Roman" w:cs="Times New Roman"/>
          <w:sz w:val="28"/>
          <w:szCs w:val="28"/>
        </w:rPr>
        <w:t xml:space="preserve"> должен </w:t>
      </w:r>
      <w:r w:rsidR="00501ACD" w:rsidRPr="00630F62">
        <w:rPr>
          <w:rFonts w:ascii="Times New Roman" w:hAnsi="Times New Roman" w:cs="Times New Roman"/>
          <w:sz w:val="28"/>
          <w:szCs w:val="28"/>
        </w:rPr>
        <w:t>употребляться</w:t>
      </w:r>
      <w:r w:rsidRPr="00630F62">
        <w:rPr>
          <w:rFonts w:ascii="Times New Roman" w:hAnsi="Times New Roman" w:cs="Times New Roman"/>
          <w:sz w:val="28"/>
          <w:szCs w:val="28"/>
        </w:rPr>
        <w:t xml:space="preserve"> </w:t>
      </w:r>
      <w:r w:rsidR="00501ACD" w:rsidRPr="00630F62">
        <w:rPr>
          <w:rFonts w:ascii="Times New Roman" w:hAnsi="Times New Roman" w:cs="Times New Roman"/>
          <w:sz w:val="28"/>
          <w:szCs w:val="28"/>
        </w:rPr>
        <w:t>в отношении сооружений изданий</w:t>
      </w:r>
      <w:r w:rsidRPr="00630F62">
        <w:rPr>
          <w:rFonts w:ascii="Times New Roman" w:hAnsi="Times New Roman" w:cs="Times New Roman"/>
          <w:sz w:val="28"/>
          <w:szCs w:val="28"/>
        </w:rPr>
        <w:t xml:space="preserve">, </w:t>
      </w:r>
      <w:r w:rsidR="00501ACD" w:rsidRPr="00630F62">
        <w:rPr>
          <w:rFonts w:ascii="Times New Roman" w:hAnsi="Times New Roman" w:cs="Times New Roman"/>
          <w:sz w:val="28"/>
          <w:szCs w:val="28"/>
        </w:rPr>
        <w:t>а так же</w:t>
      </w:r>
      <w:r w:rsidRPr="00630F62">
        <w:rPr>
          <w:rFonts w:ascii="Times New Roman" w:hAnsi="Times New Roman" w:cs="Times New Roman"/>
          <w:sz w:val="28"/>
          <w:szCs w:val="28"/>
        </w:rPr>
        <w:t xml:space="preserve"> передаточным устройствам, относящимся к трем группам: </w:t>
      </w:r>
    </w:p>
    <w:p w:rsidR="00CB2A77" w:rsidRPr="00630F62" w:rsidRDefault="00CB2A77" w:rsidP="00A16C93">
      <w:pPr>
        <w:pStyle w:val="a3"/>
        <w:numPr>
          <w:ilvl w:val="0"/>
          <w:numId w:val="20"/>
        </w:numPr>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VII группа – объекты с периодом эксплуатации 20-25 лет; </w:t>
      </w:r>
    </w:p>
    <w:p w:rsidR="00CB2A77" w:rsidRPr="00630F62" w:rsidRDefault="00CB2A77" w:rsidP="00A16C93">
      <w:pPr>
        <w:pStyle w:val="a3"/>
        <w:numPr>
          <w:ilvl w:val="0"/>
          <w:numId w:val="20"/>
        </w:numPr>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XI группа – объекты с периодом эксплуатации 25-30 лет; </w:t>
      </w:r>
    </w:p>
    <w:p w:rsidR="00CB2A77" w:rsidRPr="00630F62" w:rsidRDefault="00CB2A77" w:rsidP="00A16C93">
      <w:pPr>
        <w:pStyle w:val="a3"/>
        <w:numPr>
          <w:ilvl w:val="0"/>
          <w:numId w:val="20"/>
        </w:numPr>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X группа – объекты с периодом эксплуатации больше 30 лет. </w:t>
      </w:r>
    </w:p>
    <w:p w:rsidR="00CB2A77" w:rsidRPr="00630F62" w:rsidRDefault="00CB2A77"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К остальным объектам разрешено применять любой способ амортизационных отчислений на выбор организации, зафиксированный в приказе об учетной политике. Линейный способ амортизации может использоваться как для нового имущества, так и для объектов, ранее бывших в употреблении (эксплуатации).</w:t>
      </w:r>
    </w:p>
    <w:p w:rsidR="00CB2A77" w:rsidRPr="00630F62" w:rsidRDefault="006B5244"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При линейном методе амортизации применяется следующая формула расчета:</w:t>
      </w:r>
    </w:p>
    <w:p w:rsidR="006B5244" w:rsidRPr="00630F62" w:rsidRDefault="00841D74" w:rsidP="008B1B22">
      <w:pPr>
        <w:spacing w:after="0" w:line="360" w:lineRule="auto"/>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СА=</m:t>
        </m:r>
        <m:r>
          <m:rPr>
            <m:sty m:val="p"/>
          </m:rPr>
          <w:rPr>
            <w:rFonts w:ascii="Cambria Math" w:hAnsi="Cambria Math" w:cs="Times New Roman"/>
            <w:sz w:val="28"/>
            <w:szCs w:val="28"/>
            <w:lang w:val="en-US"/>
          </w:rPr>
          <m:t>n</m:t>
        </m:r>
        <m:r>
          <m:rPr>
            <m:sty m:val="p"/>
          </m:rPr>
          <w:rPr>
            <w:rFonts w:ascii="Cambria Math" w:hAnsi="Cambria Math" w:cs="Times New Roman"/>
            <w:sz w:val="28"/>
            <w:szCs w:val="28"/>
          </w:rPr>
          <m:t>*БС/100,</m:t>
        </m:r>
      </m:oMath>
      <w:r w:rsidR="008B1B22" w:rsidRPr="00630F62">
        <w:rPr>
          <w:rFonts w:ascii="Times New Roman" w:eastAsiaTheme="minorEastAsia" w:hAnsi="Times New Roman" w:cs="Times New Roman"/>
          <w:sz w:val="28"/>
          <w:szCs w:val="28"/>
        </w:rPr>
        <w:t xml:space="preserve">                                               (1)</w:t>
      </w:r>
    </w:p>
    <w:p w:rsidR="006B5244" w:rsidRPr="00630F62" w:rsidRDefault="004A3BFC" w:rsidP="00141A66">
      <w:pPr>
        <w:spacing w:after="0" w:line="360" w:lineRule="auto"/>
        <w:jc w:val="both"/>
        <w:rPr>
          <w:rFonts w:ascii="Times New Roman" w:eastAsiaTheme="minorEastAsia" w:hAnsi="Times New Roman" w:cs="Times New Roman"/>
          <w:sz w:val="28"/>
          <w:szCs w:val="28"/>
        </w:rPr>
      </w:pPr>
      <w:r w:rsidRPr="00630F62">
        <w:rPr>
          <w:rFonts w:ascii="Times New Roman" w:eastAsiaTheme="minorEastAsia" w:hAnsi="Times New Roman" w:cs="Times New Roman"/>
          <w:sz w:val="28"/>
          <w:szCs w:val="28"/>
        </w:rPr>
        <w:t xml:space="preserve">Где   </w:t>
      </w:r>
      <w:r w:rsidR="006B5244" w:rsidRPr="00630F62">
        <w:rPr>
          <w:rFonts w:ascii="Times New Roman" w:eastAsiaTheme="minorEastAsia" w:hAnsi="Times New Roman" w:cs="Times New Roman"/>
          <w:sz w:val="28"/>
          <w:szCs w:val="28"/>
        </w:rPr>
        <w:t>СА – амортизационные отчисления за год, тыс. руб.;</w:t>
      </w:r>
    </w:p>
    <w:p w:rsidR="006B5244" w:rsidRPr="00630F62" w:rsidRDefault="006B5244" w:rsidP="004A3BFC">
      <w:pPr>
        <w:spacing w:after="0" w:line="360" w:lineRule="auto"/>
        <w:ind w:left="709"/>
        <w:jc w:val="both"/>
        <w:rPr>
          <w:rFonts w:ascii="Times New Roman" w:eastAsiaTheme="minorEastAsia" w:hAnsi="Times New Roman" w:cs="Times New Roman"/>
          <w:sz w:val="28"/>
          <w:szCs w:val="28"/>
        </w:rPr>
      </w:pPr>
      <w:r w:rsidRPr="00630F62">
        <w:rPr>
          <w:rFonts w:ascii="Times New Roman" w:eastAsiaTheme="minorEastAsia" w:hAnsi="Times New Roman" w:cs="Times New Roman"/>
          <w:sz w:val="28"/>
          <w:szCs w:val="28"/>
          <w:lang w:val="en-US"/>
        </w:rPr>
        <w:lastRenderedPageBreak/>
        <w:t>n</w:t>
      </w:r>
      <w:r w:rsidRPr="00630F62">
        <w:rPr>
          <w:rFonts w:ascii="Times New Roman" w:eastAsiaTheme="minorEastAsia" w:hAnsi="Times New Roman" w:cs="Times New Roman"/>
          <w:sz w:val="28"/>
          <w:szCs w:val="28"/>
        </w:rPr>
        <w:t xml:space="preserve"> – </w:t>
      </w:r>
      <w:proofErr w:type="gramStart"/>
      <w:r w:rsidRPr="00630F62">
        <w:rPr>
          <w:rFonts w:ascii="Times New Roman" w:eastAsiaTheme="minorEastAsia" w:hAnsi="Times New Roman" w:cs="Times New Roman"/>
          <w:sz w:val="28"/>
          <w:szCs w:val="28"/>
        </w:rPr>
        <w:t>годовая</w:t>
      </w:r>
      <w:proofErr w:type="gramEnd"/>
      <w:r w:rsidRPr="00630F62">
        <w:rPr>
          <w:rFonts w:ascii="Times New Roman" w:eastAsiaTheme="minorEastAsia" w:hAnsi="Times New Roman" w:cs="Times New Roman"/>
          <w:sz w:val="28"/>
          <w:szCs w:val="28"/>
        </w:rPr>
        <w:t xml:space="preserve"> норма </w:t>
      </w:r>
      <w:r w:rsidR="00501ACD" w:rsidRPr="00630F62">
        <w:rPr>
          <w:rFonts w:ascii="Times New Roman" w:eastAsiaTheme="minorEastAsia" w:hAnsi="Times New Roman" w:cs="Times New Roman"/>
          <w:sz w:val="28"/>
          <w:szCs w:val="28"/>
        </w:rPr>
        <w:t>амортизации</w:t>
      </w:r>
      <w:r w:rsidR="007F37C3" w:rsidRPr="00630F62">
        <w:rPr>
          <w:rFonts w:ascii="Times New Roman" w:eastAsiaTheme="minorEastAsia" w:hAnsi="Times New Roman" w:cs="Times New Roman"/>
          <w:sz w:val="28"/>
          <w:szCs w:val="28"/>
        </w:rPr>
        <w:t>,%</w:t>
      </w:r>
    </w:p>
    <w:p w:rsidR="006B5244" w:rsidRPr="00630F62" w:rsidRDefault="006B5244" w:rsidP="004A3BFC">
      <w:pPr>
        <w:spacing w:after="0" w:line="360" w:lineRule="auto"/>
        <w:ind w:left="709"/>
        <w:jc w:val="both"/>
        <w:rPr>
          <w:rFonts w:ascii="Times New Roman" w:eastAsiaTheme="minorEastAsia" w:hAnsi="Times New Roman" w:cs="Times New Roman"/>
          <w:sz w:val="28"/>
          <w:szCs w:val="28"/>
        </w:rPr>
      </w:pPr>
      <w:r w:rsidRPr="00630F62">
        <w:rPr>
          <w:rFonts w:ascii="Times New Roman" w:eastAsiaTheme="minorEastAsia" w:hAnsi="Times New Roman" w:cs="Times New Roman"/>
          <w:sz w:val="28"/>
          <w:szCs w:val="28"/>
        </w:rPr>
        <w:t>БС – балансовая стоимость объекта основных средств;</w:t>
      </w:r>
    </w:p>
    <w:p w:rsidR="006B5244" w:rsidRPr="00630F62" w:rsidRDefault="006B5244" w:rsidP="00141A66">
      <w:pPr>
        <w:spacing w:after="0" w:line="360" w:lineRule="auto"/>
        <w:jc w:val="both"/>
        <w:rPr>
          <w:rFonts w:ascii="Times New Roman" w:eastAsiaTheme="minorEastAsia" w:hAnsi="Times New Roman" w:cs="Times New Roman"/>
          <w:sz w:val="28"/>
          <w:szCs w:val="28"/>
        </w:rPr>
      </w:pPr>
      <w:r w:rsidRPr="00630F62">
        <w:rPr>
          <w:rFonts w:ascii="Times New Roman" w:eastAsiaTheme="minorEastAsia" w:hAnsi="Times New Roman" w:cs="Times New Roman"/>
          <w:sz w:val="28"/>
          <w:szCs w:val="28"/>
        </w:rPr>
        <w:t>В нашем случае норма амортизации рассчитывается по формуле:</w:t>
      </w:r>
    </w:p>
    <w:p w:rsidR="006B5244" w:rsidRPr="00630F62" w:rsidRDefault="00841D74" w:rsidP="008B1B22">
      <w:pPr>
        <w:spacing w:after="0" w:line="360" w:lineRule="auto"/>
        <w:jc w:val="right"/>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rPr>
          <m:t>n=</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lang w:val="en-US"/>
                  </w:rPr>
                  <m:t>t</m:t>
                </m:r>
              </m:e>
              <m:sub>
                <m:r>
                  <m:rPr>
                    <m:sty m:val="p"/>
                  </m:rPr>
                  <w:rPr>
                    <w:rFonts w:ascii="Cambria Math" w:eastAsiaTheme="minorEastAsia" w:hAnsi="Cambria Math" w:cs="Times New Roman"/>
                    <w:sz w:val="28"/>
                    <w:szCs w:val="28"/>
                  </w:rPr>
                  <m:t>н</m:t>
                </m:r>
              </m:sub>
            </m:sSub>
          </m:den>
        </m:f>
        <m:r>
          <m:rPr>
            <m:sty m:val="p"/>
          </m:rPr>
          <w:rPr>
            <w:rFonts w:ascii="Cambria Math" w:eastAsiaTheme="minorEastAsia" w:hAnsi="Cambria Math" w:cs="Times New Roman"/>
            <w:sz w:val="28"/>
            <w:szCs w:val="28"/>
          </w:rPr>
          <m:t>*100,</m:t>
        </m:r>
      </m:oMath>
      <w:r w:rsidR="008B1B22" w:rsidRPr="00630F62">
        <w:rPr>
          <w:rFonts w:ascii="Times New Roman" w:eastAsiaTheme="minorEastAsia" w:hAnsi="Times New Roman" w:cs="Times New Roman"/>
          <w:sz w:val="28"/>
          <w:szCs w:val="28"/>
        </w:rPr>
        <w:t xml:space="preserve">                                                      (2)</w:t>
      </w:r>
    </w:p>
    <w:p w:rsidR="006B5244" w:rsidRPr="00630F62" w:rsidRDefault="004A3BFC" w:rsidP="00141A66">
      <w:pPr>
        <w:spacing w:after="0" w:line="360" w:lineRule="auto"/>
        <w:jc w:val="both"/>
        <w:rPr>
          <w:rFonts w:ascii="Times New Roman" w:eastAsiaTheme="minorEastAsia" w:hAnsi="Times New Roman" w:cs="Times New Roman"/>
          <w:sz w:val="28"/>
          <w:szCs w:val="28"/>
        </w:rPr>
      </w:pPr>
      <w:r w:rsidRPr="00630F62">
        <w:rPr>
          <w:rFonts w:ascii="Times New Roman" w:eastAsiaTheme="minorEastAsia" w:hAnsi="Times New Roman" w:cs="Times New Roman"/>
          <w:sz w:val="28"/>
          <w:szCs w:val="28"/>
        </w:rPr>
        <w:t>Где</w:t>
      </w:r>
      <w:r w:rsidR="006B5244" w:rsidRPr="00630F62">
        <w:rPr>
          <w:rFonts w:ascii="Times New Roman" w:eastAsiaTheme="minorEastAsia" w:hAnsi="Times New Roman" w:cs="Times New Roman"/>
          <w:sz w:val="28"/>
          <w:szCs w:val="28"/>
        </w:rPr>
        <w:t xml:space="preserve"> </w:t>
      </w:r>
      <w:r w:rsidRPr="00630F62">
        <w:rPr>
          <w:rFonts w:ascii="Times New Roman" w:eastAsiaTheme="minorEastAsia" w:hAnsi="Times New Roman" w:cs="Times New Roman"/>
          <w:sz w:val="28"/>
          <w:szCs w:val="28"/>
        </w:rPr>
        <w:t xml:space="preserve">   </w:t>
      </w:r>
      <w:r w:rsidR="006B5244" w:rsidRPr="00630F62">
        <w:rPr>
          <w:rFonts w:ascii="Times New Roman" w:eastAsiaTheme="minorEastAsia" w:hAnsi="Times New Roman" w:cs="Times New Roman"/>
          <w:sz w:val="28"/>
          <w:szCs w:val="28"/>
        </w:rPr>
        <w:t>n – годовая но</w:t>
      </w:r>
      <w:r w:rsidR="007F37C3" w:rsidRPr="00630F62">
        <w:rPr>
          <w:rFonts w:ascii="Times New Roman" w:eastAsiaTheme="minorEastAsia" w:hAnsi="Times New Roman" w:cs="Times New Roman"/>
          <w:sz w:val="28"/>
          <w:szCs w:val="28"/>
        </w:rPr>
        <w:t>рма амортизационных отчислений,%</w:t>
      </w:r>
    </w:p>
    <w:p w:rsidR="00152179" w:rsidRPr="00630F62" w:rsidRDefault="008C074B" w:rsidP="004A3BFC">
      <w:pPr>
        <w:spacing w:after="0" w:line="360" w:lineRule="auto"/>
        <w:ind w:left="709"/>
        <w:jc w:val="both"/>
        <w:rPr>
          <w:rFonts w:ascii="Times New Roman" w:hAnsi="Times New Roman" w:cs="Times New Roman"/>
          <w:sz w:val="28"/>
          <w:szCs w:val="28"/>
        </w:rPr>
      </w:pP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lang w:val="en-US"/>
              </w:rPr>
              <m:t>t</m:t>
            </m:r>
          </m:e>
          <m:sub>
            <m:r>
              <m:rPr>
                <m:sty m:val="p"/>
              </m:rPr>
              <w:rPr>
                <w:rFonts w:ascii="Cambria Math" w:eastAsiaTheme="minorEastAsia" w:hAnsi="Cambria Math" w:cs="Times New Roman"/>
                <w:sz w:val="28"/>
                <w:szCs w:val="28"/>
              </w:rPr>
              <m:t>н</m:t>
            </m:r>
          </m:sub>
        </m:sSub>
        <m:r>
          <m:rPr>
            <m:sty m:val="p"/>
          </m:rPr>
          <w:rPr>
            <w:rFonts w:ascii="Cambria Math" w:eastAsiaTheme="minorEastAsia" w:hAnsi="Cambria Math" w:cs="Times New Roman"/>
            <w:sz w:val="28"/>
            <w:szCs w:val="28"/>
          </w:rPr>
          <m:t>-</m:t>
        </m:r>
      </m:oMath>
      <w:r w:rsidR="006B5244" w:rsidRPr="00630F62">
        <w:rPr>
          <w:rFonts w:ascii="Times New Roman" w:eastAsiaTheme="minorEastAsia" w:hAnsi="Times New Roman" w:cs="Times New Roman"/>
          <w:sz w:val="28"/>
          <w:szCs w:val="28"/>
        </w:rPr>
        <w:t xml:space="preserve"> нормативный срок полезного использования ОС, лет</w:t>
      </w:r>
    </w:p>
    <w:p w:rsidR="00DF2ABA" w:rsidRPr="00630F62" w:rsidRDefault="00DF2ABA" w:rsidP="00141A6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При равномерном начислении амортизации руководствуются общими правилами произведения амортизационным отчислений, а именно</w:t>
      </w:r>
      <w:r w:rsidR="00EB1EDE" w:rsidRPr="00630F62">
        <w:rPr>
          <w:rFonts w:ascii="Times New Roman" w:hAnsi="Times New Roman" w:cs="Times New Roman"/>
          <w:sz w:val="28"/>
          <w:szCs w:val="28"/>
        </w:rPr>
        <w:t>[29, с. 65]</w:t>
      </w:r>
      <w:r w:rsidRPr="00630F62">
        <w:rPr>
          <w:rFonts w:ascii="Times New Roman" w:hAnsi="Times New Roman" w:cs="Times New Roman"/>
          <w:sz w:val="28"/>
          <w:szCs w:val="28"/>
        </w:rPr>
        <w:t xml:space="preserve">: </w:t>
      </w:r>
    </w:p>
    <w:p w:rsidR="00DF2ABA" w:rsidRPr="00630F62" w:rsidRDefault="00DF2ABA"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начислять амортизацию необходимо с 1 числа месяца, следующего после месяца постановки данного имущества на баланс предприятия; </w:t>
      </w:r>
    </w:p>
    <w:p w:rsidR="00DF2ABA" w:rsidRPr="00630F62" w:rsidRDefault="00DF2ABA"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производить амортизационные отчисления в независимости от финансовых результатов; производить амортизационные отчисления каждый месяц и учитывать их в соответствующем налоговом периоде; </w:t>
      </w:r>
    </w:p>
    <w:p w:rsidR="00DF2ABA" w:rsidRPr="00630F62" w:rsidRDefault="00DF2ABA"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основаниями для приостановления отчислений амортизации считаются консервация объекта на срок от 3 месяцев или его долговременный ремонт (более года). Отчисления возобновляются сразу после возврата в эксплуатацию; </w:t>
      </w:r>
    </w:p>
    <w:p w:rsidR="00DF2ABA" w:rsidRPr="00630F62" w:rsidRDefault="00DF2ABA"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амортизационные отчисления прекращаются с 1 числа месяца, следующего за месяцем списания по износу, выводу с баланса или потери прав собственности на данное имущество.</w:t>
      </w:r>
    </w:p>
    <w:p w:rsidR="00FE4A4A" w:rsidRPr="00630F62" w:rsidRDefault="00FE4A4A" w:rsidP="00FE4A4A">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Метод уменьшаемого остатка – один из методов расчета суммы амортизационных отчислений, который может применяться к объектам</w:t>
      </w:r>
      <w:r w:rsidR="00483AA3" w:rsidRPr="00630F62">
        <w:rPr>
          <w:rFonts w:ascii="Times New Roman" w:hAnsi="Times New Roman" w:cs="Times New Roman"/>
          <w:sz w:val="28"/>
          <w:szCs w:val="28"/>
        </w:rPr>
        <w:t>,</w:t>
      </w:r>
      <w:r w:rsidRPr="00630F62">
        <w:rPr>
          <w:rFonts w:ascii="Times New Roman" w:hAnsi="Times New Roman" w:cs="Times New Roman"/>
          <w:sz w:val="28"/>
          <w:szCs w:val="28"/>
        </w:rPr>
        <w:t xml:space="preserve"> как основных средств (ОС), так и нематериальных активов (НМА)</w:t>
      </w:r>
      <w:r w:rsidR="008076E5" w:rsidRPr="00630F62">
        <w:rPr>
          <w:rFonts w:ascii="Times New Roman" w:hAnsi="Times New Roman" w:cs="Times New Roman"/>
          <w:sz w:val="28"/>
          <w:szCs w:val="28"/>
        </w:rPr>
        <w:t xml:space="preserve"> [11]</w:t>
      </w:r>
      <w:r w:rsidRPr="00630F62">
        <w:rPr>
          <w:rFonts w:ascii="Times New Roman" w:hAnsi="Times New Roman" w:cs="Times New Roman"/>
          <w:sz w:val="28"/>
          <w:szCs w:val="28"/>
        </w:rPr>
        <w:t xml:space="preserve">. </w:t>
      </w:r>
    </w:p>
    <w:p w:rsidR="00FE4A4A" w:rsidRPr="00630F62" w:rsidRDefault="00FE4A4A" w:rsidP="00FE4A4A">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Приведем для метода уменьшаемого остатка начисления амортизации формулу, которая применяется к объектам ОС и позволяет найти месячную сумму амортизации (А</w:t>
      </w:r>
      <w:r w:rsidRPr="00630F62">
        <w:rPr>
          <w:rFonts w:ascii="Times New Roman" w:hAnsi="Times New Roman" w:cs="Times New Roman"/>
          <w:sz w:val="28"/>
          <w:szCs w:val="28"/>
          <w:vertAlign w:val="subscript"/>
        </w:rPr>
        <w:t>М</w:t>
      </w:r>
      <w:r w:rsidRPr="00630F62">
        <w:rPr>
          <w:rFonts w:ascii="Times New Roman" w:hAnsi="Times New Roman" w:cs="Times New Roman"/>
          <w:sz w:val="28"/>
          <w:szCs w:val="28"/>
        </w:rPr>
        <w:t>):</w:t>
      </w:r>
    </w:p>
    <w:p w:rsidR="00FE4A4A" w:rsidRPr="00630F62" w:rsidRDefault="00FE4A4A" w:rsidP="00F005FE">
      <w:pPr>
        <w:spacing w:after="0" w:line="360" w:lineRule="auto"/>
        <w:jc w:val="right"/>
        <w:rPr>
          <w:rFonts w:ascii="Times New Roman" w:hAnsi="Times New Roman" w:cs="Times New Roman"/>
          <w:sz w:val="28"/>
          <w:szCs w:val="28"/>
        </w:rPr>
      </w:pPr>
      <w:r w:rsidRPr="00630F62">
        <w:rPr>
          <w:rFonts w:ascii="Times New Roman" w:hAnsi="Times New Roman" w:cs="Times New Roman"/>
          <w:sz w:val="28"/>
          <w:szCs w:val="28"/>
        </w:rPr>
        <w:t>А</w:t>
      </w:r>
      <w:r w:rsidRPr="00630F62">
        <w:rPr>
          <w:rFonts w:ascii="Times New Roman" w:hAnsi="Times New Roman" w:cs="Times New Roman"/>
          <w:sz w:val="28"/>
          <w:szCs w:val="28"/>
          <w:bdr w:val="none" w:sz="0" w:space="0" w:color="auto" w:frame="1"/>
          <w:vertAlign w:val="subscript"/>
        </w:rPr>
        <w:t>М</w:t>
      </w:r>
      <w:r w:rsidRPr="00630F62">
        <w:rPr>
          <w:rFonts w:ascii="Times New Roman" w:hAnsi="Times New Roman" w:cs="Times New Roman"/>
          <w:sz w:val="28"/>
          <w:szCs w:val="28"/>
        </w:rPr>
        <w:t> = О</w:t>
      </w:r>
      <w:r w:rsidRPr="00630F62">
        <w:rPr>
          <w:rFonts w:ascii="Times New Roman" w:hAnsi="Times New Roman" w:cs="Times New Roman"/>
          <w:sz w:val="28"/>
          <w:szCs w:val="28"/>
          <w:bdr w:val="none" w:sz="0" w:space="0" w:color="auto" w:frame="1"/>
          <w:vertAlign w:val="subscript"/>
        </w:rPr>
        <w:t>Г</w:t>
      </w:r>
      <w:r w:rsidRPr="00630F62">
        <w:rPr>
          <w:rFonts w:ascii="Times New Roman" w:hAnsi="Times New Roman" w:cs="Times New Roman"/>
          <w:sz w:val="28"/>
          <w:szCs w:val="28"/>
        </w:rPr>
        <w:t> / СПИ*К / 12</w:t>
      </w:r>
      <w:r w:rsidR="00F005FE" w:rsidRPr="00630F62">
        <w:rPr>
          <w:rFonts w:ascii="Times New Roman" w:hAnsi="Times New Roman" w:cs="Times New Roman"/>
          <w:sz w:val="28"/>
          <w:szCs w:val="28"/>
        </w:rPr>
        <w:t xml:space="preserve">                                     (3)</w:t>
      </w:r>
    </w:p>
    <w:p w:rsidR="00FE4A4A" w:rsidRPr="00630F62" w:rsidRDefault="00FE4A4A" w:rsidP="00FE4A4A">
      <w:pPr>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где </w:t>
      </w:r>
      <w:r w:rsidR="004A3BFC" w:rsidRPr="00630F62">
        <w:rPr>
          <w:rFonts w:ascii="Times New Roman" w:hAnsi="Times New Roman" w:cs="Times New Roman"/>
          <w:sz w:val="28"/>
          <w:szCs w:val="28"/>
        </w:rPr>
        <w:t xml:space="preserve">   </w:t>
      </w:r>
      <w:r w:rsidRPr="00630F62">
        <w:rPr>
          <w:rFonts w:ascii="Times New Roman" w:hAnsi="Times New Roman" w:cs="Times New Roman"/>
          <w:sz w:val="28"/>
          <w:szCs w:val="28"/>
        </w:rPr>
        <w:t>О</w:t>
      </w:r>
      <w:r w:rsidRPr="00630F62">
        <w:rPr>
          <w:rFonts w:ascii="Times New Roman" w:hAnsi="Times New Roman" w:cs="Times New Roman"/>
          <w:sz w:val="28"/>
          <w:szCs w:val="28"/>
          <w:vertAlign w:val="subscript"/>
        </w:rPr>
        <w:t>Г</w:t>
      </w:r>
      <w:r w:rsidRPr="00630F62">
        <w:rPr>
          <w:rFonts w:ascii="Times New Roman" w:hAnsi="Times New Roman" w:cs="Times New Roman"/>
          <w:sz w:val="28"/>
          <w:szCs w:val="28"/>
        </w:rPr>
        <w:t xml:space="preserve"> – остаточная стоимость объекта основных средств на начало года;</w:t>
      </w:r>
    </w:p>
    <w:p w:rsidR="00FE4A4A" w:rsidRPr="00630F62" w:rsidRDefault="00FE4A4A" w:rsidP="004A3BFC">
      <w:p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lastRenderedPageBreak/>
        <w:t>СПИ – срок полезного использования объекта основных сре</w:t>
      </w:r>
      <w:proofErr w:type="gramStart"/>
      <w:r w:rsidRPr="00630F62">
        <w:rPr>
          <w:rFonts w:ascii="Times New Roman" w:hAnsi="Times New Roman" w:cs="Times New Roman"/>
          <w:sz w:val="28"/>
          <w:szCs w:val="28"/>
        </w:rPr>
        <w:t>дств в г</w:t>
      </w:r>
      <w:proofErr w:type="gramEnd"/>
      <w:r w:rsidRPr="00630F62">
        <w:rPr>
          <w:rFonts w:ascii="Times New Roman" w:hAnsi="Times New Roman" w:cs="Times New Roman"/>
          <w:sz w:val="28"/>
          <w:szCs w:val="28"/>
        </w:rPr>
        <w:t>одах;</w:t>
      </w:r>
    </w:p>
    <w:p w:rsidR="00FE4A4A" w:rsidRPr="00630F62" w:rsidRDefault="00FE4A4A" w:rsidP="004A3BFC">
      <w:pPr>
        <w:spacing w:after="0" w:line="360" w:lineRule="auto"/>
        <w:ind w:left="709"/>
        <w:jc w:val="both"/>
        <w:rPr>
          <w:rFonts w:ascii="Times New Roman" w:hAnsi="Times New Roman" w:cs="Times New Roman"/>
          <w:sz w:val="28"/>
          <w:szCs w:val="28"/>
        </w:rPr>
      </w:pPr>
      <w:proofErr w:type="gramStart"/>
      <w:r w:rsidRPr="00630F62">
        <w:rPr>
          <w:rFonts w:ascii="Times New Roman" w:hAnsi="Times New Roman" w:cs="Times New Roman"/>
          <w:sz w:val="28"/>
          <w:szCs w:val="28"/>
        </w:rPr>
        <w:t>К</w:t>
      </w:r>
      <w:proofErr w:type="gramEnd"/>
      <w:r w:rsidRPr="00630F62">
        <w:rPr>
          <w:rFonts w:ascii="Times New Roman" w:hAnsi="Times New Roman" w:cs="Times New Roman"/>
          <w:sz w:val="28"/>
          <w:szCs w:val="28"/>
        </w:rPr>
        <w:t xml:space="preserve"> – коэффициент не выше 3, установленный организацией.</w:t>
      </w:r>
    </w:p>
    <w:p w:rsidR="00DF2ABA" w:rsidRPr="00630F62" w:rsidRDefault="00FE4A4A" w:rsidP="00FE4A4A">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Метод уменьшаемого остатка и формула, приведенная выше, могут применяться к любой группе однород</w:t>
      </w:r>
      <w:r w:rsidR="00483AA3" w:rsidRPr="00630F62">
        <w:rPr>
          <w:rFonts w:ascii="Times New Roman" w:hAnsi="Times New Roman" w:cs="Times New Roman"/>
          <w:sz w:val="28"/>
          <w:szCs w:val="28"/>
        </w:rPr>
        <w:t>ных объектов ОС</w:t>
      </w:r>
      <w:r w:rsidRPr="00630F62">
        <w:rPr>
          <w:rFonts w:ascii="Times New Roman" w:hAnsi="Times New Roman" w:cs="Times New Roman"/>
          <w:sz w:val="28"/>
          <w:szCs w:val="28"/>
        </w:rPr>
        <w:t xml:space="preserve">. </w:t>
      </w:r>
      <w:r w:rsidR="00483AA3" w:rsidRPr="00630F62">
        <w:rPr>
          <w:rFonts w:ascii="Times New Roman" w:hAnsi="Times New Roman" w:cs="Times New Roman"/>
          <w:sz w:val="28"/>
          <w:szCs w:val="28"/>
        </w:rPr>
        <w:t>Стоит отметить</w:t>
      </w:r>
      <w:r w:rsidRPr="00630F62">
        <w:rPr>
          <w:rFonts w:ascii="Times New Roman" w:hAnsi="Times New Roman" w:cs="Times New Roman"/>
          <w:sz w:val="28"/>
          <w:szCs w:val="28"/>
        </w:rPr>
        <w:t xml:space="preserve">, что метод выбирается не для конкретного объекта, а для целой группы. Примером группы однородных объектов являются здания, сооружения, транспортные средства, вычислительная техника и т.д. </w:t>
      </w:r>
    </w:p>
    <w:p w:rsidR="00483AA3" w:rsidRPr="00630F62" w:rsidRDefault="00F55BDF" w:rsidP="00F55BDF">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Метод списания стоимости по сумме чисел лет срока полезного использования.</w:t>
      </w:r>
      <w:r w:rsidRPr="00630F62">
        <w:rPr>
          <w:rFonts w:ascii="Times New Roman" w:hAnsi="Times New Roman" w:cs="Times New Roman"/>
        </w:rPr>
        <w:t xml:space="preserve"> </w:t>
      </w:r>
      <w:r w:rsidRPr="00630F62">
        <w:rPr>
          <w:rFonts w:ascii="Times New Roman" w:hAnsi="Times New Roman" w:cs="Times New Roman"/>
          <w:sz w:val="28"/>
          <w:szCs w:val="28"/>
        </w:rPr>
        <w:t>Амортизационные отчисления считаются от первоначальной стоимости с учетом оставшегося срока использования</w:t>
      </w:r>
      <w:r w:rsidR="00C915B7" w:rsidRPr="00630F62">
        <w:rPr>
          <w:rFonts w:ascii="Times New Roman" w:hAnsi="Times New Roman" w:cs="Times New Roman"/>
          <w:sz w:val="28"/>
          <w:szCs w:val="28"/>
        </w:rPr>
        <w:t>[25, с. 99]</w:t>
      </w:r>
      <w:r w:rsidRPr="00630F62">
        <w:rPr>
          <w:rFonts w:ascii="Times New Roman" w:hAnsi="Times New Roman" w:cs="Times New Roman"/>
          <w:sz w:val="28"/>
          <w:szCs w:val="28"/>
        </w:rPr>
        <w:t>. Его применение позволяет быстрее списать в расходы стоимость объекта ОС по сравнению с линейным равномерным методом.</w:t>
      </w:r>
    </w:p>
    <w:p w:rsidR="00F55BDF" w:rsidRPr="00630F62" w:rsidRDefault="00F55BDF" w:rsidP="00F55BD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Возможность применения способа начисления амортизации, исходя из суммы числе лет срока службы, прописана в </w:t>
      </w:r>
      <w:hyperlink r:id="rId20" w:tgtFrame="_blank" w:history="1">
        <w:r w:rsidRPr="00630F62">
          <w:rPr>
            <w:rFonts w:ascii="Times New Roman" w:eastAsia="Times New Roman" w:hAnsi="Times New Roman" w:cs="Times New Roman"/>
            <w:sz w:val="28"/>
            <w:szCs w:val="28"/>
            <w:bdr w:val="none" w:sz="0" w:space="0" w:color="auto" w:frame="1"/>
            <w:lang w:eastAsia="ru-RU"/>
          </w:rPr>
          <w:t>п.18 ПБУ 6/01</w:t>
        </w:r>
      </w:hyperlink>
      <w:r w:rsidRPr="00630F62">
        <w:rPr>
          <w:rFonts w:ascii="Times New Roman" w:eastAsia="Times New Roman" w:hAnsi="Times New Roman" w:cs="Times New Roman"/>
          <w:sz w:val="28"/>
          <w:szCs w:val="28"/>
          <w:lang w:eastAsia="ru-RU"/>
        </w:rPr>
        <w:t>. Данный метод </w:t>
      </w:r>
      <w:r w:rsidRPr="00630F62">
        <w:rPr>
          <w:rFonts w:ascii="Times New Roman" w:eastAsia="Times New Roman" w:hAnsi="Times New Roman" w:cs="Times New Roman"/>
          <w:bCs/>
          <w:sz w:val="28"/>
          <w:szCs w:val="28"/>
          <w:bdr w:val="none" w:sz="0" w:space="0" w:color="auto" w:frame="1"/>
          <w:lang w:eastAsia="ru-RU"/>
        </w:rPr>
        <w:t>доступен только в бухучете</w:t>
      </w:r>
      <w:r w:rsidRPr="00630F62">
        <w:rPr>
          <w:rFonts w:ascii="Times New Roman" w:eastAsia="Times New Roman" w:hAnsi="Times New Roman" w:cs="Times New Roman"/>
          <w:sz w:val="28"/>
          <w:szCs w:val="28"/>
          <w:lang w:eastAsia="ru-RU"/>
        </w:rPr>
        <w:t>, в налоговых целях его применять нельзя.</w:t>
      </w:r>
    </w:p>
    <w:p w:rsidR="00F55BDF" w:rsidRPr="00630F62" w:rsidRDefault="00F55BDF" w:rsidP="00F55BD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В связи с этим на практике подобный порядок расчета </w:t>
      </w:r>
      <w:r w:rsidRPr="00630F62">
        <w:rPr>
          <w:rFonts w:ascii="Times New Roman" w:eastAsia="Times New Roman" w:hAnsi="Times New Roman" w:cs="Times New Roman"/>
          <w:bCs/>
          <w:sz w:val="28"/>
          <w:szCs w:val="28"/>
          <w:bdr w:val="none" w:sz="0" w:space="0" w:color="auto" w:frame="1"/>
          <w:lang w:eastAsia="ru-RU"/>
        </w:rPr>
        <w:t>применяется сравнительно редко</w:t>
      </w:r>
      <w:r w:rsidRPr="00630F62">
        <w:rPr>
          <w:rFonts w:ascii="Times New Roman" w:eastAsia="Times New Roman" w:hAnsi="Times New Roman" w:cs="Times New Roman"/>
          <w:sz w:val="28"/>
          <w:szCs w:val="28"/>
          <w:lang w:eastAsia="ru-RU"/>
        </w:rPr>
        <w:t>. Если организацией решено проводить списание приобретенных основных средств по сумме чисел лет срока полезного использования, то </w:t>
      </w:r>
      <w:r w:rsidRPr="00630F62">
        <w:rPr>
          <w:rFonts w:ascii="Times New Roman" w:eastAsia="Times New Roman" w:hAnsi="Times New Roman" w:cs="Times New Roman"/>
          <w:bCs/>
          <w:sz w:val="28"/>
          <w:szCs w:val="28"/>
          <w:bdr w:val="none" w:sz="0" w:space="0" w:color="auto" w:frame="1"/>
          <w:lang w:eastAsia="ru-RU"/>
        </w:rPr>
        <w:t>следует свой выбор закрепить в приказе по учетной политике</w:t>
      </w:r>
      <w:r w:rsidRPr="00630F62">
        <w:rPr>
          <w:rFonts w:ascii="Times New Roman" w:eastAsia="Times New Roman" w:hAnsi="Times New Roman" w:cs="Times New Roman"/>
          <w:sz w:val="28"/>
          <w:szCs w:val="28"/>
          <w:lang w:eastAsia="ru-RU"/>
        </w:rPr>
        <w:t>.</w:t>
      </w:r>
    </w:p>
    <w:p w:rsidR="00F55BDF" w:rsidRPr="00630F62" w:rsidRDefault="00F55BDF" w:rsidP="005D44F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Стоит отметить, что метод закрепляется не за конкретным объектом основных средств, а за группой однородных ОС. Смена способа расчета амортизации возможна только с начала следующего года.</w:t>
      </w:r>
      <w:r w:rsidR="005D44FF"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Расчет отчислений проводится </w:t>
      </w:r>
      <w:r w:rsidRPr="00630F62">
        <w:rPr>
          <w:rFonts w:ascii="Times New Roman" w:eastAsia="Times New Roman" w:hAnsi="Times New Roman" w:cs="Times New Roman"/>
          <w:bCs/>
          <w:sz w:val="28"/>
          <w:szCs w:val="28"/>
          <w:bdr w:val="none" w:sz="0" w:space="0" w:color="auto" w:frame="1"/>
          <w:lang w:eastAsia="ru-RU"/>
        </w:rPr>
        <w:t>исходя из следующих параметров</w:t>
      </w:r>
      <w:r w:rsidR="00605F80" w:rsidRPr="00630F62">
        <w:rPr>
          <w:rFonts w:ascii="Times New Roman" w:eastAsia="Times New Roman" w:hAnsi="Times New Roman" w:cs="Times New Roman"/>
          <w:bCs/>
          <w:sz w:val="28"/>
          <w:szCs w:val="28"/>
          <w:bdr w:val="none" w:sz="0" w:space="0" w:color="auto" w:frame="1"/>
          <w:lang w:eastAsia="ru-RU"/>
        </w:rPr>
        <w:t xml:space="preserve"> [39, с. 168]</w:t>
      </w:r>
      <w:r w:rsidRPr="00630F62">
        <w:rPr>
          <w:rFonts w:ascii="Times New Roman" w:eastAsia="Times New Roman" w:hAnsi="Times New Roman" w:cs="Times New Roman"/>
          <w:sz w:val="28"/>
          <w:szCs w:val="28"/>
          <w:lang w:eastAsia="ru-RU"/>
        </w:rPr>
        <w:t>:</w:t>
      </w:r>
    </w:p>
    <w:p w:rsidR="00F55BDF" w:rsidRPr="00630F62" w:rsidRDefault="00F55BDF"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первоначальная стоимость объекта;</w:t>
      </w:r>
    </w:p>
    <w:p w:rsidR="00F55BDF" w:rsidRPr="00630F62" w:rsidRDefault="00F55BDF"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дроби, в числителе которой количество лет оставшегося срока полезного использования, а в знаменателе – сумма числе лет всего </w:t>
      </w:r>
      <w:r w:rsidR="00EE60A5" w:rsidRPr="00630F62">
        <w:rPr>
          <w:rFonts w:ascii="Times New Roman" w:eastAsia="Times New Roman" w:hAnsi="Times New Roman" w:cs="Times New Roman"/>
          <w:sz w:val="28"/>
          <w:szCs w:val="28"/>
          <w:lang w:eastAsia="ru-RU"/>
        </w:rPr>
        <w:t>срока полезного использования</w:t>
      </w:r>
      <w:r w:rsidRPr="00630F62">
        <w:rPr>
          <w:rFonts w:ascii="Times New Roman" w:eastAsia="Times New Roman" w:hAnsi="Times New Roman" w:cs="Times New Roman"/>
          <w:sz w:val="28"/>
          <w:szCs w:val="28"/>
          <w:lang w:eastAsia="ru-RU"/>
        </w:rPr>
        <w:t>.</w:t>
      </w:r>
    </w:p>
    <w:p w:rsidR="00F55BDF" w:rsidRPr="00630F62" w:rsidRDefault="00F55BDF" w:rsidP="00F55BDF">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lastRenderedPageBreak/>
        <w:t xml:space="preserve">При выборе такого порядка списания основных средств перерасчет амортизации выполняется ежегодно – определяется количество лет оставшегося </w:t>
      </w:r>
      <w:r w:rsidR="00EE60A5" w:rsidRPr="00630F62">
        <w:rPr>
          <w:rFonts w:ascii="Times New Roman" w:eastAsia="Times New Roman" w:hAnsi="Times New Roman" w:cs="Times New Roman"/>
          <w:sz w:val="28"/>
          <w:szCs w:val="28"/>
          <w:lang w:eastAsia="ru-RU"/>
        </w:rPr>
        <w:t>срока полезного использования</w:t>
      </w:r>
      <w:r w:rsidRPr="00630F62">
        <w:rPr>
          <w:rFonts w:ascii="Times New Roman" w:eastAsia="Times New Roman" w:hAnsi="Times New Roman" w:cs="Times New Roman"/>
          <w:sz w:val="28"/>
          <w:szCs w:val="28"/>
          <w:lang w:eastAsia="ru-RU"/>
        </w:rPr>
        <w:t xml:space="preserve"> и проводится расчет годовых отчислений. Для расчета ежемесячных отчислений </w:t>
      </w:r>
      <w:proofErr w:type="gramStart"/>
      <w:r w:rsidRPr="00630F62">
        <w:rPr>
          <w:rFonts w:ascii="Times New Roman" w:eastAsia="Times New Roman" w:hAnsi="Times New Roman" w:cs="Times New Roman"/>
          <w:sz w:val="28"/>
          <w:szCs w:val="28"/>
          <w:lang w:eastAsia="ru-RU"/>
        </w:rPr>
        <w:t>достаточно годовой</w:t>
      </w:r>
      <w:proofErr w:type="gramEnd"/>
      <w:r w:rsidRPr="00630F62">
        <w:rPr>
          <w:rFonts w:ascii="Times New Roman" w:eastAsia="Times New Roman" w:hAnsi="Times New Roman" w:cs="Times New Roman"/>
          <w:sz w:val="28"/>
          <w:szCs w:val="28"/>
          <w:lang w:eastAsia="ru-RU"/>
        </w:rPr>
        <w:t xml:space="preserve"> показатель поделить на 12 месяцев.</w:t>
      </w:r>
    </w:p>
    <w:p w:rsidR="00483AA3" w:rsidRPr="00630F62" w:rsidRDefault="00EE60A5" w:rsidP="002D26B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начале каждого года проводится расчет годовой и ежемесячной амортизации по следующим формулам:</w:t>
      </w:r>
    </w:p>
    <w:p w:rsidR="00EE60A5" w:rsidRPr="00630F62" w:rsidRDefault="008C074B" w:rsidP="00F005FE">
      <w:pPr>
        <w:spacing w:after="0" w:line="360" w:lineRule="auto"/>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А</m:t>
            </m:r>
          </m:e>
          <m:sub>
            <m:r>
              <m:rPr>
                <m:sty m:val="p"/>
              </m:rPr>
              <w:rPr>
                <w:rFonts w:ascii="Cambria Math" w:hAnsi="Cambria Math" w:cs="Times New Roman"/>
                <w:sz w:val="28"/>
                <w:szCs w:val="28"/>
              </w:rPr>
              <m:t>Г</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lang w:val="en-US"/>
              </w:rPr>
              <m:t>ε</m:t>
            </m:r>
          </m:sub>
        </m:sSub>
        <m:r>
          <m:rPr>
            <m:sty m:val="p"/>
          </m:rPr>
          <w:rPr>
            <w:rFonts w:ascii="Cambria Math" w:hAnsi="Cambria Math" w:cs="Times New Roman"/>
            <w:sz w:val="28"/>
            <w:szCs w:val="28"/>
          </w:rPr>
          <m:t>),</m:t>
        </m:r>
      </m:oMath>
      <w:r w:rsidR="00F005FE" w:rsidRPr="00630F62">
        <w:rPr>
          <w:rFonts w:ascii="Times New Roman" w:eastAsiaTheme="minorEastAsia" w:hAnsi="Times New Roman" w:cs="Times New Roman"/>
          <w:sz w:val="28"/>
          <w:szCs w:val="28"/>
        </w:rPr>
        <w:t xml:space="preserve">                                                 (4)</w:t>
      </w:r>
    </w:p>
    <w:p w:rsidR="006163C2" w:rsidRPr="00630F62" w:rsidRDefault="004A3BFC" w:rsidP="00F55BDF">
      <w:pPr>
        <w:spacing w:after="0" w:line="360" w:lineRule="auto"/>
        <w:jc w:val="both"/>
        <w:rPr>
          <w:rFonts w:ascii="Times New Roman" w:eastAsiaTheme="minorEastAsia" w:hAnsi="Times New Roman" w:cs="Times New Roman"/>
          <w:sz w:val="28"/>
          <w:szCs w:val="28"/>
        </w:rPr>
      </w:pPr>
      <w:r w:rsidRPr="00630F62">
        <w:rPr>
          <w:rFonts w:ascii="Times New Roman" w:hAnsi="Times New Roman" w:cs="Times New Roman"/>
          <w:sz w:val="28"/>
          <w:szCs w:val="28"/>
        </w:rPr>
        <w:t>Где</w:t>
      </w:r>
      <w:proofErr w:type="gramStart"/>
      <w:r w:rsidRPr="00630F62">
        <w:rPr>
          <w:rFonts w:ascii="Times New Roman" w:hAnsi="Times New Roman" w:cs="Times New Roman"/>
          <w:sz w:val="28"/>
          <w:szCs w:val="28"/>
        </w:rPr>
        <w:t xml:space="preserve">   </w:t>
      </w:r>
      <w:r w:rsidR="006163C2" w:rsidRPr="00630F62">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А</m:t>
            </m:r>
            <w:proofErr w:type="gramEnd"/>
          </m:e>
          <m:sub>
            <m:r>
              <m:rPr>
                <m:sty m:val="p"/>
              </m:rPr>
              <w:rPr>
                <w:rFonts w:ascii="Cambria Math" w:hAnsi="Cambria Math" w:cs="Times New Roman"/>
                <w:sz w:val="28"/>
                <w:szCs w:val="28"/>
              </w:rPr>
              <m:t>Г</m:t>
            </m:r>
          </m:sub>
        </m:sSub>
        <m:r>
          <m:rPr>
            <m:sty m:val="p"/>
          </m:rPr>
          <w:rPr>
            <w:rFonts w:ascii="Cambria Math" w:hAnsi="Cambria Math" w:cs="Times New Roman"/>
            <w:sz w:val="28"/>
            <w:szCs w:val="28"/>
          </w:rPr>
          <m:t>-</m:t>
        </m:r>
      </m:oMath>
      <w:r w:rsidR="006163C2" w:rsidRPr="00630F62">
        <w:rPr>
          <w:rFonts w:ascii="Times New Roman" w:eastAsiaTheme="minorEastAsia" w:hAnsi="Times New Roman" w:cs="Times New Roman"/>
          <w:sz w:val="28"/>
          <w:szCs w:val="28"/>
        </w:rPr>
        <w:t xml:space="preserve"> годовая амортизация, тыс. руб.;</w:t>
      </w:r>
    </w:p>
    <w:p w:rsidR="006163C2" w:rsidRPr="00630F62" w:rsidRDefault="008C074B" w:rsidP="004A3BFC">
      <w:pPr>
        <w:spacing w:after="0" w:line="360" w:lineRule="auto"/>
        <w:ind w:left="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 xml:space="preserve">- </m:t>
        </m:r>
      </m:oMath>
      <w:r w:rsidR="006163C2" w:rsidRPr="00630F62">
        <w:rPr>
          <w:rFonts w:ascii="Times New Roman" w:eastAsiaTheme="minorEastAsia" w:hAnsi="Times New Roman" w:cs="Times New Roman"/>
          <w:sz w:val="28"/>
          <w:szCs w:val="28"/>
        </w:rPr>
        <w:t>Первоначальная стоимость, тыс. руб.;</w:t>
      </w:r>
    </w:p>
    <w:p w:rsidR="00483AA3" w:rsidRPr="00630F62" w:rsidRDefault="008C074B" w:rsidP="004A3BFC">
      <w:pPr>
        <w:spacing w:after="0" w:line="360" w:lineRule="auto"/>
        <w:ind w:left="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oMath>
      <w:r w:rsidR="006163C2" w:rsidRPr="00630F62">
        <w:rPr>
          <w:rFonts w:ascii="Times New Roman" w:eastAsiaTheme="minorEastAsia" w:hAnsi="Times New Roman" w:cs="Times New Roman"/>
          <w:sz w:val="28"/>
          <w:szCs w:val="28"/>
        </w:rPr>
        <w:t xml:space="preserve"> Оставшийся срок полезного использования, год;</w:t>
      </w:r>
    </w:p>
    <w:p w:rsidR="00483AA3" w:rsidRPr="00630F62" w:rsidRDefault="008C074B" w:rsidP="004A3BFC">
      <w:pPr>
        <w:spacing w:after="0" w:line="360" w:lineRule="auto"/>
        <w:ind w:left="709"/>
        <w:jc w:val="both"/>
        <w:rPr>
          <w:rFonts w:ascii="Times New Roman" w:hAnsi="Times New Roman" w:cs="Times New Roman"/>
          <w:sz w:val="28"/>
          <w:szCs w:val="28"/>
        </w:rPr>
      </w:pP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lang w:val="en-US"/>
              </w:rPr>
              <m:t>ε</m:t>
            </m:r>
          </m:sub>
        </m:sSub>
        <m:r>
          <m:rPr>
            <m:sty m:val="p"/>
          </m:rPr>
          <w:rPr>
            <w:rFonts w:ascii="Cambria Math" w:hAnsi="Cambria Math" w:cs="Times New Roman"/>
            <w:sz w:val="28"/>
            <w:szCs w:val="28"/>
          </w:rPr>
          <m:t>-</m:t>
        </m:r>
      </m:oMath>
      <w:r w:rsidR="006163C2" w:rsidRPr="00630F62">
        <w:rPr>
          <w:rFonts w:ascii="Times New Roman" w:eastAsiaTheme="minorEastAsia" w:hAnsi="Times New Roman" w:cs="Times New Roman"/>
          <w:sz w:val="28"/>
          <w:szCs w:val="28"/>
        </w:rPr>
        <w:t>Сумма числа лет срока полезного использования, год.</w:t>
      </w:r>
    </w:p>
    <w:p w:rsidR="00483AA3" w:rsidRPr="00630F62" w:rsidRDefault="008C074B" w:rsidP="00F005FE">
      <w:pPr>
        <w:spacing w:after="0" w:line="36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А</m:t>
            </m:r>
          </m:e>
          <m:sub>
            <m:r>
              <m:rPr>
                <m:sty m:val="p"/>
              </m:rPr>
              <w:rPr>
                <w:rFonts w:ascii="Cambria Math" w:hAnsi="Cambria Math" w:cs="Times New Roman"/>
                <w:sz w:val="28"/>
                <w:szCs w:val="28"/>
              </w:rPr>
              <m:t>е</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А</m:t>
            </m:r>
          </m:e>
          <m:sub>
            <m:r>
              <m:rPr>
                <m:sty m:val="p"/>
              </m:rPr>
              <w:rPr>
                <w:rFonts w:ascii="Cambria Math" w:hAnsi="Cambria Math" w:cs="Times New Roman"/>
                <w:sz w:val="28"/>
                <w:szCs w:val="28"/>
              </w:rPr>
              <m:t>Г</m:t>
            </m:r>
          </m:sub>
        </m:sSub>
        <m:r>
          <m:rPr>
            <m:sty m:val="p"/>
          </m:rPr>
          <w:rPr>
            <w:rFonts w:ascii="Cambria Math" w:hAnsi="Cambria Math" w:cs="Times New Roman"/>
            <w:sz w:val="28"/>
            <w:szCs w:val="28"/>
          </w:rPr>
          <m:t>/12,</m:t>
        </m:r>
      </m:oMath>
      <w:r w:rsidR="00F005FE" w:rsidRPr="00630F62">
        <w:rPr>
          <w:rFonts w:ascii="Times New Roman" w:eastAsiaTheme="minorEastAsia" w:hAnsi="Times New Roman" w:cs="Times New Roman"/>
          <w:sz w:val="28"/>
          <w:szCs w:val="28"/>
        </w:rPr>
        <w:t xml:space="preserve">                                                      (5)</w:t>
      </w:r>
    </w:p>
    <w:p w:rsidR="00483AA3" w:rsidRPr="00630F62" w:rsidRDefault="004A3BFC" w:rsidP="00217537">
      <w:pPr>
        <w:spacing w:after="0" w:line="360" w:lineRule="auto"/>
        <w:jc w:val="both"/>
        <w:rPr>
          <w:rFonts w:ascii="Times New Roman" w:hAnsi="Times New Roman" w:cs="Times New Roman"/>
          <w:sz w:val="28"/>
          <w:szCs w:val="28"/>
        </w:rPr>
      </w:pPr>
      <w:r w:rsidRPr="00630F62">
        <w:rPr>
          <w:rFonts w:ascii="Times New Roman" w:eastAsiaTheme="minorEastAsia" w:hAnsi="Times New Roman" w:cs="Times New Roman"/>
          <w:sz w:val="28"/>
          <w:szCs w:val="28"/>
        </w:rPr>
        <w:t>Где</w:t>
      </w:r>
      <w:proofErr w:type="gramStart"/>
      <w:r w:rsidRPr="00630F62">
        <w:rPr>
          <w:rFonts w:ascii="Times New Roman" w:eastAsiaTheme="minorEastAsia" w:hAnsi="Times New Roman" w:cs="Times New Roman"/>
          <w:sz w:val="28"/>
          <w:szCs w:val="28"/>
        </w:rPr>
        <w:t xml:space="preserve">   </w:t>
      </w:r>
      <w:r w:rsidR="00217537" w:rsidRPr="00630F62">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А</m:t>
            </m:r>
            <w:proofErr w:type="gramEnd"/>
          </m:e>
          <m:sub>
            <m:r>
              <m:rPr>
                <m:sty m:val="p"/>
              </m:rPr>
              <w:rPr>
                <w:rFonts w:ascii="Cambria Math" w:hAnsi="Cambria Math" w:cs="Times New Roman"/>
                <w:sz w:val="28"/>
                <w:szCs w:val="28"/>
              </w:rPr>
              <m:t>е</m:t>
            </m:r>
          </m:sub>
        </m:sSub>
        <m:r>
          <m:rPr>
            <m:sty m:val="p"/>
          </m:rPr>
          <w:rPr>
            <w:rFonts w:ascii="Cambria Math" w:hAnsi="Cambria Math" w:cs="Times New Roman"/>
            <w:sz w:val="28"/>
            <w:szCs w:val="28"/>
          </w:rPr>
          <m:t>-</m:t>
        </m:r>
      </m:oMath>
      <w:r w:rsidR="00217537" w:rsidRPr="00630F62">
        <w:rPr>
          <w:rFonts w:ascii="Times New Roman" w:eastAsiaTheme="minorEastAsia" w:hAnsi="Times New Roman" w:cs="Times New Roman"/>
          <w:sz w:val="28"/>
          <w:szCs w:val="28"/>
        </w:rPr>
        <w:t xml:space="preserve"> ежемесячная амортизация, тыс. руб.;</w:t>
      </w:r>
    </w:p>
    <w:p w:rsidR="00483AA3" w:rsidRPr="00630F62" w:rsidRDefault="008C074B" w:rsidP="004A3BFC">
      <w:pPr>
        <w:spacing w:after="0" w:line="360" w:lineRule="auto"/>
        <w:ind w:left="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А</m:t>
            </m:r>
          </m:e>
          <m:sub>
            <m:r>
              <m:rPr>
                <m:sty m:val="p"/>
              </m:rPr>
              <w:rPr>
                <w:rFonts w:ascii="Cambria Math" w:hAnsi="Cambria Math" w:cs="Times New Roman"/>
                <w:sz w:val="28"/>
                <w:szCs w:val="28"/>
              </w:rPr>
              <m:t>Г</m:t>
            </m:r>
          </m:sub>
        </m:sSub>
        <m:r>
          <m:rPr>
            <m:sty m:val="p"/>
          </m:rPr>
          <w:rPr>
            <w:rFonts w:ascii="Cambria Math" w:hAnsi="Cambria Math" w:cs="Times New Roman"/>
            <w:sz w:val="28"/>
            <w:szCs w:val="28"/>
          </w:rPr>
          <m:t>-</m:t>
        </m:r>
      </m:oMath>
      <w:r w:rsidR="004A3BFC" w:rsidRPr="00630F62">
        <w:rPr>
          <w:rFonts w:ascii="Times New Roman" w:eastAsiaTheme="minorEastAsia" w:hAnsi="Times New Roman" w:cs="Times New Roman"/>
          <w:sz w:val="28"/>
          <w:szCs w:val="28"/>
        </w:rPr>
        <w:t xml:space="preserve"> годовая амортизация, тыс. руб.</w:t>
      </w:r>
    </w:p>
    <w:p w:rsidR="00706244" w:rsidRPr="00630F62" w:rsidRDefault="002D26B6" w:rsidP="00706244">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Если для ОС проводилась переоценка, то вместо первоначальной стоимости в формулу подставляется восстановительная, которая может быть как меньше, так и больше начальной.</w:t>
      </w:r>
      <w:r w:rsidR="00706244" w:rsidRPr="00630F62">
        <w:rPr>
          <w:rFonts w:ascii="Times New Roman" w:hAnsi="Times New Roman" w:cs="Times New Roman"/>
        </w:rPr>
        <w:t xml:space="preserve"> </w:t>
      </w:r>
      <w:r w:rsidR="00706244" w:rsidRPr="00630F62">
        <w:rPr>
          <w:rFonts w:ascii="Times New Roman" w:hAnsi="Times New Roman" w:cs="Times New Roman"/>
          <w:sz w:val="28"/>
          <w:szCs w:val="28"/>
        </w:rPr>
        <w:t>Также метод начисления актуален для быстро устаревающих морально активов, например, для компьютеров, ноутбуков и прочей техники.</w:t>
      </w:r>
    </w:p>
    <w:p w:rsidR="00706244" w:rsidRPr="00630F62" w:rsidRDefault="00706244" w:rsidP="00706244">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Не применяется данный метод для ОС, </w:t>
      </w:r>
      <w:proofErr w:type="gramStart"/>
      <w:r w:rsidRPr="00630F62">
        <w:rPr>
          <w:rFonts w:ascii="Times New Roman" w:hAnsi="Times New Roman" w:cs="Times New Roman"/>
          <w:sz w:val="28"/>
          <w:szCs w:val="28"/>
        </w:rPr>
        <w:t>свойства</w:t>
      </w:r>
      <w:proofErr w:type="gramEnd"/>
      <w:r w:rsidRPr="00630F62">
        <w:rPr>
          <w:rFonts w:ascii="Times New Roman" w:hAnsi="Times New Roman" w:cs="Times New Roman"/>
          <w:sz w:val="28"/>
          <w:szCs w:val="28"/>
        </w:rPr>
        <w:t xml:space="preserve"> эксплуатации которых на протяжении многих лет не меняются – мебель, здания.</w:t>
      </w:r>
    </w:p>
    <w:p w:rsidR="00483AA3" w:rsidRPr="00630F62" w:rsidRDefault="00706244" w:rsidP="004A3BFC">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Данный метод является альтернативой нелинейному способу списания уменьшаемого остатка, однако применяется реже ввиду своей нестандартности и оригинальности, которые отпугивают предприятия от его использования.</w:t>
      </w:r>
    </w:p>
    <w:p w:rsidR="00C0534B" w:rsidRPr="00630F62" w:rsidRDefault="00706244" w:rsidP="00C0534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Метод списания стоимости пропорционально объему продукции.</w:t>
      </w:r>
      <w:r w:rsidR="00C0534B" w:rsidRPr="00630F62">
        <w:rPr>
          <w:rFonts w:ascii="Times New Roman" w:hAnsi="Times New Roman" w:cs="Times New Roman"/>
        </w:rPr>
        <w:t xml:space="preserve"> </w:t>
      </w:r>
      <w:r w:rsidR="00C0534B" w:rsidRPr="00630F62">
        <w:rPr>
          <w:rFonts w:ascii="Times New Roman" w:hAnsi="Times New Roman" w:cs="Times New Roman"/>
          <w:sz w:val="28"/>
          <w:szCs w:val="28"/>
        </w:rPr>
        <w:t>Способ начисления амортизации, при котором размер ежемесячных отчислений зависит от объема выпущенной продукции, произведенных работ или услуг, применяется в ограниченных случаях</w:t>
      </w:r>
      <w:r w:rsidR="004A7F19" w:rsidRPr="00630F62">
        <w:rPr>
          <w:rFonts w:ascii="Times New Roman" w:hAnsi="Times New Roman" w:cs="Times New Roman"/>
          <w:sz w:val="28"/>
          <w:szCs w:val="28"/>
        </w:rPr>
        <w:t>[20, с. 8]</w:t>
      </w:r>
      <w:r w:rsidR="00C0534B" w:rsidRPr="00630F62">
        <w:rPr>
          <w:rFonts w:ascii="Times New Roman" w:hAnsi="Times New Roman" w:cs="Times New Roman"/>
          <w:sz w:val="28"/>
          <w:szCs w:val="28"/>
        </w:rPr>
        <w:t>.</w:t>
      </w:r>
    </w:p>
    <w:p w:rsidR="00C0534B" w:rsidRPr="00630F62" w:rsidRDefault="00C0534B" w:rsidP="00C0534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 xml:space="preserve">Данный метод целесообразен, когда заранее известен предполагаемый объем работ, который может выполнить ОС за время службы. </w:t>
      </w:r>
      <w:r w:rsidRPr="00630F62">
        <w:rPr>
          <w:rFonts w:ascii="Times New Roman" w:eastAsia="Times New Roman" w:hAnsi="Times New Roman" w:cs="Times New Roman"/>
          <w:sz w:val="28"/>
          <w:szCs w:val="28"/>
          <w:lang w:eastAsia="ru-RU"/>
        </w:rPr>
        <w:t>Способ списания стоимости основного средства производственным методом является нелинейным, то есть каждый месяц размер амортизации может отличаться.</w:t>
      </w:r>
    </w:p>
    <w:p w:rsidR="00C0534B" w:rsidRPr="00630F62" w:rsidRDefault="00C0534B" w:rsidP="00C0534B">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bdr w:val="none" w:sz="0" w:space="0" w:color="auto" w:frame="1"/>
          <w:lang w:eastAsia="ru-RU"/>
        </w:rPr>
        <w:t>Амортизационные отчисления зависят</w:t>
      </w:r>
      <w:r w:rsidRPr="00630F62">
        <w:rPr>
          <w:rFonts w:ascii="Times New Roman" w:eastAsia="Times New Roman" w:hAnsi="Times New Roman" w:cs="Times New Roman"/>
          <w:sz w:val="28"/>
          <w:szCs w:val="28"/>
          <w:lang w:eastAsia="ru-RU"/>
        </w:rPr>
        <w:t>:</w:t>
      </w:r>
    </w:p>
    <w:p w:rsidR="00C0534B" w:rsidRPr="00630F62" w:rsidRDefault="00C0534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от того, какой планируемый объем продукции, услуг, работ установил производитель для конкретного объекта ОС;</w:t>
      </w:r>
    </w:p>
    <w:p w:rsidR="00C0534B" w:rsidRPr="00630F62" w:rsidRDefault="00C0534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от размера выпущенной продукции, работ, услуг за расчетный период (год, месяц).</w:t>
      </w:r>
    </w:p>
    <w:p w:rsidR="00C0534B" w:rsidRPr="00630F62" w:rsidRDefault="00C0534B" w:rsidP="00C0534B">
      <w:pPr>
        <w:spacing w:after="0" w:line="360" w:lineRule="auto"/>
        <w:ind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Такой параметр, как </w:t>
      </w:r>
      <w:hyperlink r:id="rId21" w:history="1">
        <w:r w:rsidRPr="00630F62">
          <w:rPr>
            <w:rFonts w:ascii="Times New Roman" w:eastAsia="Times New Roman" w:hAnsi="Times New Roman" w:cs="Times New Roman"/>
            <w:sz w:val="28"/>
            <w:szCs w:val="28"/>
            <w:bdr w:val="none" w:sz="0" w:space="0" w:color="auto" w:frame="1"/>
            <w:lang w:eastAsia="ru-RU"/>
          </w:rPr>
          <w:t>срок полезного использования</w:t>
        </w:r>
      </w:hyperlink>
      <w:r w:rsidRPr="00630F62">
        <w:rPr>
          <w:rFonts w:ascii="Times New Roman" w:eastAsia="Times New Roman" w:hAnsi="Times New Roman" w:cs="Times New Roman"/>
          <w:sz w:val="28"/>
          <w:szCs w:val="28"/>
          <w:lang w:eastAsia="ru-RU"/>
        </w:rPr>
        <w:t>, в расчете производственным способом не принимает участие. Норма амортизации рассчитывается, исходя из первоначальной стоимости и запланированного объема продукции за все время эксплуатации. Если организация выбирает порядок списания стоимости пропорционально выпущенной продукции, оказанных услуг или работ, то этот факт нужно </w:t>
      </w:r>
      <w:r w:rsidRPr="00630F62">
        <w:rPr>
          <w:rFonts w:ascii="Times New Roman" w:eastAsia="Times New Roman" w:hAnsi="Times New Roman" w:cs="Times New Roman"/>
          <w:bCs/>
          <w:sz w:val="28"/>
          <w:szCs w:val="28"/>
          <w:bdr w:val="none" w:sz="0" w:space="0" w:color="auto" w:frame="1"/>
          <w:lang w:eastAsia="ru-RU"/>
        </w:rPr>
        <w:t>прописать в учетной бухгалтерской политике</w:t>
      </w:r>
      <w:r w:rsidRPr="00630F62">
        <w:rPr>
          <w:rFonts w:ascii="Times New Roman" w:eastAsia="Times New Roman" w:hAnsi="Times New Roman" w:cs="Times New Roman"/>
          <w:sz w:val="28"/>
          <w:szCs w:val="28"/>
          <w:lang w:eastAsia="ru-RU"/>
        </w:rPr>
        <w:t>.</w:t>
      </w:r>
    </w:p>
    <w:p w:rsidR="00C0534B" w:rsidRPr="00630F62" w:rsidRDefault="00C0534B" w:rsidP="005E6BF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Порядок расчета годовой и ежемесячной амортизации прописывается в п.19 ПБУ 6/01. В соответствии с данным пунктом, если для расчета размера месячной амортизации иными способами необходимо годовые отчисления поделить на 12, то для метода начисления пропорционально продукции, работам  действует другое правило.</w:t>
      </w:r>
    </w:p>
    <w:p w:rsidR="00C0534B" w:rsidRPr="00630F62" w:rsidRDefault="00C0534B" w:rsidP="005E6BF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Во внимание берется натуральный показатель  — сколько выпущено продукции за отчетный период, сколько произведено работ или оказано услуг.</w:t>
      </w:r>
    </w:p>
    <w:p w:rsidR="002D26B6" w:rsidRPr="00630F62" w:rsidRDefault="00C0534B" w:rsidP="005E6BF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Особенность метода в том, что обычно годовой размер амортизации не рассчитывается, расчетным периодом признается месяц. Для каждого месяца вычисления проводятся отдельно, исходя из натурального показателя для данного периода по следующей формуле:</w:t>
      </w:r>
    </w:p>
    <w:p w:rsidR="00C0534B" w:rsidRPr="00630F62" w:rsidRDefault="008C074B" w:rsidP="00F005FE">
      <w:pPr>
        <w:spacing w:after="0" w:line="360" w:lineRule="auto"/>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rPr>
              <m:t>а</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oMath>
      <w:r w:rsidR="00F005FE" w:rsidRPr="00630F62">
        <w:rPr>
          <w:rFonts w:ascii="Times New Roman" w:eastAsiaTheme="minorEastAsia" w:hAnsi="Times New Roman" w:cs="Times New Roman"/>
          <w:sz w:val="28"/>
          <w:szCs w:val="28"/>
        </w:rPr>
        <w:t xml:space="preserve">                                                            (6)</w:t>
      </w:r>
    </w:p>
    <w:p w:rsidR="00C0534B" w:rsidRPr="00630F62" w:rsidRDefault="004A3BFC" w:rsidP="00AF2A45">
      <w:pPr>
        <w:spacing w:after="0" w:line="360" w:lineRule="auto"/>
        <w:jc w:val="both"/>
        <w:rPr>
          <w:rFonts w:ascii="Times New Roman" w:eastAsiaTheme="minorEastAsia" w:hAnsi="Times New Roman" w:cs="Times New Roman"/>
          <w:sz w:val="28"/>
          <w:szCs w:val="28"/>
        </w:rPr>
      </w:pPr>
      <w:r w:rsidRPr="00630F62">
        <w:rPr>
          <w:rFonts w:ascii="Times New Roman" w:eastAsiaTheme="minorEastAsia" w:hAnsi="Times New Roman" w:cs="Times New Roman"/>
          <w:sz w:val="28"/>
          <w:szCs w:val="28"/>
        </w:rPr>
        <w:lastRenderedPageBreak/>
        <w:t xml:space="preserve">Где   </w:t>
      </w:r>
      <w:r w:rsidR="00C0534B" w:rsidRPr="00630F62">
        <w:rPr>
          <w:rFonts w:ascii="Times New Roman" w:eastAsiaTheme="minorEastAsia"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rPr>
              <m:t>а</m:t>
            </m:r>
          </m:sub>
        </m:sSub>
        <m:r>
          <m:rPr>
            <m:sty m:val="p"/>
          </m:rPr>
          <w:rPr>
            <w:rFonts w:ascii="Cambria Math" w:hAnsi="Cambria Math" w:cs="Times New Roman"/>
            <w:sz w:val="28"/>
            <w:szCs w:val="28"/>
          </w:rPr>
          <m:t>-</m:t>
        </m:r>
      </m:oMath>
      <w:r w:rsidR="00C0534B" w:rsidRPr="00630F62">
        <w:rPr>
          <w:rFonts w:ascii="Times New Roman" w:eastAsiaTheme="minorEastAsia" w:hAnsi="Times New Roman" w:cs="Times New Roman"/>
          <w:sz w:val="28"/>
          <w:szCs w:val="28"/>
        </w:rPr>
        <w:t>норма амортизации;</w:t>
      </w:r>
    </w:p>
    <w:p w:rsidR="00C0534B" w:rsidRPr="00630F62" w:rsidRDefault="008C074B" w:rsidP="004A3BFC">
      <w:pPr>
        <w:spacing w:after="0" w:line="360" w:lineRule="auto"/>
        <w:ind w:left="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oMath>
      <w:r w:rsidR="00C0534B" w:rsidRPr="00630F62">
        <w:rPr>
          <w:rFonts w:ascii="Times New Roman" w:eastAsiaTheme="minorEastAsia" w:hAnsi="Times New Roman" w:cs="Times New Roman"/>
          <w:sz w:val="28"/>
          <w:szCs w:val="28"/>
        </w:rPr>
        <w:t>первоначальная стоимость, тыс. руб.;</w:t>
      </w:r>
    </w:p>
    <w:p w:rsidR="002D26B6" w:rsidRPr="00630F62" w:rsidRDefault="008C074B" w:rsidP="004A3BFC">
      <w:pPr>
        <w:spacing w:line="360" w:lineRule="auto"/>
        <w:ind w:left="709"/>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п</m:t>
            </m:r>
          </m:sub>
        </m:sSub>
        <m:r>
          <m:rPr>
            <m:sty m:val="p"/>
          </m:rPr>
          <w:rPr>
            <w:rFonts w:ascii="Cambria Math" w:hAnsi="Cambria Math" w:cs="Times New Roman"/>
            <w:sz w:val="28"/>
            <w:szCs w:val="28"/>
          </w:rPr>
          <m:t>-</m:t>
        </m:r>
      </m:oMath>
      <w:r w:rsidR="005E6BFB" w:rsidRPr="00630F62">
        <w:rPr>
          <w:rFonts w:ascii="Times New Roman" w:eastAsiaTheme="minorEastAsia" w:hAnsi="Times New Roman" w:cs="Times New Roman"/>
          <w:sz w:val="28"/>
          <w:szCs w:val="28"/>
        </w:rPr>
        <w:t>Планируемый объем продукции или работ за срок полезного использования.</w:t>
      </w:r>
    </w:p>
    <w:p w:rsidR="00AF2A45" w:rsidRPr="00630F62" w:rsidRDefault="00841D74" w:rsidP="00F005FE">
      <w:pPr>
        <w:spacing w:after="0" w:line="360" w:lineRule="auto"/>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А=</m:t>
        </m:r>
        <m:sSub>
          <m:sSubPr>
            <m:ctrlPr>
              <w:rPr>
                <w:rFonts w:ascii="Cambria Math" w:hAnsi="Cambria Math" w:cs="Times New Roman"/>
                <w:sz w:val="28"/>
                <w:szCs w:val="28"/>
              </w:rPr>
            </m:ctrlPr>
          </m:sSubPr>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ф</m:t>
                </m:r>
              </m:sub>
            </m:sSub>
            <m:r>
              <m:rPr>
                <m:sty m:val="p"/>
              </m:rPr>
              <w:rPr>
                <w:rFonts w:ascii="Cambria Math" w:hAnsi="Cambria Math" w:cs="Times New Roman"/>
                <w:sz w:val="28"/>
                <w:szCs w:val="28"/>
              </w:rPr>
              <m:t>/Н</m:t>
            </m:r>
          </m:e>
          <m:sub>
            <m:r>
              <m:rPr>
                <m:sty m:val="p"/>
              </m:rPr>
              <w:rPr>
                <w:rFonts w:ascii="Cambria Math" w:hAnsi="Cambria Math" w:cs="Times New Roman"/>
                <w:sz w:val="28"/>
                <w:szCs w:val="28"/>
              </w:rPr>
              <m:t>а</m:t>
            </m:r>
          </m:sub>
        </m:sSub>
        <m:r>
          <m:rPr>
            <m:sty m:val="p"/>
          </m:rPr>
          <w:rPr>
            <w:rFonts w:ascii="Cambria Math" w:hAnsi="Cambria Math" w:cs="Times New Roman"/>
            <w:sz w:val="28"/>
            <w:szCs w:val="28"/>
          </w:rPr>
          <m:t>,</m:t>
        </m:r>
      </m:oMath>
      <w:r w:rsidR="00F005FE" w:rsidRPr="00630F62">
        <w:rPr>
          <w:rFonts w:ascii="Times New Roman" w:eastAsiaTheme="minorEastAsia" w:hAnsi="Times New Roman" w:cs="Times New Roman"/>
          <w:sz w:val="28"/>
          <w:szCs w:val="28"/>
        </w:rPr>
        <w:t xml:space="preserve">                                                         (7)</w:t>
      </w:r>
    </w:p>
    <w:p w:rsidR="005E6BFB" w:rsidRPr="00630F62" w:rsidRDefault="004A3BFC" w:rsidP="00AF2A45">
      <w:pPr>
        <w:spacing w:after="0" w:line="360" w:lineRule="auto"/>
        <w:rPr>
          <w:rFonts w:ascii="Times New Roman" w:hAnsi="Times New Roman" w:cs="Times New Roman"/>
          <w:sz w:val="28"/>
          <w:szCs w:val="28"/>
        </w:rPr>
      </w:pPr>
      <w:r w:rsidRPr="00630F62">
        <w:rPr>
          <w:rFonts w:ascii="Times New Roman" w:hAnsi="Times New Roman" w:cs="Times New Roman"/>
          <w:sz w:val="28"/>
          <w:szCs w:val="28"/>
        </w:rPr>
        <w:t>Где</w:t>
      </w:r>
      <w:proofErr w:type="gramStart"/>
      <w:r w:rsidRPr="00630F62">
        <w:rPr>
          <w:rFonts w:ascii="Times New Roman" w:hAnsi="Times New Roman" w:cs="Times New Roman"/>
          <w:sz w:val="28"/>
          <w:szCs w:val="28"/>
        </w:rPr>
        <w:t xml:space="preserve">   </w:t>
      </w:r>
      <w:r w:rsidR="00AF2A45" w:rsidRPr="00630F62">
        <w:rPr>
          <w:rFonts w:ascii="Times New Roman" w:hAnsi="Times New Roman" w:cs="Times New Roman"/>
          <w:sz w:val="28"/>
          <w:szCs w:val="28"/>
        </w:rPr>
        <w:t xml:space="preserve"> А</w:t>
      </w:r>
      <w:proofErr w:type="gramEnd"/>
      <w:r w:rsidR="00AF2A45" w:rsidRPr="00630F62">
        <w:rPr>
          <w:rFonts w:ascii="Times New Roman" w:hAnsi="Times New Roman" w:cs="Times New Roman"/>
          <w:sz w:val="28"/>
          <w:szCs w:val="28"/>
        </w:rPr>
        <w:t xml:space="preserve"> – амортизационные отчисления, тыс. руб.;</w:t>
      </w:r>
    </w:p>
    <w:p w:rsidR="00AF2A45" w:rsidRPr="00630F62" w:rsidRDefault="008C074B" w:rsidP="004A3BFC">
      <w:pPr>
        <w:spacing w:after="0" w:line="360" w:lineRule="auto"/>
        <w:ind w:left="709"/>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ф</m:t>
            </m:r>
          </m:sub>
        </m:sSub>
        <m:r>
          <m:rPr>
            <m:sty m:val="p"/>
          </m:rPr>
          <w:rPr>
            <w:rFonts w:ascii="Cambria Math" w:hAnsi="Cambria Math" w:cs="Times New Roman"/>
            <w:sz w:val="28"/>
            <w:szCs w:val="28"/>
          </w:rPr>
          <m:t xml:space="preserve">- </m:t>
        </m:r>
      </m:oMath>
      <w:r w:rsidR="00AF2A45" w:rsidRPr="00630F62">
        <w:rPr>
          <w:rFonts w:ascii="Times New Roman" w:eastAsiaTheme="minorEastAsia" w:hAnsi="Times New Roman" w:cs="Times New Roman"/>
          <w:sz w:val="28"/>
          <w:szCs w:val="28"/>
        </w:rPr>
        <w:t>Фактический объем за расчетный период;</w:t>
      </w:r>
    </w:p>
    <w:p w:rsidR="002D26B6" w:rsidRPr="00630F62" w:rsidRDefault="008C074B" w:rsidP="004A3BFC">
      <w:pPr>
        <w:spacing w:after="0" w:line="360" w:lineRule="auto"/>
        <w:ind w:left="709"/>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rPr>
              <m:t>а</m:t>
            </m:r>
          </m:sub>
        </m:sSub>
        <m:r>
          <m:rPr>
            <m:sty m:val="p"/>
          </m:rPr>
          <w:rPr>
            <w:rFonts w:ascii="Cambria Math" w:hAnsi="Cambria Math" w:cs="Times New Roman"/>
            <w:sz w:val="28"/>
            <w:szCs w:val="28"/>
          </w:rPr>
          <m:t>-</m:t>
        </m:r>
      </m:oMath>
      <w:r w:rsidR="00AF2A45" w:rsidRPr="00630F62">
        <w:rPr>
          <w:rFonts w:ascii="Times New Roman" w:eastAsiaTheme="minorEastAsia" w:hAnsi="Times New Roman" w:cs="Times New Roman"/>
          <w:sz w:val="28"/>
          <w:szCs w:val="28"/>
        </w:rPr>
        <w:t>норма амортизации</w:t>
      </w:r>
      <w:r w:rsidR="008F58C4" w:rsidRPr="00630F62">
        <w:rPr>
          <w:rFonts w:ascii="Times New Roman" w:eastAsiaTheme="minorEastAsia" w:hAnsi="Times New Roman" w:cs="Times New Roman"/>
          <w:sz w:val="28"/>
          <w:szCs w:val="28"/>
        </w:rPr>
        <w:t>.</w:t>
      </w:r>
    </w:p>
    <w:p w:rsidR="008F58C4" w:rsidRPr="00630F62" w:rsidRDefault="008F58C4" w:rsidP="008F58C4">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Предполагаемое количество продукции, работ которое будет произведено за весь срок полезного использования, определяет изготовитель в технической документации. Если данный параметр для основного средства не определен, то применять метод списания пропорционально продукции нельзя.</w:t>
      </w:r>
    </w:p>
    <w:p w:rsidR="008F58C4" w:rsidRPr="00630F62" w:rsidRDefault="008F58C4" w:rsidP="008F58C4">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Способ списания стоимости основных сре</w:t>
      </w:r>
      <w:proofErr w:type="gramStart"/>
      <w:r w:rsidRPr="00630F62">
        <w:rPr>
          <w:rFonts w:ascii="Times New Roman" w:hAnsi="Times New Roman" w:cs="Times New Roman"/>
          <w:sz w:val="28"/>
          <w:szCs w:val="28"/>
        </w:rPr>
        <w:t>дств пр</w:t>
      </w:r>
      <w:proofErr w:type="gramEnd"/>
      <w:r w:rsidRPr="00630F62">
        <w:rPr>
          <w:rFonts w:ascii="Times New Roman" w:hAnsi="Times New Roman" w:cs="Times New Roman"/>
          <w:sz w:val="28"/>
          <w:szCs w:val="28"/>
        </w:rPr>
        <w:t>опорционально фактическому натуральному показателю применяется только в случае, когда производителем установлен предполагаемый объем работ или выпущенной продукции для конкретного объекта ОС.</w:t>
      </w:r>
    </w:p>
    <w:p w:rsidR="008F58C4" w:rsidRPr="00630F62" w:rsidRDefault="008F58C4" w:rsidP="008F58C4">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Если такого параметра нет, то метод не применяется. Это характерно для производственного оборудования, добывающей промышленности, транспортных средств.</w:t>
      </w:r>
    </w:p>
    <w:p w:rsidR="002D26B6" w:rsidRPr="00630F62" w:rsidRDefault="008F58C4" w:rsidP="008F58C4">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На практике возможна ситуация, когда имущество активно эксплуатируется, тогда стоимость ОС может списаться за время меньшее, чем установлен срок полезного использования. Получится, что актив полностью </w:t>
      </w:r>
      <w:proofErr w:type="spellStart"/>
      <w:r w:rsidRPr="00630F62">
        <w:rPr>
          <w:rFonts w:ascii="Times New Roman" w:hAnsi="Times New Roman" w:cs="Times New Roman"/>
          <w:sz w:val="28"/>
          <w:szCs w:val="28"/>
        </w:rPr>
        <w:t>самортизирован</w:t>
      </w:r>
      <w:proofErr w:type="spellEnd"/>
      <w:r w:rsidRPr="00630F62">
        <w:rPr>
          <w:rFonts w:ascii="Times New Roman" w:hAnsi="Times New Roman" w:cs="Times New Roman"/>
          <w:sz w:val="28"/>
          <w:szCs w:val="28"/>
        </w:rPr>
        <w:t xml:space="preserve">, но полезный период службы не закончился. В этом случае объект можно использовать по назначению до конца </w:t>
      </w:r>
      <w:r w:rsidR="007828E3" w:rsidRPr="00630F62">
        <w:rPr>
          <w:rFonts w:ascii="Times New Roman" w:hAnsi="Times New Roman" w:cs="Times New Roman"/>
          <w:sz w:val="28"/>
          <w:szCs w:val="28"/>
        </w:rPr>
        <w:t>срока полезного использования</w:t>
      </w:r>
      <w:r w:rsidRPr="00630F62">
        <w:rPr>
          <w:rFonts w:ascii="Times New Roman" w:hAnsi="Times New Roman" w:cs="Times New Roman"/>
          <w:sz w:val="28"/>
          <w:szCs w:val="28"/>
        </w:rPr>
        <w:t xml:space="preserve"> без амортизационных отчислений.</w:t>
      </w:r>
    </w:p>
    <w:p w:rsidR="000B1FCB" w:rsidRPr="00630F62" w:rsidRDefault="000876D6" w:rsidP="000876D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Метод планирования выступает как один из важнейших в управлении капиталом, он показывает</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этапы</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формирования</w:t>
      </w:r>
      <w:r w:rsidR="000B1FCB" w:rsidRPr="00630F62">
        <w:rPr>
          <w:rFonts w:ascii="Times New Roman" w:hAnsi="Times New Roman" w:cs="Times New Roman"/>
          <w:sz w:val="28"/>
          <w:szCs w:val="28"/>
        </w:rPr>
        <w:t xml:space="preserve"> планов и плановых </w:t>
      </w:r>
      <w:r w:rsidR="000B1FCB" w:rsidRPr="00630F62">
        <w:rPr>
          <w:rFonts w:ascii="Times New Roman" w:hAnsi="Times New Roman" w:cs="Times New Roman"/>
          <w:sz w:val="28"/>
          <w:szCs w:val="28"/>
        </w:rPr>
        <w:lastRenderedPageBreak/>
        <w:t>показателей,</w:t>
      </w:r>
      <w:r w:rsidRPr="00630F62">
        <w:rPr>
          <w:rFonts w:ascii="Times New Roman" w:hAnsi="Times New Roman" w:cs="Times New Roman"/>
          <w:sz w:val="28"/>
          <w:szCs w:val="28"/>
        </w:rPr>
        <w:t xml:space="preserve"> которые в свою очередь</w:t>
      </w:r>
      <w:r w:rsidR="000B1FCB" w:rsidRPr="00630F62">
        <w:rPr>
          <w:rFonts w:ascii="Times New Roman" w:hAnsi="Times New Roman" w:cs="Times New Roman"/>
          <w:sz w:val="28"/>
          <w:szCs w:val="28"/>
        </w:rPr>
        <w:t xml:space="preserve"> характери</w:t>
      </w:r>
      <w:r w:rsidRPr="00630F62">
        <w:rPr>
          <w:rFonts w:ascii="Times New Roman" w:hAnsi="Times New Roman" w:cs="Times New Roman"/>
          <w:sz w:val="28"/>
          <w:szCs w:val="28"/>
        </w:rPr>
        <w:t>зуют</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процесс</w:t>
      </w:r>
      <w:r w:rsidR="000B1FCB" w:rsidRPr="00630F62">
        <w:rPr>
          <w:rFonts w:ascii="Times New Roman" w:hAnsi="Times New Roman" w:cs="Times New Roman"/>
          <w:sz w:val="28"/>
          <w:szCs w:val="28"/>
        </w:rPr>
        <w:t xml:space="preserve"> его формирования, </w:t>
      </w:r>
      <w:r w:rsidRPr="00630F62">
        <w:rPr>
          <w:rFonts w:ascii="Times New Roman" w:hAnsi="Times New Roman" w:cs="Times New Roman"/>
          <w:sz w:val="28"/>
          <w:szCs w:val="28"/>
        </w:rPr>
        <w:t>перемещения</w:t>
      </w:r>
      <w:r w:rsidR="000B1FCB" w:rsidRPr="00630F62">
        <w:rPr>
          <w:rFonts w:ascii="Times New Roman" w:hAnsi="Times New Roman" w:cs="Times New Roman"/>
          <w:sz w:val="28"/>
          <w:szCs w:val="28"/>
        </w:rPr>
        <w:t xml:space="preserve"> и </w:t>
      </w:r>
      <w:r w:rsidRPr="00630F62">
        <w:rPr>
          <w:rFonts w:ascii="Times New Roman" w:hAnsi="Times New Roman" w:cs="Times New Roman"/>
          <w:sz w:val="28"/>
          <w:szCs w:val="28"/>
        </w:rPr>
        <w:t>применения</w:t>
      </w:r>
      <w:r w:rsidR="000B1FCB" w:rsidRPr="00630F62">
        <w:rPr>
          <w:rFonts w:ascii="Times New Roman" w:hAnsi="Times New Roman" w:cs="Times New Roman"/>
          <w:sz w:val="28"/>
          <w:szCs w:val="28"/>
        </w:rPr>
        <w:t>.</w:t>
      </w:r>
    </w:p>
    <w:p w:rsidR="000B1FCB" w:rsidRPr="00630F62" w:rsidRDefault="00FF18F1" w:rsidP="000B1F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Планирование основных фондов </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содержит в себе</w:t>
      </w:r>
      <w:r w:rsidR="000B1FCB" w:rsidRPr="00630F62">
        <w:rPr>
          <w:rFonts w:ascii="Times New Roman" w:hAnsi="Times New Roman" w:cs="Times New Roman"/>
          <w:sz w:val="28"/>
          <w:szCs w:val="28"/>
        </w:rPr>
        <w:t xml:space="preserve"> три процесса</w:t>
      </w:r>
      <w:r w:rsidRPr="00630F62">
        <w:rPr>
          <w:rFonts w:ascii="Times New Roman" w:hAnsi="Times New Roman" w:cs="Times New Roman"/>
          <w:sz w:val="28"/>
          <w:szCs w:val="28"/>
        </w:rPr>
        <w:t xml:space="preserve"> связанных между собой</w:t>
      </w:r>
      <w:r w:rsidR="000B1FCB" w:rsidRPr="00630F62">
        <w:rPr>
          <w:rFonts w:ascii="Times New Roman" w:hAnsi="Times New Roman" w:cs="Times New Roman"/>
          <w:sz w:val="28"/>
          <w:szCs w:val="28"/>
        </w:rPr>
        <w:t>:</w:t>
      </w:r>
    </w:p>
    <w:p w:rsidR="000B1FCB" w:rsidRPr="00630F62" w:rsidRDefault="000B1FC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прогнозирование </w:t>
      </w:r>
      <w:r w:rsidR="00871446" w:rsidRPr="00630F62">
        <w:rPr>
          <w:rFonts w:ascii="Times New Roman" w:eastAsia="Times New Roman" w:hAnsi="Times New Roman" w:cs="Times New Roman"/>
          <w:sz w:val="28"/>
          <w:szCs w:val="28"/>
          <w:lang w:eastAsia="ru-RU"/>
        </w:rPr>
        <w:t>совершенствования</w:t>
      </w:r>
      <w:r w:rsidRPr="00630F62">
        <w:rPr>
          <w:rFonts w:ascii="Times New Roman" w:eastAsia="Times New Roman" w:hAnsi="Times New Roman" w:cs="Times New Roman"/>
          <w:sz w:val="28"/>
          <w:szCs w:val="28"/>
          <w:lang w:eastAsia="ru-RU"/>
        </w:rPr>
        <w:t xml:space="preserve"> производственного потенциала</w:t>
      </w:r>
      <w:r w:rsidR="00871446" w:rsidRPr="00630F62">
        <w:rPr>
          <w:rFonts w:ascii="Times New Roman" w:eastAsia="Times New Roman" w:hAnsi="Times New Roman" w:cs="Times New Roman"/>
          <w:sz w:val="28"/>
          <w:szCs w:val="28"/>
          <w:lang w:eastAsia="ru-RU"/>
        </w:rPr>
        <w:t>, составляется на период больше года</w:t>
      </w:r>
      <w:r w:rsidRPr="00630F62">
        <w:rPr>
          <w:rFonts w:ascii="Times New Roman" w:eastAsia="Times New Roman" w:hAnsi="Times New Roman" w:cs="Times New Roman"/>
          <w:sz w:val="28"/>
          <w:szCs w:val="28"/>
          <w:lang w:eastAsia="ru-RU"/>
        </w:rPr>
        <w:t>;</w:t>
      </w:r>
    </w:p>
    <w:p w:rsidR="000B1FCB" w:rsidRPr="00630F62" w:rsidRDefault="000B1FC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текущее планирование </w:t>
      </w:r>
      <w:r w:rsidR="00E2719D" w:rsidRPr="00630F62">
        <w:rPr>
          <w:rFonts w:ascii="Times New Roman" w:eastAsia="Times New Roman" w:hAnsi="Times New Roman" w:cs="Times New Roman"/>
          <w:sz w:val="28"/>
          <w:szCs w:val="28"/>
          <w:lang w:eastAsia="ru-RU"/>
        </w:rPr>
        <w:t>создания</w:t>
      </w:r>
      <w:r w:rsidRPr="00630F62">
        <w:rPr>
          <w:rFonts w:ascii="Times New Roman" w:eastAsia="Times New Roman" w:hAnsi="Times New Roman" w:cs="Times New Roman"/>
          <w:sz w:val="28"/>
          <w:szCs w:val="28"/>
          <w:lang w:eastAsia="ru-RU"/>
        </w:rPr>
        <w:t xml:space="preserve"> и </w:t>
      </w:r>
      <w:r w:rsidR="00E2719D" w:rsidRPr="00630F62">
        <w:rPr>
          <w:rFonts w:ascii="Times New Roman" w:eastAsia="Times New Roman" w:hAnsi="Times New Roman" w:cs="Times New Roman"/>
          <w:sz w:val="28"/>
          <w:szCs w:val="28"/>
          <w:lang w:eastAsia="ru-RU"/>
        </w:rPr>
        <w:t>применения основных</w:t>
      </w:r>
      <w:r w:rsidRPr="00630F62">
        <w:rPr>
          <w:rFonts w:ascii="Times New Roman" w:eastAsia="Times New Roman" w:hAnsi="Times New Roman" w:cs="Times New Roman"/>
          <w:sz w:val="28"/>
          <w:szCs w:val="28"/>
          <w:lang w:eastAsia="ru-RU"/>
        </w:rPr>
        <w:t xml:space="preserve"> </w:t>
      </w:r>
      <w:r w:rsidR="00E2719D" w:rsidRPr="00630F62">
        <w:rPr>
          <w:rFonts w:ascii="Times New Roman" w:eastAsia="Times New Roman" w:hAnsi="Times New Roman" w:cs="Times New Roman"/>
          <w:sz w:val="28"/>
          <w:szCs w:val="28"/>
          <w:lang w:eastAsia="ru-RU"/>
        </w:rPr>
        <w:t>фондов, разрабатывается на год</w:t>
      </w:r>
      <w:r w:rsidRPr="00630F62">
        <w:rPr>
          <w:rFonts w:ascii="Times New Roman" w:eastAsia="Times New Roman" w:hAnsi="Times New Roman" w:cs="Times New Roman"/>
          <w:sz w:val="28"/>
          <w:szCs w:val="28"/>
          <w:lang w:eastAsia="ru-RU"/>
        </w:rPr>
        <w:t>;</w:t>
      </w:r>
    </w:p>
    <w:p w:rsidR="000B1FCB" w:rsidRPr="00630F62" w:rsidRDefault="000B1FCB" w:rsidP="0096761B">
      <w:pPr>
        <w:numPr>
          <w:ilvl w:val="0"/>
          <w:numId w:val="52"/>
        </w:numPr>
        <w:tabs>
          <w:tab w:val="clear" w:pos="720"/>
          <w:tab w:val="num" w:pos="0"/>
          <w:tab w:val="left" w:pos="851"/>
          <w:tab w:val="left" w:pos="993"/>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630F62">
        <w:rPr>
          <w:rFonts w:ascii="Times New Roman" w:eastAsia="Times New Roman" w:hAnsi="Times New Roman" w:cs="Times New Roman"/>
          <w:sz w:val="28"/>
          <w:szCs w:val="28"/>
          <w:lang w:eastAsia="ru-RU"/>
        </w:rPr>
        <w:t xml:space="preserve">оперативное планирование обновления </w:t>
      </w:r>
      <w:r w:rsidR="00CB05A0" w:rsidRPr="00630F62">
        <w:rPr>
          <w:rFonts w:ascii="Times New Roman" w:eastAsia="Times New Roman" w:hAnsi="Times New Roman" w:cs="Times New Roman"/>
          <w:sz w:val="28"/>
          <w:szCs w:val="28"/>
          <w:lang w:eastAsia="ru-RU"/>
        </w:rPr>
        <w:t>некоторых</w:t>
      </w:r>
      <w:r w:rsidRPr="00630F62">
        <w:rPr>
          <w:rFonts w:ascii="Times New Roman" w:eastAsia="Times New Roman" w:hAnsi="Times New Roman" w:cs="Times New Roman"/>
          <w:sz w:val="28"/>
          <w:szCs w:val="28"/>
          <w:lang w:eastAsia="ru-RU"/>
        </w:rPr>
        <w:t xml:space="preserve"> элементов </w:t>
      </w:r>
      <w:r w:rsidR="00CB05A0" w:rsidRPr="00630F62">
        <w:rPr>
          <w:rFonts w:ascii="Times New Roman" w:eastAsia="Times New Roman" w:hAnsi="Times New Roman" w:cs="Times New Roman"/>
          <w:sz w:val="28"/>
          <w:szCs w:val="28"/>
          <w:lang w:eastAsia="ru-RU"/>
        </w:rPr>
        <w:t>оборудования и производственных машин</w:t>
      </w:r>
      <w:r w:rsidRPr="00630F62">
        <w:rPr>
          <w:rFonts w:ascii="Times New Roman" w:eastAsia="Times New Roman" w:hAnsi="Times New Roman" w:cs="Times New Roman"/>
          <w:sz w:val="28"/>
          <w:szCs w:val="28"/>
          <w:lang w:eastAsia="ru-RU"/>
        </w:rPr>
        <w:t xml:space="preserve"> в пределах </w:t>
      </w:r>
      <w:r w:rsidR="00CB05A0" w:rsidRPr="00630F62">
        <w:rPr>
          <w:rFonts w:ascii="Times New Roman" w:eastAsia="Times New Roman" w:hAnsi="Times New Roman" w:cs="Times New Roman"/>
          <w:sz w:val="28"/>
          <w:szCs w:val="28"/>
          <w:lang w:eastAsia="ru-RU"/>
        </w:rPr>
        <w:t>квартала или месяца</w:t>
      </w:r>
      <w:r w:rsidR="00DA3940" w:rsidRPr="00630F62">
        <w:rPr>
          <w:rFonts w:ascii="Times New Roman" w:eastAsia="Times New Roman" w:hAnsi="Times New Roman" w:cs="Times New Roman"/>
          <w:sz w:val="28"/>
          <w:szCs w:val="28"/>
          <w:lang w:eastAsia="ru-RU"/>
        </w:rPr>
        <w:t xml:space="preserve"> [56,с.34</w:t>
      </w:r>
      <w:r w:rsidRPr="00630F62">
        <w:rPr>
          <w:rFonts w:ascii="Times New Roman" w:eastAsia="Times New Roman" w:hAnsi="Times New Roman" w:cs="Times New Roman"/>
          <w:sz w:val="28"/>
          <w:szCs w:val="28"/>
          <w:lang w:eastAsia="ru-RU"/>
        </w:rPr>
        <w:t>].</w:t>
      </w:r>
    </w:p>
    <w:p w:rsidR="00E33B6A" w:rsidRPr="00630F62" w:rsidRDefault="00D87B98" w:rsidP="00E33B6A">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Процесс</w:t>
      </w:r>
      <w:r w:rsidR="000B1FCB" w:rsidRPr="00630F62">
        <w:rPr>
          <w:rFonts w:ascii="Times New Roman" w:hAnsi="Times New Roman" w:cs="Times New Roman"/>
          <w:sz w:val="28"/>
          <w:szCs w:val="28"/>
        </w:rPr>
        <w:t xml:space="preserve"> планирования </w:t>
      </w:r>
      <w:r w:rsidRPr="00630F62">
        <w:rPr>
          <w:rFonts w:ascii="Times New Roman" w:hAnsi="Times New Roman" w:cs="Times New Roman"/>
          <w:sz w:val="28"/>
          <w:szCs w:val="28"/>
        </w:rPr>
        <w:t>происходит</w:t>
      </w:r>
      <w:r w:rsidR="000B1FCB" w:rsidRPr="00630F62">
        <w:rPr>
          <w:rFonts w:ascii="Times New Roman" w:hAnsi="Times New Roman" w:cs="Times New Roman"/>
          <w:sz w:val="28"/>
          <w:szCs w:val="28"/>
        </w:rPr>
        <w:t xml:space="preserve"> в определенной последовательности. </w:t>
      </w:r>
      <w:r w:rsidR="000B600B" w:rsidRPr="00630F62">
        <w:rPr>
          <w:rFonts w:ascii="Times New Roman" w:hAnsi="Times New Roman" w:cs="Times New Roman"/>
          <w:sz w:val="28"/>
          <w:szCs w:val="28"/>
        </w:rPr>
        <w:t>Отправным</w:t>
      </w:r>
      <w:r w:rsidR="000B1FCB" w:rsidRPr="00630F62">
        <w:rPr>
          <w:rFonts w:ascii="Times New Roman" w:hAnsi="Times New Roman" w:cs="Times New Roman"/>
          <w:sz w:val="28"/>
          <w:szCs w:val="28"/>
        </w:rPr>
        <w:t xml:space="preserve"> ее этапом является прогноз </w:t>
      </w:r>
      <w:r w:rsidR="000B600B" w:rsidRPr="00630F62">
        <w:rPr>
          <w:rFonts w:ascii="Times New Roman" w:hAnsi="Times New Roman" w:cs="Times New Roman"/>
          <w:sz w:val="28"/>
          <w:szCs w:val="28"/>
        </w:rPr>
        <w:t>основных</w:t>
      </w:r>
      <w:r w:rsidR="000B1FCB" w:rsidRPr="00630F62">
        <w:rPr>
          <w:rFonts w:ascii="Times New Roman" w:hAnsi="Times New Roman" w:cs="Times New Roman"/>
          <w:sz w:val="28"/>
          <w:szCs w:val="28"/>
        </w:rPr>
        <w:t xml:space="preserve"> направлений </w:t>
      </w:r>
      <w:r w:rsidR="000B600B" w:rsidRPr="00630F62">
        <w:rPr>
          <w:rFonts w:ascii="Times New Roman" w:hAnsi="Times New Roman" w:cs="Times New Roman"/>
          <w:sz w:val="28"/>
          <w:szCs w:val="28"/>
        </w:rPr>
        <w:t>совершенствования</w:t>
      </w:r>
      <w:r w:rsidR="000B1FCB" w:rsidRPr="00630F62">
        <w:rPr>
          <w:rFonts w:ascii="Times New Roman" w:hAnsi="Times New Roman" w:cs="Times New Roman"/>
          <w:sz w:val="28"/>
          <w:szCs w:val="28"/>
        </w:rPr>
        <w:t xml:space="preserve"> производственного потенциала </w:t>
      </w:r>
      <w:r w:rsidR="000B600B" w:rsidRPr="00630F62">
        <w:rPr>
          <w:rFonts w:ascii="Times New Roman" w:hAnsi="Times New Roman" w:cs="Times New Roman"/>
          <w:sz w:val="28"/>
          <w:szCs w:val="28"/>
        </w:rPr>
        <w:t>компании, то есть, обновление основных</w:t>
      </w:r>
      <w:r w:rsidR="000B1FCB" w:rsidRPr="00630F62">
        <w:rPr>
          <w:rFonts w:ascii="Times New Roman" w:hAnsi="Times New Roman" w:cs="Times New Roman"/>
          <w:sz w:val="28"/>
          <w:szCs w:val="28"/>
        </w:rPr>
        <w:t xml:space="preserve"> </w:t>
      </w:r>
      <w:r w:rsidR="000B600B" w:rsidRPr="00630F62">
        <w:rPr>
          <w:rFonts w:ascii="Times New Roman" w:hAnsi="Times New Roman" w:cs="Times New Roman"/>
          <w:sz w:val="28"/>
          <w:szCs w:val="28"/>
        </w:rPr>
        <w:t>фондов</w:t>
      </w:r>
      <w:r w:rsidR="000B1FCB" w:rsidRPr="00630F62">
        <w:rPr>
          <w:rFonts w:ascii="Times New Roman" w:hAnsi="Times New Roman" w:cs="Times New Roman"/>
          <w:sz w:val="28"/>
          <w:szCs w:val="28"/>
        </w:rPr>
        <w:t xml:space="preserve"> за </w:t>
      </w:r>
      <w:r w:rsidR="000B600B" w:rsidRPr="00630F62">
        <w:rPr>
          <w:rFonts w:ascii="Times New Roman" w:hAnsi="Times New Roman" w:cs="Times New Roman"/>
          <w:sz w:val="28"/>
          <w:szCs w:val="28"/>
        </w:rPr>
        <w:t xml:space="preserve">счет крупномасштабных капитальных </w:t>
      </w:r>
      <w:r w:rsidR="000B1FCB" w:rsidRPr="00630F62">
        <w:rPr>
          <w:rFonts w:ascii="Times New Roman" w:hAnsi="Times New Roman" w:cs="Times New Roman"/>
          <w:sz w:val="28"/>
          <w:szCs w:val="28"/>
        </w:rPr>
        <w:t>вложений.</w:t>
      </w:r>
    </w:p>
    <w:p w:rsidR="000B1FCB" w:rsidRPr="00630F62" w:rsidRDefault="000B1FCB" w:rsidP="000B1F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Процесс </w:t>
      </w:r>
      <w:r w:rsidR="00E33B6A" w:rsidRPr="00630F62">
        <w:rPr>
          <w:rFonts w:ascii="Times New Roman" w:hAnsi="Times New Roman" w:cs="Times New Roman"/>
          <w:sz w:val="28"/>
          <w:szCs w:val="28"/>
        </w:rPr>
        <w:t>вырабатывания</w:t>
      </w:r>
      <w:r w:rsidRPr="00630F62">
        <w:rPr>
          <w:rFonts w:ascii="Times New Roman" w:hAnsi="Times New Roman" w:cs="Times New Roman"/>
          <w:sz w:val="28"/>
          <w:szCs w:val="28"/>
        </w:rPr>
        <w:t xml:space="preserve"> стратегии </w:t>
      </w:r>
      <w:r w:rsidR="00E33B6A" w:rsidRPr="00630F62">
        <w:rPr>
          <w:rFonts w:ascii="Times New Roman" w:hAnsi="Times New Roman" w:cs="Times New Roman"/>
          <w:sz w:val="28"/>
          <w:szCs w:val="28"/>
        </w:rPr>
        <w:t>по совершенствованию</w:t>
      </w:r>
      <w:r w:rsidRPr="00630F62">
        <w:rPr>
          <w:rFonts w:ascii="Times New Roman" w:hAnsi="Times New Roman" w:cs="Times New Roman"/>
          <w:sz w:val="28"/>
          <w:szCs w:val="28"/>
        </w:rPr>
        <w:t xml:space="preserve"> производственного потенциала </w:t>
      </w:r>
      <w:r w:rsidR="00E33B6A" w:rsidRPr="00630F62">
        <w:rPr>
          <w:rFonts w:ascii="Times New Roman" w:hAnsi="Times New Roman" w:cs="Times New Roman"/>
          <w:sz w:val="28"/>
          <w:szCs w:val="28"/>
        </w:rPr>
        <w:t>компании</w:t>
      </w:r>
      <w:r w:rsidRPr="00630F62">
        <w:rPr>
          <w:rFonts w:ascii="Times New Roman" w:hAnsi="Times New Roman" w:cs="Times New Roman"/>
          <w:sz w:val="28"/>
          <w:szCs w:val="28"/>
        </w:rPr>
        <w:t xml:space="preserve"> </w:t>
      </w:r>
      <w:r w:rsidR="00E33B6A" w:rsidRPr="00630F62">
        <w:rPr>
          <w:rFonts w:ascii="Times New Roman" w:hAnsi="Times New Roman" w:cs="Times New Roman"/>
          <w:sz w:val="28"/>
          <w:szCs w:val="28"/>
        </w:rPr>
        <w:t>содержит</w:t>
      </w:r>
      <w:r w:rsidRPr="00630F62">
        <w:rPr>
          <w:rFonts w:ascii="Times New Roman" w:hAnsi="Times New Roman" w:cs="Times New Roman"/>
          <w:sz w:val="28"/>
          <w:szCs w:val="28"/>
        </w:rPr>
        <w:t xml:space="preserve"> </w:t>
      </w:r>
      <w:r w:rsidR="00E33B6A" w:rsidRPr="00630F62">
        <w:rPr>
          <w:rFonts w:ascii="Times New Roman" w:hAnsi="Times New Roman" w:cs="Times New Roman"/>
          <w:sz w:val="28"/>
          <w:szCs w:val="28"/>
        </w:rPr>
        <w:t>такие</w:t>
      </w:r>
      <w:r w:rsidRPr="00630F62">
        <w:rPr>
          <w:rFonts w:ascii="Times New Roman" w:hAnsi="Times New Roman" w:cs="Times New Roman"/>
          <w:sz w:val="28"/>
          <w:szCs w:val="28"/>
        </w:rPr>
        <w:t xml:space="preserve"> этапы</w:t>
      </w:r>
      <w:r w:rsidR="00E33B6A" w:rsidRPr="00630F62">
        <w:rPr>
          <w:rFonts w:ascii="Times New Roman" w:hAnsi="Times New Roman" w:cs="Times New Roman"/>
          <w:sz w:val="28"/>
          <w:szCs w:val="28"/>
        </w:rPr>
        <w:t xml:space="preserve"> как</w:t>
      </w:r>
      <w:r w:rsidRPr="00630F62">
        <w:rPr>
          <w:rFonts w:ascii="Times New Roman" w:hAnsi="Times New Roman" w:cs="Times New Roman"/>
          <w:sz w:val="28"/>
          <w:szCs w:val="28"/>
        </w:rPr>
        <w:t>:</w:t>
      </w:r>
    </w:p>
    <w:p w:rsidR="000B1FCB" w:rsidRPr="00630F62" w:rsidRDefault="00763D0D"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Определение</w:t>
      </w:r>
      <w:r w:rsidR="000B1FCB" w:rsidRPr="00630F62">
        <w:rPr>
          <w:rFonts w:ascii="Times New Roman" w:hAnsi="Times New Roman" w:cs="Times New Roman"/>
          <w:sz w:val="28"/>
          <w:szCs w:val="28"/>
        </w:rPr>
        <w:t xml:space="preserve"> общего периода</w:t>
      </w:r>
      <w:r w:rsidRPr="00630F62">
        <w:rPr>
          <w:rFonts w:ascii="Times New Roman" w:hAnsi="Times New Roman" w:cs="Times New Roman"/>
          <w:sz w:val="28"/>
          <w:szCs w:val="28"/>
        </w:rPr>
        <w:t xml:space="preserve"> времени</w:t>
      </w:r>
      <w:r w:rsidR="000B1FCB" w:rsidRPr="00630F62">
        <w:rPr>
          <w:rFonts w:ascii="Times New Roman" w:hAnsi="Times New Roman" w:cs="Times New Roman"/>
          <w:sz w:val="28"/>
          <w:szCs w:val="28"/>
        </w:rPr>
        <w:t>, на который ее разрабатывают;</w:t>
      </w:r>
    </w:p>
    <w:p w:rsidR="000B1FCB" w:rsidRPr="00630F62" w:rsidRDefault="00763D0D"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Исследование</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внешних экономических </w:t>
      </w:r>
      <w:r w:rsidR="000B1FCB" w:rsidRPr="00630F62">
        <w:rPr>
          <w:rFonts w:ascii="Times New Roman" w:hAnsi="Times New Roman" w:cs="Times New Roman"/>
          <w:sz w:val="28"/>
          <w:szCs w:val="28"/>
        </w:rPr>
        <w:t>факторов;</w:t>
      </w:r>
    </w:p>
    <w:p w:rsidR="000B1FCB" w:rsidRPr="00630F62" w:rsidRDefault="000B1FCB"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Определение </w:t>
      </w:r>
      <w:r w:rsidR="00AE4F07" w:rsidRPr="00630F62">
        <w:rPr>
          <w:rFonts w:ascii="Times New Roman" w:hAnsi="Times New Roman" w:cs="Times New Roman"/>
          <w:sz w:val="28"/>
          <w:szCs w:val="28"/>
        </w:rPr>
        <w:t>длительных</w:t>
      </w:r>
      <w:r w:rsidRPr="00630F62">
        <w:rPr>
          <w:rFonts w:ascii="Times New Roman" w:hAnsi="Times New Roman" w:cs="Times New Roman"/>
          <w:sz w:val="28"/>
          <w:szCs w:val="28"/>
        </w:rPr>
        <w:t xml:space="preserve"> целей </w:t>
      </w:r>
      <w:r w:rsidR="00AE4F07" w:rsidRPr="00630F62">
        <w:rPr>
          <w:rFonts w:ascii="Times New Roman" w:hAnsi="Times New Roman" w:cs="Times New Roman"/>
          <w:sz w:val="28"/>
          <w:szCs w:val="28"/>
        </w:rPr>
        <w:t xml:space="preserve">совершенствования </w:t>
      </w:r>
      <w:r w:rsidRPr="00630F62">
        <w:rPr>
          <w:rFonts w:ascii="Times New Roman" w:hAnsi="Times New Roman" w:cs="Times New Roman"/>
          <w:sz w:val="28"/>
          <w:szCs w:val="28"/>
        </w:rPr>
        <w:t xml:space="preserve"> производственного потенциала</w:t>
      </w:r>
      <w:r w:rsidR="00AE4F07" w:rsidRPr="00630F62">
        <w:rPr>
          <w:rFonts w:ascii="Times New Roman" w:hAnsi="Times New Roman" w:cs="Times New Roman"/>
          <w:sz w:val="28"/>
          <w:szCs w:val="28"/>
        </w:rPr>
        <w:t>;</w:t>
      </w:r>
    </w:p>
    <w:p w:rsidR="000B1FCB" w:rsidRPr="00630F62" w:rsidRDefault="0051321A"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Создание</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комплекса</w:t>
      </w:r>
      <w:r w:rsidR="000B1FCB" w:rsidRPr="00630F62">
        <w:rPr>
          <w:rFonts w:ascii="Times New Roman" w:hAnsi="Times New Roman" w:cs="Times New Roman"/>
          <w:sz w:val="28"/>
          <w:szCs w:val="28"/>
        </w:rPr>
        <w:t xml:space="preserve"> показателей</w:t>
      </w:r>
      <w:r w:rsidRPr="00630F62">
        <w:rPr>
          <w:rFonts w:ascii="Times New Roman" w:hAnsi="Times New Roman" w:cs="Times New Roman"/>
          <w:sz w:val="28"/>
          <w:szCs w:val="28"/>
        </w:rPr>
        <w:t>,</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результативности</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применения</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основных</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фондов</w:t>
      </w:r>
      <w:r w:rsidR="000B1FCB" w:rsidRPr="00630F62">
        <w:rPr>
          <w:rFonts w:ascii="Times New Roman" w:hAnsi="Times New Roman" w:cs="Times New Roman"/>
          <w:sz w:val="28"/>
          <w:szCs w:val="28"/>
        </w:rPr>
        <w:t>;</w:t>
      </w:r>
    </w:p>
    <w:p w:rsidR="000B1FCB" w:rsidRPr="00630F62" w:rsidRDefault="000B1FCB"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Детализация </w:t>
      </w:r>
      <w:r w:rsidR="00AC678B" w:rsidRPr="00630F62">
        <w:rPr>
          <w:rFonts w:ascii="Times New Roman" w:hAnsi="Times New Roman" w:cs="Times New Roman"/>
          <w:sz w:val="28"/>
          <w:szCs w:val="28"/>
        </w:rPr>
        <w:t>информативных</w:t>
      </w:r>
      <w:r w:rsidRPr="00630F62">
        <w:rPr>
          <w:rFonts w:ascii="Times New Roman" w:hAnsi="Times New Roman" w:cs="Times New Roman"/>
          <w:sz w:val="28"/>
          <w:szCs w:val="28"/>
        </w:rPr>
        <w:t xml:space="preserve"> показателе</w:t>
      </w:r>
      <w:r w:rsidR="00AC678B" w:rsidRPr="00630F62">
        <w:rPr>
          <w:rFonts w:ascii="Times New Roman" w:hAnsi="Times New Roman" w:cs="Times New Roman"/>
          <w:sz w:val="28"/>
          <w:szCs w:val="28"/>
        </w:rPr>
        <w:t>й по периодам совершенствования основных</w:t>
      </w:r>
      <w:r w:rsidRPr="00630F62">
        <w:rPr>
          <w:rFonts w:ascii="Times New Roman" w:hAnsi="Times New Roman" w:cs="Times New Roman"/>
          <w:sz w:val="28"/>
          <w:szCs w:val="28"/>
        </w:rPr>
        <w:t xml:space="preserve"> </w:t>
      </w:r>
      <w:r w:rsidR="00AC678B" w:rsidRPr="00630F62">
        <w:rPr>
          <w:rFonts w:ascii="Times New Roman" w:hAnsi="Times New Roman" w:cs="Times New Roman"/>
          <w:sz w:val="28"/>
          <w:szCs w:val="28"/>
        </w:rPr>
        <w:t>фондов</w:t>
      </w:r>
      <w:r w:rsidRPr="00630F62">
        <w:rPr>
          <w:rFonts w:ascii="Times New Roman" w:hAnsi="Times New Roman" w:cs="Times New Roman"/>
          <w:sz w:val="28"/>
          <w:szCs w:val="28"/>
        </w:rPr>
        <w:t>;</w:t>
      </w:r>
    </w:p>
    <w:p w:rsidR="000B1FCB" w:rsidRPr="00630F62" w:rsidRDefault="00AC678B"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Создание</w:t>
      </w:r>
      <w:r w:rsidR="000B1FCB" w:rsidRPr="00630F62">
        <w:rPr>
          <w:rFonts w:ascii="Times New Roman" w:hAnsi="Times New Roman" w:cs="Times New Roman"/>
          <w:sz w:val="28"/>
          <w:szCs w:val="28"/>
        </w:rPr>
        <w:t xml:space="preserve"> инвестиционных ресурсов, </w:t>
      </w:r>
      <w:r w:rsidRPr="00630F62">
        <w:rPr>
          <w:rFonts w:ascii="Times New Roman" w:hAnsi="Times New Roman" w:cs="Times New Roman"/>
          <w:sz w:val="28"/>
          <w:szCs w:val="28"/>
        </w:rPr>
        <w:t>которые весьма важны</w:t>
      </w:r>
      <w:r w:rsidR="000B1FCB" w:rsidRPr="00630F62">
        <w:rPr>
          <w:rFonts w:ascii="Times New Roman" w:hAnsi="Times New Roman" w:cs="Times New Roman"/>
          <w:sz w:val="28"/>
          <w:szCs w:val="28"/>
        </w:rPr>
        <w:t xml:space="preserve"> для </w:t>
      </w:r>
      <w:r w:rsidRPr="00630F62">
        <w:rPr>
          <w:rFonts w:ascii="Times New Roman" w:hAnsi="Times New Roman" w:cs="Times New Roman"/>
          <w:sz w:val="28"/>
          <w:szCs w:val="28"/>
        </w:rPr>
        <w:t>осуществления</w:t>
      </w:r>
      <w:r w:rsidR="000B1FCB" w:rsidRPr="00630F62">
        <w:rPr>
          <w:rFonts w:ascii="Times New Roman" w:hAnsi="Times New Roman" w:cs="Times New Roman"/>
          <w:sz w:val="28"/>
          <w:szCs w:val="28"/>
        </w:rPr>
        <w:t xml:space="preserve"> избранной стратегии;</w:t>
      </w:r>
    </w:p>
    <w:p w:rsidR="000B1FCB" w:rsidRPr="00630F62" w:rsidRDefault="00AC678B"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 xml:space="preserve">Формирование системы организационных и </w:t>
      </w:r>
      <w:r w:rsidR="000B1FCB" w:rsidRPr="00630F62">
        <w:rPr>
          <w:rFonts w:ascii="Times New Roman" w:hAnsi="Times New Roman" w:cs="Times New Roman"/>
          <w:sz w:val="28"/>
          <w:szCs w:val="28"/>
        </w:rPr>
        <w:t xml:space="preserve">экономических </w:t>
      </w:r>
      <w:r w:rsidRPr="00630F62">
        <w:rPr>
          <w:rFonts w:ascii="Times New Roman" w:hAnsi="Times New Roman" w:cs="Times New Roman"/>
          <w:sz w:val="28"/>
          <w:szCs w:val="28"/>
        </w:rPr>
        <w:t>мер</w:t>
      </w:r>
      <w:r w:rsidR="000B1FCB" w:rsidRPr="00630F62">
        <w:rPr>
          <w:rFonts w:ascii="Times New Roman" w:hAnsi="Times New Roman" w:cs="Times New Roman"/>
          <w:sz w:val="28"/>
          <w:szCs w:val="28"/>
        </w:rPr>
        <w:t xml:space="preserve"> по </w:t>
      </w:r>
      <w:r w:rsidRPr="00630F62">
        <w:rPr>
          <w:rFonts w:ascii="Times New Roman" w:hAnsi="Times New Roman" w:cs="Times New Roman"/>
          <w:sz w:val="28"/>
          <w:szCs w:val="28"/>
        </w:rPr>
        <w:t>снабжению</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осуществления</w:t>
      </w:r>
      <w:r w:rsidR="000B1FCB" w:rsidRPr="00630F62">
        <w:rPr>
          <w:rFonts w:ascii="Times New Roman" w:hAnsi="Times New Roman" w:cs="Times New Roman"/>
          <w:sz w:val="28"/>
          <w:szCs w:val="28"/>
        </w:rPr>
        <w:t xml:space="preserve"> стратегии </w:t>
      </w:r>
      <w:r w:rsidRPr="00630F62">
        <w:rPr>
          <w:rFonts w:ascii="Times New Roman" w:hAnsi="Times New Roman" w:cs="Times New Roman"/>
          <w:sz w:val="28"/>
          <w:szCs w:val="28"/>
        </w:rPr>
        <w:t>совершенствования</w:t>
      </w:r>
      <w:r w:rsidR="000B1FCB" w:rsidRPr="00630F62">
        <w:rPr>
          <w:rFonts w:ascii="Times New Roman" w:hAnsi="Times New Roman" w:cs="Times New Roman"/>
          <w:sz w:val="28"/>
          <w:szCs w:val="28"/>
        </w:rPr>
        <w:t xml:space="preserve"> </w:t>
      </w:r>
      <w:r w:rsidR="00501ACD" w:rsidRPr="00630F62">
        <w:rPr>
          <w:rFonts w:ascii="Times New Roman" w:hAnsi="Times New Roman" w:cs="Times New Roman"/>
          <w:sz w:val="28"/>
          <w:szCs w:val="28"/>
        </w:rPr>
        <w:t>производственных</w:t>
      </w:r>
      <w:r w:rsidR="000B1FCB" w:rsidRPr="00630F62">
        <w:rPr>
          <w:rFonts w:ascii="Times New Roman" w:hAnsi="Times New Roman" w:cs="Times New Roman"/>
          <w:sz w:val="28"/>
          <w:szCs w:val="28"/>
        </w:rPr>
        <w:t xml:space="preserve"> </w:t>
      </w:r>
      <w:r w:rsidR="00501ACD" w:rsidRPr="00630F62">
        <w:rPr>
          <w:rFonts w:ascii="Times New Roman" w:hAnsi="Times New Roman" w:cs="Times New Roman"/>
          <w:sz w:val="28"/>
          <w:szCs w:val="28"/>
        </w:rPr>
        <w:t>возможностей</w:t>
      </w:r>
      <w:r w:rsidR="000B1FCB" w:rsidRPr="00630F62">
        <w:rPr>
          <w:rFonts w:ascii="Times New Roman" w:hAnsi="Times New Roman" w:cs="Times New Roman"/>
          <w:sz w:val="28"/>
          <w:szCs w:val="28"/>
        </w:rPr>
        <w:t>;</w:t>
      </w:r>
    </w:p>
    <w:p w:rsidR="000B1FCB" w:rsidRPr="00630F62" w:rsidRDefault="00501ACD" w:rsidP="0096761B">
      <w:pPr>
        <w:pStyle w:val="a3"/>
        <w:numPr>
          <w:ilvl w:val="0"/>
          <w:numId w:val="53"/>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Произведение анализа</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созданной</w:t>
      </w:r>
      <w:r w:rsidR="000B1FCB" w:rsidRPr="00630F62">
        <w:rPr>
          <w:rFonts w:ascii="Times New Roman" w:hAnsi="Times New Roman" w:cs="Times New Roman"/>
          <w:sz w:val="28"/>
          <w:szCs w:val="28"/>
        </w:rPr>
        <w:t xml:space="preserve"> стратегии, </w:t>
      </w:r>
      <w:proofErr w:type="gramStart"/>
      <w:r w:rsidRPr="00630F62">
        <w:rPr>
          <w:rFonts w:ascii="Times New Roman" w:hAnsi="Times New Roman" w:cs="Times New Roman"/>
          <w:sz w:val="28"/>
          <w:szCs w:val="28"/>
        </w:rPr>
        <w:t>координирующаяся</w:t>
      </w:r>
      <w:proofErr w:type="gramEnd"/>
      <w:r w:rsidR="000B1FCB" w:rsidRPr="00630F62">
        <w:rPr>
          <w:rFonts w:ascii="Times New Roman" w:hAnsi="Times New Roman" w:cs="Times New Roman"/>
          <w:sz w:val="28"/>
          <w:szCs w:val="28"/>
        </w:rPr>
        <w:t xml:space="preserve"> с</w:t>
      </w:r>
      <w:r w:rsidRPr="00630F62">
        <w:rPr>
          <w:rFonts w:ascii="Times New Roman" w:hAnsi="Times New Roman" w:cs="Times New Roman"/>
          <w:sz w:val="28"/>
          <w:szCs w:val="28"/>
        </w:rPr>
        <w:t>о</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сплошными</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назначениями</w:t>
      </w:r>
      <w:r w:rsidR="000B1FCB" w:rsidRPr="00630F62">
        <w:rPr>
          <w:rFonts w:ascii="Times New Roman" w:hAnsi="Times New Roman" w:cs="Times New Roman"/>
          <w:sz w:val="28"/>
          <w:szCs w:val="28"/>
        </w:rPr>
        <w:t xml:space="preserve"> финансовой и инвестиционной политики </w:t>
      </w:r>
      <w:r w:rsidRPr="00630F62">
        <w:rPr>
          <w:rFonts w:ascii="Times New Roman" w:hAnsi="Times New Roman" w:cs="Times New Roman"/>
          <w:sz w:val="28"/>
          <w:szCs w:val="28"/>
        </w:rPr>
        <w:t>компании. Такая стратегия подразумевает</w:t>
      </w:r>
      <w:r w:rsidR="00685CF1"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применение</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личных</w:t>
      </w:r>
      <w:r w:rsidR="000B1FCB" w:rsidRPr="00630F62">
        <w:rPr>
          <w:rFonts w:ascii="Times New Roman" w:hAnsi="Times New Roman" w:cs="Times New Roman"/>
          <w:sz w:val="28"/>
          <w:szCs w:val="28"/>
        </w:rPr>
        <w:t xml:space="preserve"> финансовых </w:t>
      </w:r>
      <w:r w:rsidRPr="00630F62">
        <w:rPr>
          <w:rFonts w:ascii="Times New Roman" w:hAnsi="Times New Roman" w:cs="Times New Roman"/>
          <w:sz w:val="28"/>
          <w:szCs w:val="28"/>
        </w:rPr>
        <w:t>средств</w:t>
      </w:r>
      <w:r w:rsidR="000B1FCB" w:rsidRPr="00630F62">
        <w:rPr>
          <w:rFonts w:ascii="Times New Roman" w:hAnsi="Times New Roman" w:cs="Times New Roman"/>
          <w:sz w:val="28"/>
          <w:szCs w:val="28"/>
        </w:rPr>
        <w:t xml:space="preserve"> на </w:t>
      </w:r>
      <w:r w:rsidRPr="00630F62">
        <w:rPr>
          <w:rFonts w:ascii="Times New Roman" w:hAnsi="Times New Roman" w:cs="Times New Roman"/>
          <w:sz w:val="28"/>
          <w:szCs w:val="28"/>
        </w:rPr>
        <w:t>реализацию</w:t>
      </w:r>
      <w:r w:rsidR="000B1FCB" w:rsidRPr="00630F62">
        <w:rPr>
          <w:rFonts w:ascii="Times New Roman" w:hAnsi="Times New Roman" w:cs="Times New Roman"/>
          <w:sz w:val="28"/>
          <w:szCs w:val="28"/>
        </w:rPr>
        <w:t xml:space="preserve"> мероприятий по </w:t>
      </w:r>
      <w:r w:rsidRPr="00630F62">
        <w:rPr>
          <w:rFonts w:ascii="Times New Roman" w:hAnsi="Times New Roman" w:cs="Times New Roman"/>
          <w:sz w:val="28"/>
          <w:szCs w:val="28"/>
        </w:rPr>
        <w:t>формированию производственной</w:t>
      </w:r>
      <w:r w:rsidR="000B1FCB" w:rsidRPr="00630F62">
        <w:rPr>
          <w:rFonts w:ascii="Times New Roman" w:hAnsi="Times New Roman" w:cs="Times New Roman"/>
          <w:sz w:val="28"/>
          <w:szCs w:val="28"/>
        </w:rPr>
        <w:t xml:space="preserve"> </w:t>
      </w:r>
      <w:r w:rsidRPr="00630F62">
        <w:rPr>
          <w:rFonts w:ascii="Times New Roman" w:hAnsi="Times New Roman" w:cs="Times New Roman"/>
          <w:sz w:val="28"/>
          <w:szCs w:val="28"/>
        </w:rPr>
        <w:t>возможности</w:t>
      </w:r>
      <w:r w:rsidR="000B1FCB" w:rsidRPr="00630F62">
        <w:rPr>
          <w:rFonts w:ascii="Times New Roman" w:hAnsi="Times New Roman" w:cs="Times New Roman"/>
          <w:sz w:val="28"/>
          <w:szCs w:val="28"/>
        </w:rPr>
        <w:t>.</w:t>
      </w:r>
    </w:p>
    <w:p w:rsidR="000B1FCB" w:rsidRPr="00630F62" w:rsidRDefault="00501ACD" w:rsidP="000B1FC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Составление текущих планов</w:t>
      </w:r>
      <w:r w:rsidR="000B1FCB" w:rsidRPr="00630F62">
        <w:rPr>
          <w:rFonts w:ascii="Times New Roman" w:hAnsi="Times New Roman" w:cs="Times New Roman"/>
          <w:sz w:val="28"/>
          <w:szCs w:val="28"/>
        </w:rPr>
        <w:t xml:space="preserve"> </w:t>
      </w:r>
      <w:r w:rsidR="00BE6E63" w:rsidRPr="00630F62">
        <w:rPr>
          <w:rFonts w:ascii="Times New Roman" w:hAnsi="Times New Roman" w:cs="Times New Roman"/>
          <w:sz w:val="28"/>
          <w:szCs w:val="28"/>
        </w:rPr>
        <w:t>создания</w:t>
      </w:r>
      <w:r w:rsidR="000B1FCB" w:rsidRPr="00630F62">
        <w:rPr>
          <w:rFonts w:ascii="Times New Roman" w:hAnsi="Times New Roman" w:cs="Times New Roman"/>
          <w:sz w:val="28"/>
          <w:szCs w:val="28"/>
        </w:rPr>
        <w:t xml:space="preserve"> и </w:t>
      </w:r>
      <w:r w:rsidR="00BE6E63" w:rsidRPr="00630F62">
        <w:rPr>
          <w:rFonts w:ascii="Times New Roman" w:hAnsi="Times New Roman" w:cs="Times New Roman"/>
          <w:sz w:val="28"/>
          <w:szCs w:val="28"/>
        </w:rPr>
        <w:t>применения основных</w:t>
      </w:r>
      <w:r w:rsidR="000B1FCB" w:rsidRPr="00630F62">
        <w:rPr>
          <w:rFonts w:ascii="Times New Roman" w:hAnsi="Times New Roman" w:cs="Times New Roman"/>
          <w:sz w:val="28"/>
          <w:szCs w:val="28"/>
        </w:rPr>
        <w:t xml:space="preserve"> </w:t>
      </w:r>
      <w:r w:rsidR="00BE6E63" w:rsidRPr="00630F62">
        <w:rPr>
          <w:rFonts w:ascii="Times New Roman" w:hAnsi="Times New Roman" w:cs="Times New Roman"/>
          <w:sz w:val="28"/>
          <w:szCs w:val="28"/>
        </w:rPr>
        <w:t>фондов</w:t>
      </w:r>
      <w:r w:rsidR="000B1FCB" w:rsidRPr="00630F62">
        <w:rPr>
          <w:rFonts w:ascii="Times New Roman" w:hAnsi="Times New Roman" w:cs="Times New Roman"/>
          <w:sz w:val="28"/>
          <w:szCs w:val="28"/>
        </w:rPr>
        <w:t xml:space="preserve"> </w:t>
      </w:r>
      <w:r w:rsidR="00BE6E63" w:rsidRPr="00630F62">
        <w:rPr>
          <w:rFonts w:ascii="Times New Roman" w:hAnsi="Times New Roman" w:cs="Times New Roman"/>
          <w:sz w:val="28"/>
          <w:szCs w:val="28"/>
        </w:rPr>
        <w:t>формирует</w:t>
      </w:r>
      <w:r w:rsidR="000B1FCB" w:rsidRPr="00630F62">
        <w:rPr>
          <w:rFonts w:ascii="Times New Roman" w:hAnsi="Times New Roman" w:cs="Times New Roman"/>
          <w:sz w:val="28"/>
          <w:szCs w:val="28"/>
        </w:rPr>
        <w:t xml:space="preserve"> базу для </w:t>
      </w:r>
      <w:r w:rsidR="00BE6E63" w:rsidRPr="00630F62">
        <w:rPr>
          <w:rFonts w:ascii="Times New Roman" w:hAnsi="Times New Roman" w:cs="Times New Roman"/>
          <w:sz w:val="28"/>
          <w:szCs w:val="28"/>
        </w:rPr>
        <w:t>вырабатывания</w:t>
      </w:r>
      <w:r w:rsidR="000B1FCB" w:rsidRPr="00630F62">
        <w:rPr>
          <w:rFonts w:ascii="Times New Roman" w:hAnsi="Times New Roman" w:cs="Times New Roman"/>
          <w:sz w:val="28"/>
          <w:szCs w:val="28"/>
        </w:rPr>
        <w:t xml:space="preserve"> и </w:t>
      </w:r>
      <w:r w:rsidR="00BE6E63" w:rsidRPr="00630F62">
        <w:rPr>
          <w:rFonts w:ascii="Times New Roman" w:hAnsi="Times New Roman" w:cs="Times New Roman"/>
          <w:sz w:val="28"/>
          <w:szCs w:val="28"/>
        </w:rPr>
        <w:t>приведения к ответственным исполнителям</w:t>
      </w:r>
      <w:r w:rsidR="000B1FCB" w:rsidRPr="00630F62">
        <w:rPr>
          <w:rFonts w:ascii="Times New Roman" w:hAnsi="Times New Roman" w:cs="Times New Roman"/>
          <w:sz w:val="28"/>
          <w:szCs w:val="28"/>
        </w:rPr>
        <w:t xml:space="preserve"> </w:t>
      </w:r>
      <w:r w:rsidR="00BE6E63" w:rsidRPr="00630F62">
        <w:rPr>
          <w:rFonts w:ascii="Times New Roman" w:hAnsi="Times New Roman" w:cs="Times New Roman"/>
          <w:sz w:val="28"/>
          <w:szCs w:val="28"/>
        </w:rPr>
        <w:t>запланированных</w:t>
      </w:r>
      <w:r w:rsidR="000B1FCB" w:rsidRPr="00630F62">
        <w:rPr>
          <w:rFonts w:ascii="Times New Roman" w:hAnsi="Times New Roman" w:cs="Times New Roman"/>
          <w:sz w:val="28"/>
          <w:szCs w:val="28"/>
        </w:rPr>
        <w:t xml:space="preserve"> заданий </w:t>
      </w:r>
      <w:r w:rsidR="00BE6E63" w:rsidRPr="00630F62">
        <w:rPr>
          <w:rFonts w:ascii="Times New Roman" w:hAnsi="Times New Roman" w:cs="Times New Roman"/>
          <w:sz w:val="28"/>
          <w:szCs w:val="28"/>
        </w:rPr>
        <w:t>в отношении основных параметров</w:t>
      </w:r>
      <w:r w:rsidR="000B1FCB" w:rsidRPr="00630F62">
        <w:rPr>
          <w:rFonts w:ascii="Times New Roman" w:hAnsi="Times New Roman" w:cs="Times New Roman"/>
          <w:sz w:val="28"/>
          <w:szCs w:val="28"/>
        </w:rPr>
        <w:t xml:space="preserve"> его </w:t>
      </w:r>
      <w:r w:rsidR="00BE6E63" w:rsidRPr="00630F62">
        <w:rPr>
          <w:rFonts w:ascii="Times New Roman" w:hAnsi="Times New Roman" w:cs="Times New Roman"/>
          <w:sz w:val="28"/>
          <w:szCs w:val="28"/>
        </w:rPr>
        <w:t>использования.</w:t>
      </w:r>
    </w:p>
    <w:p w:rsidR="007828E3" w:rsidRPr="00630F62" w:rsidRDefault="001A105D" w:rsidP="004A3BFC">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Как правило</w:t>
      </w:r>
      <w:r w:rsidR="00464FB3" w:rsidRPr="00630F62">
        <w:rPr>
          <w:rFonts w:ascii="Times New Roman" w:hAnsi="Times New Roman" w:cs="Times New Roman"/>
          <w:sz w:val="28"/>
          <w:szCs w:val="28"/>
        </w:rPr>
        <w:t>,</w:t>
      </w:r>
      <w:r w:rsidRPr="00630F62">
        <w:rPr>
          <w:rFonts w:ascii="Times New Roman" w:hAnsi="Times New Roman" w:cs="Times New Roman"/>
          <w:sz w:val="28"/>
          <w:szCs w:val="28"/>
        </w:rPr>
        <w:t xml:space="preserve"> текущие планы формируют сроком на год с поквартальным распределением показателей</w:t>
      </w:r>
      <w:r w:rsidR="00464FB3" w:rsidRPr="00630F62">
        <w:rPr>
          <w:rFonts w:ascii="Times New Roman" w:hAnsi="Times New Roman" w:cs="Times New Roman"/>
          <w:sz w:val="28"/>
          <w:szCs w:val="28"/>
        </w:rPr>
        <w:t xml:space="preserve"> (если возникает необходимость, то такое распределение производят</w:t>
      </w:r>
      <w:r w:rsidR="00A77051" w:rsidRPr="00630F62">
        <w:rPr>
          <w:rFonts w:ascii="Times New Roman" w:hAnsi="Times New Roman" w:cs="Times New Roman"/>
          <w:sz w:val="28"/>
          <w:szCs w:val="28"/>
        </w:rPr>
        <w:t xml:space="preserve"> в более мелкие периоды времени, например месяц, неделя). </w:t>
      </w:r>
      <w:r w:rsidR="00424946" w:rsidRPr="00630F62">
        <w:rPr>
          <w:rFonts w:ascii="Times New Roman" w:hAnsi="Times New Roman" w:cs="Times New Roman"/>
          <w:sz w:val="28"/>
          <w:szCs w:val="28"/>
        </w:rPr>
        <w:t>Текущие планы, как правило, составляются нескольких видов: оптимистический, умеренный и пессимистический.</w:t>
      </w:r>
    </w:p>
    <w:p w:rsidR="004A3BFC" w:rsidRPr="00630F62" w:rsidRDefault="004A3BFC" w:rsidP="004A3BFC">
      <w:pPr>
        <w:spacing w:after="0" w:line="360" w:lineRule="auto"/>
        <w:ind w:firstLine="709"/>
        <w:jc w:val="both"/>
        <w:rPr>
          <w:rFonts w:ascii="Times New Roman" w:hAnsi="Times New Roman" w:cs="Times New Roman"/>
          <w:sz w:val="28"/>
          <w:szCs w:val="28"/>
        </w:rPr>
      </w:pPr>
    </w:p>
    <w:p w:rsidR="004A3BFC" w:rsidRPr="00630F62" w:rsidRDefault="004A3BFC" w:rsidP="004A3BFC">
      <w:pPr>
        <w:spacing w:after="0" w:line="360" w:lineRule="auto"/>
        <w:ind w:firstLine="709"/>
        <w:jc w:val="both"/>
        <w:rPr>
          <w:rFonts w:ascii="Times New Roman" w:hAnsi="Times New Roman" w:cs="Times New Roman"/>
          <w:sz w:val="28"/>
          <w:szCs w:val="28"/>
        </w:rPr>
      </w:pPr>
    </w:p>
    <w:p w:rsidR="007828E3" w:rsidRPr="00630F62" w:rsidRDefault="00CC1B6D" w:rsidP="0043489A">
      <w:pPr>
        <w:pStyle w:val="2"/>
        <w:spacing w:before="0" w:line="360" w:lineRule="auto"/>
        <w:jc w:val="center"/>
        <w:rPr>
          <w:rFonts w:ascii="Times New Roman" w:hAnsi="Times New Roman" w:cs="Times New Roman"/>
          <w:color w:val="auto"/>
          <w:sz w:val="28"/>
          <w:szCs w:val="28"/>
        </w:rPr>
      </w:pPr>
      <w:bookmarkStart w:id="4" w:name="_Toc527710116"/>
      <w:r w:rsidRPr="00630F62">
        <w:rPr>
          <w:rFonts w:ascii="Times New Roman" w:hAnsi="Times New Roman" w:cs="Times New Roman"/>
          <w:color w:val="auto"/>
          <w:sz w:val="28"/>
          <w:szCs w:val="28"/>
        </w:rPr>
        <w:t>1.3.</w:t>
      </w:r>
      <w:r w:rsidRPr="00630F62">
        <w:rPr>
          <w:rFonts w:ascii="Times New Roman" w:hAnsi="Times New Roman" w:cs="Times New Roman"/>
          <w:color w:val="auto"/>
          <w:sz w:val="28"/>
          <w:szCs w:val="28"/>
        </w:rPr>
        <w:tab/>
        <w:t>Финансовые показатели</w:t>
      </w:r>
      <w:r w:rsidR="00840DBC" w:rsidRPr="00630F62">
        <w:rPr>
          <w:rFonts w:ascii="Times New Roman" w:hAnsi="Times New Roman" w:cs="Times New Roman"/>
          <w:color w:val="auto"/>
          <w:sz w:val="28"/>
          <w:szCs w:val="28"/>
        </w:rPr>
        <w:t>,</w:t>
      </w:r>
      <w:r w:rsidRPr="00630F62">
        <w:rPr>
          <w:rFonts w:ascii="Times New Roman" w:hAnsi="Times New Roman" w:cs="Times New Roman"/>
          <w:color w:val="auto"/>
          <w:sz w:val="28"/>
          <w:szCs w:val="28"/>
        </w:rPr>
        <w:t xml:space="preserve"> используемые для анализа и оценки основных фондов</w:t>
      </w:r>
      <w:bookmarkEnd w:id="4"/>
    </w:p>
    <w:p w:rsidR="007828E3" w:rsidRPr="00630F62" w:rsidRDefault="00840DBC" w:rsidP="008154CD">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оценки эффективности использования основных средств, применяют традиционные методы анали</w:t>
      </w:r>
      <w:r w:rsidR="0070031F" w:rsidRPr="00630F62">
        <w:rPr>
          <w:rFonts w:ascii="Times New Roman" w:hAnsi="Times New Roman" w:cs="Times New Roman"/>
          <w:sz w:val="28"/>
          <w:szCs w:val="28"/>
        </w:rPr>
        <w:t>за, представленные в таблице 3</w:t>
      </w:r>
      <w:r w:rsidRPr="00630F62">
        <w:rPr>
          <w:rFonts w:ascii="Times New Roman" w:hAnsi="Times New Roman" w:cs="Times New Roman"/>
          <w:sz w:val="28"/>
          <w:szCs w:val="28"/>
        </w:rPr>
        <w:t>.</w:t>
      </w:r>
    </w:p>
    <w:p w:rsidR="004A3BFC" w:rsidRPr="00630F62" w:rsidRDefault="00840DBC" w:rsidP="00146A8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Анализ эффективности использования основных средств </w:t>
      </w:r>
      <w:r w:rsidR="00CA3DC2" w:rsidRPr="00630F62">
        <w:rPr>
          <w:rFonts w:ascii="Times New Roman" w:hAnsi="Times New Roman" w:cs="Times New Roman"/>
          <w:sz w:val="28"/>
          <w:szCs w:val="28"/>
        </w:rPr>
        <w:t xml:space="preserve">осуществляется в компании для того чтобы объективно оценить возможность производства большего количества товаров и услуг и сэкономить на капиталовложениях </w:t>
      </w:r>
      <w:r w:rsidR="008076E5" w:rsidRPr="00630F62">
        <w:rPr>
          <w:rFonts w:ascii="Times New Roman" w:hAnsi="Times New Roman" w:cs="Times New Roman"/>
          <w:sz w:val="28"/>
          <w:szCs w:val="28"/>
        </w:rPr>
        <w:t>[9]</w:t>
      </w:r>
      <w:r w:rsidRPr="00630F62">
        <w:rPr>
          <w:rFonts w:ascii="Times New Roman" w:hAnsi="Times New Roman" w:cs="Times New Roman"/>
          <w:sz w:val="28"/>
          <w:szCs w:val="28"/>
        </w:rPr>
        <w:t xml:space="preserve">. </w:t>
      </w:r>
      <w:r w:rsidR="00CA3DC2" w:rsidRPr="00630F62">
        <w:rPr>
          <w:rFonts w:ascii="Times New Roman" w:hAnsi="Times New Roman" w:cs="Times New Roman"/>
          <w:sz w:val="28"/>
          <w:szCs w:val="28"/>
        </w:rPr>
        <w:t xml:space="preserve">Кроме того при проведении такого анализа можно выявить причины и повлиявшие на них факторы, которые в свою очередь снизили выпуск товаров, разумеется если основной причиной стало снижение производительности основного капитала фирмы. </w:t>
      </w:r>
      <w:r w:rsidR="004A3BFC" w:rsidRPr="00630F62">
        <w:rPr>
          <w:rFonts w:ascii="Times New Roman" w:hAnsi="Times New Roman" w:cs="Times New Roman"/>
          <w:sz w:val="28"/>
          <w:szCs w:val="28"/>
        </w:rPr>
        <w:t xml:space="preserve">Наибольшую </w:t>
      </w:r>
      <w:r w:rsidR="004A3BFC" w:rsidRPr="00630F62">
        <w:rPr>
          <w:rFonts w:ascii="Times New Roman" w:hAnsi="Times New Roman" w:cs="Times New Roman"/>
          <w:sz w:val="28"/>
          <w:szCs w:val="28"/>
        </w:rPr>
        <w:lastRenderedPageBreak/>
        <w:t>популярность в Российской Федерации получил метод финансовых коэффициентов. Данный метод основывается на определении соотношения абсолютных финансовых показателей между собой [35, с. 298].</w:t>
      </w:r>
    </w:p>
    <w:p w:rsidR="00AE40BA" w:rsidRPr="00630F62" w:rsidRDefault="00AE40BA" w:rsidP="00AE40BA">
      <w:pPr>
        <w:spacing w:after="0" w:line="360" w:lineRule="auto"/>
        <w:jc w:val="right"/>
        <w:rPr>
          <w:rFonts w:ascii="Times New Roman" w:hAnsi="Times New Roman" w:cs="Times New Roman"/>
          <w:sz w:val="28"/>
          <w:szCs w:val="28"/>
        </w:rPr>
      </w:pPr>
      <w:r w:rsidRPr="00630F62">
        <w:rPr>
          <w:rFonts w:ascii="Times New Roman" w:hAnsi="Times New Roman" w:cs="Times New Roman"/>
          <w:sz w:val="28"/>
          <w:szCs w:val="28"/>
        </w:rPr>
        <w:t>Табл</w:t>
      </w:r>
      <w:r w:rsidR="0070031F" w:rsidRPr="00630F62">
        <w:rPr>
          <w:rFonts w:ascii="Times New Roman" w:hAnsi="Times New Roman" w:cs="Times New Roman"/>
          <w:sz w:val="28"/>
          <w:szCs w:val="28"/>
        </w:rPr>
        <w:t>ица 3</w:t>
      </w:r>
    </w:p>
    <w:p w:rsidR="004A3BFC" w:rsidRPr="00630F62" w:rsidRDefault="004A3BFC" w:rsidP="004A3BFC">
      <w:pPr>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Методы анализа активов и основного капитала</w:t>
      </w:r>
    </w:p>
    <w:tbl>
      <w:tblPr>
        <w:tblStyle w:val="ae"/>
        <w:tblW w:w="0" w:type="auto"/>
        <w:tblLook w:val="04A0" w:firstRow="1" w:lastRow="0" w:firstColumn="1" w:lastColumn="0" w:noHBand="0" w:noVBand="1"/>
      </w:tblPr>
      <w:tblGrid>
        <w:gridCol w:w="3224"/>
        <w:gridCol w:w="6347"/>
      </w:tblGrid>
      <w:tr w:rsidR="00630F62" w:rsidRPr="00630F62" w:rsidTr="00576701">
        <w:trPr>
          <w:trHeight w:val="1434"/>
        </w:trPr>
        <w:tc>
          <w:tcPr>
            <w:tcW w:w="2703" w:type="dxa"/>
            <w:vAlign w:val="center"/>
          </w:tcPr>
          <w:p w:rsidR="00EC2A24" w:rsidRPr="00630F62" w:rsidRDefault="00146A80" w:rsidP="00576701">
            <w:pPr>
              <w:pStyle w:val="a3"/>
              <w:numPr>
                <w:ilvl w:val="1"/>
                <w:numId w:val="2"/>
              </w:numPr>
              <w:tabs>
                <w:tab w:val="left" w:pos="288"/>
              </w:tabs>
              <w:ind w:left="0" w:firstLine="0"/>
              <w:rPr>
                <w:rFonts w:ascii="Times New Roman" w:hAnsi="Times New Roman" w:cs="Times New Roman"/>
                <w:sz w:val="24"/>
                <w:szCs w:val="24"/>
              </w:rPr>
            </w:pPr>
            <w:r w:rsidRPr="00630F62">
              <w:rPr>
                <w:rFonts w:ascii="Times New Roman" w:hAnsi="Times New Roman" w:cs="Times New Roman"/>
                <w:sz w:val="24"/>
                <w:szCs w:val="24"/>
              </w:rPr>
              <w:t>Анализ по горизонтали</w:t>
            </w:r>
          </w:p>
        </w:tc>
        <w:tc>
          <w:tcPr>
            <w:tcW w:w="6868" w:type="dxa"/>
            <w:vAlign w:val="center"/>
          </w:tcPr>
          <w:p w:rsidR="00EC2A24" w:rsidRPr="00630F62" w:rsidRDefault="00F22911" w:rsidP="00576701">
            <w:pPr>
              <w:pStyle w:val="a3"/>
              <w:ind w:left="35"/>
              <w:rPr>
                <w:rFonts w:ascii="Times New Roman" w:hAnsi="Times New Roman" w:cs="Times New Roman"/>
                <w:sz w:val="24"/>
                <w:szCs w:val="24"/>
              </w:rPr>
            </w:pPr>
            <w:r w:rsidRPr="00630F62">
              <w:rPr>
                <w:rFonts w:ascii="Times New Roman" w:hAnsi="Times New Roman" w:cs="Times New Roman"/>
                <w:sz w:val="24"/>
                <w:szCs w:val="24"/>
              </w:rPr>
              <w:t>1.</w:t>
            </w:r>
            <w:r w:rsidR="00146A80" w:rsidRPr="00630F62">
              <w:rPr>
                <w:rFonts w:ascii="Times New Roman" w:hAnsi="Times New Roman" w:cs="Times New Roman"/>
                <w:sz w:val="24"/>
                <w:szCs w:val="24"/>
              </w:rPr>
              <w:t>Формирование</w:t>
            </w:r>
            <w:r w:rsidRPr="00630F62">
              <w:rPr>
                <w:rFonts w:ascii="Times New Roman" w:hAnsi="Times New Roman" w:cs="Times New Roman"/>
                <w:sz w:val="24"/>
                <w:szCs w:val="24"/>
              </w:rPr>
              <w:t xml:space="preserve"> динамических рядов за </w:t>
            </w:r>
            <w:r w:rsidR="00146A80" w:rsidRPr="00630F62">
              <w:rPr>
                <w:rFonts w:ascii="Times New Roman" w:hAnsi="Times New Roman" w:cs="Times New Roman"/>
                <w:sz w:val="24"/>
                <w:szCs w:val="24"/>
              </w:rPr>
              <w:t>определенный интервал времени</w:t>
            </w:r>
            <w:r w:rsidRPr="00630F62">
              <w:rPr>
                <w:rFonts w:ascii="Times New Roman" w:hAnsi="Times New Roman" w:cs="Times New Roman"/>
                <w:sz w:val="24"/>
                <w:szCs w:val="24"/>
              </w:rPr>
              <w:t>.</w:t>
            </w:r>
          </w:p>
          <w:p w:rsidR="00F22911" w:rsidRPr="00630F62" w:rsidRDefault="00F22911" w:rsidP="00576701">
            <w:pPr>
              <w:pStyle w:val="a3"/>
              <w:ind w:left="35"/>
              <w:rPr>
                <w:rFonts w:ascii="Times New Roman" w:hAnsi="Times New Roman" w:cs="Times New Roman"/>
                <w:sz w:val="24"/>
                <w:szCs w:val="24"/>
              </w:rPr>
            </w:pPr>
            <w:r w:rsidRPr="00630F62">
              <w:rPr>
                <w:rFonts w:ascii="Times New Roman" w:hAnsi="Times New Roman" w:cs="Times New Roman"/>
                <w:sz w:val="24"/>
                <w:szCs w:val="24"/>
              </w:rPr>
              <w:t>2.</w:t>
            </w:r>
            <w:r w:rsidR="00146A80" w:rsidRPr="00630F62">
              <w:rPr>
                <w:rFonts w:ascii="Times New Roman" w:hAnsi="Times New Roman" w:cs="Times New Roman"/>
                <w:sz w:val="24"/>
                <w:szCs w:val="24"/>
              </w:rPr>
              <w:t>Исследование</w:t>
            </w:r>
            <w:r w:rsidRPr="00630F62">
              <w:rPr>
                <w:rFonts w:ascii="Times New Roman" w:hAnsi="Times New Roman" w:cs="Times New Roman"/>
                <w:sz w:val="24"/>
                <w:szCs w:val="24"/>
              </w:rPr>
              <w:t xml:space="preserve"> показателей динамических рядов.</w:t>
            </w:r>
          </w:p>
          <w:p w:rsidR="00F22911" w:rsidRPr="00630F62" w:rsidRDefault="00F22911" w:rsidP="00576701">
            <w:pPr>
              <w:pStyle w:val="a3"/>
              <w:ind w:left="35"/>
              <w:rPr>
                <w:rFonts w:ascii="Times New Roman" w:hAnsi="Times New Roman" w:cs="Times New Roman"/>
                <w:sz w:val="24"/>
                <w:szCs w:val="24"/>
              </w:rPr>
            </w:pPr>
            <w:r w:rsidRPr="00630F62">
              <w:rPr>
                <w:rFonts w:ascii="Times New Roman" w:hAnsi="Times New Roman" w:cs="Times New Roman"/>
                <w:sz w:val="24"/>
                <w:szCs w:val="24"/>
              </w:rPr>
              <w:t>3.</w:t>
            </w:r>
            <w:r w:rsidR="00146A80" w:rsidRPr="00630F62">
              <w:rPr>
                <w:rFonts w:ascii="Times New Roman" w:hAnsi="Times New Roman" w:cs="Times New Roman"/>
                <w:sz w:val="24"/>
                <w:szCs w:val="24"/>
              </w:rPr>
              <w:t>Подведение итогов</w:t>
            </w:r>
            <w:r w:rsidRPr="00630F62">
              <w:rPr>
                <w:rFonts w:ascii="Times New Roman" w:hAnsi="Times New Roman" w:cs="Times New Roman"/>
                <w:sz w:val="24"/>
                <w:szCs w:val="24"/>
              </w:rPr>
              <w:t xml:space="preserve"> показателей динамических рядов.</w:t>
            </w:r>
          </w:p>
        </w:tc>
      </w:tr>
      <w:tr w:rsidR="00630F62" w:rsidRPr="00630F62" w:rsidTr="00576701">
        <w:trPr>
          <w:trHeight w:val="1128"/>
        </w:trPr>
        <w:tc>
          <w:tcPr>
            <w:tcW w:w="2703" w:type="dxa"/>
            <w:vAlign w:val="center"/>
          </w:tcPr>
          <w:p w:rsidR="00EC2A24" w:rsidRPr="00630F62" w:rsidRDefault="00146A80" w:rsidP="00576701">
            <w:pPr>
              <w:pStyle w:val="a3"/>
              <w:numPr>
                <w:ilvl w:val="1"/>
                <w:numId w:val="2"/>
              </w:numPr>
              <w:tabs>
                <w:tab w:val="left" w:pos="288"/>
              </w:tabs>
              <w:ind w:left="0" w:firstLine="0"/>
              <w:rPr>
                <w:rFonts w:ascii="Times New Roman" w:hAnsi="Times New Roman" w:cs="Times New Roman"/>
                <w:sz w:val="24"/>
                <w:szCs w:val="24"/>
              </w:rPr>
            </w:pPr>
            <w:r w:rsidRPr="00630F62">
              <w:rPr>
                <w:rFonts w:ascii="Times New Roman" w:hAnsi="Times New Roman" w:cs="Times New Roman"/>
                <w:sz w:val="24"/>
                <w:szCs w:val="24"/>
              </w:rPr>
              <w:t>Анализ по вертикали</w:t>
            </w:r>
          </w:p>
        </w:tc>
        <w:tc>
          <w:tcPr>
            <w:tcW w:w="6868" w:type="dxa"/>
            <w:vAlign w:val="center"/>
          </w:tcPr>
          <w:p w:rsidR="00EC2A24"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4.</w:t>
            </w:r>
            <w:r w:rsidR="00146A80" w:rsidRPr="00630F62">
              <w:rPr>
                <w:rFonts w:ascii="Times New Roman" w:hAnsi="Times New Roman" w:cs="Times New Roman"/>
                <w:sz w:val="24"/>
                <w:szCs w:val="24"/>
              </w:rPr>
              <w:t xml:space="preserve"> А</w:t>
            </w:r>
            <w:r w:rsidRPr="00630F62">
              <w:rPr>
                <w:rFonts w:ascii="Times New Roman" w:hAnsi="Times New Roman" w:cs="Times New Roman"/>
                <w:sz w:val="24"/>
                <w:szCs w:val="24"/>
              </w:rPr>
              <w:t xml:space="preserve">нализ </w:t>
            </w:r>
            <w:r w:rsidR="00146A80" w:rsidRPr="00630F62">
              <w:rPr>
                <w:rFonts w:ascii="Times New Roman" w:hAnsi="Times New Roman" w:cs="Times New Roman"/>
                <w:sz w:val="24"/>
                <w:szCs w:val="24"/>
              </w:rPr>
              <w:t>структуры основных</w:t>
            </w:r>
            <w:r w:rsidRPr="00630F62">
              <w:rPr>
                <w:rFonts w:ascii="Times New Roman" w:hAnsi="Times New Roman" w:cs="Times New Roman"/>
                <w:sz w:val="24"/>
                <w:szCs w:val="24"/>
              </w:rPr>
              <w:t xml:space="preserve"> </w:t>
            </w:r>
            <w:r w:rsidR="00146A80" w:rsidRPr="00630F62">
              <w:rPr>
                <w:rFonts w:ascii="Times New Roman" w:hAnsi="Times New Roman" w:cs="Times New Roman"/>
                <w:sz w:val="24"/>
                <w:szCs w:val="24"/>
              </w:rPr>
              <w:t>фондов</w:t>
            </w:r>
            <w:r w:rsidRPr="00630F62">
              <w:rPr>
                <w:rFonts w:ascii="Times New Roman" w:hAnsi="Times New Roman" w:cs="Times New Roman"/>
                <w:sz w:val="24"/>
                <w:szCs w:val="24"/>
              </w:rPr>
              <w:t xml:space="preserve"> за </w:t>
            </w:r>
            <w:r w:rsidR="00494509" w:rsidRPr="00630F62">
              <w:rPr>
                <w:rFonts w:ascii="Times New Roman" w:hAnsi="Times New Roman" w:cs="Times New Roman"/>
                <w:sz w:val="24"/>
                <w:szCs w:val="24"/>
              </w:rPr>
              <w:t>некоторое количество отчетных дат</w:t>
            </w:r>
            <w:r w:rsidRPr="00630F62">
              <w:rPr>
                <w:rFonts w:ascii="Times New Roman" w:hAnsi="Times New Roman" w:cs="Times New Roman"/>
                <w:sz w:val="24"/>
                <w:szCs w:val="24"/>
              </w:rPr>
              <w:t>.</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5.</w:t>
            </w:r>
            <w:r w:rsidR="00494509" w:rsidRPr="00630F62">
              <w:t xml:space="preserve"> </w:t>
            </w:r>
            <w:r w:rsidR="00494509" w:rsidRPr="00630F62">
              <w:rPr>
                <w:rFonts w:ascii="Times New Roman" w:hAnsi="Times New Roman" w:cs="Times New Roman"/>
                <w:sz w:val="24"/>
                <w:szCs w:val="24"/>
              </w:rPr>
              <w:t xml:space="preserve">Подведение итогов </w:t>
            </w:r>
            <w:r w:rsidRPr="00630F62">
              <w:rPr>
                <w:rFonts w:ascii="Times New Roman" w:hAnsi="Times New Roman" w:cs="Times New Roman"/>
                <w:sz w:val="24"/>
                <w:szCs w:val="24"/>
              </w:rPr>
              <w:t>анализа</w:t>
            </w:r>
            <w:r w:rsidR="00494509" w:rsidRPr="00630F62">
              <w:rPr>
                <w:rFonts w:ascii="Times New Roman" w:hAnsi="Times New Roman" w:cs="Times New Roman"/>
                <w:sz w:val="24"/>
                <w:szCs w:val="24"/>
              </w:rPr>
              <w:t xml:space="preserve"> структуры</w:t>
            </w:r>
            <w:r w:rsidRPr="00630F62">
              <w:rPr>
                <w:rFonts w:ascii="Times New Roman" w:hAnsi="Times New Roman" w:cs="Times New Roman"/>
                <w:sz w:val="24"/>
                <w:szCs w:val="24"/>
              </w:rPr>
              <w:t>.</w:t>
            </w:r>
          </w:p>
        </w:tc>
      </w:tr>
      <w:tr w:rsidR="00630F62" w:rsidRPr="00630F62" w:rsidTr="00576701">
        <w:trPr>
          <w:trHeight w:val="1400"/>
        </w:trPr>
        <w:tc>
          <w:tcPr>
            <w:tcW w:w="2703" w:type="dxa"/>
            <w:vAlign w:val="center"/>
          </w:tcPr>
          <w:p w:rsidR="00EC2A24" w:rsidRPr="00630F62" w:rsidRDefault="00146A80" w:rsidP="00576701">
            <w:pPr>
              <w:pStyle w:val="a3"/>
              <w:numPr>
                <w:ilvl w:val="1"/>
                <w:numId w:val="2"/>
              </w:numPr>
              <w:tabs>
                <w:tab w:val="left" w:pos="288"/>
              </w:tabs>
              <w:ind w:left="0" w:firstLine="0"/>
              <w:rPr>
                <w:rFonts w:ascii="Times New Roman" w:hAnsi="Times New Roman" w:cs="Times New Roman"/>
                <w:sz w:val="24"/>
                <w:szCs w:val="24"/>
              </w:rPr>
            </w:pPr>
            <w:r w:rsidRPr="00630F62">
              <w:rPr>
                <w:rFonts w:ascii="Times New Roman" w:hAnsi="Times New Roman" w:cs="Times New Roman"/>
                <w:sz w:val="24"/>
                <w:szCs w:val="24"/>
              </w:rPr>
              <w:t>Сравнение</w:t>
            </w:r>
          </w:p>
        </w:tc>
        <w:tc>
          <w:tcPr>
            <w:tcW w:w="6868" w:type="dxa"/>
            <w:vAlign w:val="center"/>
          </w:tcPr>
          <w:p w:rsidR="00EC2A24"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6.</w:t>
            </w:r>
            <w:r w:rsidR="00DC5756" w:rsidRPr="00630F62">
              <w:rPr>
                <w:rFonts w:ascii="Times New Roman" w:hAnsi="Times New Roman" w:cs="Times New Roman"/>
                <w:sz w:val="24"/>
                <w:szCs w:val="24"/>
              </w:rPr>
              <w:t>Сопоставление</w:t>
            </w:r>
            <w:r w:rsidRPr="00630F62">
              <w:rPr>
                <w:rFonts w:ascii="Times New Roman" w:hAnsi="Times New Roman" w:cs="Times New Roman"/>
                <w:sz w:val="24"/>
                <w:szCs w:val="24"/>
              </w:rPr>
              <w:t xml:space="preserve"> показателей </w:t>
            </w:r>
            <w:r w:rsidR="00DC5756" w:rsidRPr="00630F62">
              <w:rPr>
                <w:rFonts w:ascii="Times New Roman" w:hAnsi="Times New Roman" w:cs="Times New Roman"/>
                <w:sz w:val="24"/>
                <w:szCs w:val="24"/>
              </w:rPr>
              <w:t>за некоторое количество отчетных дат.</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7.</w:t>
            </w:r>
            <w:r w:rsidR="00DC5756" w:rsidRPr="00630F62">
              <w:rPr>
                <w:rFonts w:ascii="Times New Roman" w:hAnsi="Times New Roman" w:cs="Times New Roman"/>
                <w:sz w:val="24"/>
                <w:szCs w:val="24"/>
              </w:rPr>
              <w:t>Сопоставление</w:t>
            </w:r>
            <w:r w:rsidRPr="00630F62">
              <w:rPr>
                <w:rFonts w:ascii="Times New Roman" w:hAnsi="Times New Roman" w:cs="Times New Roman"/>
                <w:sz w:val="24"/>
                <w:szCs w:val="24"/>
              </w:rPr>
              <w:t xml:space="preserve"> </w:t>
            </w:r>
            <w:r w:rsidR="00DC5756" w:rsidRPr="00630F62">
              <w:rPr>
                <w:rFonts w:ascii="Times New Roman" w:hAnsi="Times New Roman" w:cs="Times New Roman"/>
                <w:sz w:val="24"/>
                <w:szCs w:val="24"/>
              </w:rPr>
              <w:t xml:space="preserve">своих </w:t>
            </w:r>
            <w:r w:rsidRPr="00630F62">
              <w:rPr>
                <w:rFonts w:ascii="Times New Roman" w:hAnsi="Times New Roman" w:cs="Times New Roman"/>
                <w:sz w:val="24"/>
                <w:szCs w:val="24"/>
              </w:rPr>
              <w:t xml:space="preserve">показателей </w:t>
            </w:r>
            <w:r w:rsidR="00DC5756" w:rsidRPr="00630F62">
              <w:rPr>
                <w:rFonts w:ascii="Times New Roman" w:hAnsi="Times New Roman" w:cs="Times New Roman"/>
                <w:sz w:val="24"/>
                <w:szCs w:val="24"/>
              </w:rPr>
              <w:t>конкурентами</w:t>
            </w:r>
            <w:r w:rsidRPr="00630F62">
              <w:rPr>
                <w:rFonts w:ascii="Times New Roman" w:hAnsi="Times New Roman" w:cs="Times New Roman"/>
                <w:sz w:val="24"/>
                <w:szCs w:val="24"/>
              </w:rPr>
              <w:t>.</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8.</w:t>
            </w:r>
            <w:r w:rsidR="00DC5756" w:rsidRPr="00630F62">
              <w:rPr>
                <w:rFonts w:ascii="Times New Roman" w:hAnsi="Times New Roman" w:cs="Times New Roman"/>
                <w:sz w:val="24"/>
                <w:szCs w:val="24"/>
              </w:rPr>
              <w:t>Сопоставление</w:t>
            </w:r>
            <w:r w:rsidRPr="00630F62">
              <w:rPr>
                <w:rFonts w:ascii="Times New Roman" w:hAnsi="Times New Roman" w:cs="Times New Roman"/>
                <w:sz w:val="24"/>
                <w:szCs w:val="24"/>
              </w:rPr>
              <w:t xml:space="preserve"> </w:t>
            </w:r>
            <w:r w:rsidR="00DC5756" w:rsidRPr="00630F62">
              <w:rPr>
                <w:rFonts w:ascii="Times New Roman" w:hAnsi="Times New Roman" w:cs="Times New Roman"/>
                <w:sz w:val="24"/>
                <w:szCs w:val="24"/>
              </w:rPr>
              <w:t xml:space="preserve">своих </w:t>
            </w:r>
            <w:r w:rsidRPr="00630F62">
              <w:rPr>
                <w:rFonts w:ascii="Times New Roman" w:hAnsi="Times New Roman" w:cs="Times New Roman"/>
                <w:sz w:val="24"/>
                <w:szCs w:val="24"/>
              </w:rPr>
              <w:t xml:space="preserve">показателей со </w:t>
            </w:r>
            <w:proofErr w:type="gramStart"/>
            <w:r w:rsidRPr="00630F62">
              <w:rPr>
                <w:rFonts w:ascii="Times New Roman" w:hAnsi="Times New Roman" w:cs="Times New Roman"/>
                <w:sz w:val="24"/>
                <w:szCs w:val="24"/>
              </w:rPr>
              <w:t>среднеотраслевыми</w:t>
            </w:r>
            <w:proofErr w:type="gramEnd"/>
            <w:r w:rsidRPr="00630F62">
              <w:rPr>
                <w:rFonts w:ascii="Times New Roman" w:hAnsi="Times New Roman" w:cs="Times New Roman"/>
                <w:sz w:val="24"/>
                <w:szCs w:val="24"/>
              </w:rPr>
              <w:t>.</w:t>
            </w:r>
          </w:p>
        </w:tc>
      </w:tr>
      <w:tr w:rsidR="00630F62" w:rsidRPr="00630F62" w:rsidTr="00576701">
        <w:trPr>
          <w:trHeight w:val="2114"/>
        </w:trPr>
        <w:tc>
          <w:tcPr>
            <w:tcW w:w="2703" w:type="dxa"/>
            <w:vAlign w:val="center"/>
          </w:tcPr>
          <w:p w:rsidR="00EC2A24" w:rsidRPr="00630F62" w:rsidRDefault="00146A80" w:rsidP="00576701">
            <w:pPr>
              <w:pStyle w:val="a3"/>
              <w:numPr>
                <w:ilvl w:val="1"/>
                <w:numId w:val="2"/>
              </w:numPr>
              <w:tabs>
                <w:tab w:val="left" w:pos="288"/>
              </w:tabs>
              <w:ind w:left="0" w:firstLine="0"/>
              <w:rPr>
                <w:rFonts w:ascii="Times New Roman" w:hAnsi="Times New Roman" w:cs="Times New Roman"/>
                <w:sz w:val="24"/>
                <w:szCs w:val="24"/>
              </w:rPr>
            </w:pPr>
            <w:r w:rsidRPr="00630F62">
              <w:rPr>
                <w:rFonts w:ascii="Times New Roman" w:hAnsi="Times New Roman" w:cs="Times New Roman"/>
                <w:sz w:val="24"/>
                <w:szCs w:val="24"/>
              </w:rPr>
              <w:t>Использование методики</w:t>
            </w:r>
            <w:r w:rsidR="00EC2A24" w:rsidRPr="00630F62">
              <w:rPr>
                <w:rFonts w:ascii="Times New Roman" w:hAnsi="Times New Roman" w:cs="Times New Roman"/>
                <w:sz w:val="24"/>
                <w:szCs w:val="24"/>
              </w:rPr>
              <w:t xml:space="preserve"> финансовых </w:t>
            </w:r>
            <w:r w:rsidRPr="00630F62">
              <w:rPr>
                <w:rFonts w:ascii="Times New Roman" w:hAnsi="Times New Roman" w:cs="Times New Roman"/>
                <w:sz w:val="24"/>
                <w:szCs w:val="24"/>
              </w:rPr>
              <w:t>(показателей</w:t>
            </w:r>
            <w:proofErr w:type="gramStart"/>
            <w:r w:rsidRPr="00630F62">
              <w:rPr>
                <w:rFonts w:ascii="Times New Roman" w:hAnsi="Times New Roman" w:cs="Times New Roman"/>
                <w:sz w:val="24"/>
                <w:szCs w:val="24"/>
              </w:rPr>
              <w:t>)</w:t>
            </w:r>
            <w:r w:rsidR="00EC2A24" w:rsidRPr="00630F62">
              <w:rPr>
                <w:rFonts w:ascii="Times New Roman" w:hAnsi="Times New Roman" w:cs="Times New Roman"/>
                <w:sz w:val="24"/>
                <w:szCs w:val="24"/>
              </w:rPr>
              <w:t>к</w:t>
            </w:r>
            <w:proofErr w:type="gramEnd"/>
            <w:r w:rsidR="00EC2A24" w:rsidRPr="00630F62">
              <w:rPr>
                <w:rFonts w:ascii="Times New Roman" w:hAnsi="Times New Roman" w:cs="Times New Roman"/>
                <w:sz w:val="24"/>
                <w:szCs w:val="24"/>
              </w:rPr>
              <w:t>оэффициентов</w:t>
            </w:r>
          </w:p>
        </w:tc>
        <w:tc>
          <w:tcPr>
            <w:tcW w:w="6868" w:type="dxa"/>
            <w:vAlign w:val="center"/>
          </w:tcPr>
          <w:p w:rsidR="00EC2A24"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9.</w:t>
            </w:r>
            <w:r w:rsidR="00316E81" w:rsidRPr="00630F62">
              <w:rPr>
                <w:rFonts w:ascii="Times New Roman" w:hAnsi="Times New Roman" w:cs="Times New Roman"/>
                <w:sz w:val="24"/>
                <w:szCs w:val="24"/>
              </w:rPr>
              <w:t>Рассмотрение</w:t>
            </w:r>
            <w:r w:rsidRPr="00630F62">
              <w:rPr>
                <w:rFonts w:ascii="Times New Roman" w:hAnsi="Times New Roman" w:cs="Times New Roman"/>
                <w:sz w:val="24"/>
                <w:szCs w:val="24"/>
              </w:rPr>
              <w:t xml:space="preserve"> доходности </w:t>
            </w:r>
            <w:r w:rsidR="00316E81" w:rsidRPr="00630F62">
              <w:rPr>
                <w:rFonts w:ascii="Times New Roman" w:hAnsi="Times New Roman" w:cs="Times New Roman"/>
                <w:sz w:val="24"/>
                <w:szCs w:val="24"/>
              </w:rPr>
              <w:t>основных фондов</w:t>
            </w:r>
            <w:r w:rsidRPr="00630F62">
              <w:rPr>
                <w:rFonts w:ascii="Times New Roman" w:hAnsi="Times New Roman" w:cs="Times New Roman"/>
                <w:sz w:val="24"/>
                <w:szCs w:val="24"/>
              </w:rPr>
              <w:t>.</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10.</w:t>
            </w:r>
            <w:r w:rsidR="00316E81" w:rsidRPr="00630F62">
              <w:rPr>
                <w:rFonts w:ascii="Times New Roman" w:hAnsi="Times New Roman" w:cs="Times New Roman"/>
                <w:sz w:val="24"/>
                <w:szCs w:val="24"/>
              </w:rPr>
              <w:t>Рассмотрение</w:t>
            </w:r>
            <w:r w:rsidRPr="00630F62">
              <w:rPr>
                <w:rFonts w:ascii="Times New Roman" w:hAnsi="Times New Roman" w:cs="Times New Roman"/>
                <w:sz w:val="24"/>
                <w:szCs w:val="24"/>
              </w:rPr>
              <w:t xml:space="preserve"> оборачиваемости </w:t>
            </w:r>
            <w:r w:rsidR="00316E81" w:rsidRPr="00630F62">
              <w:rPr>
                <w:rFonts w:ascii="Times New Roman" w:hAnsi="Times New Roman" w:cs="Times New Roman"/>
                <w:sz w:val="24"/>
                <w:szCs w:val="24"/>
              </w:rPr>
              <w:t>основных фондов</w:t>
            </w:r>
            <w:r w:rsidRPr="00630F62">
              <w:rPr>
                <w:rFonts w:ascii="Times New Roman" w:hAnsi="Times New Roman" w:cs="Times New Roman"/>
                <w:sz w:val="24"/>
                <w:szCs w:val="24"/>
              </w:rPr>
              <w:t>.</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11.</w:t>
            </w:r>
            <w:r w:rsidR="00316E81" w:rsidRPr="00630F62">
              <w:rPr>
                <w:rFonts w:ascii="Times New Roman" w:hAnsi="Times New Roman" w:cs="Times New Roman"/>
                <w:sz w:val="24"/>
                <w:szCs w:val="24"/>
              </w:rPr>
              <w:t>Рассмотрение</w:t>
            </w:r>
            <w:r w:rsidRPr="00630F62">
              <w:rPr>
                <w:rFonts w:ascii="Times New Roman" w:hAnsi="Times New Roman" w:cs="Times New Roman"/>
                <w:sz w:val="24"/>
                <w:szCs w:val="24"/>
              </w:rPr>
              <w:t xml:space="preserve"> отдачи </w:t>
            </w:r>
            <w:r w:rsidR="00316E81" w:rsidRPr="00630F62">
              <w:rPr>
                <w:rFonts w:ascii="Times New Roman" w:hAnsi="Times New Roman" w:cs="Times New Roman"/>
                <w:sz w:val="24"/>
                <w:szCs w:val="24"/>
              </w:rPr>
              <w:t xml:space="preserve">основных фондов </w:t>
            </w:r>
            <w:r w:rsidRPr="00630F62">
              <w:rPr>
                <w:rFonts w:ascii="Times New Roman" w:hAnsi="Times New Roman" w:cs="Times New Roman"/>
                <w:sz w:val="24"/>
                <w:szCs w:val="24"/>
              </w:rPr>
              <w:t>(капиталоотдача).</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12.</w:t>
            </w:r>
            <w:r w:rsidR="00316E81" w:rsidRPr="00630F62">
              <w:rPr>
                <w:rFonts w:ascii="Times New Roman" w:hAnsi="Times New Roman" w:cs="Times New Roman"/>
                <w:sz w:val="24"/>
                <w:szCs w:val="24"/>
              </w:rPr>
              <w:t>Рассмотрение</w:t>
            </w:r>
            <w:r w:rsidRPr="00630F62">
              <w:rPr>
                <w:rFonts w:ascii="Times New Roman" w:hAnsi="Times New Roman" w:cs="Times New Roman"/>
                <w:sz w:val="24"/>
                <w:szCs w:val="24"/>
              </w:rPr>
              <w:t xml:space="preserve"> емкости </w:t>
            </w:r>
            <w:r w:rsidR="00316E81" w:rsidRPr="00630F62">
              <w:rPr>
                <w:rFonts w:ascii="Times New Roman" w:hAnsi="Times New Roman" w:cs="Times New Roman"/>
                <w:sz w:val="24"/>
                <w:szCs w:val="24"/>
              </w:rPr>
              <w:t xml:space="preserve">основных фондов </w:t>
            </w:r>
            <w:r w:rsidRPr="00630F62">
              <w:rPr>
                <w:rFonts w:ascii="Times New Roman" w:hAnsi="Times New Roman" w:cs="Times New Roman"/>
                <w:sz w:val="24"/>
                <w:szCs w:val="24"/>
              </w:rPr>
              <w:t>(капиталоемкость).</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13.Факторный анализ.</w:t>
            </w:r>
          </w:p>
        </w:tc>
      </w:tr>
      <w:tr w:rsidR="00630F62" w:rsidRPr="00630F62" w:rsidTr="00576701">
        <w:trPr>
          <w:trHeight w:val="1549"/>
        </w:trPr>
        <w:tc>
          <w:tcPr>
            <w:tcW w:w="2703" w:type="dxa"/>
            <w:vAlign w:val="center"/>
          </w:tcPr>
          <w:p w:rsidR="00EC2A24" w:rsidRPr="00630F62" w:rsidRDefault="00146A80" w:rsidP="00576701">
            <w:pPr>
              <w:pStyle w:val="a3"/>
              <w:numPr>
                <w:ilvl w:val="1"/>
                <w:numId w:val="2"/>
              </w:numPr>
              <w:tabs>
                <w:tab w:val="left" w:pos="288"/>
              </w:tabs>
              <w:ind w:left="0" w:firstLine="0"/>
              <w:rPr>
                <w:rFonts w:ascii="Times New Roman" w:hAnsi="Times New Roman" w:cs="Times New Roman"/>
                <w:sz w:val="24"/>
                <w:szCs w:val="24"/>
              </w:rPr>
            </w:pPr>
            <w:r w:rsidRPr="00630F62">
              <w:rPr>
                <w:rFonts w:ascii="Times New Roman" w:hAnsi="Times New Roman" w:cs="Times New Roman"/>
                <w:sz w:val="24"/>
                <w:szCs w:val="24"/>
              </w:rPr>
              <w:t>Разрозненный</w:t>
            </w:r>
            <w:r w:rsidR="00EC2A24" w:rsidRPr="00630F62">
              <w:rPr>
                <w:rFonts w:ascii="Times New Roman" w:hAnsi="Times New Roman" w:cs="Times New Roman"/>
                <w:sz w:val="24"/>
                <w:szCs w:val="24"/>
              </w:rPr>
              <w:t xml:space="preserve"> анализ</w:t>
            </w:r>
          </w:p>
        </w:tc>
        <w:tc>
          <w:tcPr>
            <w:tcW w:w="6868" w:type="dxa"/>
            <w:vAlign w:val="center"/>
          </w:tcPr>
          <w:p w:rsidR="00EC2A24"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 xml:space="preserve">14.Модель </w:t>
            </w:r>
            <w:r w:rsidR="008E46F2" w:rsidRPr="00630F62">
              <w:rPr>
                <w:rFonts w:ascii="Times New Roman" w:hAnsi="Times New Roman" w:cs="Times New Roman"/>
                <w:sz w:val="24"/>
                <w:szCs w:val="24"/>
              </w:rPr>
              <w:t>рассмотрения</w:t>
            </w:r>
            <w:r w:rsidRPr="00630F62">
              <w:rPr>
                <w:rFonts w:ascii="Times New Roman" w:hAnsi="Times New Roman" w:cs="Times New Roman"/>
                <w:sz w:val="24"/>
                <w:szCs w:val="24"/>
              </w:rPr>
              <w:t xml:space="preserve"> по формуле Дюпона.</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15.Функц</w:t>
            </w:r>
            <w:r w:rsidR="008E46F2" w:rsidRPr="00630F62">
              <w:rPr>
                <w:rFonts w:ascii="Times New Roman" w:hAnsi="Times New Roman" w:cs="Times New Roman"/>
                <w:sz w:val="24"/>
                <w:szCs w:val="24"/>
              </w:rPr>
              <w:t xml:space="preserve">иональный и </w:t>
            </w:r>
            <w:proofErr w:type="gramStart"/>
            <w:r w:rsidRPr="00630F62">
              <w:rPr>
                <w:rFonts w:ascii="Times New Roman" w:hAnsi="Times New Roman" w:cs="Times New Roman"/>
                <w:sz w:val="24"/>
                <w:szCs w:val="24"/>
              </w:rPr>
              <w:t>стоимостной</w:t>
            </w:r>
            <w:proofErr w:type="gramEnd"/>
            <w:r w:rsidRPr="00630F62">
              <w:rPr>
                <w:rFonts w:ascii="Times New Roman" w:hAnsi="Times New Roman" w:cs="Times New Roman"/>
                <w:sz w:val="24"/>
                <w:szCs w:val="24"/>
              </w:rPr>
              <w:t xml:space="preserve"> </w:t>
            </w:r>
            <w:r w:rsidR="008E46F2" w:rsidRPr="00630F62">
              <w:rPr>
                <w:rFonts w:ascii="Times New Roman" w:hAnsi="Times New Roman" w:cs="Times New Roman"/>
                <w:sz w:val="24"/>
                <w:szCs w:val="24"/>
              </w:rPr>
              <w:t>синтез</w:t>
            </w:r>
            <w:r w:rsidRPr="00630F62">
              <w:rPr>
                <w:rFonts w:ascii="Times New Roman" w:hAnsi="Times New Roman" w:cs="Times New Roman"/>
                <w:sz w:val="24"/>
                <w:szCs w:val="24"/>
              </w:rPr>
              <w:t>.</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 xml:space="preserve">16.СВОТ-анализ активов и </w:t>
            </w:r>
            <w:r w:rsidR="008E46F2" w:rsidRPr="00630F62">
              <w:rPr>
                <w:rFonts w:ascii="Times New Roman" w:hAnsi="Times New Roman" w:cs="Times New Roman"/>
                <w:sz w:val="24"/>
                <w:szCs w:val="24"/>
              </w:rPr>
              <w:t>основных фондов</w:t>
            </w:r>
            <w:r w:rsidRPr="00630F62">
              <w:rPr>
                <w:rFonts w:ascii="Times New Roman" w:hAnsi="Times New Roman" w:cs="Times New Roman"/>
                <w:sz w:val="24"/>
                <w:szCs w:val="24"/>
              </w:rPr>
              <w:t>.</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17.Инвестиционный анализ.</w:t>
            </w:r>
          </w:p>
          <w:p w:rsidR="00356A55" w:rsidRPr="00630F62" w:rsidRDefault="00356A55" w:rsidP="00576701">
            <w:pPr>
              <w:rPr>
                <w:rFonts w:ascii="Times New Roman" w:hAnsi="Times New Roman" w:cs="Times New Roman"/>
                <w:sz w:val="24"/>
                <w:szCs w:val="24"/>
              </w:rPr>
            </w:pPr>
            <w:r w:rsidRPr="00630F62">
              <w:rPr>
                <w:rFonts w:ascii="Times New Roman" w:hAnsi="Times New Roman" w:cs="Times New Roman"/>
                <w:sz w:val="24"/>
                <w:szCs w:val="24"/>
              </w:rPr>
              <w:t>18.</w:t>
            </w:r>
            <w:r w:rsidR="008E46F2" w:rsidRPr="00630F62">
              <w:rPr>
                <w:rFonts w:ascii="Times New Roman" w:hAnsi="Times New Roman" w:cs="Times New Roman"/>
                <w:sz w:val="24"/>
                <w:szCs w:val="24"/>
              </w:rPr>
              <w:t xml:space="preserve"> А</w:t>
            </w:r>
            <w:r w:rsidRPr="00630F62">
              <w:rPr>
                <w:rFonts w:ascii="Times New Roman" w:hAnsi="Times New Roman" w:cs="Times New Roman"/>
                <w:sz w:val="24"/>
                <w:szCs w:val="24"/>
              </w:rPr>
              <w:t>нализ</w:t>
            </w:r>
            <w:r w:rsidR="008E46F2" w:rsidRPr="00630F62">
              <w:rPr>
                <w:rFonts w:ascii="Times New Roman" w:hAnsi="Times New Roman" w:cs="Times New Roman"/>
                <w:sz w:val="24"/>
                <w:szCs w:val="24"/>
              </w:rPr>
              <w:t xml:space="preserve"> при помощи имитирования</w:t>
            </w:r>
            <w:r w:rsidRPr="00630F62">
              <w:rPr>
                <w:rFonts w:ascii="Times New Roman" w:hAnsi="Times New Roman" w:cs="Times New Roman"/>
                <w:sz w:val="24"/>
                <w:szCs w:val="24"/>
              </w:rPr>
              <w:t>.</w:t>
            </w:r>
          </w:p>
        </w:tc>
      </w:tr>
    </w:tbl>
    <w:p w:rsidR="00840DBC" w:rsidRPr="00630F62" w:rsidRDefault="002E5EA1" w:rsidP="002E5EA1">
      <w:pPr>
        <w:spacing w:before="240"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В </w:t>
      </w:r>
      <w:r w:rsidR="00EE339B" w:rsidRPr="00630F62">
        <w:rPr>
          <w:rFonts w:ascii="Times New Roman" w:hAnsi="Times New Roman" w:cs="Times New Roman"/>
          <w:sz w:val="28"/>
          <w:szCs w:val="28"/>
        </w:rPr>
        <w:t>результате применения</w:t>
      </w:r>
      <w:r w:rsidRPr="00630F62">
        <w:rPr>
          <w:rFonts w:ascii="Times New Roman" w:hAnsi="Times New Roman" w:cs="Times New Roman"/>
          <w:sz w:val="28"/>
          <w:szCs w:val="28"/>
        </w:rPr>
        <w:t xml:space="preserve"> системы относительных </w:t>
      </w:r>
      <w:r w:rsidR="00EE339B" w:rsidRPr="00630F62">
        <w:rPr>
          <w:rFonts w:ascii="Times New Roman" w:hAnsi="Times New Roman" w:cs="Times New Roman"/>
          <w:sz w:val="28"/>
          <w:szCs w:val="28"/>
        </w:rPr>
        <w:t>величин</w:t>
      </w:r>
      <w:r w:rsidRPr="00630F62">
        <w:rPr>
          <w:rFonts w:ascii="Times New Roman" w:hAnsi="Times New Roman" w:cs="Times New Roman"/>
          <w:sz w:val="28"/>
          <w:szCs w:val="28"/>
        </w:rPr>
        <w:t xml:space="preserve"> </w:t>
      </w:r>
      <w:r w:rsidR="00EE339B" w:rsidRPr="00630F62">
        <w:rPr>
          <w:rFonts w:ascii="Times New Roman" w:hAnsi="Times New Roman" w:cs="Times New Roman"/>
          <w:sz w:val="28"/>
          <w:szCs w:val="28"/>
        </w:rPr>
        <w:t>определяют</w:t>
      </w:r>
      <w:r w:rsidRPr="00630F62">
        <w:rPr>
          <w:rFonts w:ascii="Times New Roman" w:hAnsi="Times New Roman" w:cs="Times New Roman"/>
          <w:sz w:val="28"/>
          <w:szCs w:val="28"/>
        </w:rPr>
        <w:t xml:space="preserve"> </w:t>
      </w:r>
      <w:r w:rsidR="00EE339B" w:rsidRPr="00630F62">
        <w:rPr>
          <w:rFonts w:ascii="Times New Roman" w:hAnsi="Times New Roman" w:cs="Times New Roman"/>
          <w:sz w:val="28"/>
          <w:szCs w:val="28"/>
        </w:rPr>
        <w:t>уровень</w:t>
      </w:r>
      <w:r w:rsidRPr="00630F62">
        <w:rPr>
          <w:rFonts w:ascii="Times New Roman" w:hAnsi="Times New Roman" w:cs="Times New Roman"/>
          <w:sz w:val="28"/>
          <w:szCs w:val="28"/>
        </w:rPr>
        <w:t xml:space="preserve"> их </w:t>
      </w:r>
      <w:r w:rsidR="00EE339B" w:rsidRPr="00630F62">
        <w:rPr>
          <w:rFonts w:ascii="Times New Roman" w:hAnsi="Times New Roman" w:cs="Times New Roman"/>
          <w:sz w:val="28"/>
          <w:szCs w:val="28"/>
        </w:rPr>
        <w:t>воздействия</w:t>
      </w:r>
      <w:r w:rsidRPr="00630F62">
        <w:rPr>
          <w:rFonts w:ascii="Times New Roman" w:hAnsi="Times New Roman" w:cs="Times New Roman"/>
          <w:sz w:val="28"/>
          <w:szCs w:val="28"/>
        </w:rPr>
        <w:t xml:space="preserve"> на </w:t>
      </w:r>
      <w:r w:rsidR="00EE339B" w:rsidRPr="00630F62">
        <w:rPr>
          <w:rFonts w:ascii="Times New Roman" w:hAnsi="Times New Roman" w:cs="Times New Roman"/>
          <w:sz w:val="28"/>
          <w:szCs w:val="28"/>
        </w:rPr>
        <w:t>результативность</w:t>
      </w:r>
      <w:r w:rsidRPr="00630F62">
        <w:rPr>
          <w:rFonts w:ascii="Times New Roman" w:hAnsi="Times New Roman" w:cs="Times New Roman"/>
          <w:sz w:val="28"/>
          <w:szCs w:val="28"/>
        </w:rPr>
        <w:t xml:space="preserve"> функционирования </w:t>
      </w:r>
      <w:r w:rsidR="00EE339B" w:rsidRPr="00630F62">
        <w:rPr>
          <w:rFonts w:ascii="Times New Roman" w:hAnsi="Times New Roman" w:cs="Times New Roman"/>
          <w:sz w:val="28"/>
          <w:szCs w:val="28"/>
        </w:rPr>
        <w:t>основных фондов</w:t>
      </w:r>
      <w:r w:rsidRPr="00630F62">
        <w:rPr>
          <w:rFonts w:ascii="Times New Roman" w:hAnsi="Times New Roman" w:cs="Times New Roman"/>
          <w:sz w:val="28"/>
          <w:szCs w:val="28"/>
        </w:rPr>
        <w:t xml:space="preserve">. </w:t>
      </w:r>
      <w:r w:rsidR="00840DBC" w:rsidRPr="00630F62">
        <w:rPr>
          <w:rFonts w:ascii="Times New Roman" w:hAnsi="Times New Roman" w:cs="Times New Roman"/>
          <w:sz w:val="28"/>
          <w:szCs w:val="28"/>
        </w:rPr>
        <w:t xml:space="preserve">Анализ эффективности использования основных средств </w:t>
      </w:r>
      <w:r w:rsidR="0037197B" w:rsidRPr="00630F62">
        <w:rPr>
          <w:rFonts w:ascii="Times New Roman" w:hAnsi="Times New Roman" w:cs="Times New Roman"/>
          <w:sz w:val="28"/>
          <w:szCs w:val="28"/>
        </w:rPr>
        <w:t>даст возможность</w:t>
      </w:r>
      <w:r w:rsidR="00840DBC" w:rsidRPr="00630F62">
        <w:rPr>
          <w:rFonts w:ascii="Times New Roman" w:hAnsi="Times New Roman" w:cs="Times New Roman"/>
          <w:sz w:val="28"/>
          <w:szCs w:val="28"/>
        </w:rPr>
        <w:t xml:space="preserve"> </w:t>
      </w:r>
      <w:r w:rsidR="0037197B" w:rsidRPr="00630F62">
        <w:rPr>
          <w:rFonts w:ascii="Times New Roman" w:hAnsi="Times New Roman" w:cs="Times New Roman"/>
          <w:sz w:val="28"/>
          <w:szCs w:val="28"/>
        </w:rPr>
        <w:t>установить</w:t>
      </w:r>
      <w:r w:rsidR="00840DBC" w:rsidRPr="00630F62">
        <w:rPr>
          <w:rFonts w:ascii="Times New Roman" w:hAnsi="Times New Roman" w:cs="Times New Roman"/>
          <w:sz w:val="28"/>
          <w:szCs w:val="28"/>
        </w:rPr>
        <w:t xml:space="preserve">, </w:t>
      </w:r>
      <w:r w:rsidR="0037197B" w:rsidRPr="00630F62">
        <w:rPr>
          <w:rFonts w:ascii="Times New Roman" w:hAnsi="Times New Roman" w:cs="Times New Roman"/>
          <w:sz w:val="28"/>
          <w:szCs w:val="28"/>
        </w:rPr>
        <w:t xml:space="preserve">с каким уровнем результативности </w:t>
      </w:r>
      <w:r w:rsidR="00840DBC" w:rsidRPr="00630F62">
        <w:rPr>
          <w:rFonts w:ascii="Times New Roman" w:hAnsi="Times New Roman" w:cs="Times New Roman"/>
          <w:sz w:val="28"/>
          <w:szCs w:val="28"/>
        </w:rPr>
        <w:t xml:space="preserve">используется </w:t>
      </w:r>
      <w:r w:rsidR="0037197B" w:rsidRPr="00630F62">
        <w:rPr>
          <w:rFonts w:ascii="Times New Roman" w:hAnsi="Times New Roman" w:cs="Times New Roman"/>
          <w:sz w:val="28"/>
          <w:szCs w:val="28"/>
        </w:rPr>
        <w:t xml:space="preserve">рабочее </w:t>
      </w:r>
      <w:r w:rsidR="00840DBC" w:rsidRPr="00630F62">
        <w:rPr>
          <w:rFonts w:ascii="Times New Roman" w:hAnsi="Times New Roman" w:cs="Times New Roman"/>
          <w:sz w:val="28"/>
          <w:szCs w:val="28"/>
        </w:rPr>
        <w:t>оборудование</w:t>
      </w:r>
      <w:r w:rsidR="0037197B" w:rsidRPr="00630F62">
        <w:rPr>
          <w:rFonts w:ascii="Times New Roman" w:hAnsi="Times New Roman" w:cs="Times New Roman"/>
          <w:sz w:val="28"/>
          <w:szCs w:val="28"/>
        </w:rPr>
        <w:t>, а так же  каков</w:t>
      </w:r>
      <w:r w:rsidR="00840DBC" w:rsidRPr="00630F62">
        <w:rPr>
          <w:rFonts w:ascii="Times New Roman" w:hAnsi="Times New Roman" w:cs="Times New Roman"/>
          <w:sz w:val="28"/>
          <w:szCs w:val="28"/>
        </w:rPr>
        <w:t xml:space="preserve"> </w:t>
      </w:r>
      <w:r w:rsidR="0037197B" w:rsidRPr="00630F62">
        <w:rPr>
          <w:rFonts w:ascii="Times New Roman" w:hAnsi="Times New Roman" w:cs="Times New Roman"/>
          <w:sz w:val="28"/>
          <w:szCs w:val="28"/>
        </w:rPr>
        <w:t>уровень</w:t>
      </w:r>
      <w:r w:rsidR="00840DBC" w:rsidRPr="00630F62">
        <w:rPr>
          <w:rFonts w:ascii="Times New Roman" w:hAnsi="Times New Roman" w:cs="Times New Roman"/>
          <w:sz w:val="28"/>
          <w:szCs w:val="28"/>
        </w:rPr>
        <w:t xml:space="preserve"> обес</w:t>
      </w:r>
      <w:r w:rsidR="0037197B" w:rsidRPr="00630F62">
        <w:rPr>
          <w:rFonts w:ascii="Times New Roman" w:hAnsi="Times New Roman" w:cs="Times New Roman"/>
          <w:sz w:val="28"/>
          <w:szCs w:val="28"/>
        </w:rPr>
        <w:t>печенности производства техническими средствами</w:t>
      </w:r>
      <w:r w:rsidR="00840DBC" w:rsidRPr="00630F62">
        <w:rPr>
          <w:rFonts w:ascii="Times New Roman" w:hAnsi="Times New Roman" w:cs="Times New Roman"/>
          <w:sz w:val="28"/>
          <w:szCs w:val="28"/>
        </w:rPr>
        <w:t xml:space="preserve"> и </w:t>
      </w:r>
      <w:r w:rsidR="0037197B" w:rsidRPr="00630F62">
        <w:rPr>
          <w:rFonts w:ascii="Times New Roman" w:hAnsi="Times New Roman" w:cs="Times New Roman"/>
          <w:sz w:val="28"/>
          <w:szCs w:val="28"/>
        </w:rPr>
        <w:t>оснасткой</w:t>
      </w:r>
      <w:r w:rsidR="00840DBC" w:rsidRPr="00630F62">
        <w:rPr>
          <w:rFonts w:ascii="Times New Roman" w:hAnsi="Times New Roman" w:cs="Times New Roman"/>
          <w:sz w:val="28"/>
          <w:szCs w:val="28"/>
        </w:rPr>
        <w:t>.</w:t>
      </w:r>
    </w:p>
    <w:p w:rsidR="007F7A61" w:rsidRPr="00630F62" w:rsidRDefault="007F7A61" w:rsidP="00457C5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Проведение такого исследования позволит ответить на следующие весьма значимые для компании вопросы:</w:t>
      </w:r>
    </w:p>
    <w:p w:rsidR="00840DBC" w:rsidRPr="00630F62" w:rsidRDefault="0096761B"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к</w:t>
      </w:r>
      <w:r w:rsidR="00942D3E" w:rsidRPr="00630F62">
        <w:rPr>
          <w:rFonts w:ascii="Times New Roman" w:hAnsi="Times New Roman" w:cs="Times New Roman"/>
          <w:sz w:val="28"/>
          <w:szCs w:val="28"/>
        </w:rPr>
        <w:t xml:space="preserve">акое влияние основные средства оказывают </w:t>
      </w:r>
      <w:r w:rsidR="00840DBC" w:rsidRPr="00630F62">
        <w:rPr>
          <w:rFonts w:ascii="Times New Roman" w:hAnsi="Times New Roman" w:cs="Times New Roman"/>
          <w:sz w:val="28"/>
          <w:szCs w:val="28"/>
        </w:rPr>
        <w:t>на</w:t>
      </w:r>
      <w:r w:rsidR="00942D3E" w:rsidRPr="00630F62">
        <w:rPr>
          <w:rFonts w:ascii="Times New Roman" w:hAnsi="Times New Roman" w:cs="Times New Roman"/>
          <w:sz w:val="28"/>
          <w:szCs w:val="28"/>
        </w:rPr>
        <w:t xml:space="preserve"> трудопроизводительность, а так же </w:t>
      </w:r>
      <w:r w:rsidR="00840DBC" w:rsidRPr="00630F62">
        <w:rPr>
          <w:rFonts w:ascii="Times New Roman" w:hAnsi="Times New Roman" w:cs="Times New Roman"/>
          <w:sz w:val="28"/>
          <w:szCs w:val="28"/>
        </w:rPr>
        <w:t xml:space="preserve">какова </w:t>
      </w:r>
      <w:r w:rsidR="00942D3E" w:rsidRPr="00630F62">
        <w:rPr>
          <w:rFonts w:ascii="Times New Roman" w:hAnsi="Times New Roman" w:cs="Times New Roman"/>
          <w:sz w:val="28"/>
          <w:szCs w:val="28"/>
        </w:rPr>
        <w:t xml:space="preserve"> их </w:t>
      </w:r>
      <w:r w:rsidR="00840DBC" w:rsidRPr="00630F62">
        <w:rPr>
          <w:rFonts w:ascii="Times New Roman" w:hAnsi="Times New Roman" w:cs="Times New Roman"/>
          <w:sz w:val="28"/>
          <w:szCs w:val="28"/>
        </w:rPr>
        <w:t>динамика;</w:t>
      </w:r>
    </w:p>
    <w:p w:rsidR="00840DBC" w:rsidRPr="00630F62" w:rsidRDefault="0096761B"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к</w:t>
      </w:r>
      <w:r w:rsidR="00942D3E" w:rsidRPr="00630F62">
        <w:rPr>
          <w:rFonts w:ascii="Times New Roman" w:hAnsi="Times New Roman" w:cs="Times New Roman"/>
          <w:sz w:val="28"/>
          <w:szCs w:val="28"/>
        </w:rPr>
        <w:t>аковым является</w:t>
      </w:r>
      <w:r w:rsidR="00840DBC" w:rsidRPr="00630F62">
        <w:rPr>
          <w:rFonts w:ascii="Times New Roman" w:hAnsi="Times New Roman" w:cs="Times New Roman"/>
          <w:sz w:val="28"/>
          <w:szCs w:val="28"/>
        </w:rPr>
        <w:t xml:space="preserve"> </w:t>
      </w:r>
      <w:r w:rsidR="00942D3E" w:rsidRPr="00630F62">
        <w:rPr>
          <w:rFonts w:ascii="Times New Roman" w:hAnsi="Times New Roman" w:cs="Times New Roman"/>
          <w:sz w:val="28"/>
          <w:szCs w:val="28"/>
        </w:rPr>
        <w:t>уровень</w:t>
      </w:r>
      <w:r w:rsidR="00840DBC" w:rsidRPr="00630F62">
        <w:rPr>
          <w:rFonts w:ascii="Times New Roman" w:hAnsi="Times New Roman" w:cs="Times New Roman"/>
          <w:sz w:val="28"/>
          <w:szCs w:val="28"/>
        </w:rPr>
        <w:t xml:space="preserve"> загрузки </w:t>
      </w:r>
      <w:r w:rsidR="00942D3E" w:rsidRPr="00630F62">
        <w:rPr>
          <w:rFonts w:ascii="Times New Roman" w:hAnsi="Times New Roman" w:cs="Times New Roman"/>
          <w:sz w:val="28"/>
          <w:szCs w:val="28"/>
        </w:rPr>
        <w:t>оснастки</w:t>
      </w:r>
      <w:r w:rsidR="00840DBC" w:rsidRPr="00630F62">
        <w:rPr>
          <w:rFonts w:ascii="Times New Roman" w:hAnsi="Times New Roman" w:cs="Times New Roman"/>
          <w:sz w:val="28"/>
          <w:szCs w:val="28"/>
        </w:rPr>
        <w:t>;</w:t>
      </w:r>
    </w:p>
    <w:p w:rsidR="00840DBC" w:rsidRPr="00630F62" w:rsidRDefault="0096761B"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к</w:t>
      </w:r>
      <w:r w:rsidR="00942D3E" w:rsidRPr="00630F62">
        <w:rPr>
          <w:rFonts w:ascii="Times New Roman" w:hAnsi="Times New Roman" w:cs="Times New Roman"/>
          <w:sz w:val="28"/>
          <w:szCs w:val="28"/>
        </w:rPr>
        <w:t>акова вероятность, что в скором времени понадобится ремонт основного</w:t>
      </w:r>
      <w:r w:rsidR="00840DBC" w:rsidRPr="00630F62">
        <w:rPr>
          <w:rFonts w:ascii="Times New Roman" w:hAnsi="Times New Roman" w:cs="Times New Roman"/>
          <w:sz w:val="28"/>
          <w:szCs w:val="28"/>
        </w:rPr>
        <w:t xml:space="preserve"> </w:t>
      </w:r>
      <w:r w:rsidR="00942D3E" w:rsidRPr="00630F62">
        <w:rPr>
          <w:rFonts w:ascii="Times New Roman" w:hAnsi="Times New Roman" w:cs="Times New Roman"/>
          <w:sz w:val="28"/>
          <w:szCs w:val="28"/>
        </w:rPr>
        <w:t>капитала, а так же определить</w:t>
      </w:r>
      <w:r w:rsidR="00840DBC" w:rsidRPr="00630F62">
        <w:rPr>
          <w:rFonts w:ascii="Times New Roman" w:hAnsi="Times New Roman" w:cs="Times New Roman"/>
          <w:sz w:val="28"/>
          <w:szCs w:val="28"/>
        </w:rPr>
        <w:t xml:space="preserve"> насколько экономически </w:t>
      </w:r>
      <w:r w:rsidR="00942D3E" w:rsidRPr="00630F62">
        <w:rPr>
          <w:rFonts w:ascii="Times New Roman" w:hAnsi="Times New Roman" w:cs="Times New Roman"/>
          <w:sz w:val="28"/>
          <w:szCs w:val="28"/>
        </w:rPr>
        <w:t>выгодными</w:t>
      </w:r>
      <w:r w:rsidR="00840DBC" w:rsidRPr="00630F62">
        <w:rPr>
          <w:rFonts w:ascii="Times New Roman" w:hAnsi="Times New Roman" w:cs="Times New Roman"/>
          <w:sz w:val="28"/>
          <w:szCs w:val="28"/>
        </w:rPr>
        <w:t xml:space="preserve"> будут </w:t>
      </w:r>
      <w:r w:rsidR="00942D3E" w:rsidRPr="00630F62">
        <w:rPr>
          <w:rFonts w:ascii="Times New Roman" w:hAnsi="Times New Roman" w:cs="Times New Roman"/>
          <w:sz w:val="28"/>
          <w:szCs w:val="28"/>
        </w:rPr>
        <w:t>данные капитало</w:t>
      </w:r>
      <w:r w:rsidR="00840DBC" w:rsidRPr="00630F62">
        <w:rPr>
          <w:rFonts w:ascii="Times New Roman" w:hAnsi="Times New Roman" w:cs="Times New Roman"/>
          <w:sz w:val="28"/>
          <w:szCs w:val="28"/>
        </w:rPr>
        <w:t>вложения.</w:t>
      </w:r>
    </w:p>
    <w:p w:rsidR="00DD68BB" w:rsidRPr="00630F62" w:rsidRDefault="00DD68BB" w:rsidP="00457C5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комплексного анализа финансовых показателей применяются данные отраженные в таких формах отчетности, как:</w:t>
      </w:r>
    </w:p>
    <w:p w:rsidR="00840DBC" w:rsidRPr="00630F62" w:rsidRDefault="00DD68BB"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Формы 3, 4 и 5 «</w:t>
      </w:r>
      <w:r w:rsidR="00840DBC" w:rsidRPr="00630F62">
        <w:rPr>
          <w:rFonts w:ascii="Times New Roman" w:hAnsi="Times New Roman" w:cs="Times New Roman"/>
          <w:sz w:val="28"/>
          <w:szCs w:val="28"/>
        </w:rPr>
        <w:t>приложение к бух</w:t>
      </w:r>
      <w:r w:rsidR="006D0F90" w:rsidRPr="00630F62">
        <w:rPr>
          <w:rFonts w:ascii="Times New Roman" w:hAnsi="Times New Roman" w:cs="Times New Roman"/>
          <w:sz w:val="28"/>
          <w:szCs w:val="28"/>
        </w:rPr>
        <w:t xml:space="preserve">галтерскому </w:t>
      </w:r>
      <w:r w:rsidR="00840DBC" w:rsidRPr="00630F62">
        <w:rPr>
          <w:rFonts w:ascii="Times New Roman" w:hAnsi="Times New Roman" w:cs="Times New Roman"/>
          <w:sz w:val="28"/>
          <w:szCs w:val="28"/>
        </w:rPr>
        <w:t>балансу</w:t>
      </w:r>
      <w:r w:rsidRPr="00630F62">
        <w:rPr>
          <w:rFonts w:ascii="Times New Roman" w:hAnsi="Times New Roman" w:cs="Times New Roman"/>
          <w:sz w:val="28"/>
          <w:szCs w:val="28"/>
        </w:rPr>
        <w:t>»</w:t>
      </w:r>
      <w:r w:rsidR="00840DBC" w:rsidRPr="00630F62">
        <w:rPr>
          <w:rFonts w:ascii="Times New Roman" w:hAnsi="Times New Roman" w:cs="Times New Roman"/>
          <w:sz w:val="28"/>
          <w:szCs w:val="28"/>
        </w:rPr>
        <w:t>;</w:t>
      </w:r>
    </w:p>
    <w:p w:rsidR="00840DBC" w:rsidRPr="00630F62" w:rsidRDefault="00DD68BB"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Сведения о наличии и движении основных средств некоммерческих организаций (форма 11 ОКУД 0602002)</w:t>
      </w:r>
      <w:r w:rsidR="00840DBC" w:rsidRPr="00630F62">
        <w:rPr>
          <w:rFonts w:ascii="Times New Roman" w:hAnsi="Times New Roman" w:cs="Times New Roman"/>
          <w:sz w:val="28"/>
          <w:szCs w:val="28"/>
        </w:rPr>
        <w:t>;</w:t>
      </w:r>
    </w:p>
    <w:p w:rsidR="00840DBC" w:rsidRPr="00630F62" w:rsidRDefault="00DD68BB"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Сведения о производстве, отгрузке продукции и балансе производственных мощностей (</w:t>
      </w:r>
      <w:r w:rsidR="00840DBC" w:rsidRPr="00630F62">
        <w:rPr>
          <w:rFonts w:ascii="Times New Roman" w:hAnsi="Times New Roman" w:cs="Times New Roman"/>
          <w:sz w:val="28"/>
          <w:szCs w:val="28"/>
        </w:rPr>
        <w:t>форма 1-натура-БМ</w:t>
      </w:r>
      <w:r w:rsidRPr="00630F62">
        <w:rPr>
          <w:rFonts w:ascii="Times New Roman" w:hAnsi="Times New Roman" w:cs="Times New Roman"/>
          <w:sz w:val="28"/>
          <w:szCs w:val="28"/>
        </w:rPr>
        <w:t>)</w:t>
      </w:r>
      <w:r w:rsidR="00840DBC" w:rsidRPr="00630F62">
        <w:rPr>
          <w:rFonts w:ascii="Times New Roman" w:hAnsi="Times New Roman" w:cs="Times New Roman"/>
          <w:sz w:val="28"/>
          <w:szCs w:val="28"/>
        </w:rPr>
        <w:t>;</w:t>
      </w:r>
    </w:p>
    <w:p w:rsidR="00840DBC" w:rsidRPr="00630F62" w:rsidRDefault="00DD68BB"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Бухгалтерский баланс (форма ОКУД 0710001)</w:t>
      </w:r>
      <w:r w:rsidR="00840DBC" w:rsidRPr="00630F62">
        <w:rPr>
          <w:rFonts w:ascii="Times New Roman" w:hAnsi="Times New Roman" w:cs="Times New Roman"/>
          <w:sz w:val="28"/>
          <w:szCs w:val="28"/>
        </w:rPr>
        <w:t>;</w:t>
      </w:r>
    </w:p>
    <w:p w:rsidR="00840DBC" w:rsidRPr="00630F62" w:rsidRDefault="009918FA" w:rsidP="0096761B">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Инвентарная карточка учета объекта основных средств (форма ОС-6)</w:t>
      </w:r>
      <w:r w:rsidR="00840DBC" w:rsidRPr="00630F62">
        <w:rPr>
          <w:rFonts w:ascii="Times New Roman" w:hAnsi="Times New Roman" w:cs="Times New Roman"/>
          <w:sz w:val="28"/>
          <w:szCs w:val="28"/>
        </w:rPr>
        <w:t>.</w:t>
      </w:r>
    </w:p>
    <w:p w:rsidR="0044799C" w:rsidRPr="00630F62" w:rsidRDefault="00041651" w:rsidP="00041651">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630F62">
        <w:rPr>
          <w:rFonts w:ascii="Times New Roman" w:eastAsia="Times New Roman" w:hAnsi="Times New Roman" w:cs="Times New Roman"/>
          <w:bCs/>
          <w:sz w:val="28"/>
          <w:szCs w:val="28"/>
          <w:lang w:eastAsia="ru-RU"/>
        </w:rPr>
        <w:t xml:space="preserve">При осуществлении анализа основного капитала и его учета выделяют различного характера особенности, которые на </w:t>
      </w:r>
      <w:proofErr w:type="gramStart"/>
      <w:r w:rsidRPr="00630F62">
        <w:rPr>
          <w:rFonts w:ascii="Times New Roman" w:eastAsia="Times New Roman" w:hAnsi="Times New Roman" w:cs="Times New Roman"/>
          <w:bCs/>
          <w:sz w:val="28"/>
          <w:szCs w:val="28"/>
          <w:lang w:eastAsia="ru-RU"/>
        </w:rPr>
        <w:t>прямую</w:t>
      </w:r>
      <w:proofErr w:type="gramEnd"/>
      <w:r w:rsidRPr="00630F62">
        <w:rPr>
          <w:rFonts w:ascii="Times New Roman" w:eastAsia="Times New Roman" w:hAnsi="Times New Roman" w:cs="Times New Roman"/>
          <w:bCs/>
          <w:sz w:val="28"/>
          <w:szCs w:val="28"/>
          <w:lang w:eastAsia="ru-RU"/>
        </w:rPr>
        <w:t xml:space="preserve"> зависят от классификации</w:t>
      </w:r>
      <w:r w:rsidR="003E6E44" w:rsidRPr="00630F62">
        <w:rPr>
          <w:rFonts w:ascii="Times New Roman" w:eastAsia="Times New Roman" w:hAnsi="Times New Roman" w:cs="Times New Roman"/>
          <w:sz w:val="28"/>
          <w:szCs w:val="28"/>
          <w:lang w:eastAsia="ru-RU"/>
        </w:rPr>
        <w:t xml:space="preserve"> [15]</w:t>
      </w:r>
      <w:r w:rsidR="0044799C" w:rsidRPr="00630F62">
        <w:rPr>
          <w:rFonts w:ascii="Times New Roman" w:eastAsia="Times New Roman" w:hAnsi="Times New Roman" w:cs="Times New Roman"/>
          <w:sz w:val="28"/>
          <w:szCs w:val="28"/>
          <w:lang w:eastAsia="ru-RU"/>
        </w:rPr>
        <w:t xml:space="preserve">. </w:t>
      </w:r>
      <w:r w:rsidRPr="00630F62">
        <w:rPr>
          <w:rFonts w:ascii="Times New Roman" w:eastAsia="Times New Roman" w:hAnsi="Times New Roman" w:cs="Times New Roman"/>
          <w:sz w:val="28"/>
          <w:szCs w:val="28"/>
          <w:lang w:eastAsia="ru-RU"/>
        </w:rPr>
        <w:t>К таким особенностям относятся используемые методы амортизации, характер учета, активы которые малоэффективны и в свою очередь могут иметь отношение</w:t>
      </w:r>
      <w:r w:rsidR="00960077" w:rsidRPr="00630F62">
        <w:rPr>
          <w:rFonts w:ascii="Times New Roman" w:eastAsia="Times New Roman" w:hAnsi="Times New Roman" w:cs="Times New Roman"/>
          <w:sz w:val="28"/>
          <w:szCs w:val="28"/>
          <w:lang w:eastAsia="ru-RU"/>
        </w:rPr>
        <w:t>,</w:t>
      </w:r>
      <w:r w:rsidRPr="00630F62">
        <w:rPr>
          <w:rFonts w:ascii="Times New Roman" w:eastAsia="Times New Roman" w:hAnsi="Times New Roman" w:cs="Times New Roman"/>
          <w:sz w:val="28"/>
          <w:szCs w:val="28"/>
          <w:lang w:eastAsia="ru-RU"/>
        </w:rPr>
        <w:t xml:space="preserve"> как к непроизводственному, так и производительному процессу, срок полезного использования, что в сое время отражается на стоимости реализовываемой продукции и услуг. </w:t>
      </w:r>
    </w:p>
    <w:p w:rsidR="0044799C" w:rsidRPr="00630F62" w:rsidRDefault="00E47717" w:rsidP="004479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F62">
        <w:rPr>
          <w:rFonts w:ascii="Times New Roman" w:eastAsia="Times New Roman" w:hAnsi="Times New Roman" w:cs="Times New Roman"/>
          <w:bCs/>
          <w:sz w:val="28"/>
          <w:szCs w:val="28"/>
          <w:lang w:eastAsia="ru-RU"/>
        </w:rPr>
        <w:t>Результативность</w:t>
      </w:r>
      <w:r w:rsidR="0044799C" w:rsidRPr="00630F62">
        <w:rPr>
          <w:rFonts w:ascii="Times New Roman" w:eastAsia="Times New Roman" w:hAnsi="Times New Roman" w:cs="Times New Roman"/>
          <w:bCs/>
          <w:sz w:val="28"/>
          <w:szCs w:val="28"/>
          <w:lang w:eastAsia="ru-RU"/>
        </w:rPr>
        <w:t xml:space="preserve"> </w:t>
      </w:r>
      <w:r w:rsidRPr="00630F62">
        <w:rPr>
          <w:rFonts w:ascii="Times New Roman" w:eastAsia="Times New Roman" w:hAnsi="Times New Roman" w:cs="Times New Roman"/>
          <w:bCs/>
          <w:sz w:val="28"/>
          <w:szCs w:val="28"/>
          <w:lang w:eastAsia="ru-RU"/>
        </w:rPr>
        <w:t>применения</w:t>
      </w:r>
      <w:r w:rsidR="0044799C" w:rsidRPr="00630F62">
        <w:rPr>
          <w:rFonts w:ascii="Times New Roman" w:eastAsia="Times New Roman" w:hAnsi="Times New Roman" w:cs="Times New Roman"/>
          <w:bCs/>
          <w:sz w:val="28"/>
          <w:szCs w:val="28"/>
          <w:lang w:eastAsia="ru-RU"/>
        </w:rPr>
        <w:t xml:space="preserve"> </w:t>
      </w:r>
      <w:r w:rsidRPr="00630F62">
        <w:rPr>
          <w:rFonts w:ascii="Times New Roman" w:eastAsia="Times New Roman" w:hAnsi="Times New Roman" w:cs="Times New Roman"/>
          <w:bCs/>
          <w:sz w:val="28"/>
          <w:szCs w:val="28"/>
          <w:lang w:eastAsia="ru-RU"/>
        </w:rPr>
        <w:t>ОС</w:t>
      </w:r>
      <w:r w:rsidR="0044799C" w:rsidRPr="00630F62">
        <w:rPr>
          <w:rFonts w:ascii="Times New Roman" w:eastAsia="Times New Roman" w:hAnsi="Times New Roman" w:cs="Times New Roman"/>
          <w:sz w:val="28"/>
          <w:szCs w:val="28"/>
          <w:lang w:eastAsia="ru-RU"/>
        </w:rPr>
        <w:t> </w:t>
      </w:r>
      <w:r w:rsidRPr="00630F62">
        <w:rPr>
          <w:rFonts w:ascii="Times New Roman" w:eastAsia="Times New Roman" w:hAnsi="Times New Roman" w:cs="Times New Roman"/>
          <w:sz w:val="28"/>
          <w:szCs w:val="28"/>
          <w:lang w:eastAsia="ru-RU"/>
        </w:rPr>
        <w:t>дает возможность</w:t>
      </w:r>
      <w:r w:rsidR="0044799C" w:rsidRPr="00630F62">
        <w:rPr>
          <w:rFonts w:ascii="Times New Roman" w:eastAsia="Times New Roman" w:hAnsi="Times New Roman" w:cs="Times New Roman"/>
          <w:sz w:val="28"/>
          <w:szCs w:val="28"/>
          <w:lang w:eastAsia="ru-RU"/>
        </w:rPr>
        <w:t xml:space="preserve"> принять стратегические решения</w:t>
      </w:r>
      <w:r w:rsidR="00EB1EDE" w:rsidRPr="00630F62">
        <w:rPr>
          <w:rFonts w:ascii="Times New Roman" w:eastAsia="Times New Roman" w:hAnsi="Times New Roman" w:cs="Times New Roman"/>
          <w:sz w:val="28"/>
          <w:szCs w:val="28"/>
          <w:lang w:eastAsia="ru-RU"/>
        </w:rPr>
        <w:t>[26, с. 98]</w:t>
      </w:r>
      <w:r w:rsidR="0044799C" w:rsidRPr="00630F62">
        <w:rPr>
          <w:rFonts w:ascii="Times New Roman" w:eastAsia="Times New Roman" w:hAnsi="Times New Roman" w:cs="Times New Roman"/>
          <w:sz w:val="28"/>
          <w:szCs w:val="28"/>
          <w:lang w:eastAsia="ru-RU"/>
        </w:rPr>
        <w:t>:</w:t>
      </w:r>
    </w:p>
    <w:p w:rsidR="00960077" w:rsidRPr="00630F62" w:rsidRDefault="00960077" w:rsidP="003E0493">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 модернизации и проведении ремонтных работ;</w:t>
      </w:r>
    </w:p>
    <w:p w:rsidR="00960077" w:rsidRPr="00630F62" w:rsidRDefault="00960077" w:rsidP="003E0493">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 сокращении или росте количества оборотного капитала;</w:t>
      </w:r>
    </w:p>
    <w:p w:rsidR="00960077" w:rsidRPr="00630F62" w:rsidRDefault="00960077" w:rsidP="003E0493">
      <w:pPr>
        <w:pStyle w:val="a3"/>
        <w:numPr>
          <w:ilvl w:val="0"/>
          <w:numId w:val="40"/>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Об обучении имеющегося персонала и росте числа трудящихся в компании работников.</w:t>
      </w:r>
    </w:p>
    <w:p w:rsidR="0044799C" w:rsidRPr="00630F62" w:rsidRDefault="00696143" w:rsidP="0044799C">
      <w:pPr>
        <w:pStyle w:val="a7"/>
        <w:shd w:val="clear" w:color="auto" w:fill="FFFFFF"/>
        <w:spacing w:before="0" w:beforeAutospacing="0" w:after="0" w:afterAutospacing="0" w:line="360" w:lineRule="auto"/>
        <w:ind w:firstLine="709"/>
        <w:jc w:val="both"/>
        <w:rPr>
          <w:sz w:val="28"/>
          <w:szCs w:val="28"/>
        </w:rPr>
      </w:pPr>
      <w:r w:rsidRPr="00630F62">
        <w:rPr>
          <w:rStyle w:val="ad"/>
          <w:b w:val="0"/>
          <w:sz w:val="28"/>
          <w:szCs w:val="28"/>
        </w:rPr>
        <w:lastRenderedPageBreak/>
        <w:t>К основным коэффициентам</w:t>
      </w:r>
      <w:r w:rsidR="0044799C" w:rsidRPr="00630F62">
        <w:rPr>
          <w:rStyle w:val="ad"/>
          <w:b w:val="0"/>
          <w:sz w:val="28"/>
          <w:szCs w:val="28"/>
        </w:rPr>
        <w:t xml:space="preserve"> </w:t>
      </w:r>
      <w:r w:rsidRPr="00630F62">
        <w:rPr>
          <w:rStyle w:val="ad"/>
          <w:b w:val="0"/>
          <w:sz w:val="28"/>
          <w:szCs w:val="28"/>
        </w:rPr>
        <w:t>применения</w:t>
      </w:r>
      <w:r w:rsidR="0044799C" w:rsidRPr="00630F62">
        <w:rPr>
          <w:rStyle w:val="ad"/>
          <w:b w:val="0"/>
          <w:sz w:val="28"/>
          <w:szCs w:val="28"/>
        </w:rPr>
        <w:t xml:space="preserve"> основных </w:t>
      </w:r>
      <w:r w:rsidRPr="00630F62">
        <w:rPr>
          <w:rStyle w:val="ad"/>
          <w:b w:val="0"/>
          <w:sz w:val="28"/>
          <w:szCs w:val="28"/>
        </w:rPr>
        <w:t>фондов фирмы</w:t>
      </w:r>
      <w:r w:rsidR="0044799C" w:rsidRPr="00630F62">
        <w:rPr>
          <w:rStyle w:val="ad"/>
          <w:b w:val="0"/>
          <w:sz w:val="28"/>
          <w:szCs w:val="28"/>
        </w:rPr>
        <w:t xml:space="preserve"> </w:t>
      </w:r>
      <w:r w:rsidRPr="00630F62">
        <w:rPr>
          <w:rStyle w:val="ad"/>
          <w:b w:val="0"/>
          <w:sz w:val="28"/>
          <w:szCs w:val="28"/>
        </w:rPr>
        <w:t>относятся</w:t>
      </w:r>
      <w:r w:rsidR="0044799C" w:rsidRPr="00630F62">
        <w:rPr>
          <w:sz w:val="28"/>
          <w:szCs w:val="28"/>
        </w:rPr>
        <w:t>:</w:t>
      </w:r>
    </w:p>
    <w:p w:rsidR="0044799C" w:rsidRPr="00630F62" w:rsidRDefault="0044799C" w:rsidP="002E5720">
      <w:pPr>
        <w:pStyle w:val="a7"/>
        <w:numPr>
          <w:ilvl w:val="1"/>
          <w:numId w:val="41"/>
        </w:numPr>
        <w:shd w:val="clear" w:color="auto" w:fill="FFFFFF"/>
        <w:spacing w:before="0" w:beforeAutospacing="0" w:after="0" w:afterAutospacing="0" w:line="360" w:lineRule="auto"/>
        <w:ind w:left="0" w:firstLine="284"/>
        <w:jc w:val="both"/>
        <w:rPr>
          <w:sz w:val="28"/>
          <w:szCs w:val="28"/>
        </w:rPr>
      </w:pPr>
      <w:r w:rsidRPr="00630F62">
        <w:rPr>
          <w:sz w:val="28"/>
          <w:szCs w:val="28"/>
        </w:rPr>
        <w:t xml:space="preserve">Коэффициент загрузки оборудования, </w:t>
      </w:r>
      <w:r w:rsidR="002E5720" w:rsidRPr="00630F62">
        <w:rPr>
          <w:sz w:val="28"/>
          <w:szCs w:val="28"/>
        </w:rPr>
        <w:t>показывает уровень продуктивности и результативности использования машин и оборудования по времени и объёму. Его так же используют при осуществлении расчетов мощности производственных процессов</w:t>
      </w:r>
      <w:r w:rsidRPr="00630F62">
        <w:rPr>
          <w:sz w:val="28"/>
          <w:szCs w:val="28"/>
        </w:rPr>
        <w:t>.</w:t>
      </w:r>
    </w:p>
    <w:p w:rsidR="0044799C" w:rsidRPr="00630F62" w:rsidRDefault="005D24EA"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Бывают </w:t>
      </w:r>
      <w:r w:rsidR="0044799C" w:rsidRPr="00630F62">
        <w:rPr>
          <w:sz w:val="28"/>
          <w:szCs w:val="28"/>
        </w:rPr>
        <w:t xml:space="preserve"> коэффициенты экстенсивности и интенсивности загрузки </w:t>
      </w:r>
      <w:r w:rsidRPr="00630F62">
        <w:rPr>
          <w:sz w:val="28"/>
          <w:szCs w:val="28"/>
        </w:rPr>
        <w:t>индустриальной</w:t>
      </w:r>
      <w:r w:rsidR="0044799C" w:rsidRPr="00630F62">
        <w:rPr>
          <w:sz w:val="28"/>
          <w:szCs w:val="28"/>
        </w:rPr>
        <w:t xml:space="preserve"> </w:t>
      </w:r>
      <w:r w:rsidRPr="00630F62">
        <w:rPr>
          <w:sz w:val="28"/>
          <w:szCs w:val="28"/>
        </w:rPr>
        <w:t>оснастки</w:t>
      </w:r>
      <w:r w:rsidR="0044799C" w:rsidRPr="00630F62">
        <w:rPr>
          <w:sz w:val="28"/>
          <w:szCs w:val="28"/>
        </w:rPr>
        <w:t xml:space="preserve"> </w:t>
      </w:r>
      <w:r w:rsidRPr="00630F62">
        <w:rPr>
          <w:sz w:val="28"/>
          <w:szCs w:val="28"/>
        </w:rPr>
        <w:t>в компании</w:t>
      </w:r>
      <w:r w:rsidR="0044799C" w:rsidRPr="00630F62">
        <w:rPr>
          <w:sz w:val="28"/>
          <w:szCs w:val="28"/>
        </w:rPr>
        <w:t xml:space="preserve">, </w:t>
      </w:r>
      <w:proofErr w:type="spellStart"/>
      <w:r w:rsidR="0044799C" w:rsidRPr="00630F62">
        <w:rPr>
          <w:sz w:val="28"/>
          <w:szCs w:val="28"/>
        </w:rPr>
        <w:t>К</w:t>
      </w:r>
      <w:r w:rsidR="0044799C" w:rsidRPr="00630F62">
        <w:rPr>
          <w:sz w:val="28"/>
          <w:szCs w:val="28"/>
          <w:vertAlign w:val="subscript"/>
        </w:rPr>
        <w:t>эз</w:t>
      </w:r>
      <w:proofErr w:type="spellEnd"/>
      <w:r w:rsidR="0044799C" w:rsidRPr="00630F62">
        <w:rPr>
          <w:sz w:val="28"/>
          <w:szCs w:val="28"/>
        </w:rPr>
        <w:t xml:space="preserve"> и </w:t>
      </w:r>
      <w:proofErr w:type="spellStart"/>
      <w:r w:rsidR="0044799C" w:rsidRPr="00630F62">
        <w:rPr>
          <w:sz w:val="28"/>
          <w:szCs w:val="28"/>
        </w:rPr>
        <w:t>К</w:t>
      </w:r>
      <w:r w:rsidR="0044799C" w:rsidRPr="00630F62">
        <w:rPr>
          <w:sz w:val="28"/>
          <w:szCs w:val="28"/>
          <w:vertAlign w:val="subscript"/>
        </w:rPr>
        <w:t>из</w:t>
      </w:r>
      <w:proofErr w:type="spellEnd"/>
      <w:r w:rsidR="0044799C" w:rsidRPr="00630F62">
        <w:rPr>
          <w:sz w:val="28"/>
          <w:szCs w:val="28"/>
        </w:rPr>
        <w:t xml:space="preserve"> соответственно. Коэффициент экстенсивности загрузки </w:t>
      </w:r>
      <w:r w:rsidR="001824D1" w:rsidRPr="00630F62">
        <w:rPr>
          <w:sz w:val="28"/>
          <w:szCs w:val="28"/>
        </w:rPr>
        <w:t>подтверждает</w:t>
      </w:r>
      <w:r w:rsidR="0044799C" w:rsidRPr="00630F62">
        <w:rPr>
          <w:sz w:val="28"/>
          <w:szCs w:val="28"/>
        </w:rPr>
        <w:t xml:space="preserve"> </w:t>
      </w:r>
      <w:r w:rsidR="001824D1" w:rsidRPr="00630F62">
        <w:rPr>
          <w:sz w:val="28"/>
          <w:szCs w:val="28"/>
        </w:rPr>
        <w:t>количество</w:t>
      </w:r>
      <w:r w:rsidR="0044799C" w:rsidRPr="00630F62">
        <w:rPr>
          <w:sz w:val="28"/>
          <w:szCs w:val="28"/>
        </w:rPr>
        <w:t xml:space="preserve">, а интенсивности </w:t>
      </w:r>
      <w:r w:rsidR="001824D1" w:rsidRPr="00630F62">
        <w:rPr>
          <w:sz w:val="28"/>
          <w:szCs w:val="28"/>
        </w:rPr>
        <w:t>показывает качество</w:t>
      </w:r>
      <w:r w:rsidR="0044799C" w:rsidRPr="00630F62">
        <w:rPr>
          <w:sz w:val="28"/>
          <w:szCs w:val="28"/>
        </w:rPr>
        <w:t xml:space="preserve">. Для их расчета </w:t>
      </w:r>
      <w:r w:rsidR="001824D1" w:rsidRPr="00630F62">
        <w:rPr>
          <w:sz w:val="28"/>
          <w:szCs w:val="28"/>
        </w:rPr>
        <w:t>применяются</w:t>
      </w:r>
      <w:r w:rsidR="0044799C" w:rsidRPr="00630F62">
        <w:rPr>
          <w:sz w:val="28"/>
          <w:szCs w:val="28"/>
        </w:rPr>
        <w:t xml:space="preserve"> формулы:</w:t>
      </w:r>
    </w:p>
    <w:p w:rsidR="0044799C" w:rsidRPr="00630F62" w:rsidRDefault="00F50545" w:rsidP="00963302">
      <w:pPr>
        <w:pStyle w:val="a7"/>
        <w:shd w:val="clear" w:color="auto" w:fill="FFFFFF"/>
        <w:spacing w:before="0" w:beforeAutospacing="0" w:after="0" w:afterAutospacing="0" w:line="480" w:lineRule="auto"/>
        <w:ind w:firstLine="709"/>
        <w:jc w:val="right"/>
        <w:rPr>
          <w:sz w:val="28"/>
          <w:szCs w:val="28"/>
        </w:rPr>
      </w:pPr>
      <w:proofErr w:type="spellStart"/>
      <w:r w:rsidRPr="00630F62">
        <w:rPr>
          <w:sz w:val="28"/>
          <w:szCs w:val="28"/>
        </w:rPr>
        <w:t>К</w:t>
      </w:r>
      <w:r w:rsidRPr="00630F62">
        <w:rPr>
          <w:sz w:val="28"/>
          <w:szCs w:val="28"/>
          <w:vertAlign w:val="subscript"/>
        </w:rPr>
        <w:t>из</w:t>
      </w:r>
      <w:proofErr w:type="spellEnd"/>
      <w:r w:rsidRPr="00630F62">
        <w:rPr>
          <w:sz w:val="28"/>
          <w:szCs w:val="28"/>
        </w:rPr>
        <w:t xml:space="preserve"> </w:t>
      </w:r>
      <w:r w:rsidR="0044799C" w:rsidRPr="00630F62">
        <w:rPr>
          <w:sz w:val="28"/>
          <w:szCs w:val="28"/>
        </w:rPr>
        <w:t xml:space="preserve">= </w:t>
      </w:r>
      <w:proofErr w:type="spellStart"/>
      <w:r w:rsidR="0044799C" w:rsidRPr="00630F62">
        <w:rPr>
          <w:sz w:val="28"/>
          <w:szCs w:val="28"/>
        </w:rPr>
        <w:t>В</w:t>
      </w:r>
      <w:r w:rsidR="0044799C" w:rsidRPr="00630F62">
        <w:rPr>
          <w:sz w:val="28"/>
          <w:szCs w:val="28"/>
          <w:vertAlign w:val="subscript"/>
        </w:rPr>
        <w:t>срф</w:t>
      </w:r>
      <w:proofErr w:type="spellEnd"/>
      <w:r w:rsidR="0044799C" w:rsidRPr="00630F62">
        <w:rPr>
          <w:sz w:val="28"/>
          <w:szCs w:val="28"/>
        </w:rPr>
        <w:t xml:space="preserve"> / </w:t>
      </w:r>
      <w:proofErr w:type="spellStart"/>
      <w:r w:rsidR="0044799C" w:rsidRPr="00630F62">
        <w:rPr>
          <w:sz w:val="28"/>
          <w:szCs w:val="28"/>
        </w:rPr>
        <w:t>П</w:t>
      </w:r>
      <w:r w:rsidR="0044799C" w:rsidRPr="00630F62">
        <w:rPr>
          <w:sz w:val="28"/>
          <w:szCs w:val="28"/>
          <w:vertAlign w:val="subscript"/>
        </w:rPr>
        <w:t>мо</w:t>
      </w:r>
      <w:proofErr w:type="spellEnd"/>
      <w:r w:rsidR="0044799C" w:rsidRPr="00630F62">
        <w:rPr>
          <w:sz w:val="28"/>
          <w:szCs w:val="28"/>
        </w:rPr>
        <w:t>,</w:t>
      </w:r>
      <w:r w:rsidR="00F005FE" w:rsidRPr="00630F62">
        <w:rPr>
          <w:sz w:val="28"/>
          <w:szCs w:val="28"/>
        </w:rPr>
        <w:t xml:space="preserve">                                                  (8)</w:t>
      </w:r>
    </w:p>
    <w:p w:rsidR="0044799C" w:rsidRPr="00630F62" w:rsidRDefault="00E768DA" w:rsidP="00E768DA">
      <w:pPr>
        <w:pStyle w:val="a7"/>
        <w:shd w:val="clear" w:color="auto" w:fill="FFFFFF"/>
        <w:spacing w:before="0" w:beforeAutospacing="0" w:after="0" w:afterAutospacing="0" w:line="360" w:lineRule="auto"/>
        <w:jc w:val="both"/>
        <w:rPr>
          <w:sz w:val="28"/>
          <w:szCs w:val="28"/>
        </w:rPr>
      </w:pPr>
      <w:r w:rsidRPr="00630F62">
        <w:rPr>
          <w:sz w:val="28"/>
          <w:szCs w:val="28"/>
        </w:rPr>
        <w:t xml:space="preserve">Где </w:t>
      </w:r>
      <w:r w:rsidR="0044799C" w:rsidRPr="00630F62">
        <w:rPr>
          <w:sz w:val="28"/>
          <w:szCs w:val="28"/>
        </w:rPr>
        <w:t xml:space="preserve"> </w:t>
      </w:r>
      <w:r w:rsidR="00F664A8" w:rsidRPr="00630F62">
        <w:rPr>
          <w:sz w:val="28"/>
          <w:szCs w:val="28"/>
        </w:rPr>
        <w:t xml:space="preserve">  </w:t>
      </w:r>
      <w:proofErr w:type="spellStart"/>
      <w:r w:rsidR="00F50545" w:rsidRPr="00630F62">
        <w:rPr>
          <w:sz w:val="28"/>
          <w:szCs w:val="28"/>
        </w:rPr>
        <w:t>К</w:t>
      </w:r>
      <w:r w:rsidR="00F50545" w:rsidRPr="00630F62">
        <w:rPr>
          <w:sz w:val="28"/>
          <w:szCs w:val="28"/>
          <w:vertAlign w:val="subscript"/>
        </w:rPr>
        <w:t>из</w:t>
      </w:r>
      <w:proofErr w:type="spellEnd"/>
      <w:r w:rsidR="00F50545" w:rsidRPr="00630F62">
        <w:rPr>
          <w:sz w:val="28"/>
          <w:szCs w:val="28"/>
        </w:rPr>
        <w:t xml:space="preserve"> </w:t>
      </w:r>
      <w:r w:rsidR="0044799C" w:rsidRPr="00630F62">
        <w:rPr>
          <w:sz w:val="28"/>
          <w:szCs w:val="28"/>
        </w:rPr>
        <w:t>— коэффициент интенсивности;</w:t>
      </w:r>
    </w:p>
    <w:p w:rsidR="0044799C" w:rsidRPr="00630F62" w:rsidRDefault="0044799C" w:rsidP="00E768DA">
      <w:pPr>
        <w:pStyle w:val="a7"/>
        <w:shd w:val="clear" w:color="auto" w:fill="FFFFFF"/>
        <w:spacing w:before="0" w:beforeAutospacing="0" w:after="0" w:afterAutospacing="0" w:line="360" w:lineRule="auto"/>
        <w:ind w:left="709"/>
        <w:jc w:val="both"/>
        <w:rPr>
          <w:sz w:val="28"/>
          <w:szCs w:val="28"/>
        </w:rPr>
      </w:pPr>
      <w:proofErr w:type="spellStart"/>
      <w:r w:rsidRPr="00630F62">
        <w:rPr>
          <w:sz w:val="28"/>
          <w:szCs w:val="28"/>
        </w:rPr>
        <w:t>В</w:t>
      </w:r>
      <w:r w:rsidRPr="00630F62">
        <w:rPr>
          <w:sz w:val="28"/>
          <w:szCs w:val="28"/>
          <w:vertAlign w:val="subscript"/>
        </w:rPr>
        <w:t>срф</w:t>
      </w:r>
      <w:proofErr w:type="spellEnd"/>
      <w:r w:rsidRPr="00630F62">
        <w:rPr>
          <w:sz w:val="28"/>
          <w:szCs w:val="28"/>
        </w:rPr>
        <w:t xml:space="preserve"> — фактическая средняя выработка </w:t>
      </w:r>
      <w:r w:rsidR="00F664A8" w:rsidRPr="00630F62">
        <w:rPr>
          <w:sz w:val="28"/>
          <w:szCs w:val="28"/>
        </w:rPr>
        <w:t xml:space="preserve">в </w:t>
      </w:r>
      <w:r w:rsidRPr="00630F62">
        <w:rPr>
          <w:sz w:val="28"/>
          <w:szCs w:val="28"/>
        </w:rPr>
        <w:t>час;</w:t>
      </w:r>
    </w:p>
    <w:p w:rsidR="0044799C" w:rsidRPr="00630F62" w:rsidRDefault="0044799C" w:rsidP="00E768DA">
      <w:pPr>
        <w:pStyle w:val="a7"/>
        <w:shd w:val="clear" w:color="auto" w:fill="FFFFFF"/>
        <w:spacing w:before="0" w:beforeAutospacing="0" w:after="0" w:afterAutospacing="0" w:line="360" w:lineRule="auto"/>
        <w:ind w:left="709"/>
        <w:jc w:val="both"/>
        <w:rPr>
          <w:sz w:val="28"/>
          <w:szCs w:val="28"/>
        </w:rPr>
      </w:pPr>
      <w:proofErr w:type="spellStart"/>
      <w:r w:rsidRPr="00630F62">
        <w:rPr>
          <w:sz w:val="28"/>
          <w:szCs w:val="28"/>
        </w:rPr>
        <w:t>П</w:t>
      </w:r>
      <w:r w:rsidRPr="00630F62">
        <w:rPr>
          <w:sz w:val="28"/>
          <w:szCs w:val="28"/>
          <w:vertAlign w:val="subscript"/>
        </w:rPr>
        <w:t>мо</w:t>
      </w:r>
      <w:proofErr w:type="spellEnd"/>
      <w:r w:rsidRPr="00630F62">
        <w:rPr>
          <w:sz w:val="28"/>
          <w:szCs w:val="28"/>
        </w:rPr>
        <w:t xml:space="preserve"> </w:t>
      </w:r>
      <w:proofErr w:type="gramStart"/>
      <w:r w:rsidRPr="00630F62">
        <w:rPr>
          <w:sz w:val="28"/>
          <w:szCs w:val="28"/>
        </w:rPr>
        <w:t>—</w:t>
      </w:r>
      <w:r w:rsidR="00F664A8" w:rsidRPr="00630F62">
        <w:rPr>
          <w:sz w:val="28"/>
          <w:szCs w:val="28"/>
        </w:rPr>
        <w:t>п</w:t>
      </w:r>
      <w:proofErr w:type="gramEnd"/>
      <w:r w:rsidR="00F664A8" w:rsidRPr="00630F62">
        <w:rPr>
          <w:sz w:val="28"/>
          <w:szCs w:val="28"/>
        </w:rPr>
        <w:t>лановая выработка</w:t>
      </w:r>
      <w:r w:rsidRPr="00630F62">
        <w:rPr>
          <w:sz w:val="28"/>
          <w:szCs w:val="28"/>
        </w:rPr>
        <w:t xml:space="preserve"> </w:t>
      </w:r>
      <w:r w:rsidR="00F664A8" w:rsidRPr="00630F62">
        <w:rPr>
          <w:sz w:val="28"/>
          <w:szCs w:val="28"/>
        </w:rPr>
        <w:t xml:space="preserve">в </w:t>
      </w:r>
      <w:r w:rsidRPr="00630F62">
        <w:rPr>
          <w:sz w:val="28"/>
          <w:szCs w:val="28"/>
        </w:rPr>
        <w:t>час.</w:t>
      </w:r>
    </w:p>
    <w:p w:rsidR="0044799C" w:rsidRPr="00630F62" w:rsidRDefault="0044799C" w:rsidP="00963302">
      <w:pPr>
        <w:pStyle w:val="a7"/>
        <w:shd w:val="clear" w:color="auto" w:fill="FFFFFF"/>
        <w:spacing w:before="0" w:beforeAutospacing="0" w:after="0" w:afterAutospacing="0" w:line="480" w:lineRule="auto"/>
        <w:ind w:firstLine="709"/>
        <w:jc w:val="right"/>
        <w:rPr>
          <w:sz w:val="28"/>
          <w:szCs w:val="28"/>
        </w:rPr>
      </w:pPr>
      <w:proofErr w:type="spellStart"/>
      <w:r w:rsidRPr="00630F62">
        <w:rPr>
          <w:sz w:val="28"/>
          <w:szCs w:val="28"/>
        </w:rPr>
        <w:t>К</w:t>
      </w:r>
      <w:r w:rsidRPr="00630F62">
        <w:rPr>
          <w:sz w:val="28"/>
          <w:szCs w:val="28"/>
          <w:vertAlign w:val="subscript"/>
        </w:rPr>
        <w:t>эз</w:t>
      </w:r>
      <w:proofErr w:type="spellEnd"/>
      <w:r w:rsidRPr="00630F62">
        <w:rPr>
          <w:sz w:val="28"/>
          <w:szCs w:val="28"/>
        </w:rPr>
        <w:t xml:space="preserve"> = </w:t>
      </w:r>
      <w:proofErr w:type="spellStart"/>
      <w:r w:rsidRPr="00630F62">
        <w:rPr>
          <w:sz w:val="28"/>
          <w:szCs w:val="28"/>
        </w:rPr>
        <w:t>В</w:t>
      </w:r>
      <w:r w:rsidRPr="00630F62">
        <w:rPr>
          <w:sz w:val="28"/>
          <w:szCs w:val="28"/>
          <w:vertAlign w:val="subscript"/>
        </w:rPr>
        <w:t>рф</w:t>
      </w:r>
      <w:proofErr w:type="spellEnd"/>
      <w:r w:rsidRPr="00630F62">
        <w:rPr>
          <w:sz w:val="28"/>
          <w:szCs w:val="28"/>
        </w:rPr>
        <w:t xml:space="preserve"> / </w:t>
      </w:r>
      <w:proofErr w:type="spellStart"/>
      <w:r w:rsidRPr="00630F62">
        <w:rPr>
          <w:sz w:val="28"/>
          <w:szCs w:val="28"/>
        </w:rPr>
        <w:t>ФРО</w:t>
      </w:r>
      <w:r w:rsidRPr="00630F62">
        <w:rPr>
          <w:sz w:val="28"/>
          <w:szCs w:val="28"/>
          <w:vertAlign w:val="subscript"/>
        </w:rPr>
        <w:t>пл</w:t>
      </w:r>
      <w:proofErr w:type="spellEnd"/>
      <w:r w:rsidRPr="00630F62">
        <w:rPr>
          <w:sz w:val="28"/>
          <w:szCs w:val="28"/>
        </w:rPr>
        <w:t>,</w:t>
      </w:r>
      <w:r w:rsidR="00F005FE" w:rsidRPr="00630F62">
        <w:rPr>
          <w:sz w:val="28"/>
          <w:szCs w:val="28"/>
        </w:rPr>
        <w:t xml:space="preserve">                                            (9)</w:t>
      </w:r>
    </w:p>
    <w:p w:rsidR="0044799C" w:rsidRPr="00630F62" w:rsidRDefault="00E768DA" w:rsidP="00E768DA">
      <w:pPr>
        <w:pStyle w:val="a7"/>
        <w:shd w:val="clear" w:color="auto" w:fill="FFFFFF"/>
        <w:spacing w:before="0" w:beforeAutospacing="0" w:after="0" w:afterAutospacing="0" w:line="360" w:lineRule="auto"/>
        <w:jc w:val="both"/>
        <w:rPr>
          <w:sz w:val="28"/>
          <w:szCs w:val="28"/>
        </w:rPr>
      </w:pPr>
      <w:r w:rsidRPr="00630F62">
        <w:rPr>
          <w:sz w:val="28"/>
          <w:szCs w:val="28"/>
        </w:rPr>
        <w:t xml:space="preserve">Где </w:t>
      </w:r>
      <w:r w:rsidR="0044799C" w:rsidRPr="00630F62">
        <w:rPr>
          <w:sz w:val="28"/>
          <w:szCs w:val="28"/>
        </w:rPr>
        <w:t xml:space="preserve"> </w:t>
      </w:r>
      <w:r w:rsidRPr="00630F62">
        <w:rPr>
          <w:sz w:val="28"/>
          <w:szCs w:val="28"/>
        </w:rPr>
        <w:t xml:space="preserve">  </w:t>
      </w:r>
      <w:proofErr w:type="spellStart"/>
      <w:r w:rsidR="0044799C" w:rsidRPr="00630F62">
        <w:rPr>
          <w:sz w:val="28"/>
          <w:szCs w:val="28"/>
        </w:rPr>
        <w:t>К</w:t>
      </w:r>
      <w:r w:rsidR="0044799C" w:rsidRPr="00630F62">
        <w:rPr>
          <w:sz w:val="28"/>
          <w:szCs w:val="28"/>
          <w:vertAlign w:val="subscript"/>
        </w:rPr>
        <w:t>эз</w:t>
      </w:r>
      <w:proofErr w:type="spellEnd"/>
      <w:r w:rsidR="0044799C" w:rsidRPr="00630F62">
        <w:rPr>
          <w:sz w:val="28"/>
          <w:szCs w:val="28"/>
        </w:rPr>
        <w:t xml:space="preserve"> — коэффициент экстенсивности загрузки;</w:t>
      </w:r>
    </w:p>
    <w:p w:rsidR="0044799C" w:rsidRPr="00630F62" w:rsidRDefault="0044799C" w:rsidP="00E768DA">
      <w:pPr>
        <w:pStyle w:val="a7"/>
        <w:shd w:val="clear" w:color="auto" w:fill="FFFFFF"/>
        <w:spacing w:before="0" w:beforeAutospacing="0" w:after="0" w:afterAutospacing="0" w:line="360" w:lineRule="auto"/>
        <w:ind w:left="709"/>
        <w:jc w:val="both"/>
        <w:rPr>
          <w:sz w:val="28"/>
          <w:szCs w:val="28"/>
        </w:rPr>
      </w:pPr>
      <w:proofErr w:type="spellStart"/>
      <w:r w:rsidRPr="00630F62">
        <w:rPr>
          <w:sz w:val="28"/>
          <w:szCs w:val="28"/>
        </w:rPr>
        <w:t>В</w:t>
      </w:r>
      <w:r w:rsidRPr="00630F62">
        <w:rPr>
          <w:sz w:val="28"/>
          <w:szCs w:val="28"/>
          <w:vertAlign w:val="subscript"/>
        </w:rPr>
        <w:t>рф</w:t>
      </w:r>
      <w:proofErr w:type="spellEnd"/>
      <w:r w:rsidR="007A2F5F" w:rsidRPr="00630F62">
        <w:rPr>
          <w:sz w:val="28"/>
          <w:szCs w:val="28"/>
        </w:rPr>
        <w:t xml:space="preserve"> — время работы оборудования</w:t>
      </w:r>
      <w:r w:rsidRPr="00630F62">
        <w:rPr>
          <w:sz w:val="28"/>
          <w:szCs w:val="28"/>
        </w:rPr>
        <w:t>;</w:t>
      </w:r>
    </w:p>
    <w:p w:rsidR="0044799C" w:rsidRPr="00630F62" w:rsidRDefault="0044799C" w:rsidP="00E768DA">
      <w:pPr>
        <w:pStyle w:val="a7"/>
        <w:shd w:val="clear" w:color="auto" w:fill="FFFFFF"/>
        <w:spacing w:before="0" w:beforeAutospacing="0" w:after="0" w:afterAutospacing="0" w:line="360" w:lineRule="auto"/>
        <w:ind w:left="709"/>
        <w:jc w:val="both"/>
        <w:rPr>
          <w:sz w:val="28"/>
          <w:szCs w:val="28"/>
        </w:rPr>
      </w:pPr>
      <w:proofErr w:type="spellStart"/>
      <w:r w:rsidRPr="00630F62">
        <w:rPr>
          <w:sz w:val="28"/>
          <w:szCs w:val="28"/>
        </w:rPr>
        <w:t>ФРО</w:t>
      </w:r>
      <w:r w:rsidRPr="00630F62">
        <w:rPr>
          <w:sz w:val="28"/>
          <w:szCs w:val="28"/>
          <w:vertAlign w:val="subscript"/>
        </w:rPr>
        <w:t>пл</w:t>
      </w:r>
      <w:proofErr w:type="spellEnd"/>
      <w:r w:rsidRPr="00630F62">
        <w:rPr>
          <w:sz w:val="28"/>
          <w:szCs w:val="28"/>
        </w:rPr>
        <w:t xml:space="preserve"> — фонд плановой работы обор</w:t>
      </w:r>
      <w:r w:rsidR="007A2F5F" w:rsidRPr="00630F62">
        <w:rPr>
          <w:sz w:val="28"/>
          <w:szCs w:val="28"/>
        </w:rPr>
        <w:t>удования</w:t>
      </w:r>
      <w:r w:rsidRPr="00630F62">
        <w:rPr>
          <w:sz w:val="28"/>
          <w:szCs w:val="28"/>
        </w:rPr>
        <w:t>.</w:t>
      </w:r>
    </w:p>
    <w:p w:rsidR="0044799C" w:rsidRPr="00630F62" w:rsidRDefault="0044799C"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Произведение коэффициентов </w:t>
      </w:r>
      <w:r w:rsidR="00924B6B" w:rsidRPr="00630F62">
        <w:rPr>
          <w:sz w:val="28"/>
          <w:szCs w:val="28"/>
        </w:rPr>
        <w:t>экстенсивности и интенсивности</w:t>
      </w:r>
      <w:r w:rsidRPr="00630F62">
        <w:rPr>
          <w:sz w:val="28"/>
          <w:szCs w:val="28"/>
        </w:rPr>
        <w:t xml:space="preserve"> </w:t>
      </w:r>
      <w:r w:rsidR="00924B6B" w:rsidRPr="00630F62">
        <w:rPr>
          <w:sz w:val="28"/>
          <w:szCs w:val="28"/>
        </w:rPr>
        <w:t>создаст</w:t>
      </w:r>
      <w:r w:rsidRPr="00630F62">
        <w:rPr>
          <w:sz w:val="28"/>
          <w:szCs w:val="28"/>
        </w:rPr>
        <w:t xml:space="preserve"> </w:t>
      </w:r>
      <w:r w:rsidR="00924B6B" w:rsidRPr="00630F62">
        <w:rPr>
          <w:sz w:val="28"/>
          <w:szCs w:val="28"/>
        </w:rPr>
        <w:t>разрозненный</w:t>
      </w:r>
      <w:r w:rsidRPr="00630F62">
        <w:rPr>
          <w:sz w:val="28"/>
          <w:szCs w:val="28"/>
        </w:rPr>
        <w:t xml:space="preserve"> коэффициент (Ки) </w:t>
      </w:r>
      <w:r w:rsidR="00924B6B" w:rsidRPr="00630F62">
        <w:rPr>
          <w:sz w:val="28"/>
          <w:szCs w:val="28"/>
        </w:rPr>
        <w:t>применения</w:t>
      </w:r>
      <w:r w:rsidRPr="00630F62">
        <w:rPr>
          <w:sz w:val="28"/>
          <w:szCs w:val="28"/>
        </w:rPr>
        <w:t xml:space="preserve"> </w:t>
      </w:r>
      <w:r w:rsidR="00924B6B" w:rsidRPr="00630F62">
        <w:rPr>
          <w:sz w:val="28"/>
          <w:szCs w:val="28"/>
        </w:rPr>
        <w:t>производственного</w:t>
      </w:r>
      <w:r w:rsidR="00F50545" w:rsidRPr="00630F62">
        <w:rPr>
          <w:sz w:val="28"/>
          <w:szCs w:val="28"/>
        </w:rPr>
        <w:t xml:space="preserve"> </w:t>
      </w:r>
      <w:r w:rsidR="00924B6B" w:rsidRPr="00630F62">
        <w:rPr>
          <w:sz w:val="28"/>
          <w:szCs w:val="28"/>
        </w:rPr>
        <w:t>оборудования в компании</w:t>
      </w:r>
      <w:r w:rsidRPr="00630F62">
        <w:rPr>
          <w:sz w:val="28"/>
          <w:szCs w:val="28"/>
        </w:rPr>
        <w:t>:</w:t>
      </w:r>
    </w:p>
    <w:p w:rsidR="0044799C" w:rsidRPr="00630F62" w:rsidRDefault="0044799C" w:rsidP="00963302">
      <w:pPr>
        <w:pStyle w:val="a7"/>
        <w:shd w:val="clear" w:color="auto" w:fill="FFFFFF"/>
        <w:spacing w:before="0" w:beforeAutospacing="0" w:after="0" w:afterAutospacing="0" w:line="480" w:lineRule="auto"/>
        <w:ind w:firstLine="709"/>
        <w:jc w:val="right"/>
        <w:rPr>
          <w:sz w:val="28"/>
          <w:szCs w:val="28"/>
        </w:rPr>
      </w:pPr>
      <w:r w:rsidRPr="00630F62">
        <w:rPr>
          <w:sz w:val="28"/>
          <w:szCs w:val="28"/>
        </w:rPr>
        <w:t>К</w:t>
      </w:r>
      <w:r w:rsidRPr="00630F62">
        <w:rPr>
          <w:sz w:val="28"/>
          <w:szCs w:val="28"/>
          <w:vertAlign w:val="subscript"/>
        </w:rPr>
        <w:t xml:space="preserve">и </w:t>
      </w:r>
      <w:r w:rsidRPr="00630F62">
        <w:rPr>
          <w:sz w:val="28"/>
          <w:szCs w:val="28"/>
        </w:rPr>
        <w:t xml:space="preserve">= </w:t>
      </w:r>
      <w:proofErr w:type="spellStart"/>
      <w:r w:rsidRPr="00630F62">
        <w:rPr>
          <w:sz w:val="28"/>
          <w:szCs w:val="28"/>
        </w:rPr>
        <w:t>К</w:t>
      </w:r>
      <w:r w:rsidRPr="00630F62">
        <w:rPr>
          <w:sz w:val="28"/>
          <w:szCs w:val="28"/>
          <w:vertAlign w:val="subscript"/>
        </w:rPr>
        <w:t>эз</w:t>
      </w:r>
      <w:proofErr w:type="spellEnd"/>
      <w:r w:rsidRPr="00630F62">
        <w:rPr>
          <w:sz w:val="28"/>
          <w:szCs w:val="28"/>
        </w:rPr>
        <w:t xml:space="preserve"> × </w:t>
      </w:r>
      <w:proofErr w:type="spellStart"/>
      <w:r w:rsidR="00F50545" w:rsidRPr="00630F62">
        <w:rPr>
          <w:sz w:val="28"/>
          <w:szCs w:val="28"/>
        </w:rPr>
        <w:t>К</w:t>
      </w:r>
      <w:r w:rsidR="00F50545" w:rsidRPr="00630F62">
        <w:rPr>
          <w:sz w:val="28"/>
          <w:szCs w:val="28"/>
          <w:vertAlign w:val="subscript"/>
        </w:rPr>
        <w:t>из</w:t>
      </w:r>
      <w:proofErr w:type="spellEnd"/>
      <w:r w:rsidR="00F005FE" w:rsidRPr="00630F62">
        <w:rPr>
          <w:sz w:val="28"/>
          <w:szCs w:val="28"/>
        </w:rPr>
        <w:t xml:space="preserve">                                                (10)</w:t>
      </w:r>
    </w:p>
    <w:p w:rsidR="0044799C" w:rsidRPr="00630F62" w:rsidRDefault="0044799C"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2. </w:t>
      </w:r>
      <w:r w:rsidR="004233C0" w:rsidRPr="00630F62">
        <w:rPr>
          <w:sz w:val="28"/>
          <w:szCs w:val="28"/>
        </w:rPr>
        <w:t>О</w:t>
      </w:r>
      <w:r w:rsidR="005737D4" w:rsidRPr="00630F62">
        <w:rPr>
          <w:sz w:val="28"/>
          <w:szCs w:val="28"/>
        </w:rPr>
        <w:t>бщая рентабельность</w:t>
      </w:r>
      <w:r w:rsidR="004233C0" w:rsidRPr="00630F62">
        <w:rPr>
          <w:sz w:val="28"/>
          <w:szCs w:val="28"/>
        </w:rPr>
        <w:t xml:space="preserve"> оказывает влияние на снижение частной рентабельности одного из фондов за счет роста среднего показателя стоимости машины или оборудования, при этом прибыль остается неизменной </w:t>
      </w:r>
      <w:r w:rsidR="00C915B7" w:rsidRPr="00630F62">
        <w:rPr>
          <w:sz w:val="28"/>
          <w:szCs w:val="28"/>
        </w:rPr>
        <w:t>[23, с. 26]</w:t>
      </w:r>
      <w:r w:rsidRPr="00630F62">
        <w:rPr>
          <w:sz w:val="28"/>
          <w:szCs w:val="28"/>
        </w:rPr>
        <w:t xml:space="preserve">. </w:t>
      </w:r>
      <w:r w:rsidR="005737D4" w:rsidRPr="00630F62">
        <w:rPr>
          <w:sz w:val="28"/>
          <w:szCs w:val="28"/>
        </w:rPr>
        <w:t>Данный показатель</w:t>
      </w:r>
      <w:r w:rsidRPr="00630F62">
        <w:rPr>
          <w:sz w:val="28"/>
          <w:szCs w:val="28"/>
        </w:rPr>
        <w:t xml:space="preserve"> </w:t>
      </w:r>
      <w:r w:rsidR="005737D4" w:rsidRPr="00630F62">
        <w:rPr>
          <w:sz w:val="28"/>
          <w:szCs w:val="28"/>
        </w:rPr>
        <w:t>считается</w:t>
      </w:r>
      <w:r w:rsidRPr="00630F62">
        <w:rPr>
          <w:sz w:val="28"/>
          <w:szCs w:val="28"/>
        </w:rPr>
        <w:t xml:space="preserve"> по формуле:</w:t>
      </w:r>
    </w:p>
    <w:p w:rsidR="0044799C" w:rsidRPr="00630F62" w:rsidRDefault="0044799C" w:rsidP="00963302">
      <w:pPr>
        <w:pStyle w:val="a7"/>
        <w:shd w:val="clear" w:color="auto" w:fill="FFFFFF"/>
        <w:spacing w:before="240" w:beforeAutospacing="0" w:after="0" w:afterAutospacing="0" w:line="480" w:lineRule="auto"/>
        <w:ind w:firstLine="709"/>
        <w:jc w:val="right"/>
        <w:rPr>
          <w:sz w:val="28"/>
          <w:szCs w:val="28"/>
        </w:rPr>
      </w:pPr>
      <w:r w:rsidRPr="00630F62">
        <w:rPr>
          <w:sz w:val="28"/>
          <w:szCs w:val="28"/>
        </w:rPr>
        <w:t xml:space="preserve">ОР = 100% × </w:t>
      </w:r>
      <w:proofErr w:type="spellStart"/>
      <w:r w:rsidRPr="00630F62">
        <w:rPr>
          <w:sz w:val="28"/>
          <w:szCs w:val="28"/>
        </w:rPr>
        <w:t>П</w:t>
      </w:r>
      <w:r w:rsidRPr="00630F62">
        <w:rPr>
          <w:sz w:val="28"/>
          <w:szCs w:val="28"/>
          <w:vertAlign w:val="subscript"/>
        </w:rPr>
        <w:t>рб</w:t>
      </w:r>
      <w:proofErr w:type="spellEnd"/>
      <w:r w:rsidRPr="00630F62">
        <w:rPr>
          <w:sz w:val="28"/>
          <w:szCs w:val="28"/>
        </w:rPr>
        <w:t xml:space="preserve"> / (</w:t>
      </w:r>
      <w:proofErr w:type="spellStart"/>
      <w:r w:rsidRPr="00630F62">
        <w:rPr>
          <w:sz w:val="28"/>
          <w:szCs w:val="28"/>
        </w:rPr>
        <w:t>СОПФ</w:t>
      </w:r>
      <w:r w:rsidRPr="00630F62">
        <w:rPr>
          <w:sz w:val="28"/>
          <w:szCs w:val="28"/>
          <w:vertAlign w:val="subscript"/>
        </w:rPr>
        <w:t>сг</w:t>
      </w:r>
      <w:proofErr w:type="spellEnd"/>
      <w:r w:rsidRPr="00630F62">
        <w:rPr>
          <w:sz w:val="28"/>
          <w:szCs w:val="28"/>
        </w:rPr>
        <w:t xml:space="preserve"> + </w:t>
      </w:r>
      <w:proofErr w:type="spellStart"/>
      <w:r w:rsidRPr="00630F62">
        <w:rPr>
          <w:sz w:val="28"/>
          <w:szCs w:val="28"/>
        </w:rPr>
        <w:t>СОбС</w:t>
      </w:r>
      <w:r w:rsidRPr="00630F62">
        <w:rPr>
          <w:sz w:val="28"/>
          <w:szCs w:val="28"/>
          <w:vertAlign w:val="subscript"/>
        </w:rPr>
        <w:t>сг</w:t>
      </w:r>
      <w:proofErr w:type="spellEnd"/>
      <w:r w:rsidRPr="00630F62">
        <w:rPr>
          <w:sz w:val="28"/>
          <w:szCs w:val="28"/>
        </w:rPr>
        <w:t>),</w:t>
      </w:r>
      <w:r w:rsidR="00F005FE" w:rsidRPr="00630F62">
        <w:rPr>
          <w:sz w:val="28"/>
          <w:szCs w:val="28"/>
        </w:rPr>
        <w:t xml:space="preserve">                (11)</w:t>
      </w:r>
    </w:p>
    <w:p w:rsidR="0044799C" w:rsidRPr="00630F62" w:rsidRDefault="00E768DA" w:rsidP="00E768DA">
      <w:pPr>
        <w:pStyle w:val="a7"/>
        <w:shd w:val="clear" w:color="auto" w:fill="FFFFFF"/>
        <w:spacing w:before="0" w:beforeAutospacing="0" w:after="0" w:afterAutospacing="0" w:line="360" w:lineRule="auto"/>
        <w:jc w:val="both"/>
        <w:rPr>
          <w:sz w:val="28"/>
          <w:szCs w:val="28"/>
        </w:rPr>
      </w:pPr>
      <w:r w:rsidRPr="00630F62">
        <w:rPr>
          <w:sz w:val="28"/>
          <w:szCs w:val="28"/>
        </w:rPr>
        <w:t xml:space="preserve">Где   </w:t>
      </w:r>
      <w:r w:rsidR="0044799C" w:rsidRPr="00630F62">
        <w:rPr>
          <w:sz w:val="28"/>
          <w:szCs w:val="28"/>
        </w:rPr>
        <w:t xml:space="preserve"> </w:t>
      </w:r>
      <w:proofErr w:type="spellStart"/>
      <w:r w:rsidR="0044799C" w:rsidRPr="00630F62">
        <w:rPr>
          <w:sz w:val="28"/>
          <w:szCs w:val="28"/>
        </w:rPr>
        <w:t>П</w:t>
      </w:r>
      <w:r w:rsidR="0044799C" w:rsidRPr="00630F62">
        <w:rPr>
          <w:sz w:val="28"/>
          <w:szCs w:val="28"/>
          <w:vertAlign w:val="subscript"/>
        </w:rPr>
        <w:t>рб</w:t>
      </w:r>
      <w:proofErr w:type="spellEnd"/>
      <w:r w:rsidR="005B097D" w:rsidRPr="00630F62">
        <w:rPr>
          <w:sz w:val="28"/>
          <w:szCs w:val="28"/>
        </w:rPr>
        <w:t xml:space="preserve"> - </w:t>
      </w:r>
      <w:r w:rsidR="0044799C" w:rsidRPr="00630F62">
        <w:rPr>
          <w:sz w:val="28"/>
          <w:szCs w:val="28"/>
        </w:rPr>
        <w:t>прибыль</w:t>
      </w:r>
      <w:r w:rsidR="005B097D" w:rsidRPr="00630F62">
        <w:rPr>
          <w:sz w:val="28"/>
          <w:szCs w:val="28"/>
        </w:rPr>
        <w:t xml:space="preserve"> балансовая</w:t>
      </w:r>
      <w:r w:rsidR="0044799C" w:rsidRPr="00630F62">
        <w:rPr>
          <w:sz w:val="28"/>
          <w:szCs w:val="28"/>
        </w:rPr>
        <w:t>;</w:t>
      </w:r>
    </w:p>
    <w:p w:rsidR="0044799C" w:rsidRPr="00630F62" w:rsidRDefault="00F50545" w:rsidP="00E768DA">
      <w:pPr>
        <w:pStyle w:val="a7"/>
        <w:shd w:val="clear" w:color="auto" w:fill="FFFFFF"/>
        <w:spacing w:before="0" w:beforeAutospacing="0" w:after="0" w:afterAutospacing="0" w:line="360" w:lineRule="auto"/>
        <w:ind w:left="709"/>
        <w:jc w:val="both"/>
        <w:rPr>
          <w:sz w:val="28"/>
          <w:szCs w:val="28"/>
        </w:rPr>
      </w:pPr>
      <w:proofErr w:type="spellStart"/>
      <w:r w:rsidRPr="00630F62">
        <w:rPr>
          <w:sz w:val="28"/>
          <w:szCs w:val="28"/>
        </w:rPr>
        <w:lastRenderedPageBreak/>
        <w:t>СОПФ</w:t>
      </w:r>
      <w:r w:rsidR="0044799C" w:rsidRPr="00630F62">
        <w:rPr>
          <w:sz w:val="28"/>
          <w:szCs w:val="28"/>
          <w:vertAlign w:val="subscript"/>
        </w:rPr>
        <w:t>сг</w:t>
      </w:r>
      <w:proofErr w:type="spellEnd"/>
      <w:r w:rsidR="005B097D" w:rsidRPr="00630F62">
        <w:rPr>
          <w:sz w:val="28"/>
          <w:szCs w:val="28"/>
        </w:rPr>
        <w:t xml:space="preserve"> - </w:t>
      </w:r>
      <w:r w:rsidR="0044799C" w:rsidRPr="00630F62">
        <w:rPr>
          <w:sz w:val="28"/>
          <w:szCs w:val="28"/>
        </w:rPr>
        <w:t xml:space="preserve"> </w:t>
      </w:r>
      <w:r w:rsidR="005B097D" w:rsidRPr="00630F62">
        <w:rPr>
          <w:sz w:val="28"/>
          <w:szCs w:val="28"/>
        </w:rPr>
        <w:t>среднегодовая стоимость основного</w:t>
      </w:r>
      <w:r w:rsidR="0044799C" w:rsidRPr="00630F62">
        <w:rPr>
          <w:sz w:val="28"/>
          <w:szCs w:val="28"/>
        </w:rPr>
        <w:t xml:space="preserve"> </w:t>
      </w:r>
      <w:r w:rsidR="005B097D" w:rsidRPr="00630F62">
        <w:rPr>
          <w:sz w:val="28"/>
          <w:szCs w:val="28"/>
        </w:rPr>
        <w:t>капитала</w:t>
      </w:r>
      <w:r w:rsidR="0044799C" w:rsidRPr="00630F62">
        <w:rPr>
          <w:sz w:val="28"/>
          <w:szCs w:val="28"/>
        </w:rPr>
        <w:t>;</w:t>
      </w:r>
    </w:p>
    <w:p w:rsidR="0044799C" w:rsidRPr="00630F62" w:rsidRDefault="0044799C" w:rsidP="00E768DA">
      <w:pPr>
        <w:pStyle w:val="a7"/>
        <w:shd w:val="clear" w:color="auto" w:fill="FFFFFF"/>
        <w:spacing w:before="0" w:beforeAutospacing="0" w:after="0" w:afterAutospacing="0" w:line="360" w:lineRule="auto"/>
        <w:ind w:left="709"/>
        <w:jc w:val="both"/>
        <w:rPr>
          <w:sz w:val="28"/>
          <w:szCs w:val="28"/>
        </w:rPr>
      </w:pPr>
      <w:proofErr w:type="spellStart"/>
      <w:r w:rsidRPr="00630F62">
        <w:rPr>
          <w:sz w:val="28"/>
          <w:szCs w:val="28"/>
        </w:rPr>
        <w:t>СОбС</w:t>
      </w:r>
      <w:r w:rsidRPr="00630F62">
        <w:rPr>
          <w:sz w:val="28"/>
          <w:szCs w:val="28"/>
          <w:vertAlign w:val="subscript"/>
        </w:rPr>
        <w:t>сг</w:t>
      </w:r>
      <w:proofErr w:type="spellEnd"/>
      <w:r w:rsidR="005B097D" w:rsidRPr="00630F62">
        <w:rPr>
          <w:sz w:val="28"/>
          <w:szCs w:val="28"/>
        </w:rPr>
        <w:t xml:space="preserve"> -</w:t>
      </w:r>
      <w:r w:rsidRPr="00630F62">
        <w:rPr>
          <w:sz w:val="28"/>
          <w:szCs w:val="28"/>
        </w:rPr>
        <w:t xml:space="preserve"> </w:t>
      </w:r>
      <w:r w:rsidR="005B097D" w:rsidRPr="00630F62">
        <w:rPr>
          <w:sz w:val="28"/>
          <w:szCs w:val="28"/>
        </w:rPr>
        <w:t xml:space="preserve">среднегодовая </w:t>
      </w:r>
      <w:r w:rsidRPr="00630F62">
        <w:rPr>
          <w:sz w:val="28"/>
          <w:szCs w:val="28"/>
        </w:rPr>
        <w:t>сто</w:t>
      </w:r>
      <w:r w:rsidR="005B097D" w:rsidRPr="00630F62">
        <w:rPr>
          <w:sz w:val="28"/>
          <w:szCs w:val="28"/>
        </w:rPr>
        <w:t>имость оборотного</w:t>
      </w:r>
      <w:r w:rsidRPr="00630F62">
        <w:rPr>
          <w:sz w:val="28"/>
          <w:szCs w:val="28"/>
        </w:rPr>
        <w:t xml:space="preserve"> </w:t>
      </w:r>
      <w:r w:rsidR="005B097D" w:rsidRPr="00630F62">
        <w:rPr>
          <w:sz w:val="28"/>
          <w:szCs w:val="28"/>
        </w:rPr>
        <w:t>капитала</w:t>
      </w:r>
      <w:r w:rsidRPr="00630F62">
        <w:rPr>
          <w:sz w:val="28"/>
          <w:szCs w:val="28"/>
        </w:rPr>
        <w:t>.</w:t>
      </w:r>
    </w:p>
    <w:p w:rsidR="0044799C" w:rsidRPr="00630F62" w:rsidRDefault="000430C3" w:rsidP="00053C8F">
      <w:pPr>
        <w:pStyle w:val="a7"/>
        <w:shd w:val="clear" w:color="auto" w:fill="FFFFFF"/>
        <w:spacing w:before="0" w:beforeAutospacing="0" w:after="0" w:afterAutospacing="0" w:line="360" w:lineRule="auto"/>
        <w:ind w:firstLine="709"/>
        <w:jc w:val="both"/>
        <w:rPr>
          <w:sz w:val="28"/>
          <w:szCs w:val="28"/>
        </w:rPr>
      </w:pPr>
      <w:r w:rsidRPr="00630F62">
        <w:rPr>
          <w:sz w:val="28"/>
          <w:szCs w:val="28"/>
        </w:rPr>
        <w:t>Коэффициент</w:t>
      </w:r>
      <w:r w:rsidR="0044799C" w:rsidRPr="00630F62">
        <w:rPr>
          <w:sz w:val="28"/>
          <w:szCs w:val="28"/>
        </w:rPr>
        <w:t xml:space="preserve">, </w:t>
      </w:r>
      <w:r w:rsidRPr="00630F62">
        <w:rPr>
          <w:sz w:val="28"/>
          <w:szCs w:val="28"/>
        </w:rPr>
        <w:t>свидетельствующий о</w:t>
      </w:r>
      <w:r w:rsidR="0044799C" w:rsidRPr="00630F62">
        <w:rPr>
          <w:sz w:val="28"/>
          <w:szCs w:val="28"/>
        </w:rPr>
        <w:t xml:space="preserve"> </w:t>
      </w:r>
      <w:r w:rsidRPr="00630F62">
        <w:rPr>
          <w:sz w:val="28"/>
          <w:szCs w:val="28"/>
        </w:rPr>
        <w:t>прибыльности производственного процесса</w:t>
      </w:r>
      <w:r w:rsidR="0044799C" w:rsidRPr="00630F62">
        <w:rPr>
          <w:sz w:val="28"/>
          <w:szCs w:val="28"/>
        </w:rPr>
        <w:t xml:space="preserve">, </w:t>
      </w:r>
      <w:r w:rsidRPr="00630F62">
        <w:rPr>
          <w:sz w:val="28"/>
          <w:szCs w:val="28"/>
        </w:rPr>
        <w:t>показывает нам</w:t>
      </w:r>
      <w:r w:rsidR="0044799C" w:rsidRPr="00630F62">
        <w:rPr>
          <w:sz w:val="28"/>
          <w:szCs w:val="28"/>
        </w:rPr>
        <w:t xml:space="preserve">, </w:t>
      </w:r>
      <w:r w:rsidRPr="00630F62">
        <w:rPr>
          <w:sz w:val="28"/>
          <w:szCs w:val="28"/>
        </w:rPr>
        <w:t>уровень эффективности и целесообразности применения основных сре</w:t>
      </w:r>
      <w:proofErr w:type="gramStart"/>
      <w:r w:rsidRPr="00630F62">
        <w:rPr>
          <w:sz w:val="28"/>
          <w:szCs w:val="28"/>
        </w:rPr>
        <w:t>дств в в</w:t>
      </w:r>
      <w:proofErr w:type="gramEnd"/>
      <w:r w:rsidRPr="00630F62">
        <w:rPr>
          <w:sz w:val="28"/>
          <w:szCs w:val="28"/>
        </w:rPr>
        <w:t>иде машин и зданий.</w:t>
      </w:r>
      <w:r w:rsidR="0044799C" w:rsidRPr="00630F62">
        <w:rPr>
          <w:sz w:val="28"/>
          <w:szCs w:val="28"/>
        </w:rPr>
        <w:t xml:space="preserve"> </w:t>
      </w:r>
      <w:r w:rsidR="0044799C" w:rsidRPr="00630F62">
        <w:rPr>
          <w:rStyle w:val="ad"/>
          <w:b w:val="0"/>
          <w:sz w:val="28"/>
          <w:szCs w:val="28"/>
        </w:rPr>
        <w:t xml:space="preserve">Показатели </w:t>
      </w:r>
      <w:r w:rsidRPr="00630F62">
        <w:rPr>
          <w:rStyle w:val="ad"/>
          <w:b w:val="0"/>
          <w:sz w:val="28"/>
          <w:szCs w:val="28"/>
        </w:rPr>
        <w:t>результативности</w:t>
      </w:r>
      <w:r w:rsidR="0044799C" w:rsidRPr="00630F62">
        <w:rPr>
          <w:rStyle w:val="ad"/>
          <w:b w:val="0"/>
          <w:sz w:val="28"/>
          <w:szCs w:val="28"/>
        </w:rPr>
        <w:t xml:space="preserve"> основных </w:t>
      </w:r>
      <w:r w:rsidRPr="00630F62">
        <w:rPr>
          <w:rStyle w:val="ad"/>
          <w:b w:val="0"/>
          <w:sz w:val="28"/>
          <w:szCs w:val="28"/>
        </w:rPr>
        <w:t>орудий</w:t>
      </w:r>
      <w:r w:rsidR="0044799C" w:rsidRPr="00630F62">
        <w:rPr>
          <w:sz w:val="28"/>
          <w:szCs w:val="28"/>
        </w:rPr>
        <w:t> </w:t>
      </w:r>
      <w:r w:rsidRPr="00630F62">
        <w:rPr>
          <w:sz w:val="28"/>
          <w:szCs w:val="28"/>
        </w:rPr>
        <w:t>показательно</w:t>
      </w:r>
      <w:r w:rsidR="0044799C" w:rsidRPr="00630F62">
        <w:rPr>
          <w:sz w:val="28"/>
          <w:szCs w:val="28"/>
        </w:rPr>
        <w:t xml:space="preserve"> </w:t>
      </w:r>
      <w:r w:rsidRPr="00630F62">
        <w:rPr>
          <w:sz w:val="28"/>
          <w:szCs w:val="28"/>
        </w:rPr>
        <w:t xml:space="preserve">показывают взаимную </w:t>
      </w:r>
      <w:r w:rsidR="0044799C" w:rsidRPr="00630F62">
        <w:rPr>
          <w:sz w:val="28"/>
          <w:szCs w:val="28"/>
        </w:rPr>
        <w:t xml:space="preserve">связь </w:t>
      </w:r>
      <w:r w:rsidRPr="00630F62">
        <w:rPr>
          <w:sz w:val="28"/>
          <w:szCs w:val="28"/>
        </w:rPr>
        <w:t>заработанной</w:t>
      </w:r>
      <w:r w:rsidR="0044799C" w:rsidRPr="00630F62">
        <w:rPr>
          <w:sz w:val="28"/>
          <w:szCs w:val="28"/>
        </w:rPr>
        <w:t xml:space="preserve"> прибыли и </w:t>
      </w:r>
      <w:r w:rsidRPr="00630F62">
        <w:rPr>
          <w:sz w:val="28"/>
          <w:szCs w:val="28"/>
        </w:rPr>
        <w:t>цены</w:t>
      </w:r>
      <w:r w:rsidR="0044799C" w:rsidRPr="00630F62">
        <w:rPr>
          <w:sz w:val="28"/>
          <w:szCs w:val="28"/>
        </w:rPr>
        <w:t xml:space="preserve"> основных </w:t>
      </w:r>
      <w:r w:rsidRPr="00630F62">
        <w:rPr>
          <w:sz w:val="28"/>
          <w:szCs w:val="28"/>
        </w:rPr>
        <w:t>фондов</w:t>
      </w:r>
      <w:r w:rsidR="0044799C" w:rsidRPr="00630F62">
        <w:rPr>
          <w:sz w:val="28"/>
          <w:szCs w:val="28"/>
        </w:rPr>
        <w:t xml:space="preserve">, </w:t>
      </w:r>
      <w:r w:rsidRPr="00630F62">
        <w:rPr>
          <w:sz w:val="28"/>
          <w:szCs w:val="28"/>
        </w:rPr>
        <w:t>употребленных</w:t>
      </w:r>
      <w:r w:rsidR="0044799C" w:rsidRPr="00630F62">
        <w:rPr>
          <w:sz w:val="28"/>
          <w:szCs w:val="28"/>
        </w:rPr>
        <w:t xml:space="preserve"> для </w:t>
      </w:r>
      <w:r w:rsidRPr="00630F62">
        <w:rPr>
          <w:sz w:val="28"/>
          <w:szCs w:val="28"/>
        </w:rPr>
        <w:t>получения</w:t>
      </w:r>
      <w:r w:rsidR="0044799C" w:rsidRPr="00630F62">
        <w:rPr>
          <w:sz w:val="28"/>
          <w:szCs w:val="28"/>
        </w:rPr>
        <w:t xml:space="preserve"> </w:t>
      </w:r>
      <w:r w:rsidRPr="00630F62">
        <w:rPr>
          <w:sz w:val="28"/>
          <w:szCs w:val="28"/>
        </w:rPr>
        <w:t>исходного</w:t>
      </w:r>
      <w:r w:rsidR="0044799C" w:rsidRPr="00630F62">
        <w:rPr>
          <w:sz w:val="28"/>
          <w:szCs w:val="28"/>
        </w:rPr>
        <w:t xml:space="preserve"> фин</w:t>
      </w:r>
      <w:r w:rsidR="00F50545" w:rsidRPr="00630F62">
        <w:rPr>
          <w:sz w:val="28"/>
          <w:szCs w:val="28"/>
        </w:rPr>
        <w:t xml:space="preserve">ансового </w:t>
      </w:r>
      <w:r w:rsidR="0044799C" w:rsidRPr="00630F62">
        <w:rPr>
          <w:sz w:val="28"/>
          <w:szCs w:val="28"/>
        </w:rPr>
        <w:t>результата. Для </w:t>
      </w:r>
      <w:r w:rsidR="00062F42" w:rsidRPr="00630F62">
        <w:rPr>
          <w:rStyle w:val="ad"/>
          <w:b w:val="0"/>
          <w:sz w:val="28"/>
          <w:szCs w:val="28"/>
        </w:rPr>
        <w:t>изучения</w:t>
      </w:r>
      <w:r w:rsidR="0044799C" w:rsidRPr="00630F62">
        <w:rPr>
          <w:rStyle w:val="ad"/>
          <w:b w:val="0"/>
          <w:sz w:val="28"/>
          <w:szCs w:val="28"/>
        </w:rPr>
        <w:t xml:space="preserve"> </w:t>
      </w:r>
      <w:r w:rsidR="00062F42" w:rsidRPr="00630F62">
        <w:rPr>
          <w:rStyle w:val="ad"/>
          <w:b w:val="0"/>
          <w:sz w:val="28"/>
          <w:szCs w:val="28"/>
        </w:rPr>
        <w:t>результативности</w:t>
      </w:r>
      <w:r w:rsidR="0044799C" w:rsidRPr="00630F62">
        <w:rPr>
          <w:rStyle w:val="ad"/>
          <w:b w:val="0"/>
          <w:sz w:val="28"/>
          <w:szCs w:val="28"/>
        </w:rPr>
        <w:t xml:space="preserve"> </w:t>
      </w:r>
      <w:r w:rsidR="00062F42" w:rsidRPr="00630F62">
        <w:rPr>
          <w:rStyle w:val="ad"/>
          <w:b w:val="0"/>
          <w:sz w:val="28"/>
          <w:szCs w:val="28"/>
        </w:rPr>
        <w:t>применения</w:t>
      </w:r>
      <w:r w:rsidR="0044799C" w:rsidRPr="00630F62">
        <w:rPr>
          <w:rStyle w:val="ad"/>
          <w:b w:val="0"/>
          <w:sz w:val="28"/>
          <w:szCs w:val="28"/>
        </w:rPr>
        <w:t xml:space="preserve"> осн</w:t>
      </w:r>
      <w:r w:rsidR="00062F42" w:rsidRPr="00630F62">
        <w:rPr>
          <w:rStyle w:val="ad"/>
          <w:b w:val="0"/>
          <w:sz w:val="28"/>
          <w:szCs w:val="28"/>
        </w:rPr>
        <w:t>овного</w:t>
      </w:r>
      <w:r w:rsidR="0044799C" w:rsidRPr="00630F62">
        <w:rPr>
          <w:rStyle w:val="ad"/>
          <w:b w:val="0"/>
          <w:sz w:val="28"/>
          <w:szCs w:val="28"/>
        </w:rPr>
        <w:t xml:space="preserve"> </w:t>
      </w:r>
      <w:r w:rsidR="00062F42" w:rsidRPr="00630F62">
        <w:rPr>
          <w:rStyle w:val="ad"/>
          <w:b w:val="0"/>
          <w:sz w:val="28"/>
          <w:szCs w:val="28"/>
        </w:rPr>
        <w:t>капитала</w:t>
      </w:r>
      <w:r w:rsidR="0044799C" w:rsidRPr="00630F62">
        <w:rPr>
          <w:rStyle w:val="ad"/>
          <w:b w:val="0"/>
          <w:sz w:val="28"/>
          <w:szCs w:val="28"/>
        </w:rPr>
        <w:t> </w:t>
      </w:r>
      <w:r w:rsidR="00062F42" w:rsidRPr="00630F62">
        <w:rPr>
          <w:sz w:val="28"/>
          <w:szCs w:val="28"/>
        </w:rPr>
        <w:t>применяются</w:t>
      </w:r>
      <w:r w:rsidR="0044799C" w:rsidRPr="00630F62">
        <w:rPr>
          <w:sz w:val="28"/>
          <w:szCs w:val="28"/>
        </w:rPr>
        <w:t xml:space="preserve"> </w:t>
      </w:r>
      <w:r w:rsidR="00062F42" w:rsidRPr="00630F62">
        <w:rPr>
          <w:sz w:val="28"/>
          <w:szCs w:val="28"/>
        </w:rPr>
        <w:t>показатели</w:t>
      </w:r>
      <w:r w:rsidR="00062F42" w:rsidRPr="00630F62">
        <w:t xml:space="preserve"> </w:t>
      </w:r>
      <w:proofErr w:type="spellStart"/>
      <w:r w:rsidR="00062F42" w:rsidRPr="00630F62">
        <w:rPr>
          <w:sz w:val="28"/>
          <w:szCs w:val="28"/>
        </w:rPr>
        <w:t>фондоемкости</w:t>
      </w:r>
      <w:proofErr w:type="spellEnd"/>
      <w:r w:rsidR="00062F42" w:rsidRPr="00630F62">
        <w:rPr>
          <w:sz w:val="28"/>
          <w:szCs w:val="28"/>
        </w:rPr>
        <w:t>, фондоотдачи и</w:t>
      </w:r>
      <w:r w:rsidR="00062F42" w:rsidRPr="00630F62">
        <w:t xml:space="preserve"> </w:t>
      </w:r>
      <w:r w:rsidR="00062F42" w:rsidRPr="00630F62">
        <w:rPr>
          <w:sz w:val="28"/>
          <w:szCs w:val="28"/>
        </w:rPr>
        <w:t>механовооруженность</w:t>
      </w:r>
      <w:r w:rsidR="006A2F21" w:rsidRPr="00630F62">
        <w:rPr>
          <w:sz w:val="28"/>
          <w:szCs w:val="28"/>
        </w:rPr>
        <w:t xml:space="preserve"> [21, с. 12]</w:t>
      </w:r>
      <w:r w:rsidR="00062F42" w:rsidRPr="00630F62">
        <w:rPr>
          <w:sz w:val="28"/>
          <w:szCs w:val="28"/>
        </w:rPr>
        <w:t>.</w:t>
      </w:r>
    </w:p>
    <w:p w:rsidR="00052EC0" w:rsidRPr="00630F62" w:rsidRDefault="00052EC0"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Более детально рассмотрим примеры исчисления приведенных выше коэффициентов, проанализируем их значимость в целом по предприятию и каждый в отдельности. </w:t>
      </w:r>
    </w:p>
    <w:p w:rsidR="0044799C" w:rsidRPr="00630F62" w:rsidRDefault="0044799C" w:rsidP="005E30C6">
      <w:pPr>
        <w:pStyle w:val="a7"/>
        <w:shd w:val="clear" w:color="auto" w:fill="FFFFFF"/>
        <w:spacing w:before="0" w:beforeAutospacing="0" w:after="0" w:afterAutospacing="0" w:line="360" w:lineRule="auto"/>
        <w:ind w:firstLine="709"/>
        <w:jc w:val="both"/>
        <w:rPr>
          <w:sz w:val="28"/>
          <w:szCs w:val="28"/>
        </w:rPr>
      </w:pPr>
      <w:r w:rsidRPr="00630F62">
        <w:rPr>
          <w:sz w:val="28"/>
          <w:szCs w:val="28"/>
        </w:rPr>
        <w:t>1. Коэффициент фондоотдачи (</w:t>
      </w:r>
      <w:proofErr w:type="spellStart"/>
      <w:r w:rsidRPr="00630F62">
        <w:rPr>
          <w:sz w:val="28"/>
          <w:szCs w:val="28"/>
        </w:rPr>
        <w:t>К</w:t>
      </w:r>
      <w:r w:rsidRPr="00630F62">
        <w:rPr>
          <w:sz w:val="28"/>
          <w:szCs w:val="28"/>
          <w:vertAlign w:val="subscript"/>
        </w:rPr>
        <w:t>фо</w:t>
      </w:r>
      <w:proofErr w:type="spellEnd"/>
      <w:r w:rsidRPr="00630F62">
        <w:rPr>
          <w:sz w:val="28"/>
          <w:szCs w:val="28"/>
        </w:rPr>
        <w:t xml:space="preserve">) </w:t>
      </w:r>
      <w:r w:rsidR="00366525" w:rsidRPr="00630F62">
        <w:rPr>
          <w:sz w:val="28"/>
          <w:szCs w:val="28"/>
        </w:rPr>
        <w:t>показывает</w:t>
      </w:r>
      <w:r w:rsidR="005E30C6" w:rsidRPr="00630F62">
        <w:rPr>
          <w:sz w:val="28"/>
          <w:szCs w:val="28"/>
        </w:rPr>
        <w:t>,</w:t>
      </w:r>
      <w:r w:rsidRPr="00630F62">
        <w:rPr>
          <w:sz w:val="28"/>
          <w:szCs w:val="28"/>
        </w:rPr>
        <w:t xml:space="preserve"> какой объем </w:t>
      </w:r>
      <w:r w:rsidR="00366525" w:rsidRPr="00630F62">
        <w:rPr>
          <w:sz w:val="28"/>
          <w:szCs w:val="28"/>
        </w:rPr>
        <w:t>товаров производится на</w:t>
      </w:r>
      <w:r w:rsidRPr="00630F62">
        <w:rPr>
          <w:sz w:val="28"/>
          <w:szCs w:val="28"/>
        </w:rPr>
        <w:t xml:space="preserve"> </w:t>
      </w:r>
      <w:r w:rsidR="00366525" w:rsidRPr="00630F62">
        <w:rPr>
          <w:sz w:val="28"/>
          <w:szCs w:val="28"/>
        </w:rPr>
        <w:t>один</w:t>
      </w:r>
      <w:r w:rsidRPr="00630F62">
        <w:rPr>
          <w:sz w:val="28"/>
          <w:szCs w:val="28"/>
        </w:rPr>
        <w:t xml:space="preserve"> рубль, </w:t>
      </w:r>
      <w:r w:rsidR="00366525" w:rsidRPr="00630F62">
        <w:rPr>
          <w:sz w:val="28"/>
          <w:szCs w:val="28"/>
        </w:rPr>
        <w:t>использованный</w:t>
      </w:r>
      <w:r w:rsidRPr="00630F62">
        <w:rPr>
          <w:sz w:val="28"/>
          <w:szCs w:val="28"/>
        </w:rPr>
        <w:t xml:space="preserve"> на </w:t>
      </w:r>
      <w:r w:rsidR="00366525" w:rsidRPr="00630F62">
        <w:rPr>
          <w:sz w:val="28"/>
          <w:szCs w:val="28"/>
        </w:rPr>
        <w:t>покупку или модернизацию оборудования</w:t>
      </w:r>
      <w:r w:rsidR="005E30C6" w:rsidRPr="00630F62">
        <w:rPr>
          <w:sz w:val="28"/>
          <w:szCs w:val="28"/>
        </w:rPr>
        <w:t xml:space="preserve">. </w:t>
      </w:r>
      <w:r w:rsidRPr="00630F62">
        <w:rPr>
          <w:sz w:val="28"/>
          <w:szCs w:val="28"/>
        </w:rPr>
        <w:t xml:space="preserve">Для </w:t>
      </w:r>
      <w:r w:rsidR="00787481" w:rsidRPr="00630F62">
        <w:rPr>
          <w:sz w:val="28"/>
          <w:szCs w:val="28"/>
        </w:rPr>
        <w:t>определения</w:t>
      </w:r>
      <w:r w:rsidRPr="00630F62">
        <w:rPr>
          <w:sz w:val="28"/>
          <w:szCs w:val="28"/>
        </w:rPr>
        <w:t xml:space="preserve"> коэффициента </w:t>
      </w:r>
      <w:r w:rsidR="00787481" w:rsidRPr="00630F62">
        <w:rPr>
          <w:sz w:val="28"/>
          <w:szCs w:val="28"/>
        </w:rPr>
        <w:t>используется</w:t>
      </w:r>
      <w:r w:rsidRPr="00630F62">
        <w:rPr>
          <w:sz w:val="28"/>
          <w:szCs w:val="28"/>
        </w:rPr>
        <w:t xml:space="preserve"> формула</w:t>
      </w:r>
      <w:r w:rsidR="00787481" w:rsidRPr="00630F62">
        <w:rPr>
          <w:sz w:val="28"/>
          <w:szCs w:val="28"/>
        </w:rPr>
        <w:t xml:space="preserve"> расчета</w:t>
      </w:r>
      <w:r w:rsidRPr="00630F62">
        <w:rPr>
          <w:sz w:val="28"/>
          <w:szCs w:val="28"/>
        </w:rPr>
        <w:t>:</w:t>
      </w:r>
    </w:p>
    <w:p w:rsidR="0044799C" w:rsidRPr="00630F62" w:rsidRDefault="0044799C" w:rsidP="00963302">
      <w:pPr>
        <w:pStyle w:val="a7"/>
        <w:shd w:val="clear" w:color="auto" w:fill="FFFFFF"/>
        <w:spacing w:before="0" w:beforeAutospacing="0" w:after="0" w:afterAutospacing="0" w:line="480" w:lineRule="auto"/>
        <w:ind w:firstLine="709"/>
        <w:jc w:val="right"/>
        <w:rPr>
          <w:sz w:val="28"/>
          <w:szCs w:val="28"/>
        </w:rPr>
      </w:pPr>
      <w:proofErr w:type="spellStart"/>
      <w:r w:rsidRPr="00630F62">
        <w:rPr>
          <w:sz w:val="28"/>
          <w:szCs w:val="28"/>
        </w:rPr>
        <w:t>К</w:t>
      </w:r>
      <w:r w:rsidRPr="00630F62">
        <w:rPr>
          <w:sz w:val="28"/>
          <w:szCs w:val="28"/>
          <w:vertAlign w:val="subscript"/>
        </w:rPr>
        <w:t>фо</w:t>
      </w:r>
      <w:proofErr w:type="spellEnd"/>
      <w:r w:rsidRPr="00630F62">
        <w:rPr>
          <w:sz w:val="28"/>
          <w:szCs w:val="28"/>
        </w:rPr>
        <w:t xml:space="preserve"> = </w:t>
      </w:r>
      <w:proofErr w:type="spellStart"/>
      <w:r w:rsidRPr="00630F62">
        <w:rPr>
          <w:sz w:val="28"/>
          <w:szCs w:val="28"/>
        </w:rPr>
        <w:t>О</w:t>
      </w:r>
      <w:r w:rsidRPr="00630F62">
        <w:rPr>
          <w:sz w:val="28"/>
          <w:szCs w:val="28"/>
          <w:vertAlign w:val="subscript"/>
        </w:rPr>
        <w:t>вп</w:t>
      </w:r>
      <w:proofErr w:type="spellEnd"/>
      <w:r w:rsidRPr="00630F62">
        <w:rPr>
          <w:sz w:val="28"/>
          <w:szCs w:val="28"/>
        </w:rPr>
        <w:t xml:space="preserve"> / </w:t>
      </w:r>
      <w:proofErr w:type="spellStart"/>
      <w:r w:rsidRPr="00630F62">
        <w:rPr>
          <w:sz w:val="28"/>
          <w:szCs w:val="28"/>
        </w:rPr>
        <w:t>СОС</w:t>
      </w:r>
      <w:r w:rsidRPr="00630F62">
        <w:rPr>
          <w:sz w:val="28"/>
          <w:szCs w:val="28"/>
          <w:vertAlign w:val="subscript"/>
        </w:rPr>
        <w:t>сг</w:t>
      </w:r>
      <w:proofErr w:type="spellEnd"/>
      <w:r w:rsidRPr="00630F62">
        <w:rPr>
          <w:sz w:val="28"/>
          <w:szCs w:val="28"/>
        </w:rPr>
        <w:t>,</w:t>
      </w:r>
      <w:r w:rsidR="00F005FE" w:rsidRPr="00630F62">
        <w:rPr>
          <w:sz w:val="28"/>
          <w:szCs w:val="28"/>
        </w:rPr>
        <w:t xml:space="preserve">                                            (12)</w:t>
      </w:r>
    </w:p>
    <w:p w:rsidR="0044799C" w:rsidRPr="00630F62" w:rsidRDefault="00E768DA" w:rsidP="00E768DA">
      <w:pPr>
        <w:pStyle w:val="a7"/>
        <w:shd w:val="clear" w:color="auto" w:fill="FFFFFF"/>
        <w:spacing w:before="0" w:beforeAutospacing="0" w:after="0" w:afterAutospacing="0" w:line="360" w:lineRule="auto"/>
        <w:jc w:val="both"/>
        <w:rPr>
          <w:sz w:val="28"/>
          <w:szCs w:val="28"/>
        </w:rPr>
      </w:pPr>
      <w:r w:rsidRPr="00630F62">
        <w:rPr>
          <w:sz w:val="28"/>
          <w:szCs w:val="28"/>
        </w:rPr>
        <w:t xml:space="preserve">Где   </w:t>
      </w:r>
      <w:r w:rsidR="0044799C" w:rsidRPr="00630F62">
        <w:rPr>
          <w:sz w:val="28"/>
          <w:szCs w:val="28"/>
        </w:rPr>
        <w:t xml:space="preserve"> </w:t>
      </w:r>
      <w:proofErr w:type="spellStart"/>
      <w:r w:rsidR="0044799C" w:rsidRPr="00630F62">
        <w:rPr>
          <w:sz w:val="28"/>
          <w:szCs w:val="28"/>
        </w:rPr>
        <w:t>О</w:t>
      </w:r>
      <w:r w:rsidR="0044799C" w:rsidRPr="00630F62">
        <w:rPr>
          <w:sz w:val="28"/>
          <w:szCs w:val="28"/>
          <w:vertAlign w:val="subscript"/>
        </w:rPr>
        <w:t>вп</w:t>
      </w:r>
      <w:proofErr w:type="spellEnd"/>
      <w:r w:rsidR="00787481" w:rsidRPr="00630F62">
        <w:rPr>
          <w:sz w:val="28"/>
          <w:szCs w:val="28"/>
        </w:rPr>
        <w:t xml:space="preserve"> - </w:t>
      </w:r>
      <w:r w:rsidR="0044799C" w:rsidRPr="00630F62">
        <w:rPr>
          <w:sz w:val="28"/>
          <w:szCs w:val="28"/>
        </w:rPr>
        <w:t xml:space="preserve">объем </w:t>
      </w:r>
      <w:r w:rsidR="007A2F5F" w:rsidRPr="00630F62">
        <w:rPr>
          <w:sz w:val="28"/>
          <w:szCs w:val="28"/>
        </w:rPr>
        <w:t>произведенного товара в год</w:t>
      </w:r>
      <w:r w:rsidR="0044799C" w:rsidRPr="00630F62">
        <w:rPr>
          <w:sz w:val="28"/>
          <w:szCs w:val="28"/>
        </w:rPr>
        <w:t>;</w:t>
      </w:r>
    </w:p>
    <w:p w:rsidR="0044799C" w:rsidRPr="00630F62" w:rsidRDefault="0044799C" w:rsidP="00E768DA">
      <w:pPr>
        <w:pStyle w:val="a7"/>
        <w:shd w:val="clear" w:color="auto" w:fill="FFFFFF"/>
        <w:spacing w:before="0" w:beforeAutospacing="0" w:after="0" w:afterAutospacing="0" w:line="360" w:lineRule="auto"/>
        <w:ind w:left="709"/>
        <w:jc w:val="both"/>
        <w:rPr>
          <w:sz w:val="28"/>
          <w:szCs w:val="28"/>
        </w:rPr>
      </w:pPr>
      <w:proofErr w:type="spellStart"/>
      <w:r w:rsidRPr="00630F62">
        <w:rPr>
          <w:sz w:val="28"/>
          <w:szCs w:val="28"/>
        </w:rPr>
        <w:t>СОС</w:t>
      </w:r>
      <w:r w:rsidRPr="00630F62">
        <w:rPr>
          <w:sz w:val="28"/>
          <w:szCs w:val="28"/>
          <w:vertAlign w:val="subscript"/>
        </w:rPr>
        <w:t>сг</w:t>
      </w:r>
      <w:proofErr w:type="spellEnd"/>
      <w:r w:rsidR="00787481" w:rsidRPr="00630F62">
        <w:rPr>
          <w:sz w:val="28"/>
          <w:szCs w:val="28"/>
        </w:rPr>
        <w:t xml:space="preserve"> - </w:t>
      </w:r>
      <w:r w:rsidR="007A2F5F" w:rsidRPr="00630F62">
        <w:rPr>
          <w:sz w:val="28"/>
          <w:szCs w:val="28"/>
        </w:rPr>
        <w:t>среднегодовая</w:t>
      </w:r>
      <w:r w:rsidR="007A2F5F" w:rsidRPr="00630F62">
        <w:t xml:space="preserve"> </w:t>
      </w:r>
      <w:r w:rsidR="007A2F5F" w:rsidRPr="00630F62">
        <w:rPr>
          <w:sz w:val="28"/>
          <w:szCs w:val="28"/>
        </w:rPr>
        <w:t>стоимость</w:t>
      </w:r>
      <w:r w:rsidRPr="00630F62">
        <w:rPr>
          <w:sz w:val="28"/>
          <w:szCs w:val="28"/>
        </w:rPr>
        <w:t xml:space="preserve"> </w:t>
      </w:r>
      <w:r w:rsidR="007A2F5F" w:rsidRPr="00630F62">
        <w:rPr>
          <w:sz w:val="28"/>
          <w:szCs w:val="28"/>
        </w:rPr>
        <w:t>основного капитала</w:t>
      </w:r>
      <w:r w:rsidRPr="00630F62">
        <w:rPr>
          <w:sz w:val="28"/>
          <w:szCs w:val="28"/>
        </w:rPr>
        <w:t>.</w:t>
      </w:r>
    </w:p>
    <w:p w:rsidR="0044799C" w:rsidRPr="00630F62" w:rsidRDefault="0044799C"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2. Коэффициент </w:t>
      </w:r>
      <w:proofErr w:type="spellStart"/>
      <w:r w:rsidRPr="00630F62">
        <w:rPr>
          <w:sz w:val="28"/>
          <w:szCs w:val="28"/>
        </w:rPr>
        <w:t>фондоемкости</w:t>
      </w:r>
      <w:proofErr w:type="spellEnd"/>
      <w:r w:rsidRPr="00630F62">
        <w:rPr>
          <w:sz w:val="28"/>
          <w:szCs w:val="28"/>
        </w:rPr>
        <w:t xml:space="preserve"> (</w:t>
      </w:r>
      <w:proofErr w:type="spellStart"/>
      <w:r w:rsidRPr="00630F62">
        <w:rPr>
          <w:sz w:val="28"/>
          <w:szCs w:val="28"/>
        </w:rPr>
        <w:t>К</w:t>
      </w:r>
      <w:r w:rsidRPr="00630F62">
        <w:rPr>
          <w:sz w:val="28"/>
          <w:szCs w:val="28"/>
          <w:vertAlign w:val="subscript"/>
        </w:rPr>
        <w:t>фе</w:t>
      </w:r>
      <w:proofErr w:type="spellEnd"/>
      <w:r w:rsidRPr="00630F62">
        <w:rPr>
          <w:sz w:val="28"/>
          <w:szCs w:val="28"/>
        </w:rPr>
        <w:t xml:space="preserve">), </w:t>
      </w:r>
      <w:r w:rsidR="00A34027" w:rsidRPr="00630F62">
        <w:rPr>
          <w:sz w:val="28"/>
          <w:szCs w:val="28"/>
        </w:rPr>
        <w:t>показывает</w:t>
      </w:r>
      <w:r w:rsidRPr="00630F62">
        <w:rPr>
          <w:sz w:val="28"/>
          <w:szCs w:val="28"/>
        </w:rPr>
        <w:t xml:space="preserve">, сколько </w:t>
      </w:r>
      <w:r w:rsidR="00A34027" w:rsidRPr="00630F62">
        <w:rPr>
          <w:sz w:val="28"/>
          <w:szCs w:val="28"/>
        </w:rPr>
        <w:t>финансов</w:t>
      </w:r>
      <w:r w:rsidRPr="00630F62">
        <w:rPr>
          <w:sz w:val="28"/>
          <w:szCs w:val="28"/>
        </w:rPr>
        <w:t xml:space="preserve"> было </w:t>
      </w:r>
      <w:r w:rsidR="00A34027" w:rsidRPr="00630F62">
        <w:rPr>
          <w:sz w:val="28"/>
          <w:szCs w:val="28"/>
        </w:rPr>
        <w:t>использовано</w:t>
      </w:r>
      <w:r w:rsidRPr="00630F62">
        <w:rPr>
          <w:sz w:val="28"/>
          <w:szCs w:val="28"/>
        </w:rPr>
        <w:t xml:space="preserve"> на </w:t>
      </w:r>
      <w:r w:rsidR="00A34027" w:rsidRPr="00630F62">
        <w:rPr>
          <w:sz w:val="28"/>
          <w:szCs w:val="28"/>
        </w:rPr>
        <w:t>покупку и улучшение основного</w:t>
      </w:r>
      <w:r w:rsidRPr="00630F62">
        <w:rPr>
          <w:sz w:val="28"/>
          <w:szCs w:val="28"/>
        </w:rPr>
        <w:t xml:space="preserve"> </w:t>
      </w:r>
      <w:r w:rsidR="00A34027" w:rsidRPr="00630F62">
        <w:rPr>
          <w:sz w:val="28"/>
          <w:szCs w:val="28"/>
        </w:rPr>
        <w:t>капитала используемого</w:t>
      </w:r>
      <w:r w:rsidRPr="00630F62">
        <w:rPr>
          <w:sz w:val="28"/>
          <w:szCs w:val="28"/>
        </w:rPr>
        <w:t xml:space="preserve"> для выпуска продукции на 1 руб</w:t>
      </w:r>
      <w:r w:rsidR="00A34027" w:rsidRPr="00630F62">
        <w:rPr>
          <w:sz w:val="28"/>
          <w:szCs w:val="28"/>
        </w:rPr>
        <w:t>ль</w:t>
      </w:r>
      <w:r w:rsidRPr="00630F62">
        <w:rPr>
          <w:sz w:val="28"/>
          <w:szCs w:val="28"/>
        </w:rPr>
        <w:t xml:space="preserve">. </w:t>
      </w:r>
      <w:r w:rsidR="00A34027" w:rsidRPr="00630F62">
        <w:rPr>
          <w:sz w:val="28"/>
          <w:szCs w:val="28"/>
        </w:rPr>
        <w:t>Настоящий</w:t>
      </w:r>
      <w:r w:rsidRPr="00630F62">
        <w:rPr>
          <w:sz w:val="28"/>
          <w:szCs w:val="28"/>
        </w:rPr>
        <w:t xml:space="preserve"> коэффициент </w:t>
      </w:r>
      <w:r w:rsidR="00A34027" w:rsidRPr="00630F62">
        <w:rPr>
          <w:sz w:val="28"/>
          <w:szCs w:val="28"/>
        </w:rPr>
        <w:t>показывается</w:t>
      </w:r>
      <w:r w:rsidRPr="00630F62">
        <w:rPr>
          <w:sz w:val="28"/>
          <w:szCs w:val="28"/>
        </w:rPr>
        <w:t xml:space="preserve"> </w:t>
      </w:r>
      <w:proofErr w:type="gramStart"/>
      <w:r w:rsidR="00A34027" w:rsidRPr="00630F62">
        <w:rPr>
          <w:sz w:val="28"/>
          <w:szCs w:val="28"/>
        </w:rPr>
        <w:t>противоположным</w:t>
      </w:r>
      <w:proofErr w:type="gramEnd"/>
      <w:r w:rsidR="00707FCD" w:rsidRPr="00630F62">
        <w:rPr>
          <w:sz w:val="28"/>
          <w:szCs w:val="28"/>
        </w:rPr>
        <w:t>,</w:t>
      </w:r>
      <w:r w:rsidRPr="00630F62">
        <w:rPr>
          <w:sz w:val="28"/>
          <w:szCs w:val="28"/>
        </w:rPr>
        <w:t xml:space="preserve"> коэффициенту фондоотдачи и </w:t>
      </w:r>
      <w:r w:rsidR="00A34027" w:rsidRPr="00630F62">
        <w:rPr>
          <w:sz w:val="28"/>
          <w:szCs w:val="28"/>
        </w:rPr>
        <w:t>определяется</w:t>
      </w:r>
      <w:r w:rsidRPr="00630F62">
        <w:rPr>
          <w:sz w:val="28"/>
          <w:szCs w:val="28"/>
        </w:rPr>
        <w:t xml:space="preserve"> по простой формуле:</w:t>
      </w:r>
    </w:p>
    <w:p w:rsidR="0044799C" w:rsidRPr="00630F62" w:rsidRDefault="0044799C" w:rsidP="00963302">
      <w:pPr>
        <w:pStyle w:val="a7"/>
        <w:shd w:val="clear" w:color="auto" w:fill="FFFFFF"/>
        <w:spacing w:before="0" w:beforeAutospacing="0" w:after="0" w:afterAutospacing="0" w:line="480" w:lineRule="auto"/>
        <w:ind w:firstLine="709"/>
        <w:jc w:val="right"/>
        <w:rPr>
          <w:sz w:val="28"/>
          <w:szCs w:val="28"/>
        </w:rPr>
      </w:pPr>
      <w:proofErr w:type="spellStart"/>
      <w:r w:rsidRPr="00630F62">
        <w:rPr>
          <w:sz w:val="28"/>
          <w:szCs w:val="28"/>
        </w:rPr>
        <w:t>К</w:t>
      </w:r>
      <w:r w:rsidRPr="00630F62">
        <w:rPr>
          <w:sz w:val="28"/>
          <w:szCs w:val="28"/>
          <w:vertAlign w:val="subscript"/>
        </w:rPr>
        <w:t>фе</w:t>
      </w:r>
      <w:proofErr w:type="spellEnd"/>
      <w:r w:rsidRPr="00630F62">
        <w:rPr>
          <w:sz w:val="28"/>
          <w:szCs w:val="28"/>
        </w:rPr>
        <w:t xml:space="preserve"> = 1 / </w:t>
      </w:r>
      <w:proofErr w:type="spellStart"/>
      <w:r w:rsidRPr="00630F62">
        <w:rPr>
          <w:sz w:val="28"/>
          <w:szCs w:val="28"/>
        </w:rPr>
        <w:t>К</w:t>
      </w:r>
      <w:r w:rsidRPr="00630F62">
        <w:rPr>
          <w:sz w:val="28"/>
          <w:szCs w:val="28"/>
          <w:vertAlign w:val="subscript"/>
        </w:rPr>
        <w:t>фо</w:t>
      </w:r>
      <w:proofErr w:type="spellEnd"/>
      <w:r w:rsidR="00F005FE" w:rsidRPr="00630F62">
        <w:rPr>
          <w:sz w:val="28"/>
          <w:szCs w:val="28"/>
        </w:rPr>
        <w:t xml:space="preserve">                                                   (13)</w:t>
      </w:r>
    </w:p>
    <w:p w:rsidR="00A34027" w:rsidRPr="00630F62" w:rsidRDefault="00A34027"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Данный показатель показывает какова необходимость в оборудовании и иных основных средствах, сколько необходимо затратить финансов на приобретение оборудования и его </w:t>
      </w:r>
      <w:proofErr w:type="gramStart"/>
      <w:r w:rsidRPr="00630F62">
        <w:rPr>
          <w:sz w:val="28"/>
          <w:szCs w:val="28"/>
        </w:rPr>
        <w:t>улучшение</w:t>
      </w:r>
      <w:proofErr w:type="gramEnd"/>
      <w:r w:rsidRPr="00630F62">
        <w:rPr>
          <w:sz w:val="28"/>
          <w:szCs w:val="28"/>
        </w:rPr>
        <w:t xml:space="preserve"> и техническое перевооружение, </w:t>
      </w:r>
      <w:r w:rsidRPr="00630F62">
        <w:rPr>
          <w:sz w:val="28"/>
          <w:szCs w:val="28"/>
        </w:rPr>
        <w:lastRenderedPageBreak/>
        <w:t>для дальнейшего получения плановых показателей объёма изготавливаемого товара или оказания услуг. Данный показатель рассчитывается по формуле:</w:t>
      </w:r>
    </w:p>
    <w:p w:rsidR="0044799C" w:rsidRPr="00630F62" w:rsidRDefault="0044799C" w:rsidP="00963302">
      <w:pPr>
        <w:pStyle w:val="a7"/>
        <w:shd w:val="clear" w:color="auto" w:fill="FFFFFF"/>
        <w:spacing w:before="240" w:beforeAutospacing="0" w:after="0" w:afterAutospacing="0" w:line="360" w:lineRule="auto"/>
        <w:ind w:firstLine="709"/>
        <w:jc w:val="right"/>
        <w:rPr>
          <w:sz w:val="28"/>
          <w:szCs w:val="28"/>
        </w:rPr>
      </w:pPr>
      <w:proofErr w:type="spellStart"/>
      <w:r w:rsidRPr="00630F62">
        <w:rPr>
          <w:sz w:val="28"/>
          <w:szCs w:val="28"/>
        </w:rPr>
        <w:t>К</w:t>
      </w:r>
      <w:r w:rsidRPr="00630F62">
        <w:rPr>
          <w:sz w:val="28"/>
          <w:szCs w:val="28"/>
          <w:vertAlign w:val="subscript"/>
        </w:rPr>
        <w:t>фе</w:t>
      </w:r>
      <w:proofErr w:type="spellEnd"/>
      <w:r w:rsidRPr="00630F62">
        <w:rPr>
          <w:sz w:val="28"/>
          <w:szCs w:val="28"/>
        </w:rPr>
        <w:t xml:space="preserve"> = </w:t>
      </w:r>
      <w:proofErr w:type="spellStart"/>
      <w:r w:rsidRPr="00630F62">
        <w:rPr>
          <w:sz w:val="28"/>
          <w:szCs w:val="28"/>
        </w:rPr>
        <w:t>СОС</w:t>
      </w:r>
      <w:r w:rsidRPr="00630F62">
        <w:rPr>
          <w:sz w:val="28"/>
          <w:szCs w:val="28"/>
          <w:vertAlign w:val="subscript"/>
        </w:rPr>
        <w:t>сг</w:t>
      </w:r>
      <w:proofErr w:type="spellEnd"/>
      <w:r w:rsidRPr="00630F62">
        <w:rPr>
          <w:sz w:val="28"/>
          <w:szCs w:val="28"/>
        </w:rPr>
        <w:t xml:space="preserve"> / </w:t>
      </w:r>
      <w:proofErr w:type="spellStart"/>
      <w:r w:rsidRPr="00630F62">
        <w:rPr>
          <w:sz w:val="28"/>
          <w:szCs w:val="28"/>
        </w:rPr>
        <w:t>О</w:t>
      </w:r>
      <w:r w:rsidRPr="00630F62">
        <w:rPr>
          <w:sz w:val="28"/>
          <w:szCs w:val="28"/>
          <w:vertAlign w:val="subscript"/>
        </w:rPr>
        <w:t>вп</w:t>
      </w:r>
      <w:proofErr w:type="spellEnd"/>
      <w:r w:rsidR="00F005FE" w:rsidRPr="00630F62">
        <w:rPr>
          <w:sz w:val="28"/>
          <w:szCs w:val="28"/>
        </w:rPr>
        <w:t xml:space="preserve">                                       (14)</w:t>
      </w:r>
    </w:p>
    <w:p w:rsidR="0044799C" w:rsidRPr="00630F62" w:rsidRDefault="00FA3E5B"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Наибольшая эффективность применения основного капитала достигается снижением показателя </w:t>
      </w:r>
      <w:proofErr w:type="spellStart"/>
      <w:r w:rsidRPr="00630F62">
        <w:rPr>
          <w:sz w:val="28"/>
          <w:szCs w:val="28"/>
        </w:rPr>
        <w:t>фондоемкости</w:t>
      </w:r>
      <w:proofErr w:type="spellEnd"/>
      <w:r w:rsidRPr="00630F62">
        <w:rPr>
          <w:sz w:val="28"/>
          <w:szCs w:val="28"/>
        </w:rPr>
        <w:t xml:space="preserve"> и увеличением фондоотдачи. </w:t>
      </w:r>
    </w:p>
    <w:p w:rsidR="0044799C" w:rsidRPr="00630F62" w:rsidRDefault="0044799C"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3. </w:t>
      </w:r>
      <w:r w:rsidR="00FA3E5B" w:rsidRPr="00630F62">
        <w:rPr>
          <w:sz w:val="28"/>
          <w:szCs w:val="28"/>
        </w:rPr>
        <w:t>Конечным</w:t>
      </w:r>
      <w:r w:rsidRPr="00630F62">
        <w:rPr>
          <w:sz w:val="28"/>
          <w:szCs w:val="28"/>
        </w:rPr>
        <w:t xml:space="preserve"> </w:t>
      </w:r>
      <w:r w:rsidR="00FA3E5B" w:rsidRPr="00630F62">
        <w:rPr>
          <w:sz w:val="28"/>
          <w:szCs w:val="28"/>
        </w:rPr>
        <w:t>коэффициентом в составе</w:t>
      </w:r>
      <w:r w:rsidRPr="00630F62">
        <w:rPr>
          <w:sz w:val="28"/>
          <w:szCs w:val="28"/>
        </w:rPr>
        <w:t xml:space="preserve"> основных показателей эффективности </w:t>
      </w:r>
      <w:r w:rsidR="00FA3E5B" w:rsidRPr="00630F62">
        <w:rPr>
          <w:sz w:val="28"/>
          <w:szCs w:val="28"/>
        </w:rPr>
        <w:t>применения</w:t>
      </w:r>
      <w:r w:rsidRPr="00630F62">
        <w:rPr>
          <w:sz w:val="28"/>
          <w:szCs w:val="28"/>
        </w:rPr>
        <w:t xml:space="preserve"> </w:t>
      </w:r>
      <w:r w:rsidR="00FA3E5B" w:rsidRPr="00630F62">
        <w:rPr>
          <w:sz w:val="28"/>
          <w:szCs w:val="28"/>
        </w:rPr>
        <w:t>основного капитала</w:t>
      </w:r>
      <w:r w:rsidRPr="00630F62">
        <w:rPr>
          <w:sz w:val="28"/>
          <w:szCs w:val="28"/>
        </w:rPr>
        <w:t xml:space="preserve"> </w:t>
      </w:r>
      <w:r w:rsidR="00FA3E5B" w:rsidRPr="00630F62">
        <w:rPr>
          <w:sz w:val="28"/>
          <w:szCs w:val="28"/>
        </w:rPr>
        <w:t>выступает</w:t>
      </w:r>
      <w:r w:rsidRPr="00630F62">
        <w:rPr>
          <w:sz w:val="28"/>
          <w:szCs w:val="28"/>
        </w:rPr>
        <w:t xml:space="preserve"> коэффициент фондовооруженности (</w:t>
      </w:r>
      <w:proofErr w:type="spellStart"/>
      <w:r w:rsidRPr="00630F62">
        <w:rPr>
          <w:sz w:val="28"/>
          <w:szCs w:val="28"/>
        </w:rPr>
        <w:t>К</w:t>
      </w:r>
      <w:r w:rsidRPr="00630F62">
        <w:rPr>
          <w:sz w:val="28"/>
          <w:szCs w:val="28"/>
          <w:vertAlign w:val="subscript"/>
        </w:rPr>
        <w:t>фв</w:t>
      </w:r>
      <w:proofErr w:type="spellEnd"/>
      <w:r w:rsidRPr="00630F62">
        <w:rPr>
          <w:sz w:val="28"/>
          <w:szCs w:val="28"/>
        </w:rPr>
        <w:t xml:space="preserve">). </w:t>
      </w:r>
      <w:r w:rsidR="00FA3E5B" w:rsidRPr="00630F62">
        <w:rPr>
          <w:sz w:val="28"/>
          <w:szCs w:val="28"/>
        </w:rPr>
        <w:t xml:space="preserve">Данный показатель дает возможность увидеть реальную картину обеспеченности техническими средствами персонала фирмы, который рассчитывается по следующей формуле: </w:t>
      </w:r>
    </w:p>
    <w:p w:rsidR="0044799C" w:rsidRPr="00630F62" w:rsidRDefault="0044799C" w:rsidP="00963302">
      <w:pPr>
        <w:pStyle w:val="a7"/>
        <w:shd w:val="clear" w:color="auto" w:fill="FFFFFF"/>
        <w:spacing w:before="240" w:beforeAutospacing="0" w:after="0" w:afterAutospacing="0" w:line="480" w:lineRule="auto"/>
        <w:ind w:firstLine="709"/>
        <w:jc w:val="right"/>
        <w:rPr>
          <w:sz w:val="28"/>
          <w:szCs w:val="28"/>
        </w:rPr>
      </w:pPr>
      <w:proofErr w:type="spellStart"/>
      <w:r w:rsidRPr="00630F62">
        <w:rPr>
          <w:sz w:val="28"/>
          <w:szCs w:val="28"/>
        </w:rPr>
        <w:t>К</w:t>
      </w:r>
      <w:r w:rsidRPr="00630F62">
        <w:rPr>
          <w:sz w:val="28"/>
          <w:szCs w:val="28"/>
          <w:vertAlign w:val="subscript"/>
        </w:rPr>
        <w:t>фв</w:t>
      </w:r>
      <w:proofErr w:type="spellEnd"/>
      <w:r w:rsidRPr="00630F62">
        <w:rPr>
          <w:sz w:val="28"/>
          <w:szCs w:val="28"/>
        </w:rPr>
        <w:t xml:space="preserve"> = </w:t>
      </w:r>
      <w:proofErr w:type="spellStart"/>
      <w:r w:rsidRPr="00630F62">
        <w:rPr>
          <w:sz w:val="28"/>
          <w:szCs w:val="28"/>
        </w:rPr>
        <w:t>СОС</w:t>
      </w:r>
      <w:r w:rsidRPr="00630F62">
        <w:rPr>
          <w:sz w:val="28"/>
          <w:szCs w:val="28"/>
          <w:vertAlign w:val="subscript"/>
        </w:rPr>
        <w:t>сг</w:t>
      </w:r>
      <w:proofErr w:type="spellEnd"/>
      <w:r w:rsidRPr="00630F62">
        <w:rPr>
          <w:sz w:val="28"/>
          <w:szCs w:val="28"/>
        </w:rPr>
        <w:t xml:space="preserve"> / </w:t>
      </w:r>
      <w:proofErr w:type="spellStart"/>
      <w:r w:rsidRPr="00630F62">
        <w:rPr>
          <w:sz w:val="28"/>
          <w:szCs w:val="28"/>
        </w:rPr>
        <w:t>ЧР</w:t>
      </w:r>
      <w:r w:rsidRPr="00630F62">
        <w:rPr>
          <w:sz w:val="28"/>
          <w:szCs w:val="28"/>
          <w:vertAlign w:val="subscript"/>
        </w:rPr>
        <w:t>сп</w:t>
      </w:r>
      <w:proofErr w:type="spellEnd"/>
      <w:r w:rsidRPr="00630F62">
        <w:rPr>
          <w:sz w:val="28"/>
          <w:szCs w:val="28"/>
        </w:rPr>
        <w:t>,</w:t>
      </w:r>
      <w:r w:rsidR="00F005FE" w:rsidRPr="00630F62">
        <w:rPr>
          <w:sz w:val="28"/>
          <w:szCs w:val="28"/>
        </w:rPr>
        <w:t xml:space="preserve">                                  (15)</w:t>
      </w:r>
    </w:p>
    <w:p w:rsidR="0044799C" w:rsidRPr="00630F62" w:rsidRDefault="00E768DA" w:rsidP="00E768DA">
      <w:pPr>
        <w:pStyle w:val="a7"/>
        <w:shd w:val="clear" w:color="auto" w:fill="FFFFFF"/>
        <w:spacing w:before="0" w:beforeAutospacing="0" w:after="0" w:afterAutospacing="0" w:line="360" w:lineRule="auto"/>
        <w:jc w:val="both"/>
        <w:rPr>
          <w:sz w:val="28"/>
          <w:szCs w:val="28"/>
        </w:rPr>
      </w:pPr>
      <w:r w:rsidRPr="00630F62">
        <w:rPr>
          <w:sz w:val="28"/>
          <w:szCs w:val="28"/>
        </w:rPr>
        <w:t xml:space="preserve">Где </w:t>
      </w:r>
      <w:r w:rsidR="0044799C" w:rsidRPr="00630F62">
        <w:rPr>
          <w:sz w:val="28"/>
          <w:szCs w:val="28"/>
        </w:rPr>
        <w:t xml:space="preserve"> </w:t>
      </w:r>
      <w:proofErr w:type="spellStart"/>
      <w:r w:rsidR="0044799C" w:rsidRPr="00630F62">
        <w:rPr>
          <w:sz w:val="28"/>
          <w:szCs w:val="28"/>
        </w:rPr>
        <w:t>ЧР</w:t>
      </w:r>
      <w:r w:rsidR="0044799C" w:rsidRPr="00630F62">
        <w:rPr>
          <w:sz w:val="28"/>
          <w:szCs w:val="28"/>
          <w:vertAlign w:val="subscript"/>
        </w:rPr>
        <w:t>сп</w:t>
      </w:r>
      <w:proofErr w:type="spellEnd"/>
      <w:r w:rsidR="0044799C" w:rsidRPr="00630F62">
        <w:rPr>
          <w:sz w:val="28"/>
          <w:szCs w:val="28"/>
        </w:rPr>
        <w:t xml:space="preserve"> — численность </w:t>
      </w:r>
      <w:r w:rsidR="005D603A" w:rsidRPr="00630F62">
        <w:rPr>
          <w:sz w:val="28"/>
          <w:szCs w:val="28"/>
        </w:rPr>
        <w:t>производственного персонала</w:t>
      </w:r>
      <w:r w:rsidR="0044799C" w:rsidRPr="00630F62">
        <w:rPr>
          <w:sz w:val="28"/>
          <w:szCs w:val="28"/>
        </w:rPr>
        <w:t>.</w:t>
      </w:r>
    </w:p>
    <w:p w:rsidR="0044799C" w:rsidRPr="00630F62" w:rsidRDefault="005D603A"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Коэффициенты</w:t>
      </w:r>
      <w:r w:rsidR="0044799C" w:rsidRPr="00630F62">
        <w:rPr>
          <w:sz w:val="28"/>
          <w:szCs w:val="28"/>
        </w:rPr>
        <w:t xml:space="preserve"> </w:t>
      </w:r>
      <w:r w:rsidRPr="00630F62">
        <w:rPr>
          <w:sz w:val="28"/>
          <w:szCs w:val="28"/>
        </w:rPr>
        <w:t>фондоотдачи и фондовооруженности взаимосвязаны и используются</w:t>
      </w:r>
      <w:r w:rsidR="0044799C" w:rsidRPr="00630F62">
        <w:rPr>
          <w:sz w:val="28"/>
          <w:szCs w:val="28"/>
        </w:rPr>
        <w:t xml:space="preserve"> </w:t>
      </w:r>
      <w:r w:rsidRPr="00630F62">
        <w:rPr>
          <w:sz w:val="28"/>
          <w:szCs w:val="28"/>
        </w:rPr>
        <w:t>для расчета</w:t>
      </w:r>
      <w:r w:rsidR="0044799C" w:rsidRPr="00630F62">
        <w:rPr>
          <w:sz w:val="28"/>
          <w:szCs w:val="28"/>
        </w:rPr>
        <w:t xml:space="preserve"> коэффициента производительности труда (</w:t>
      </w:r>
      <w:proofErr w:type="spellStart"/>
      <w:r w:rsidR="0044799C" w:rsidRPr="00630F62">
        <w:rPr>
          <w:sz w:val="28"/>
          <w:szCs w:val="28"/>
        </w:rPr>
        <w:t>К</w:t>
      </w:r>
      <w:r w:rsidR="0044799C" w:rsidRPr="00630F62">
        <w:rPr>
          <w:sz w:val="28"/>
          <w:szCs w:val="28"/>
          <w:vertAlign w:val="subscript"/>
        </w:rPr>
        <w:t>прт</w:t>
      </w:r>
      <w:proofErr w:type="spellEnd"/>
      <w:r w:rsidR="0044799C" w:rsidRPr="00630F62">
        <w:rPr>
          <w:sz w:val="28"/>
          <w:szCs w:val="28"/>
        </w:rPr>
        <w:t>), который рассчитывается по формуле:</w:t>
      </w:r>
    </w:p>
    <w:p w:rsidR="0044799C" w:rsidRPr="00630F62" w:rsidRDefault="0044799C" w:rsidP="00963302">
      <w:pPr>
        <w:pStyle w:val="a7"/>
        <w:shd w:val="clear" w:color="auto" w:fill="FFFFFF"/>
        <w:spacing w:before="240" w:beforeAutospacing="0" w:after="0" w:afterAutospacing="0" w:line="480" w:lineRule="auto"/>
        <w:ind w:firstLine="709"/>
        <w:jc w:val="right"/>
        <w:rPr>
          <w:sz w:val="28"/>
          <w:szCs w:val="28"/>
        </w:rPr>
      </w:pPr>
      <w:proofErr w:type="spellStart"/>
      <w:r w:rsidRPr="00630F62">
        <w:rPr>
          <w:sz w:val="28"/>
          <w:szCs w:val="28"/>
        </w:rPr>
        <w:t>К</w:t>
      </w:r>
      <w:r w:rsidRPr="00630F62">
        <w:rPr>
          <w:sz w:val="28"/>
          <w:szCs w:val="28"/>
          <w:vertAlign w:val="subscript"/>
        </w:rPr>
        <w:t>прт</w:t>
      </w:r>
      <w:proofErr w:type="spellEnd"/>
      <w:r w:rsidRPr="00630F62">
        <w:rPr>
          <w:sz w:val="28"/>
          <w:szCs w:val="28"/>
        </w:rPr>
        <w:t xml:space="preserve"> = </w:t>
      </w:r>
      <w:proofErr w:type="spellStart"/>
      <w:r w:rsidRPr="00630F62">
        <w:rPr>
          <w:sz w:val="28"/>
          <w:szCs w:val="28"/>
        </w:rPr>
        <w:t>О</w:t>
      </w:r>
      <w:r w:rsidRPr="00630F62">
        <w:rPr>
          <w:sz w:val="28"/>
          <w:szCs w:val="28"/>
          <w:vertAlign w:val="subscript"/>
        </w:rPr>
        <w:t>вп</w:t>
      </w:r>
      <w:proofErr w:type="spellEnd"/>
      <w:r w:rsidRPr="00630F62">
        <w:rPr>
          <w:sz w:val="28"/>
          <w:szCs w:val="28"/>
        </w:rPr>
        <w:t xml:space="preserve"> / </w:t>
      </w:r>
      <w:proofErr w:type="spellStart"/>
      <w:r w:rsidRPr="00630F62">
        <w:rPr>
          <w:sz w:val="28"/>
          <w:szCs w:val="28"/>
        </w:rPr>
        <w:t>ЧР</w:t>
      </w:r>
      <w:r w:rsidRPr="00630F62">
        <w:rPr>
          <w:sz w:val="28"/>
          <w:szCs w:val="28"/>
          <w:vertAlign w:val="subscript"/>
        </w:rPr>
        <w:t>сп</w:t>
      </w:r>
      <w:proofErr w:type="spellEnd"/>
      <w:r w:rsidR="00F005FE" w:rsidRPr="00630F62">
        <w:rPr>
          <w:sz w:val="28"/>
          <w:szCs w:val="28"/>
        </w:rPr>
        <w:t xml:space="preserve">                                           (16)</w:t>
      </w:r>
    </w:p>
    <w:p w:rsidR="0044799C" w:rsidRPr="00630F62" w:rsidRDefault="00223D61"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 xml:space="preserve">Стоит отметить, что </w:t>
      </w:r>
      <w:r w:rsidR="0044799C" w:rsidRPr="00630F62">
        <w:rPr>
          <w:sz w:val="28"/>
          <w:szCs w:val="28"/>
        </w:rPr>
        <w:t xml:space="preserve">между </w:t>
      </w:r>
      <w:r w:rsidRPr="00630F62">
        <w:rPr>
          <w:sz w:val="28"/>
          <w:szCs w:val="28"/>
        </w:rPr>
        <w:t>тремя</w:t>
      </w:r>
      <w:r w:rsidR="0044799C" w:rsidRPr="00630F62">
        <w:rPr>
          <w:sz w:val="28"/>
          <w:szCs w:val="28"/>
        </w:rPr>
        <w:t xml:space="preserve"> основными коэффициентами существует </w:t>
      </w:r>
      <w:r w:rsidRPr="00630F62">
        <w:rPr>
          <w:sz w:val="28"/>
          <w:szCs w:val="28"/>
        </w:rPr>
        <w:t>взаимосвязь</w:t>
      </w:r>
      <w:r w:rsidR="0044799C" w:rsidRPr="00630F62">
        <w:rPr>
          <w:sz w:val="28"/>
          <w:szCs w:val="28"/>
        </w:rPr>
        <w:t>:</w:t>
      </w:r>
    </w:p>
    <w:p w:rsidR="0044799C" w:rsidRPr="00630F62" w:rsidRDefault="0044799C" w:rsidP="00F005FE">
      <w:pPr>
        <w:pStyle w:val="a7"/>
        <w:shd w:val="clear" w:color="auto" w:fill="FFFFFF"/>
        <w:spacing w:before="0" w:beforeAutospacing="0" w:after="0" w:afterAutospacing="0" w:line="360" w:lineRule="auto"/>
        <w:ind w:firstLine="709"/>
        <w:jc w:val="right"/>
        <w:rPr>
          <w:sz w:val="28"/>
          <w:szCs w:val="28"/>
        </w:rPr>
      </w:pPr>
      <w:proofErr w:type="spellStart"/>
      <w:r w:rsidRPr="00630F62">
        <w:rPr>
          <w:sz w:val="28"/>
          <w:szCs w:val="28"/>
        </w:rPr>
        <w:t>К</w:t>
      </w:r>
      <w:r w:rsidRPr="00630F62">
        <w:rPr>
          <w:sz w:val="28"/>
          <w:szCs w:val="28"/>
          <w:vertAlign w:val="subscript"/>
        </w:rPr>
        <w:t>фо</w:t>
      </w:r>
      <w:proofErr w:type="spellEnd"/>
      <w:r w:rsidRPr="00630F62">
        <w:rPr>
          <w:sz w:val="28"/>
          <w:szCs w:val="28"/>
        </w:rPr>
        <w:t xml:space="preserve"> = </w:t>
      </w:r>
      <w:proofErr w:type="spellStart"/>
      <w:r w:rsidRPr="00630F62">
        <w:rPr>
          <w:sz w:val="28"/>
          <w:szCs w:val="28"/>
        </w:rPr>
        <w:t>К</w:t>
      </w:r>
      <w:r w:rsidRPr="00630F62">
        <w:rPr>
          <w:sz w:val="28"/>
          <w:szCs w:val="28"/>
          <w:vertAlign w:val="subscript"/>
        </w:rPr>
        <w:t>прт</w:t>
      </w:r>
      <w:proofErr w:type="spellEnd"/>
      <w:r w:rsidRPr="00630F62">
        <w:rPr>
          <w:sz w:val="28"/>
          <w:szCs w:val="28"/>
        </w:rPr>
        <w:t xml:space="preserve"> / </w:t>
      </w:r>
      <w:proofErr w:type="spellStart"/>
      <w:r w:rsidRPr="00630F62">
        <w:rPr>
          <w:sz w:val="28"/>
          <w:szCs w:val="28"/>
        </w:rPr>
        <w:t>К</w:t>
      </w:r>
      <w:r w:rsidRPr="00630F62">
        <w:rPr>
          <w:sz w:val="28"/>
          <w:szCs w:val="28"/>
          <w:vertAlign w:val="subscript"/>
        </w:rPr>
        <w:t>фв</w:t>
      </w:r>
      <w:proofErr w:type="spellEnd"/>
      <w:r w:rsidR="00F005FE" w:rsidRPr="00630F62">
        <w:rPr>
          <w:sz w:val="28"/>
          <w:szCs w:val="28"/>
        </w:rPr>
        <w:t xml:space="preserve">                                             (17)</w:t>
      </w:r>
    </w:p>
    <w:p w:rsidR="00A24E5A" w:rsidRPr="00630F62" w:rsidRDefault="00A24E5A" w:rsidP="0044799C">
      <w:pPr>
        <w:pStyle w:val="a7"/>
        <w:shd w:val="clear" w:color="auto" w:fill="FFFFFF"/>
        <w:spacing w:before="0" w:beforeAutospacing="0" w:after="0" w:afterAutospacing="0" w:line="360" w:lineRule="auto"/>
        <w:ind w:firstLine="709"/>
        <w:jc w:val="both"/>
        <w:rPr>
          <w:sz w:val="28"/>
          <w:szCs w:val="28"/>
        </w:rPr>
      </w:pPr>
    </w:p>
    <w:p w:rsidR="00A24E5A" w:rsidRPr="00630F62" w:rsidRDefault="00A24E5A"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Для роста эффективности применения основных фондов, стоит предусмотреть повышение объёмов изготовленного товара, которое будет опережать повышение средств потраченных на приобретение ОС.</w:t>
      </w:r>
    </w:p>
    <w:p w:rsidR="00513CEA" w:rsidRPr="00630F62" w:rsidRDefault="00513CEA" w:rsidP="0044799C">
      <w:pPr>
        <w:pStyle w:val="a7"/>
        <w:shd w:val="clear" w:color="auto" w:fill="FFFFFF"/>
        <w:spacing w:before="0" w:beforeAutospacing="0" w:after="0" w:afterAutospacing="0" w:line="360" w:lineRule="auto"/>
        <w:ind w:firstLine="709"/>
        <w:jc w:val="both"/>
        <w:rPr>
          <w:sz w:val="28"/>
          <w:szCs w:val="28"/>
        </w:rPr>
      </w:pPr>
      <w:r w:rsidRPr="00630F62">
        <w:rPr>
          <w:sz w:val="28"/>
          <w:szCs w:val="28"/>
        </w:rPr>
        <w:t>Для произведения расчетов общей фондовооруженности используются такие показатели как механическая вооруженность и энерговооруженность. Данные коэффициенты рассчитываются по формулам:</w:t>
      </w:r>
    </w:p>
    <w:p w:rsidR="0044799C" w:rsidRPr="00630F62" w:rsidRDefault="0044799C" w:rsidP="00963302">
      <w:pPr>
        <w:pStyle w:val="a7"/>
        <w:shd w:val="clear" w:color="auto" w:fill="FFFFFF"/>
        <w:spacing w:before="240" w:beforeAutospacing="0" w:after="0" w:afterAutospacing="0" w:line="480" w:lineRule="auto"/>
        <w:ind w:firstLine="709"/>
        <w:jc w:val="right"/>
        <w:rPr>
          <w:sz w:val="28"/>
          <w:szCs w:val="28"/>
        </w:rPr>
      </w:pPr>
      <w:r w:rsidRPr="00630F62">
        <w:rPr>
          <w:sz w:val="28"/>
          <w:szCs w:val="28"/>
        </w:rPr>
        <w:lastRenderedPageBreak/>
        <w:t>К</w:t>
      </w:r>
      <w:r w:rsidRPr="00630F62">
        <w:rPr>
          <w:sz w:val="28"/>
          <w:szCs w:val="28"/>
          <w:vertAlign w:val="subscript"/>
        </w:rPr>
        <w:t>эв</w:t>
      </w:r>
      <w:r w:rsidRPr="00630F62">
        <w:rPr>
          <w:sz w:val="28"/>
          <w:szCs w:val="28"/>
        </w:rPr>
        <w:t xml:space="preserve"> = МО / </w:t>
      </w:r>
      <w:proofErr w:type="spellStart"/>
      <w:r w:rsidRPr="00630F62">
        <w:rPr>
          <w:sz w:val="28"/>
          <w:szCs w:val="28"/>
        </w:rPr>
        <w:t>ЧР</w:t>
      </w:r>
      <w:r w:rsidRPr="00630F62">
        <w:rPr>
          <w:sz w:val="28"/>
          <w:szCs w:val="28"/>
          <w:vertAlign w:val="subscript"/>
        </w:rPr>
        <w:t>сп</w:t>
      </w:r>
      <w:proofErr w:type="spellEnd"/>
      <w:r w:rsidRPr="00630F62">
        <w:rPr>
          <w:sz w:val="28"/>
          <w:szCs w:val="28"/>
        </w:rPr>
        <w:t>,</w:t>
      </w:r>
      <w:r w:rsidR="00F005FE" w:rsidRPr="00630F62">
        <w:rPr>
          <w:sz w:val="28"/>
          <w:szCs w:val="28"/>
        </w:rPr>
        <w:t xml:space="preserve">                                           (18)</w:t>
      </w:r>
    </w:p>
    <w:p w:rsidR="0044799C" w:rsidRPr="00630F62" w:rsidRDefault="00E768DA" w:rsidP="00E768DA">
      <w:pPr>
        <w:pStyle w:val="a7"/>
        <w:shd w:val="clear" w:color="auto" w:fill="FFFFFF"/>
        <w:tabs>
          <w:tab w:val="left" w:pos="709"/>
        </w:tabs>
        <w:spacing w:before="0" w:beforeAutospacing="0" w:after="0" w:afterAutospacing="0" w:line="360" w:lineRule="auto"/>
        <w:jc w:val="both"/>
        <w:rPr>
          <w:sz w:val="28"/>
          <w:szCs w:val="28"/>
        </w:rPr>
      </w:pPr>
      <w:r w:rsidRPr="00630F62">
        <w:rPr>
          <w:sz w:val="28"/>
          <w:szCs w:val="28"/>
        </w:rPr>
        <w:t xml:space="preserve">Где </w:t>
      </w:r>
      <w:r w:rsidR="0044799C" w:rsidRPr="00630F62">
        <w:rPr>
          <w:sz w:val="28"/>
          <w:szCs w:val="28"/>
        </w:rPr>
        <w:t xml:space="preserve"> </w:t>
      </w:r>
      <w:r w:rsidRPr="00630F62">
        <w:rPr>
          <w:sz w:val="28"/>
          <w:szCs w:val="28"/>
        </w:rPr>
        <w:t xml:space="preserve">   </w:t>
      </w:r>
      <w:r w:rsidR="0044799C" w:rsidRPr="00630F62">
        <w:rPr>
          <w:sz w:val="28"/>
          <w:szCs w:val="28"/>
        </w:rPr>
        <w:t>МО — мощность оборудования;</w:t>
      </w:r>
    </w:p>
    <w:p w:rsidR="0044799C" w:rsidRPr="00630F62" w:rsidRDefault="0044799C" w:rsidP="00963302">
      <w:pPr>
        <w:pStyle w:val="a7"/>
        <w:shd w:val="clear" w:color="auto" w:fill="FFFFFF"/>
        <w:spacing w:before="240" w:beforeAutospacing="0" w:after="0" w:afterAutospacing="0" w:line="360" w:lineRule="auto"/>
        <w:ind w:firstLine="709"/>
        <w:jc w:val="right"/>
        <w:rPr>
          <w:sz w:val="28"/>
          <w:szCs w:val="28"/>
        </w:rPr>
      </w:pPr>
      <w:proofErr w:type="spellStart"/>
      <w:r w:rsidRPr="00630F62">
        <w:rPr>
          <w:sz w:val="28"/>
          <w:szCs w:val="28"/>
        </w:rPr>
        <w:t>Кмв</w:t>
      </w:r>
      <w:proofErr w:type="spellEnd"/>
      <w:r w:rsidRPr="00630F62">
        <w:rPr>
          <w:sz w:val="28"/>
          <w:szCs w:val="28"/>
        </w:rPr>
        <w:t xml:space="preserve"> = </w:t>
      </w:r>
      <w:proofErr w:type="spellStart"/>
      <w:r w:rsidRPr="00630F62">
        <w:rPr>
          <w:sz w:val="28"/>
          <w:szCs w:val="28"/>
        </w:rPr>
        <w:t>СРМ</w:t>
      </w:r>
      <w:r w:rsidRPr="00630F62">
        <w:rPr>
          <w:sz w:val="28"/>
          <w:szCs w:val="28"/>
          <w:vertAlign w:val="subscript"/>
        </w:rPr>
        <w:t>сг</w:t>
      </w:r>
      <w:proofErr w:type="spellEnd"/>
      <w:r w:rsidRPr="00630F62">
        <w:rPr>
          <w:sz w:val="28"/>
          <w:szCs w:val="28"/>
          <w:vertAlign w:val="subscript"/>
        </w:rPr>
        <w:t xml:space="preserve"> </w:t>
      </w:r>
      <w:r w:rsidRPr="00630F62">
        <w:rPr>
          <w:sz w:val="28"/>
          <w:szCs w:val="28"/>
        </w:rPr>
        <w:t xml:space="preserve">/ </w:t>
      </w:r>
      <w:proofErr w:type="spellStart"/>
      <w:r w:rsidRPr="00630F62">
        <w:rPr>
          <w:sz w:val="28"/>
          <w:szCs w:val="28"/>
        </w:rPr>
        <w:t>ЧР</w:t>
      </w:r>
      <w:r w:rsidRPr="00630F62">
        <w:rPr>
          <w:sz w:val="28"/>
          <w:szCs w:val="28"/>
          <w:vertAlign w:val="subscript"/>
        </w:rPr>
        <w:t>сп</w:t>
      </w:r>
      <w:proofErr w:type="spellEnd"/>
      <w:r w:rsidRPr="00630F62">
        <w:rPr>
          <w:sz w:val="28"/>
          <w:szCs w:val="28"/>
        </w:rPr>
        <w:t>,</w:t>
      </w:r>
      <w:r w:rsidR="00F005FE" w:rsidRPr="00630F62">
        <w:rPr>
          <w:sz w:val="28"/>
          <w:szCs w:val="28"/>
        </w:rPr>
        <w:t xml:space="preserve">                                      (19)</w:t>
      </w:r>
    </w:p>
    <w:p w:rsidR="0044799C" w:rsidRPr="00630F62" w:rsidRDefault="00E768DA" w:rsidP="00E768DA">
      <w:pPr>
        <w:pStyle w:val="a7"/>
        <w:shd w:val="clear" w:color="auto" w:fill="FFFFFF"/>
        <w:spacing w:before="0" w:beforeAutospacing="0" w:after="0" w:afterAutospacing="0" w:line="360" w:lineRule="auto"/>
        <w:jc w:val="both"/>
        <w:rPr>
          <w:sz w:val="28"/>
          <w:szCs w:val="28"/>
        </w:rPr>
      </w:pPr>
      <w:r w:rsidRPr="00630F62">
        <w:rPr>
          <w:sz w:val="28"/>
          <w:szCs w:val="28"/>
        </w:rPr>
        <w:t xml:space="preserve">Где </w:t>
      </w:r>
      <w:r w:rsidR="0044799C" w:rsidRPr="00630F62">
        <w:rPr>
          <w:sz w:val="28"/>
          <w:szCs w:val="28"/>
        </w:rPr>
        <w:t xml:space="preserve"> </w:t>
      </w:r>
      <w:r w:rsidRPr="00630F62">
        <w:rPr>
          <w:sz w:val="28"/>
          <w:szCs w:val="28"/>
        </w:rPr>
        <w:t xml:space="preserve">  </w:t>
      </w:r>
      <w:proofErr w:type="spellStart"/>
      <w:r w:rsidR="0044799C" w:rsidRPr="00630F62">
        <w:rPr>
          <w:sz w:val="28"/>
          <w:szCs w:val="28"/>
        </w:rPr>
        <w:t>СРМ</w:t>
      </w:r>
      <w:r w:rsidR="0044799C" w:rsidRPr="00630F62">
        <w:rPr>
          <w:sz w:val="28"/>
          <w:szCs w:val="28"/>
          <w:vertAlign w:val="subscript"/>
        </w:rPr>
        <w:t>сг</w:t>
      </w:r>
      <w:proofErr w:type="spellEnd"/>
      <w:r w:rsidR="0044799C" w:rsidRPr="00630F62">
        <w:rPr>
          <w:sz w:val="28"/>
          <w:szCs w:val="28"/>
        </w:rPr>
        <w:t xml:space="preserve"> — </w:t>
      </w:r>
      <w:r w:rsidR="007A11BD" w:rsidRPr="00630F62">
        <w:rPr>
          <w:sz w:val="28"/>
          <w:szCs w:val="28"/>
        </w:rPr>
        <w:t xml:space="preserve">среднегодовая </w:t>
      </w:r>
      <w:r w:rsidR="0044799C" w:rsidRPr="00630F62">
        <w:rPr>
          <w:sz w:val="28"/>
          <w:szCs w:val="28"/>
        </w:rPr>
        <w:t xml:space="preserve">стоимость рабочих </w:t>
      </w:r>
      <w:r w:rsidR="007A11BD" w:rsidRPr="00630F62">
        <w:rPr>
          <w:sz w:val="28"/>
          <w:szCs w:val="28"/>
        </w:rPr>
        <w:t>агрегатов</w:t>
      </w:r>
      <w:r w:rsidR="0044799C" w:rsidRPr="00630F62">
        <w:rPr>
          <w:sz w:val="28"/>
          <w:szCs w:val="28"/>
        </w:rPr>
        <w:t>.</w:t>
      </w:r>
    </w:p>
    <w:p w:rsidR="0044799C" w:rsidRPr="00630F62" w:rsidRDefault="0044799C" w:rsidP="00396913">
      <w:pPr>
        <w:pStyle w:val="a7"/>
        <w:shd w:val="clear" w:color="auto" w:fill="FFFFFF"/>
        <w:spacing w:before="0" w:beforeAutospacing="0" w:after="0" w:afterAutospacing="0" w:line="360" w:lineRule="auto"/>
        <w:ind w:firstLine="709"/>
        <w:jc w:val="both"/>
        <w:rPr>
          <w:sz w:val="28"/>
          <w:szCs w:val="28"/>
        </w:rPr>
      </w:pPr>
      <w:bookmarkStart w:id="5" w:name="Итоги"/>
      <w:bookmarkEnd w:id="5"/>
      <w:r w:rsidRPr="00630F62">
        <w:rPr>
          <w:sz w:val="28"/>
          <w:szCs w:val="28"/>
        </w:rPr>
        <w:t>Для </w:t>
      </w:r>
      <w:r w:rsidR="00C16318" w:rsidRPr="00630F62">
        <w:rPr>
          <w:sz w:val="28"/>
          <w:szCs w:val="28"/>
        </w:rPr>
        <w:t xml:space="preserve">осуществления более эффективного </w:t>
      </w:r>
      <w:r w:rsidRPr="00630F62">
        <w:rPr>
          <w:rStyle w:val="ad"/>
          <w:b w:val="0"/>
          <w:sz w:val="28"/>
          <w:szCs w:val="28"/>
        </w:rPr>
        <w:t xml:space="preserve">анализа </w:t>
      </w:r>
      <w:r w:rsidR="00C16318" w:rsidRPr="00630F62">
        <w:rPr>
          <w:rStyle w:val="ad"/>
          <w:b w:val="0"/>
          <w:sz w:val="28"/>
          <w:szCs w:val="28"/>
        </w:rPr>
        <w:t>применения</w:t>
      </w:r>
      <w:r w:rsidRPr="00630F62">
        <w:rPr>
          <w:rStyle w:val="ad"/>
          <w:b w:val="0"/>
          <w:sz w:val="28"/>
          <w:szCs w:val="28"/>
        </w:rPr>
        <w:t xml:space="preserve"> основных </w:t>
      </w:r>
      <w:r w:rsidR="00C16318" w:rsidRPr="00630F62">
        <w:rPr>
          <w:rStyle w:val="ad"/>
          <w:b w:val="0"/>
          <w:sz w:val="28"/>
          <w:szCs w:val="28"/>
        </w:rPr>
        <w:t>фондов</w:t>
      </w:r>
      <w:r w:rsidRPr="00630F62">
        <w:rPr>
          <w:sz w:val="28"/>
          <w:szCs w:val="28"/>
        </w:rPr>
        <w:t> </w:t>
      </w:r>
      <w:r w:rsidR="00C16318" w:rsidRPr="00630F62">
        <w:rPr>
          <w:sz w:val="28"/>
          <w:szCs w:val="28"/>
        </w:rPr>
        <w:t>применяются</w:t>
      </w:r>
      <w:r w:rsidRPr="00630F62">
        <w:rPr>
          <w:sz w:val="28"/>
          <w:szCs w:val="28"/>
        </w:rPr>
        <w:t xml:space="preserve"> </w:t>
      </w:r>
      <w:r w:rsidR="00C16318" w:rsidRPr="00630F62">
        <w:rPr>
          <w:sz w:val="28"/>
          <w:szCs w:val="28"/>
        </w:rPr>
        <w:t>коэффициенты</w:t>
      </w:r>
      <w:r w:rsidRPr="00630F62">
        <w:rPr>
          <w:sz w:val="28"/>
          <w:szCs w:val="28"/>
        </w:rPr>
        <w:t xml:space="preserve">, которые </w:t>
      </w:r>
      <w:r w:rsidR="00C16318" w:rsidRPr="00630F62">
        <w:rPr>
          <w:sz w:val="28"/>
          <w:szCs w:val="28"/>
        </w:rPr>
        <w:t>характеризуют</w:t>
      </w:r>
      <w:r w:rsidRPr="00630F62">
        <w:rPr>
          <w:sz w:val="28"/>
          <w:szCs w:val="28"/>
        </w:rPr>
        <w:t>,</w:t>
      </w:r>
      <w:r w:rsidR="00C16318" w:rsidRPr="00630F62">
        <w:rPr>
          <w:sz w:val="28"/>
          <w:szCs w:val="28"/>
        </w:rPr>
        <w:t xml:space="preserve"> оснащенность рабочего персонала, загруженность фондов, экономичность и целесообразность использования капитальных вложений фирмы.</w:t>
      </w:r>
      <w:r w:rsidRPr="00630F62">
        <w:rPr>
          <w:sz w:val="28"/>
          <w:szCs w:val="28"/>
        </w:rPr>
        <w:t xml:space="preserve"> </w:t>
      </w:r>
      <w:r w:rsidR="00C16318" w:rsidRPr="00630F62">
        <w:rPr>
          <w:sz w:val="28"/>
          <w:szCs w:val="28"/>
        </w:rPr>
        <w:t>Арифметические расчеты данных коэффициентов используются для исполнения</w:t>
      </w:r>
      <w:r w:rsidRPr="00630F62">
        <w:rPr>
          <w:sz w:val="28"/>
          <w:szCs w:val="28"/>
        </w:rPr>
        <w:t xml:space="preserve"> управленческого учета </w:t>
      </w:r>
      <w:r w:rsidR="00C16318" w:rsidRPr="00630F62">
        <w:rPr>
          <w:sz w:val="28"/>
          <w:szCs w:val="28"/>
        </w:rPr>
        <w:t>в компании, а так же при осуществлении планирования</w:t>
      </w:r>
      <w:r w:rsidRPr="00630F62">
        <w:rPr>
          <w:sz w:val="28"/>
          <w:szCs w:val="28"/>
        </w:rPr>
        <w:t xml:space="preserve"> </w:t>
      </w:r>
      <w:r w:rsidR="00C16318" w:rsidRPr="00630F62">
        <w:rPr>
          <w:sz w:val="28"/>
          <w:szCs w:val="28"/>
        </w:rPr>
        <w:t>процессов производства</w:t>
      </w:r>
      <w:r w:rsidR="00166D44" w:rsidRPr="00630F62">
        <w:t xml:space="preserve"> </w:t>
      </w:r>
      <w:r w:rsidR="00166D44" w:rsidRPr="00630F62">
        <w:rPr>
          <w:sz w:val="28"/>
          <w:szCs w:val="28"/>
        </w:rPr>
        <w:t>[13].</w:t>
      </w:r>
    </w:p>
    <w:p w:rsidR="007828E3" w:rsidRPr="00630F62" w:rsidRDefault="00077A8C" w:rsidP="00396913">
      <w:pPr>
        <w:spacing w:after="0" w:line="360" w:lineRule="auto"/>
        <w:ind w:firstLine="709"/>
        <w:jc w:val="both"/>
        <w:rPr>
          <w:rFonts w:ascii="Times New Roman" w:hAnsi="Times New Roman" w:cs="Times New Roman"/>
          <w:b/>
          <w:sz w:val="28"/>
          <w:szCs w:val="28"/>
        </w:rPr>
      </w:pPr>
      <w:r w:rsidRPr="00630F62">
        <w:rPr>
          <w:rFonts w:ascii="Times New Roman" w:hAnsi="Times New Roman" w:cs="Times New Roman"/>
          <w:b/>
          <w:sz w:val="28"/>
          <w:szCs w:val="28"/>
        </w:rPr>
        <w:t>Вывод</w:t>
      </w:r>
      <w:r w:rsidR="005B3C57" w:rsidRPr="00630F62">
        <w:rPr>
          <w:rFonts w:ascii="Times New Roman" w:hAnsi="Times New Roman" w:cs="Times New Roman"/>
          <w:b/>
          <w:sz w:val="28"/>
          <w:szCs w:val="28"/>
        </w:rPr>
        <w:t>ы</w:t>
      </w:r>
      <w:r w:rsidRPr="00630F62">
        <w:rPr>
          <w:rFonts w:ascii="Times New Roman" w:hAnsi="Times New Roman" w:cs="Times New Roman"/>
          <w:b/>
          <w:sz w:val="28"/>
          <w:szCs w:val="28"/>
        </w:rPr>
        <w:t xml:space="preserve"> по первой главе.</w:t>
      </w:r>
    </w:p>
    <w:p w:rsidR="00077A8C" w:rsidRPr="00630F62" w:rsidRDefault="00396913" w:rsidP="00396913">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Основные фонды – это материальные объекты, которые длительно используются организацией в процессе производства продукции либо для управленческих нужд.</w:t>
      </w:r>
    </w:p>
    <w:p w:rsidR="00396913" w:rsidRPr="00630F62" w:rsidRDefault="00396913" w:rsidP="00396913">
      <w:pPr>
        <w:spacing w:after="0" w:line="360" w:lineRule="auto"/>
        <w:ind w:firstLine="567"/>
        <w:jc w:val="both"/>
        <w:rPr>
          <w:rFonts w:ascii="Times New Roman" w:hAnsi="Times New Roman" w:cs="Times New Roman"/>
          <w:sz w:val="28"/>
          <w:szCs w:val="28"/>
        </w:rPr>
      </w:pPr>
      <w:r w:rsidRPr="00630F62">
        <w:rPr>
          <w:rFonts w:ascii="Times New Roman" w:hAnsi="Times New Roman" w:cs="Times New Roman"/>
          <w:sz w:val="28"/>
          <w:szCs w:val="28"/>
        </w:rPr>
        <w:t>Основные средства классифицируются в Общероссийском классификаторе основных фондов (ОКОФ). Согласно этому реестру, к основным фондам относятся следующие материальные активы:</w:t>
      </w:r>
      <w:r w:rsidRPr="00630F62">
        <w:t xml:space="preserve"> </w:t>
      </w:r>
      <w:r w:rsidRPr="00630F62">
        <w:rPr>
          <w:rFonts w:ascii="Times New Roman" w:hAnsi="Times New Roman" w:cs="Times New Roman"/>
          <w:sz w:val="28"/>
          <w:szCs w:val="28"/>
        </w:rPr>
        <w:t>земельные участки;</w:t>
      </w:r>
      <w:r w:rsidRPr="00630F62">
        <w:t xml:space="preserve"> </w:t>
      </w:r>
      <w:r w:rsidRPr="00630F62">
        <w:rPr>
          <w:rFonts w:ascii="Times New Roman" w:hAnsi="Times New Roman" w:cs="Times New Roman"/>
          <w:sz w:val="28"/>
          <w:szCs w:val="28"/>
        </w:rPr>
        <w:t>приборы и устройства;</w:t>
      </w:r>
      <w:r w:rsidRPr="00630F62">
        <w:t xml:space="preserve"> </w:t>
      </w:r>
      <w:r w:rsidRPr="00630F62">
        <w:rPr>
          <w:rFonts w:ascii="Times New Roman" w:hAnsi="Times New Roman" w:cs="Times New Roman"/>
          <w:sz w:val="28"/>
          <w:szCs w:val="28"/>
        </w:rPr>
        <w:t>инструменты, инвентарь; здания, сооружения и прочее.</w:t>
      </w:r>
    </w:p>
    <w:p w:rsidR="00396913" w:rsidRPr="00630F62" w:rsidRDefault="00396913" w:rsidP="00A421EF">
      <w:pPr>
        <w:spacing w:after="0" w:line="360" w:lineRule="auto"/>
        <w:ind w:firstLine="567"/>
        <w:jc w:val="both"/>
        <w:rPr>
          <w:rFonts w:ascii="Times New Roman" w:hAnsi="Times New Roman" w:cs="Times New Roman"/>
          <w:sz w:val="28"/>
          <w:szCs w:val="28"/>
        </w:rPr>
      </w:pPr>
      <w:r w:rsidRPr="00630F62">
        <w:rPr>
          <w:rFonts w:ascii="Times New Roman" w:hAnsi="Times New Roman" w:cs="Times New Roman"/>
          <w:sz w:val="28"/>
          <w:szCs w:val="28"/>
        </w:rPr>
        <w:t>Действенность управления основными фондами предприятия обеспечивается при помощи таких принципов как, комплексный характер принятия управленческих решений;</w:t>
      </w:r>
      <w:r w:rsidRPr="00630F62">
        <w:t xml:space="preserve"> </w:t>
      </w:r>
      <w:r w:rsidRPr="00630F62">
        <w:rPr>
          <w:rFonts w:ascii="Times New Roman" w:hAnsi="Times New Roman" w:cs="Times New Roman"/>
          <w:sz w:val="28"/>
          <w:szCs w:val="28"/>
        </w:rPr>
        <w:t>вариативный подход к решениям по использованию ОС; динамика управления; стратегическое совершенствование, а так же взаимосвязь с общей системой управления.</w:t>
      </w:r>
    </w:p>
    <w:p w:rsidR="00053C8F" w:rsidRPr="00630F62" w:rsidRDefault="00053C8F" w:rsidP="00A421EF">
      <w:pPr>
        <w:spacing w:after="0" w:line="360" w:lineRule="auto"/>
        <w:ind w:firstLine="567"/>
        <w:jc w:val="both"/>
        <w:rPr>
          <w:rFonts w:ascii="Times New Roman" w:hAnsi="Times New Roman" w:cs="Times New Roman"/>
          <w:sz w:val="28"/>
          <w:szCs w:val="28"/>
        </w:rPr>
      </w:pPr>
      <w:r w:rsidRPr="00630F62">
        <w:rPr>
          <w:rFonts w:ascii="Times New Roman" w:hAnsi="Times New Roman" w:cs="Times New Roman"/>
          <w:sz w:val="28"/>
          <w:szCs w:val="28"/>
        </w:rPr>
        <w:t xml:space="preserve">Для </w:t>
      </w:r>
      <w:r w:rsidR="00993852" w:rsidRPr="00630F62">
        <w:rPr>
          <w:rFonts w:ascii="Times New Roman" w:hAnsi="Times New Roman" w:cs="Times New Roman"/>
          <w:sz w:val="28"/>
          <w:szCs w:val="28"/>
        </w:rPr>
        <w:t xml:space="preserve">осуществления объективной </w:t>
      </w:r>
      <w:r w:rsidRPr="00630F62">
        <w:rPr>
          <w:rFonts w:ascii="Times New Roman" w:hAnsi="Times New Roman" w:cs="Times New Roman"/>
          <w:sz w:val="28"/>
          <w:szCs w:val="28"/>
        </w:rPr>
        <w:t>оценки</w:t>
      </w:r>
      <w:r w:rsidR="00993852" w:rsidRPr="00630F62">
        <w:rPr>
          <w:rFonts w:ascii="Times New Roman" w:hAnsi="Times New Roman" w:cs="Times New Roman"/>
          <w:sz w:val="28"/>
          <w:szCs w:val="28"/>
        </w:rPr>
        <w:t xml:space="preserve"> и анализа</w:t>
      </w:r>
      <w:r w:rsidRPr="00630F62">
        <w:rPr>
          <w:rFonts w:ascii="Times New Roman" w:hAnsi="Times New Roman" w:cs="Times New Roman"/>
          <w:sz w:val="28"/>
          <w:szCs w:val="28"/>
        </w:rPr>
        <w:t xml:space="preserve"> основных </w:t>
      </w:r>
      <w:r w:rsidR="00993852" w:rsidRPr="00630F62">
        <w:rPr>
          <w:rFonts w:ascii="Times New Roman" w:hAnsi="Times New Roman" w:cs="Times New Roman"/>
          <w:sz w:val="28"/>
          <w:szCs w:val="28"/>
        </w:rPr>
        <w:t>сре</w:t>
      </w:r>
      <w:proofErr w:type="gramStart"/>
      <w:r w:rsidR="00993852" w:rsidRPr="00630F62">
        <w:rPr>
          <w:rFonts w:ascii="Times New Roman" w:hAnsi="Times New Roman" w:cs="Times New Roman"/>
          <w:sz w:val="28"/>
          <w:szCs w:val="28"/>
        </w:rPr>
        <w:t>дств</w:t>
      </w:r>
      <w:r w:rsidRPr="00630F62">
        <w:rPr>
          <w:rFonts w:ascii="Times New Roman" w:hAnsi="Times New Roman" w:cs="Times New Roman"/>
          <w:sz w:val="28"/>
          <w:szCs w:val="28"/>
        </w:rPr>
        <w:t xml:space="preserve"> </w:t>
      </w:r>
      <w:r w:rsidR="00993852" w:rsidRPr="00630F62">
        <w:rPr>
          <w:rFonts w:ascii="Times New Roman" w:hAnsi="Times New Roman" w:cs="Times New Roman"/>
          <w:sz w:val="28"/>
          <w:szCs w:val="28"/>
        </w:rPr>
        <w:t>пр</w:t>
      </w:r>
      <w:proofErr w:type="gramEnd"/>
      <w:r w:rsidR="00993852" w:rsidRPr="00630F62">
        <w:rPr>
          <w:rFonts w:ascii="Times New Roman" w:hAnsi="Times New Roman" w:cs="Times New Roman"/>
          <w:sz w:val="28"/>
          <w:szCs w:val="28"/>
        </w:rPr>
        <w:t>именяют</w:t>
      </w:r>
      <w:r w:rsidRPr="00630F62">
        <w:rPr>
          <w:rFonts w:ascii="Times New Roman" w:hAnsi="Times New Roman" w:cs="Times New Roman"/>
          <w:sz w:val="28"/>
          <w:szCs w:val="28"/>
        </w:rPr>
        <w:t xml:space="preserve"> показатели </w:t>
      </w:r>
      <w:r w:rsidR="00993852" w:rsidRPr="00630F62">
        <w:rPr>
          <w:rFonts w:ascii="Times New Roman" w:hAnsi="Times New Roman" w:cs="Times New Roman"/>
          <w:sz w:val="28"/>
          <w:szCs w:val="28"/>
        </w:rPr>
        <w:t xml:space="preserve">капиталоотдачи, </w:t>
      </w:r>
      <w:r w:rsidRPr="00630F62">
        <w:rPr>
          <w:rFonts w:ascii="Times New Roman" w:hAnsi="Times New Roman" w:cs="Times New Roman"/>
          <w:sz w:val="28"/>
          <w:szCs w:val="28"/>
        </w:rPr>
        <w:t>доходности,  оборачиваемости, и капиталоемкости основного капитала.</w:t>
      </w:r>
    </w:p>
    <w:p w:rsidR="00CB6CD7" w:rsidRPr="00630F62" w:rsidRDefault="00A421EF" w:rsidP="00963302">
      <w:pPr>
        <w:spacing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К методам управления основными фондами относятся:</w:t>
      </w:r>
      <w:r w:rsidRPr="00630F62">
        <w:t xml:space="preserve"> </w:t>
      </w:r>
      <w:r w:rsidRPr="00630F62">
        <w:rPr>
          <w:rFonts w:ascii="Times New Roman" w:hAnsi="Times New Roman" w:cs="Times New Roman"/>
          <w:sz w:val="28"/>
          <w:szCs w:val="28"/>
        </w:rPr>
        <w:t>планирование, прогнозирование и контроль;</w:t>
      </w:r>
      <w:r w:rsidRPr="00630F62">
        <w:t xml:space="preserve"> </w:t>
      </w:r>
      <w:r w:rsidRPr="00630F62">
        <w:rPr>
          <w:rFonts w:ascii="Times New Roman" w:hAnsi="Times New Roman" w:cs="Times New Roman"/>
          <w:sz w:val="28"/>
          <w:szCs w:val="28"/>
        </w:rPr>
        <w:t>способы начисления амортизации; оценка рисков;</w:t>
      </w:r>
      <w:r w:rsidRPr="00630F62">
        <w:t xml:space="preserve"> </w:t>
      </w:r>
      <w:r w:rsidRPr="00630F62">
        <w:rPr>
          <w:rFonts w:ascii="Times New Roman" w:hAnsi="Times New Roman" w:cs="Times New Roman"/>
          <w:sz w:val="28"/>
          <w:szCs w:val="28"/>
        </w:rPr>
        <w:t>стоимостная оценка основных фондов во времени; анализ эффективности использования отдельных элементов из совокупности ОС.</w:t>
      </w: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B528D1" w:rsidRPr="00630F62" w:rsidRDefault="00B528D1" w:rsidP="00963302">
      <w:pPr>
        <w:spacing w:line="360" w:lineRule="auto"/>
        <w:ind w:firstLine="709"/>
        <w:jc w:val="both"/>
        <w:rPr>
          <w:rFonts w:ascii="Times New Roman" w:hAnsi="Times New Roman" w:cs="Times New Roman"/>
          <w:sz w:val="28"/>
          <w:szCs w:val="28"/>
        </w:rPr>
      </w:pPr>
    </w:p>
    <w:p w:rsidR="00C56315" w:rsidRPr="00630F62" w:rsidRDefault="00C56315" w:rsidP="00963302">
      <w:pPr>
        <w:spacing w:line="360" w:lineRule="auto"/>
        <w:ind w:firstLine="709"/>
        <w:jc w:val="both"/>
        <w:rPr>
          <w:rFonts w:ascii="Times New Roman" w:hAnsi="Times New Roman" w:cs="Times New Roman"/>
          <w:sz w:val="28"/>
          <w:szCs w:val="28"/>
        </w:rPr>
      </w:pPr>
    </w:p>
    <w:p w:rsidR="00C75764" w:rsidRPr="00630F62" w:rsidRDefault="00C75764" w:rsidP="00C56315">
      <w:pPr>
        <w:pStyle w:val="1"/>
        <w:spacing w:before="0" w:line="240" w:lineRule="auto"/>
        <w:jc w:val="center"/>
        <w:rPr>
          <w:rFonts w:ascii="Times New Roman" w:hAnsi="Times New Roman" w:cs="Times New Roman"/>
          <w:color w:val="auto"/>
          <w:sz w:val="32"/>
        </w:rPr>
      </w:pPr>
      <w:bookmarkStart w:id="6" w:name="_Toc527710117"/>
      <w:r w:rsidRPr="00630F62">
        <w:rPr>
          <w:rFonts w:ascii="Times New Roman" w:hAnsi="Times New Roman" w:cs="Times New Roman"/>
          <w:color w:val="auto"/>
          <w:sz w:val="32"/>
        </w:rPr>
        <w:lastRenderedPageBreak/>
        <w:t>ГЛАВА 2. АНАЛИЗ УПРАВЛЕНИЯ ОСНОВНЫМИ ФОНДАМИ В ООО «СИМВОЛ»</w:t>
      </w:r>
      <w:bookmarkEnd w:id="6"/>
    </w:p>
    <w:p w:rsidR="00C75764" w:rsidRPr="00630F62" w:rsidRDefault="00361419" w:rsidP="008A3213">
      <w:pPr>
        <w:pStyle w:val="2"/>
        <w:spacing w:line="360" w:lineRule="auto"/>
        <w:jc w:val="center"/>
        <w:rPr>
          <w:rFonts w:ascii="Times New Roman" w:hAnsi="Times New Roman" w:cs="Times New Roman"/>
          <w:color w:val="auto"/>
          <w:sz w:val="28"/>
        </w:rPr>
      </w:pPr>
      <w:bookmarkStart w:id="7" w:name="_Toc527710118"/>
      <w:r w:rsidRPr="00630F62">
        <w:rPr>
          <w:rFonts w:ascii="Times New Roman" w:hAnsi="Times New Roman" w:cs="Times New Roman"/>
          <w:color w:val="auto"/>
          <w:sz w:val="28"/>
        </w:rPr>
        <w:t>2.1.</w:t>
      </w:r>
      <w:r w:rsidR="00D91B86" w:rsidRPr="00630F62">
        <w:rPr>
          <w:rFonts w:ascii="Times New Roman" w:hAnsi="Times New Roman" w:cs="Times New Roman"/>
          <w:color w:val="auto"/>
          <w:sz w:val="28"/>
        </w:rPr>
        <w:tab/>
        <w:t>О</w:t>
      </w:r>
      <w:r w:rsidR="00C75764" w:rsidRPr="00630F62">
        <w:rPr>
          <w:rFonts w:ascii="Times New Roman" w:hAnsi="Times New Roman" w:cs="Times New Roman"/>
          <w:color w:val="auto"/>
          <w:sz w:val="28"/>
        </w:rPr>
        <w:t>бщая характеристика деятельност</w:t>
      </w:r>
      <w:proofErr w:type="gramStart"/>
      <w:r w:rsidR="00C75764" w:rsidRPr="00630F62">
        <w:rPr>
          <w:rFonts w:ascii="Times New Roman" w:hAnsi="Times New Roman" w:cs="Times New Roman"/>
          <w:color w:val="auto"/>
          <w:sz w:val="28"/>
        </w:rPr>
        <w:t>и ООО</w:t>
      </w:r>
      <w:proofErr w:type="gramEnd"/>
      <w:r w:rsidR="00C75764" w:rsidRPr="00630F62">
        <w:rPr>
          <w:rFonts w:ascii="Times New Roman" w:hAnsi="Times New Roman" w:cs="Times New Roman"/>
          <w:color w:val="auto"/>
          <w:sz w:val="28"/>
        </w:rPr>
        <w:t xml:space="preserve"> «Символ»</w:t>
      </w:r>
      <w:bookmarkEnd w:id="7"/>
    </w:p>
    <w:p w:rsidR="00C75764" w:rsidRPr="00630F62" w:rsidRDefault="007B4A8C" w:rsidP="00D91B8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Общество с ограниченной ответственностью ООО «Символ» образовано </w:t>
      </w:r>
      <w:r w:rsidR="00E11D2D" w:rsidRPr="00630F62">
        <w:rPr>
          <w:rFonts w:ascii="Times New Roman" w:hAnsi="Times New Roman" w:cs="Times New Roman"/>
          <w:sz w:val="28"/>
          <w:szCs w:val="28"/>
        </w:rPr>
        <w:t xml:space="preserve">6 </w:t>
      </w:r>
      <w:r w:rsidR="008D1580" w:rsidRPr="00630F62">
        <w:rPr>
          <w:rFonts w:ascii="Times New Roman" w:hAnsi="Times New Roman" w:cs="Times New Roman"/>
          <w:sz w:val="28"/>
          <w:szCs w:val="28"/>
        </w:rPr>
        <w:t>декабря 2004 г</w:t>
      </w:r>
      <w:r w:rsidRPr="00630F62">
        <w:rPr>
          <w:rFonts w:ascii="Times New Roman" w:hAnsi="Times New Roman" w:cs="Times New Roman"/>
          <w:sz w:val="28"/>
          <w:szCs w:val="28"/>
        </w:rPr>
        <w:t>.</w:t>
      </w:r>
    </w:p>
    <w:p w:rsidR="007B4A8C" w:rsidRPr="00630F62" w:rsidRDefault="007B4A8C" w:rsidP="00D91B8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Обществом с ограниченной ответственностью (ООО) </w:t>
      </w:r>
      <w:r w:rsidR="003B2948" w:rsidRPr="00630F62">
        <w:rPr>
          <w:rFonts w:ascii="Times New Roman" w:hAnsi="Times New Roman" w:cs="Times New Roman"/>
          <w:sz w:val="28"/>
          <w:szCs w:val="28"/>
        </w:rPr>
        <w:t>учреждено несколькими учредителями</w:t>
      </w:r>
      <w:r w:rsidRPr="00630F62">
        <w:rPr>
          <w:rFonts w:ascii="Times New Roman" w:hAnsi="Times New Roman" w:cs="Times New Roman"/>
          <w:sz w:val="28"/>
          <w:szCs w:val="28"/>
        </w:rPr>
        <w:t>, уставный капитал</w:t>
      </w:r>
      <w:r w:rsidR="003B2948" w:rsidRPr="00630F62">
        <w:rPr>
          <w:rFonts w:ascii="Times New Roman" w:hAnsi="Times New Roman" w:cs="Times New Roman"/>
          <w:sz w:val="28"/>
          <w:szCs w:val="28"/>
        </w:rPr>
        <w:t xml:space="preserve"> общества разделен на доли в процентном соотношении в соответствии с внесенными средствами</w:t>
      </w:r>
      <w:r w:rsidR="00E11D2D" w:rsidRPr="00630F62">
        <w:rPr>
          <w:rFonts w:ascii="Times New Roman" w:hAnsi="Times New Roman" w:cs="Times New Roman"/>
          <w:sz w:val="28"/>
          <w:szCs w:val="28"/>
        </w:rPr>
        <w:t xml:space="preserve">. </w:t>
      </w:r>
      <w:r w:rsidR="003B2948" w:rsidRPr="00630F62">
        <w:rPr>
          <w:rFonts w:ascii="Times New Roman" w:hAnsi="Times New Roman" w:cs="Times New Roman"/>
          <w:sz w:val="28"/>
          <w:szCs w:val="28"/>
        </w:rPr>
        <w:t xml:space="preserve">Размер долей зафиксирован соответствующими документами. Уставный капитал компании составляет 100 000 рублей. </w:t>
      </w:r>
      <w:r w:rsidR="00E11D2D" w:rsidRPr="00630F62">
        <w:rPr>
          <w:rFonts w:ascii="Times New Roman" w:hAnsi="Times New Roman" w:cs="Times New Roman"/>
          <w:sz w:val="28"/>
          <w:szCs w:val="28"/>
        </w:rPr>
        <w:t>Уча</w:t>
      </w:r>
      <w:r w:rsidRPr="00630F62">
        <w:rPr>
          <w:rFonts w:ascii="Times New Roman" w:hAnsi="Times New Roman" w:cs="Times New Roman"/>
          <w:sz w:val="28"/>
          <w:szCs w:val="28"/>
        </w:rPr>
        <w:t>стники общества не отвечают по его обязатель</w:t>
      </w:r>
      <w:r w:rsidR="00E11D2D" w:rsidRPr="00630F62">
        <w:rPr>
          <w:rFonts w:ascii="Times New Roman" w:hAnsi="Times New Roman" w:cs="Times New Roman"/>
          <w:sz w:val="28"/>
          <w:szCs w:val="28"/>
        </w:rPr>
        <w:t>ствам и несут риск убытков, свя</w:t>
      </w:r>
      <w:r w:rsidRPr="00630F62">
        <w:rPr>
          <w:rFonts w:ascii="Times New Roman" w:hAnsi="Times New Roman" w:cs="Times New Roman"/>
          <w:sz w:val="28"/>
          <w:szCs w:val="28"/>
        </w:rPr>
        <w:t xml:space="preserve">занных с деятельностью общества, </w:t>
      </w:r>
      <w:r w:rsidR="0016104D" w:rsidRPr="00630F62">
        <w:rPr>
          <w:rFonts w:ascii="Times New Roman" w:hAnsi="Times New Roman" w:cs="Times New Roman"/>
          <w:sz w:val="28"/>
          <w:szCs w:val="28"/>
        </w:rPr>
        <w:t>и отвечают своим уставным капиталом</w:t>
      </w:r>
      <w:r w:rsidRPr="00630F62">
        <w:rPr>
          <w:rFonts w:ascii="Times New Roman" w:hAnsi="Times New Roman" w:cs="Times New Roman"/>
          <w:sz w:val="28"/>
          <w:szCs w:val="28"/>
        </w:rPr>
        <w:t xml:space="preserve">. </w:t>
      </w:r>
      <w:r w:rsidR="001A1B3A" w:rsidRPr="00630F62">
        <w:rPr>
          <w:rFonts w:ascii="Times New Roman" w:hAnsi="Times New Roman" w:cs="Times New Roman"/>
          <w:sz w:val="28"/>
          <w:szCs w:val="28"/>
        </w:rPr>
        <w:t>Законом «Об обществах с ограниченной ответственностью» и Гражданским Кодексом Российской Федерации, а именно статьями 87-97 определяется г</w:t>
      </w:r>
      <w:r w:rsidRPr="00630F62">
        <w:rPr>
          <w:rFonts w:ascii="Times New Roman" w:hAnsi="Times New Roman" w:cs="Times New Roman"/>
          <w:sz w:val="28"/>
          <w:szCs w:val="28"/>
        </w:rPr>
        <w:t xml:space="preserve">ражданско-правовой статус ООО </w:t>
      </w:r>
      <w:r w:rsidR="001A1B3A" w:rsidRPr="00630F62">
        <w:rPr>
          <w:rFonts w:ascii="Times New Roman" w:hAnsi="Times New Roman" w:cs="Times New Roman"/>
          <w:sz w:val="28"/>
          <w:szCs w:val="28"/>
        </w:rPr>
        <w:t>«Символ».</w:t>
      </w:r>
    </w:p>
    <w:p w:rsidR="00572F50" w:rsidRPr="00630F62" w:rsidRDefault="00572F50" w:rsidP="00D91B8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w:t>
      </w:r>
      <w:r w:rsidR="00D36766" w:rsidRPr="00630F62">
        <w:rPr>
          <w:rFonts w:ascii="Times New Roman" w:hAnsi="Times New Roman" w:cs="Times New Roman"/>
          <w:sz w:val="28"/>
          <w:szCs w:val="28"/>
        </w:rPr>
        <w:t>бщество с ограниченной ответственностью</w:t>
      </w:r>
      <w:r w:rsidRPr="00630F62">
        <w:rPr>
          <w:rFonts w:ascii="Times New Roman" w:hAnsi="Times New Roman" w:cs="Times New Roman"/>
          <w:sz w:val="28"/>
          <w:szCs w:val="28"/>
        </w:rPr>
        <w:t xml:space="preserve"> «Символ»</w:t>
      </w:r>
      <w:r w:rsidR="00D36766" w:rsidRPr="00630F62">
        <w:rPr>
          <w:rFonts w:ascii="Times New Roman" w:hAnsi="Times New Roman" w:cs="Times New Roman"/>
          <w:sz w:val="28"/>
          <w:szCs w:val="28"/>
        </w:rPr>
        <w:t xml:space="preserve"> осуществляет перевозку</w:t>
      </w:r>
      <w:r w:rsidRPr="00630F62">
        <w:rPr>
          <w:rFonts w:ascii="Times New Roman" w:hAnsi="Times New Roman" w:cs="Times New Roman"/>
          <w:sz w:val="28"/>
          <w:szCs w:val="28"/>
        </w:rPr>
        <w:t xml:space="preserve"> нефтепродуктов.</w:t>
      </w:r>
    </w:p>
    <w:p w:rsidR="007B4A8C" w:rsidRPr="00630F62" w:rsidRDefault="00572F50" w:rsidP="00D91B8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Около 70%  представителей водительского состава имеют 1-й класс. </w:t>
      </w:r>
      <w:r w:rsidR="007B4A8C" w:rsidRPr="00630F62">
        <w:rPr>
          <w:rFonts w:ascii="Times New Roman" w:hAnsi="Times New Roman" w:cs="Times New Roman"/>
          <w:sz w:val="28"/>
          <w:szCs w:val="28"/>
        </w:rPr>
        <w:t>Многие удостоены знаков «За работу без аварий» I и II степени. Ежегодно, в день работников автомобильного транспорта, лучшие работники предприятия награждаются почетными грамотами и благодарностям</w:t>
      </w:r>
      <w:proofErr w:type="gramStart"/>
      <w:r w:rsidR="007B4A8C" w:rsidRPr="00630F62">
        <w:rPr>
          <w:rFonts w:ascii="Times New Roman" w:hAnsi="Times New Roman" w:cs="Times New Roman"/>
          <w:sz w:val="28"/>
          <w:szCs w:val="28"/>
        </w:rPr>
        <w:t>и ООО</w:t>
      </w:r>
      <w:proofErr w:type="gramEnd"/>
      <w:r w:rsidR="007B4A8C" w:rsidRPr="00630F62">
        <w:rPr>
          <w:rFonts w:ascii="Times New Roman" w:hAnsi="Times New Roman" w:cs="Times New Roman"/>
          <w:sz w:val="28"/>
          <w:szCs w:val="28"/>
        </w:rPr>
        <w:t xml:space="preserve"> «Символ».</w:t>
      </w:r>
    </w:p>
    <w:p w:rsidR="007B4A8C" w:rsidRPr="00630F62" w:rsidRDefault="007B4A8C" w:rsidP="00D91B86">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Для оперативного управления перевозками нефтепродуктов в составе предприятия созданы отдалённые участки </w:t>
      </w:r>
      <w:r w:rsidR="00572F50" w:rsidRPr="00630F62">
        <w:rPr>
          <w:rFonts w:ascii="Times New Roman" w:hAnsi="Times New Roman" w:cs="Times New Roman"/>
          <w:sz w:val="28"/>
          <w:szCs w:val="28"/>
        </w:rPr>
        <w:t>в городе Нефтегорск и Новокуйбы</w:t>
      </w:r>
      <w:r w:rsidRPr="00630F62">
        <w:rPr>
          <w:rFonts w:ascii="Times New Roman" w:hAnsi="Times New Roman" w:cs="Times New Roman"/>
          <w:sz w:val="28"/>
          <w:szCs w:val="28"/>
        </w:rPr>
        <w:t>шевск.</w:t>
      </w:r>
    </w:p>
    <w:p w:rsidR="00D91B86" w:rsidRPr="00630F62" w:rsidRDefault="007B4A8C" w:rsidP="00FC411B">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На предприятии имеется</w:t>
      </w:r>
      <w:r w:rsidR="00572F50" w:rsidRPr="00630F62">
        <w:rPr>
          <w:rFonts w:ascii="Times New Roman" w:hAnsi="Times New Roman" w:cs="Times New Roman"/>
          <w:sz w:val="28"/>
          <w:szCs w:val="28"/>
        </w:rPr>
        <w:t xml:space="preserve"> 78 единиц автотранспорта </w:t>
      </w:r>
      <w:r w:rsidR="00E175A7" w:rsidRPr="00630F62">
        <w:rPr>
          <w:rFonts w:ascii="Times New Roman" w:hAnsi="Times New Roman" w:cs="Times New Roman"/>
          <w:sz w:val="28"/>
          <w:szCs w:val="28"/>
        </w:rPr>
        <w:t>представленных в таблице</w:t>
      </w:r>
      <w:r w:rsidR="00572F50" w:rsidRPr="00630F62">
        <w:rPr>
          <w:rFonts w:ascii="Times New Roman" w:hAnsi="Times New Roman" w:cs="Times New Roman"/>
          <w:sz w:val="28"/>
          <w:szCs w:val="28"/>
        </w:rPr>
        <w:t xml:space="preserve"> </w:t>
      </w:r>
      <w:r w:rsidR="0070031F" w:rsidRPr="00630F62">
        <w:rPr>
          <w:rFonts w:ascii="Times New Roman" w:hAnsi="Times New Roman" w:cs="Times New Roman"/>
          <w:sz w:val="28"/>
          <w:szCs w:val="28"/>
        </w:rPr>
        <w:t>4</w:t>
      </w:r>
      <w:r w:rsidR="00E175A7" w:rsidRPr="00630F62">
        <w:rPr>
          <w:rFonts w:ascii="Times New Roman" w:hAnsi="Times New Roman" w:cs="Times New Roman"/>
          <w:sz w:val="28"/>
          <w:szCs w:val="28"/>
        </w:rPr>
        <w:t xml:space="preserve">. </w:t>
      </w:r>
      <w:r w:rsidR="00572F50" w:rsidRPr="00630F62">
        <w:rPr>
          <w:rFonts w:ascii="Times New Roman" w:hAnsi="Times New Roman" w:cs="Times New Roman"/>
          <w:sz w:val="28"/>
          <w:szCs w:val="28"/>
        </w:rPr>
        <w:t xml:space="preserve"> Кроме специализированного</w:t>
      </w:r>
      <w:r w:rsidR="00E175A7" w:rsidRPr="00630F62">
        <w:rPr>
          <w:rFonts w:ascii="Times New Roman" w:hAnsi="Times New Roman" w:cs="Times New Roman"/>
          <w:sz w:val="28"/>
          <w:szCs w:val="28"/>
        </w:rPr>
        <w:t xml:space="preserve"> транспорта компания использует</w:t>
      </w:r>
      <w:r w:rsidR="00572F50" w:rsidRPr="00630F62">
        <w:rPr>
          <w:rFonts w:ascii="Times New Roman" w:hAnsi="Times New Roman" w:cs="Times New Roman"/>
          <w:sz w:val="28"/>
          <w:szCs w:val="28"/>
        </w:rPr>
        <w:t>, для перевозок ГСМ</w:t>
      </w:r>
      <w:r w:rsidR="00E175A7" w:rsidRPr="00630F62">
        <w:rPr>
          <w:rFonts w:ascii="Times New Roman" w:hAnsi="Times New Roman" w:cs="Times New Roman"/>
          <w:sz w:val="28"/>
          <w:szCs w:val="28"/>
        </w:rPr>
        <w:t>,</w:t>
      </w:r>
      <w:r w:rsidR="00572F50" w:rsidRPr="00630F62">
        <w:rPr>
          <w:rFonts w:ascii="Times New Roman" w:hAnsi="Times New Roman" w:cs="Times New Roman"/>
          <w:sz w:val="28"/>
          <w:szCs w:val="28"/>
        </w:rPr>
        <w:t xml:space="preserve"> почти все виды грузовых</w:t>
      </w:r>
      <w:r w:rsidRPr="00630F62">
        <w:rPr>
          <w:rFonts w:ascii="Times New Roman" w:hAnsi="Times New Roman" w:cs="Times New Roman"/>
          <w:sz w:val="28"/>
          <w:szCs w:val="28"/>
        </w:rPr>
        <w:t xml:space="preserve"> и легковых машин, автобусы, стро</w:t>
      </w:r>
      <w:r w:rsidR="00FC411B" w:rsidRPr="00630F62">
        <w:rPr>
          <w:rFonts w:ascii="Times New Roman" w:hAnsi="Times New Roman" w:cs="Times New Roman"/>
          <w:sz w:val="28"/>
          <w:szCs w:val="28"/>
        </w:rPr>
        <w:t>ительная и специальная техника.</w:t>
      </w:r>
    </w:p>
    <w:p w:rsidR="0061675F" w:rsidRPr="00630F62" w:rsidRDefault="0061675F" w:rsidP="0004489C">
      <w:pPr>
        <w:spacing w:after="0" w:line="360" w:lineRule="auto"/>
        <w:jc w:val="both"/>
        <w:rPr>
          <w:rFonts w:ascii="Times New Roman" w:hAnsi="Times New Roman" w:cs="Times New Roman"/>
          <w:sz w:val="28"/>
          <w:szCs w:val="28"/>
        </w:rPr>
      </w:pPr>
    </w:p>
    <w:p w:rsidR="00C23194" w:rsidRPr="00630F62" w:rsidRDefault="0061675F" w:rsidP="00CC619B">
      <w:pPr>
        <w:spacing w:after="0"/>
        <w:jc w:val="right"/>
        <w:rPr>
          <w:rFonts w:ascii="Times New Roman" w:hAnsi="Times New Roman" w:cs="Times New Roman"/>
          <w:sz w:val="28"/>
          <w:szCs w:val="28"/>
        </w:rPr>
      </w:pPr>
      <w:r w:rsidRPr="00630F62">
        <w:rPr>
          <w:rFonts w:ascii="Times New Roman" w:hAnsi="Times New Roman" w:cs="Times New Roman"/>
          <w:sz w:val="28"/>
          <w:szCs w:val="28"/>
        </w:rPr>
        <w:lastRenderedPageBreak/>
        <w:t>Таблица 4</w:t>
      </w:r>
    </w:p>
    <w:p w:rsidR="00D91B86" w:rsidRPr="00630F62" w:rsidRDefault="00D91B86" w:rsidP="00CC619B">
      <w:pPr>
        <w:spacing w:after="0"/>
        <w:ind w:firstLine="709"/>
        <w:jc w:val="center"/>
        <w:rPr>
          <w:rFonts w:ascii="Times New Roman" w:hAnsi="Times New Roman" w:cs="Times New Roman"/>
          <w:sz w:val="28"/>
          <w:szCs w:val="28"/>
        </w:rPr>
      </w:pPr>
      <w:r w:rsidRPr="00630F62">
        <w:rPr>
          <w:rFonts w:ascii="Times New Roman" w:hAnsi="Times New Roman" w:cs="Times New Roman"/>
          <w:sz w:val="28"/>
          <w:szCs w:val="28"/>
        </w:rPr>
        <w:t>Состав автотракторной техник</w:t>
      </w:r>
      <w:proofErr w:type="gramStart"/>
      <w:r w:rsidRPr="00630F62">
        <w:rPr>
          <w:rFonts w:ascii="Times New Roman" w:hAnsi="Times New Roman" w:cs="Times New Roman"/>
          <w:sz w:val="28"/>
          <w:szCs w:val="28"/>
        </w:rPr>
        <w:t>и ООО</w:t>
      </w:r>
      <w:proofErr w:type="gramEnd"/>
      <w:r w:rsidR="0061675F" w:rsidRPr="00630F62">
        <w:rPr>
          <w:rFonts w:ascii="Times New Roman" w:hAnsi="Times New Roman" w:cs="Times New Roman"/>
          <w:sz w:val="28"/>
          <w:szCs w:val="28"/>
        </w:rPr>
        <w:t xml:space="preserve"> «Символ»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06"/>
        <w:gridCol w:w="1701"/>
        <w:gridCol w:w="1559"/>
      </w:tblGrid>
      <w:tr w:rsidR="00630F62" w:rsidRPr="00630F62" w:rsidTr="005F40BD">
        <w:trPr>
          <w:trHeight w:hRule="exact" w:val="462"/>
        </w:trPr>
        <w:tc>
          <w:tcPr>
            <w:tcW w:w="6106" w:type="dxa"/>
            <w:shd w:val="clear" w:color="auto" w:fill="FFFFFF"/>
            <w:vAlign w:val="center"/>
          </w:tcPr>
          <w:p w:rsidR="007B4A8C" w:rsidRPr="00630F62" w:rsidRDefault="007B4A8C"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Тип </w:t>
            </w:r>
            <w:r w:rsidR="00494D50" w:rsidRPr="00630F62">
              <w:rPr>
                <w:rFonts w:ascii="Times New Roman" w:eastAsia="Times New Roman" w:hAnsi="Times New Roman" w:cs="Times New Roman"/>
                <w:sz w:val="24"/>
                <w:szCs w:val="24"/>
                <w:lang w:eastAsia="ru-RU" w:bidi="ru-RU"/>
              </w:rPr>
              <w:t>автотранспортных средств</w:t>
            </w:r>
          </w:p>
        </w:tc>
        <w:tc>
          <w:tcPr>
            <w:tcW w:w="1701" w:type="dxa"/>
            <w:shd w:val="clear" w:color="auto" w:fill="FFFFFF"/>
            <w:vAlign w:val="bottom"/>
          </w:tcPr>
          <w:p w:rsidR="007B4A8C" w:rsidRPr="00630F62" w:rsidRDefault="00BA7348" w:rsidP="00B62B3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7B4A8C" w:rsidRPr="00630F62">
              <w:rPr>
                <w:rFonts w:ascii="Times New Roman" w:eastAsia="Times New Roman" w:hAnsi="Times New Roman" w:cs="Times New Roman"/>
                <w:sz w:val="24"/>
                <w:szCs w:val="24"/>
                <w:lang w:eastAsia="ru-RU" w:bidi="ru-RU"/>
              </w:rPr>
              <w:t xml:space="preserve"> г. </w:t>
            </w:r>
            <w:r w:rsidR="00B62B34" w:rsidRPr="00630F62">
              <w:rPr>
                <w:rFonts w:ascii="Times New Roman" w:eastAsia="Times New Roman" w:hAnsi="Times New Roman" w:cs="Times New Roman"/>
                <w:sz w:val="24"/>
                <w:szCs w:val="24"/>
                <w:lang w:eastAsia="ru-RU" w:bidi="ru-RU"/>
              </w:rPr>
              <w:t>ед.</w:t>
            </w:r>
          </w:p>
        </w:tc>
        <w:tc>
          <w:tcPr>
            <w:tcW w:w="1559" w:type="dxa"/>
            <w:shd w:val="clear" w:color="auto" w:fill="FFFFFF"/>
            <w:vAlign w:val="bottom"/>
          </w:tcPr>
          <w:p w:rsidR="007B4A8C" w:rsidRPr="00630F62" w:rsidRDefault="00BA7348" w:rsidP="00B62B3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bidi="en-US"/>
              </w:rPr>
              <w:t>2017</w:t>
            </w:r>
            <w:r w:rsidR="00D91B86" w:rsidRPr="00630F62">
              <w:rPr>
                <w:rFonts w:ascii="Times New Roman" w:eastAsia="Times New Roman" w:hAnsi="Times New Roman" w:cs="Times New Roman"/>
                <w:sz w:val="24"/>
                <w:szCs w:val="24"/>
                <w:lang w:bidi="en-US"/>
              </w:rPr>
              <w:t xml:space="preserve"> г</w:t>
            </w:r>
            <w:r w:rsidR="00B62B34" w:rsidRPr="00630F62">
              <w:rPr>
                <w:rFonts w:ascii="Times New Roman" w:eastAsia="Times New Roman" w:hAnsi="Times New Roman" w:cs="Times New Roman"/>
                <w:sz w:val="24"/>
                <w:szCs w:val="24"/>
                <w:lang w:bidi="en-US"/>
              </w:rPr>
              <w:t>.</w:t>
            </w:r>
            <w:r w:rsidR="00B62B34" w:rsidRPr="00630F62">
              <w:rPr>
                <w:rFonts w:ascii="Times New Roman" w:eastAsia="Times New Roman" w:hAnsi="Times New Roman" w:cs="Times New Roman"/>
                <w:sz w:val="24"/>
                <w:szCs w:val="24"/>
                <w:lang w:eastAsia="ru-RU" w:bidi="ru-RU"/>
              </w:rPr>
              <w:t xml:space="preserve"> ед.</w:t>
            </w:r>
          </w:p>
        </w:tc>
      </w:tr>
      <w:tr w:rsidR="00630F62" w:rsidRPr="00630F62" w:rsidTr="005F40BD">
        <w:trPr>
          <w:trHeight w:hRule="exact" w:val="283"/>
        </w:trPr>
        <w:tc>
          <w:tcPr>
            <w:tcW w:w="6106" w:type="dxa"/>
            <w:shd w:val="clear" w:color="auto" w:fill="FFFFFF"/>
            <w:vAlign w:val="center"/>
          </w:tcPr>
          <w:p w:rsidR="007B4A8C" w:rsidRPr="00630F62" w:rsidRDefault="00FD3487" w:rsidP="00C2319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Автоб</w:t>
            </w:r>
            <w:r w:rsidR="007B4A8C" w:rsidRPr="00630F62">
              <w:rPr>
                <w:rFonts w:ascii="Times New Roman" w:eastAsia="Times New Roman" w:hAnsi="Times New Roman" w:cs="Times New Roman"/>
                <w:sz w:val="24"/>
                <w:szCs w:val="24"/>
                <w:lang w:eastAsia="ru-RU" w:bidi="ru-RU"/>
              </w:rPr>
              <w:t>усы всего</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w:t>
            </w:r>
          </w:p>
        </w:tc>
      </w:tr>
      <w:tr w:rsidR="00630F62" w:rsidRPr="00630F62" w:rsidTr="00CC619B">
        <w:trPr>
          <w:trHeight w:hRule="exact" w:val="274"/>
        </w:trPr>
        <w:tc>
          <w:tcPr>
            <w:tcW w:w="6106" w:type="dxa"/>
            <w:shd w:val="clear" w:color="auto" w:fill="FFFFFF"/>
            <w:vAlign w:val="center"/>
          </w:tcPr>
          <w:p w:rsidR="007B4A8C" w:rsidRPr="00630F62" w:rsidRDefault="007B4A8C"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Автобусы общего назначения</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w:t>
            </w:r>
          </w:p>
        </w:tc>
      </w:tr>
      <w:tr w:rsidR="00630F62" w:rsidRPr="00630F62" w:rsidTr="00CC619B">
        <w:trPr>
          <w:trHeight w:hRule="exact" w:val="419"/>
        </w:trPr>
        <w:tc>
          <w:tcPr>
            <w:tcW w:w="6106" w:type="dxa"/>
            <w:shd w:val="clear" w:color="auto" w:fill="FFFFFF"/>
            <w:vAlign w:val="center"/>
          </w:tcPr>
          <w:p w:rsidR="007B4A8C" w:rsidRPr="00630F62" w:rsidRDefault="00494D50"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w:t>
            </w:r>
            <w:r w:rsidR="007B4A8C" w:rsidRPr="00630F62">
              <w:rPr>
                <w:rFonts w:ascii="Times New Roman" w:eastAsia="Times New Roman" w:hAnsi="Times New Roman" w:cs="Times New Roman"/>
                <w:sz w:val="24"/>
                <w:szCs w:val="24"/>
                <w:lang w:eastAsia="ru-RU" w:bidi="ru-RU"/>
              </w:rPr>
              <w:t>пециальные</w:t>
            </w:r>
            <w:r w:rsidRPr="00630F62">
              <w:t xml:space="preserve"> </w:t>
            </w:r>
            <w:r w:rsidRPr="00630F62">
              <w:rPr>
                <w:rFonts w:ascii="Times New Roman" w:eastAsia="Times New Roman" w:hAnsi="Times New Roman" w:cs="Times New Roman"/>
                <w:sz w:val="24"/>
                <w:szCs w:val="24"/>
                <w:lang w:eastAsia="ru-RU" w:bidi="ru-RU"/>
              </w:rPr>
              <w:t>автобусы</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r>
      <w:tr w:rsidR="00630F62" w:rsidRPr="00630F62" w:rsidTr="005F40BD">
        <w:trPr>
          <w:trHeight w:hRule="exact" w:val="385"/>
        </w:trPr>
        <w:tc>
          <w:tcPr>
            <w:tcW w:w="6106" w:type="dxa"/>
            <w:shd w:val="clear" w:color="auto" w:fill="FFFFFF"/>
            <w:vAlign w:val="center"/>
          </w:tcPr>
          <w:p w:rsidR="007B4A8C" w:rsidRPr="00630F62" w:rsidRDefault="00494D50" w:rsidP="00494D50">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Грузовой</w:t>
            </w:r>
            <w:r w:rsidR="007B4A8C"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sz w:val="24"/>
                <w:szCs w:val="24"/>
                <w:lang w:eastAsia="ru-RU" w:bidi="ru-RU"/>
              </w:rPr>
              <w:t>автотранспорт</w:t>
            </w:r>
            <w:r w:rsidR="007B4A8C" w:rsidRPr="00630F62">
              <w:rPr>
                <w:rFonts w:ascii="Times New Roman" w:eastAsia="Times New Roman" w:hAnsi="Times New Roman" w:cs="Times New Roman"/>
                <w:sz w:val="24"/>
                <w:szCs w:val="24"/>
                <w:lang w:eastAsia="ru-RU" w:bidi="ru-RU"/>
              </w:rPr>
              <w:t>, всего</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50</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50</w:t>
            </w:r>
          </w:p>
        </w:tc>
      </w:tr>
      <w:tr w:rsidR="00630F62" w:rsidRPr="00630F62" w:rsidTr="0004489C">
        <w:trPr>
          <w:trHeight w:hRule="exact" w:val="424"/>
        </w:trPr>
        <w:tc>
          <w:tcPr>
            <w:tcW w:w="6106" w:type="dxa"/>
            <w:shd w:val="clear" w:color="auto" w:fill="FFFFFF"/>
            <w:vAlign w:val="center"/>
          </w:tcPr>
          <w:p w:rsidR="007B4A8C" w:rsidRPr="00630F62" w:rsidRDefault="007B4A8C"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Бортовые</w:t>
            </w:r>
            <w:r w:rsidR="00494D50" w:rsidRPr="00630F62">
              <w:rPr>
                <w:rFonts w:ascii="Times New Roman" w:eastAsia="Times New Roman" w:hAnsi="Times New Roman" w:cs="Times New Roman"/>
                <w:sz w:val="24"/>
                <w:szCs w:val="24"/>
                <w:lang w:eastAsia="ru-RU" w:bidi="ru-RU"/>
              </w:rPr>
              <w:t xml:space="preserve"> автотранспортные средства</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r>
      <w:tr w:rsidR="00630F62" w:rsidRPr="00630F62" w:rsidTr="005F40BD">
        <w:trPr>
          <w:trHeight w:hRule="exact" w:val="387"/>
        </w:trPr>
        <w:tc>
          <w:tcPr>
            <w:tcW w:w="6106" w:type="dxa"/>
            <w:shd w:val="clear" w:color="auto" w:fill="FFFFFF"/>
            <w:vAlign w:val="center"/>
          </w:tcPr>
          <w:p w:rsidR="007B4A8C" w:rsidRPr="00630F62" w:rsidRDefault="00D91B86"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Легко</w:t>
            </w:r>
            <w:r w:rsidR="007B4A8C" w:rsidRPr="00630F62">
              <w:rPr>
                <w:rFonts w:ascii="Times New Roman" w:eastAsia="Times New Roman" w:hAnsi="Times New Roman" w:cs="Times New Roman"/>
                <w:sz w:val="24"/>
                <w:szCs w:val="24"/>
                <w:lang w:eastAsia="ru-RU" w:bidi="ru-RU"/>
              </w:rPr>
              <w:t>вой фургон</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w:t>
            </w:r>
          </w:p>
        </w:tc>
      </w:tr>
      <w:tr w:rsidR="00630F62" w:rsidRPr="00630F62" w:rsidTr="0004489C">
        <w:trPr>
          <w:trHeight w:hRule="exact" w:val="388"/>
        </w:trPr>
        <w:tc>
          <w:tcPr>
            <w:tcW w:w="6106" w:type="dxa"/>
            <w:shd w:val="clear" w:color="auto" w:fill="FFFFFF"/>
            <w:vAlign w:val="center"/>
          </w:tcPr>
          <w:p w:rsidR="007B4A8C" w:rsidRPr="00630F62" w:rsidRDefault="007B4A8C"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Прочие грузовые</w:t>
            </w:r>
            <w:r w:rsidR="00494D50" w:rsidRPr="00630F62">
              <w:t xml:space="preserve"> </w:t>
            </w:r>
            <w:r w:rsidR="00494D50" w:rsidRPr="00630F62">
              <w:rPr>
                <w:rFonts w:ascii="Times New Roman" w:eastAsia="Times New Roman" w:hAnsi="Times New Roman" w:cs="Times New Roman"/>
                <w:sz w:val="24"/>
                <w:szCs w:val="24"/>
                <w:lang w:eastAsia="ru-RU" w:bidi="ru-RU"/>
              </w:rPr>
              <w:t>автотранспортные средства</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CC619B">
        <w:trPr>
          <w:trHeight w:hRule="exact" w:val="392"/>
        </w:trPr>
        <w:tc>
          <w:tcPr>
            <w:tcW w:w="6106" w:type="dxa"/>
            <w:shd w:val="clear" w:color="auto" w:fill="FFFFFF"/>
            <w:vAlign w:val="center"/>
          </w:tcPr>
          <w:p w:rsidR="007B4A8C" w:rsidRPr="00630F62" w:rsidRDefault="007B4A8C"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Самосвалы</w:t>
            </w:r>
            <w:r w:rsidR="00494D50" w:rsidRPr="00630F62">
              <w:rPr>
                <w:rFonts w:ascii="Times New Roman" w:eastAsia="Times New Roman" w:hAnsi="Times New Roman" w:cs="Times New Roman"/>
                <w:sz w:val="24"/>
                <w:szCs w:val="24"/>
                <w:lang w:eastAsia="ru-RU" w:bidi="ru-RU"/>
              </w:rPr>
              <w:t>, газоны</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r>
      <w:tr w:rsidR="00630F62" w:rsidRPr="00630F62" w:rsidTr="005F40BD">
        <w:trPr>
          <w:trHeight w:hRule="exact" w:val="344"/>
        </w:trPr>
        <w:tc>
          <w:tcPr>
            <w:tcW w:w="6106" w:type="dxa"/>
            <w:shd w:val="clear" w:color="auto" w:fill="FFFFFF"/>
            <w:vAlign w:val="center"/>
          </w:tcPr>
          <w:p w:rsidR="007B4A8C" w:rsidRPr="00630F62" w:rsidRDefault="00494D50"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Тягачи </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28</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27</w:t>
            </w:r>
          </w:p>
        </w:tc>
      </w:tr>
      <w:tr w:rsidR="00630F62" w:rsidRPr="00630F62" w:rsidTr="0004489C">
        <w:trPr>
          <w:trHeight w:hRule="exact" w:val="426"/>
        </w:trPr>
        <w:tc>
          <w:tcPr>
            <w:tcW w:w="6106" w:type="dxa"/>
            <w:shd w:val="clear" w:color="auto" w:fill="FFFFFF"/>
            <w:vAlign w:val="center"/>
          </w:tcPr>
          <w:p w:rsidR="007B4A8C" w:rsidRPr="00630F62" w:rsidRDefault="00494D50"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Автотранспортные средства с фургонами</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04489C">
        <w:trPr>
          <w:trHeight w:hRule="exact" w:val="412"/>
        </w:trPr>
        <w:tc>
          <w:tcPr>
            <w:tcW w:w="6106" w:type="dxa"/>
            <w:shd w:val="clear" w:color="auto" w:fill="FFFFFF"/>
            <w:vAlign w:val="center"/>
          </w:tcPr>
          <w:p w:rsidR="007B4A8C" w:rsidRPr="00630F62" w:rsidRDefault="00494D50" w:rsidP="00494D50">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автотранспортные средства  с цистернами</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w:t>
            </w:r>
          </w:p>
        </w:tc>
      </w:tr>
      <w:tr w:rsidR="00630F62" w:rsidRPr="00630F62" w:rsidTr="005F40BD">
        <w:trPr>
          <w:trHeight w:hRule="exact" w:val="443"/>
        </w:trPr>
        <w:tc>
          <w:tcPr>
            <w:tcW w:w="6106" w:type="dxa"/>
            <w:shd w:val="clear" w:color="auto" w:fill="FFFFFF"/>
            <w:vAlign w:val="center"/>
          </w:tcPr>
          <w:p w:rsidR="007B4A8C" w:rsidRPr="00630F62" w:rsidRDefault="0004489C" w:rsidP="0004489C">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Дорожно-строительная техника</w:t>
            </w:r>
            <w:r w:rsidR="007B4A8C" w:rsidRPr="00630F62">
              <w:rPr>
                <w:rFonts w:ascii="Times New Roman" w:eastAsia="Times New Roman" w:hAnsi="Times New Roman" w:cs="Times New Roman"/>
                <w:sz w:val="24"/>
                <w:szCs w:val="24"/>
                <w:lang w:eastAsia="ru-RU" w:bidi="ru-RU"/>
              </w:rPr>
              <w:t>, всего</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w:t>
            </w:r>
          </w:p>
        </w:tc>
      </w:tr>
      <w:tr w:rsidR="00630F62" w:rsidRPr="00630F62" w:rsidTr="0004489C">
        <w:trPr>
          <w:trHeight w:hRule="exact" w:val="416"/>
        </w:trPr>
        <w:tc>
          <w:tcPr>
            <w:tcW w:w="6106" w:type="dxa"/>
            <w:shd w:val="clear" w:color="auto" w:fill="FFFFFF"/>
            <w:vAlign w:val="center"/>
          </w:tcPr>
          <w:p w:rsidR="007B4A8C" w:rsidRPr="00630F62" w:rsidRDefault="0004489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Бульдозерные автотранспортные средства</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5F40BD">
        <w:trPr>
          <w:trHeight w:hRule="exact" w:val="317"/>
        </w:trPr>
        <w:tc>
          <w:tcPr>
            <w:tcW w:w="6106" w:type="dxa"/>
            <w:shd w:val="clear" w:color="auto" w:fill="FFFFFF"/>
            <w:vAlign w:val="center"/>
          </w:tcPr>
          <w:p w:rsidR="007B4A8C" w:rsidRPr="00630F62" w:rsidRDefault="007B4A8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Катки</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04489C">
        <w:trPr>
          <w:trHeight w:hRule="exact" w:val="413"/>
        </w:trPr>
        <w:tc>
          <w:tcPr>
            <w:tcW w:w="6106" w:type="dxa"/>
            <w:shd w:val="clear" w:color="auto" w:fill="FFFFFF"/>
            <w:vAlign w:val="center"/>
          </w:tcPr>
          <w:p w:rsidR="007B4A8C" w:rsidRPr="00630F62" w:rsidRDefault="0004489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Автотранспортные средства п</w:t>
            </w:r>
            <w:r w:rsidR="007B4A8C" w:rsidRPr="00630F62">
              <w:rPr>
                <w:rFonts w:ascii="Times New Roman" w:eastAsia="Times New Roman" w:hAnsi="Times New Roman" w:cs="Times New Roman"/>
                <w:sz w:val="24"/>
                <w:szCs w:val="24"/>
                <w:lang w:eastAsia="ru-RU" w:bidi="ru-RU"/>
              </w:rPr>
              <w:t>огруз</w:t>
            </w:r>
            <w:r w:rsidRPr="00630F62">
              <w:rPr>
                <w:rFonts w:ascii="Times New Roman" w:eastAsia="Times New Roman" w:hAnsi="Times New Roman" w:cs="Times New Roman"/>
                <w:sz w:val="24"/>
                <w:szCs w:val="24"/>
                <w:lang w:eastAsia="ru-RU" w:bidi="ru-RU"/>
              </w:rPr>
              <w:t>очные</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r>
      <w:tr w:rsidR="00630F62" w:rsidRPr="00630F62" w:rsidTr="00CC619B">
        <w:trPr>
          <w:trHeight w:hRule="exact" w:val="398"/>
        </w:trPr>
        <w:tc>
          <w:tcPr>
            <w:tcW w:w="6106" w:type="dxa"/>
            <w:shd w:val="clear" w:color="auto" w:fill="FFFFFF"/>
            <w:vAlign w:val="center"/>
          </w:tcPr>
          <w:p w:rsidR="007B4A8C" w:rsidRPr="00630F62" w:rsidRDefault="007B4A8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Прочие ДСМ</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w:t>
            </w:r>
          </w:p>
        </w:tc>
      </w:tr>
      <w:tr w:rsidR="00630F62" w:rsidRPr="00630F62" w:rsidTr="0004489C">
        <w:trPr>
          <w:trHeight w:hRule="exact" w:val="426"/>
        </w:trPr>
        <w:tc>
          <w:tcPr>
            <w:tcW w:w="6106" w:type="dxa"/>
            <w:shd w:val="clear" w:color="auto" w:fill="FFFFFF"/>
            <w:vAlign w:val="center"/>
          </w:tcPr>
          <w:p w:rsidR="007B4A8C" w:rsidRPr="00630F62" w:rsidRDefault="0004489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автотранспортные средства т</w:t>
            </w:r>
            <w:r w:rsidR="007B4A8C" w:rsidRPr="00630F62">
              <w:rPr>
                <w:rFonts w:ascii="Times New Roman" w:eastAsia="Times New Roman" w:hAnsi="Times New Roman" w:cs="Times New Roman"/>
                <w:sz w:val="24"/>
                <w:szCs w:val="24"/>
                <w:lang w:eastAsia="ru-RU" w:bidi="ru-RU"/>
              </w:rPr>
              <w:t>рактора</w:t>
            </w:r>
            <w:r w:rsidRPr="00630F62">
              <w:rPr>
                <w:rFonts w:ascii="Times New Roman" w:eastAsia="Times New Roman" w:hAnsi="Times New Roman" w:cs="Times New Roman"/>
                <w:sz w:val="24"/>
                <w:szCs w:val="24"/>
                <w:lang w:eastAsia="ru-RU" w:bidi="ru-RU"/>
              </w:rPr>
              <w:t xml:space="preserve"> различного типа</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04489C">
        <w:trPr>
          <w:trHeight w:hRule="exact" w:val="418"/>
        </w:trPr>
        <w:tc>
          <w:tcPr>
            <w:tcW w:w="6106" w:type="dxa"/>
            <w:shd w:val="clear" w:color="auto" w:fill="FFFFFF"/>
            <w:vAlign w:val="center"/>
          </w:tcPr>
          <w:p w:rsidR="007B4A8C" w:rsidRPr="00630F62" w:rsidRDefault="0004489C" w:rsidP="00291C43">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Трубоукладочные </w:t>
            </w:r>
            <w:r w:rsidR="00291C43" w:rsidRPr="00630F62">
              <w:rPr>
                <w:rFonts w:ascii="Times New Roman" w:eastAsia="Times New Roman" w:hAnsi="Times New Roman" w:cs="Times New Roman"/>
                <w:sz w:val="24"/>
                <w:szCs w:val="24"/>
                <w:lang w:eastAsia="ru-RU" w:bidi="ru-RU"/>
              </w:rPr>
              <w:t>агрегаты</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04489C">
        <w:trPr>
          <w:trHeight w:hRule="exact" w:val="423"/>
        </w:trPr>
        <w:tc>
          <w:tcPr>
            <w:tcW w:w="6106" w:type="dxa"/>
            <w:shd w:val="clear" w:color="auto" w:fill="FFFFFF"/>
            <w:vAlign w:val="center"/>
          </w:tcPr>
          <w:p w:rsidR="007B4A8C" w:rsidRPr="00630F62" w:rsidRDefault="0004489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Экскаваторные </w:t>
            </w:r>
            <w:r w:rsidR="00291C43" w:rsidRPr="00630F62">
              <w:rPr>
                <w:rFonts w:ascii="Times New Roman" w:eastAsia="Times New Roman" w:hAnsi="Times New Roman" w:cs="Times New Roman"/>
                <w:sz w:val="24"/>
                <w:szCs w:val="24"/>
                <w:lang w:eastAsia="ru-RU" w:bidi="ru-RU"/>
              </w:rPr>
              <w:t>агрегаты</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r>
      <w:tr w:rsidR="00630F62" w:rsidRPr="00630F62" w:rsidTr="0004489C">
        <w:trPr>
          <w:trHeight w:hRule="exact" w:val="429"/>
        </w:trPr>
        <w:tc>
          <w:tcPr>
            <w:tcW w:w="6106" w:type="dxa"/>
            <w:shd w:val="clear" w:color="auto" w:fill="FFFFFF"/>
            <w:vAlign w:val="center"/>
          </w:tcPr>
          <w:p w:rsidR="007B4A8C" w:rsidRPr="00630F62" w:rsidRDefault="00291C43"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Машины</w:t>
            </w:r>
            <w:r w:rsidR="0004489C" w:rsidRPr="00630F62">
              <w:rPr>
                <w:rFonts w:ascii="Times New Roman" w:eastAsia="Times New Roman" w:hAnsi="Times New Roman" w:cs="Times New Roman"/>
                <w:sz w:val="24"/>
                <w:szCs w:val="24"/>
                <w:lang w:eastAsia="ru-RU" w:bidi="ru-RU"/>
              </w:rPr>
              <w:t xml:space="preserve"> автогрейдерного типа</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CC619B">
        <w:trPr>
          <w:trHeight w:hRule="exact" w:val="413"/>
        </w:trPr>
        <w:tc>
          <w:tcPr>
            <w:tcW w:w="6106" w:type="dxa"/>
            <w:shd w:val="clear" w:color="auto" w:fill="FFFFFF"/>
            <w:vAlign w:val="center"/>
          </w:tcPr>
          <w:p w:rsidR="007B4A8C" w:rsidRPr="00630F62" w:rsidRDefault="007B4A8C" w:rsidP="00291C4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Легковые </w:t>
            </w:r>
            <w:r w:rsidR="00291C43" w:rsidRPr="00630F62">
              <w:rPr>
                <w:rFonts w:ascii="Times New Roman" w:eastAsia="Times New Roman" w:hAnsi="Times New Roman" w:cs="Times New Roman"/>
                <w:sz w:val="24"/>
                <w:szCs w:val="24"/>
                <w:lang w:eastAsia="ru-RU" w:bidi="ru-RU"/>
              </w:rPr>
              <w:t>автомашины</w:t>
            </w:r>
            <w:r w:rsidRPr="00630F62">
              <w:rPr>
                <w:rFonts w:ascii="Times New Roman" w:eastAsia="Times New Roman" w:hAnsi="Times New Roman" w:cs="Times New Roman"/>
                <w:sz w:val="24"/>
                <w:szCs w:val="24"/>
                <w:lang w:eastAsia="ru-RU" w:bidi="ru-RU"/>
              </w:rPr>
              <w:t>, всего</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w:t>
            </w:r>
          </w:p>
        </w:tc>
      </w:tr>
      <w:tr w:rsidR="00630F62" w:rsidRPr="00630F62" w:rsidTr="00CC619B">
        <w:trPr>
          <w:trHeight w:hRule="exact" w:val="419"/>
        </w:trPr>
        <w:tc>
          <w:tcPr>
            <w:tcW w:w="6106" w:type="dxa"/>
            <w:shd w:val="clear" w:color="auto" w:fill="FFFFFF"/>
            <w:vAlign w:val="center"/>
          </w:tcPr>
          <w:p w:rsidR="007B4A8C" w:rsidRPr="00630F62" w:rsidRDefault="00291C43" w:rsidP="00291C4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Специальная техника </w:t>
            </w:r>
            <w:r w:rsidR="007B4A8C" w:rsidRPr="00630F62">
              <w:rPr>
                <w:rFonts w:ascii="Times New Roman" w:eastAsia="Times New Roman" w:hAnsi="Times New Roman" w:cs="Times New Roman"/>
                <w:sz w:val="24"/>
                <w:szCs w:val="24"/>
                <w:lang w:eastAsia="ru-RU" w:bidi="ru-RU"/>
              </w:rPr>
              <w:t>всего</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w:t>
            </w:r>
          </w:p>
        </w:tc>
      </w:tr>
      <w:tr w:rsidR="00630F62" w:rsidRPr="00630F62" w:rsidTr="0004489C">
        <w:trPr>
          <w:trHeight w:hRule="exact" w:val="377"/>
        </w:trPr>
        <w:tc>
          <w:tcPr>
            <w:tcW w:w="6106" w:type="dxa"/>
            <w:shd w:val="clear" w:color="auto" w:fill="FFFFFF"/>
            <w:vAlign w:val="center"/>
          </w:tcPr>
          <w:p w:rsidR="007B4A8C" w:rsidRPr="00630F62" w:rsidRDefault="007B4A8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w:t>
            </w:r>
            <w:r w:rsidR="0004489C" w:rsidRPr="00630F62">
              <w:rPr>
                <w:rFonts w:ascii="Times New Roman" w:eastAsia="Times New Roman" w:hAnsi="Times New Roman" w:cs="Times New Roman"/>
                <w:sz w:val="24"/>
                <w:szCs w:val="24"/>
                <w:lang w:eastAsia="ru-RU" w:bidi="ru-RU"/>
              </w:rPr>
              <w:t xml:space="preserve">мобильные </w:t>
            </w:r>
            <w:r w:rsidRPr="00630F62">
              <w:rPr>
                <w:rFonts w:ascii="Times New Roman" w:eastAsia="Times New Roman" w:hAnsi="Times New Roman" w:cs="Times New Roman"/>
                <w:sz w:val="24"/>
                <w:szCs w:val="24"/>
                <w:lang w:eastAsia="ru-RU" w:bidi="ru-RU"/>
              </w:rPr>
              <w:t>вышки</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r>
      <w:tr w:rsidR="00630F62" w:rsidRPr="00630F62" w:rsidTr="005F40BD">
        <w:trPr>
          <w:trHeight w:hRule="exact" w:val="364"/>
        </w:trPr>
        <w:tc>
          <w:tcPr>
            <w:tcW w:w="6106" w:type="dxa"/>
            <w:shd w:val="clear" w:color="auto" w:fill="FFFFFF"/>
            <w:vAlign w:val="center"/>
          </w:tcPr>
          <w:p w:rsidR="007B4A8C" w:rsidRPr="00630F62" w:rsidRDefault="007B4A8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Авто</w:t>
            </w:r>
            <w:r w:rsidR="0004489C" w:rsidRPr="00630F62">
              <w:rPr>
                <w:rFonts w:ascii="Times New Roman" w:eastAsia="Times New Roman" w:hAnsi="Times New Roman" w:cs="Times New Roman"/>
                <w:sz w:val="24"/>
                <w:szCs w:val="24"/>
                <w:lang w:eastAsia="ru-RU" w:bidi="ru-RU"/>
              </w:rPr>
              <w:t xml:space="preserve">мобильные </w:t>
            </w:r>
            <w:r w:rsidRPr="00630F62">
              <w:rPr>
                <w:rFonts w:ascii="Times New Roman" w:eastAsia="Times New Roman" w:hAnsi="Times New Roman" w:cs="Times New Roman"/>
                <w:sz w:val="24"/>
                <w:szCs w:val="24"/>
                <w:lang w:eastAsia="ru-RU" w:bidi="ru-RU"/>
              </w:rPr>
              <w:t>краны</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r>
      <w:tr w:rsidR="00630F62" w:rsidRPr="00630F62" w:rsidTr="0004489C">
        <w:trPr>
          <w:trHeight w:hRule="exact" w:val="377"/>
        </w:trPr>
        <w:tc>
          <w:tcPr>
            <w:tcW w:w="6106" w:type="dxa"/>
            <w:shd w:val="clear" w:color="auto" w:fill="FFFFFF"/>
            <w:vAlign w:val="center"/>
          </w:tcPr>
          <w:p w:rsidR="007B4A8C" w:rsidRPr="00630F62" w:rsidRDefault="007B4A8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Агрегаты обслуживания скважин</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04489C">
        <w:trPr>
          <w:trHeight w:hRule="exact" w:val="382"/>
        </w:trPr>
        <w:tc>
          <w:tcPr>
            <w:tcW w:w="6106" w:type="dxa"/>
            <w:shd w:val="clear" w:color="auto" w:fill="FFFFFF"/>
            <w:vAlign w:val="center"/>
          </w:tcPr>
          <w:p w:rsidR="007B4A8C" w:rsidRPr="00630F62" w:rsidRDefault="0004489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Лабораторные комплексы</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r>
      <w:tr w:rsidR="00630F62" w:rsidRPr="00630F62" w:rsidTr="0004489C">
        <w:trPr>
          <w:trHeight w:hRule="exact" w:val="459"/>
        </w:trPr>
        <w:tc>
          <w:tcPr>
            <w:tcW w:w="6106" w:type="dxa"/>
            <w:shd w:val="clear" w:color="auto" w:fill="FFFFFF"/>
            <w:vAlign w:val="center"/>
          </w:tcPr>
          <w:p w:rsidR="007B4A8C" w:rsidRPr="00630F62" w:rsidRDefault="007B4A8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Прочий специальный </w:t>
            </w:r>
            <w:r w:rsidR="0004489C" w:rsidRPr="00630F62">
              <w:rPr>
                <w:rFonts w:ascii="Times New Roman" w:eastAsia="Times New Roman" w:hAnsi="Times New Roman" w:cs="Times New Roman"/>
                <w:sz w:val="24"/>
                <w:szCs w:val="24"/>
                <w:lang w:eastAsia="ru-RU" w:bidi="ru-RU"/>
              </w:rPr>
              <w:t>авто</w:t>
            </w:r>
            <w:r w:rsidRPr="00630F62">
              <w:rPr>
                <w:rFonts w:ascii="Times New Roman" w:eastAsia="Times New Roman" w:hAnsi="Times New Roman" w:cs="Times New Roman"/>
                <w:sz w:val="24"/>
                <w:szCs w:val="24"/>
                <w:lang w:eastAsia="ru-RU" w:bidi="ru-RU"/>
              </w:rPr>
              <w:t>транспорт</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w:t>
            </w:r>
          </w:p>
        </w:tc>
      </w:tr>
      <w:tr w:rsidR="00630F62" w:rsidRPr="00630F62" w:rsidTr="005F40BD">
        <w:trPr>
          <w:trHeight w:hRule="exact" w:val="358"/>
        </w:trPr>
        <w:tc>
          <w:tcPr>
            <w:tcW w:w="6106" w:type="dxa"/>
            <w:shd w:val="clear" w:color="auto" w:fill="FFFFFF"/>
            <w:vAlign w:val="center"/>
          </w:tcPr>
          <w:p w:rsidR="007B4A8C" w:rsidRPr="00630F62" w:rsidRDefault="007B4A8C" w:rsidP="0004489C">
            <w:pPr>
              <w:widowControl w:val="0"/>
              <w:spacing w:after="0" w:line="240" w:lineRule="auto"/>
              <w:ind w:left="142"/>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Тех</w:t>
            </w:r>
            <w:r w:rsidR="0004489C" w:rsidRPr="00630F62">
              <w:rPr>
                <w:rFonts w:ascii="Times New Roman" w:eastAsia="Times New Roman" w:hAnsi="Times New Roman" w:cs="Times New Roman"/>
                <w:sz w:val="24"/>
                <w:szCs w:val="24"/>
                <w:lang w:eastAsia="ru-RU" w:bidi="ru-RU"/>
              </w:rPr>
              <w:t xml:space="preserve">ническая </w:t>
            </w:r>
            <w:r w:rsidRPr="00630F62">
              <w:rPr>
                <w:rFonts w:ascii="Times New Roman" w:eastAsia="Times New Roman" w:hAnsi="Times New Roman" w:cs="Times New Roman"/>
                <w:sz w:val="24"/>
                <w:szCs w:val="24"/>
                <w:lang w:eastAsia="ru-RU" w:bidi="ru-RU"/>
              </w:rPr>
              <w:t xml:space="preserve">помощь и </w:t>
            </w:r>
            <w:r w:rsidR="0004489C" w:rsidRPr="00630F62">
              <w:rPr>
                <w:rFonts w:ascii="Times New Roman" w:eastAsia="Times New Roman" w:hAnsi="Times New Roman" w:cs="Times New Roman"/>
                <w:sz w:val="24"/>
                <w:szCs w:val="24"/>
                <w:lang w:eastAsia="ru-RU" w:bidi="ru-RU"/>
              </w:rPr>
              <w:t xml:space="preserve">иные </w:t>
            </w:r>
            <w:r w:rsidRPr="00630F62">
              <w:rPr>
                <w:rFonts w:ascii="Times New Roman" w:eastAsia="Times New Roman" w:hAnsi="Times New Roman" w:cs="Times New Roman"/>
                <w:sz w:val="24"/>
                <w:szCs w:val="24"/>
                <w:lang w:eastAsia="ru-RU" w:bidi="ru-RU"/>
              </w:rPr>
              <w:t>мастерские</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r>
      <w:tr w:rsidR="00630F62" w:rsidRPr="00630F62" w:rsidTr="00CC619B">
        <w:trPr>
          <w:trHeight w:hRule="exact" w:val="360"/>
        </w:trPr>
        <w:tc>
          <w:tcPr>
            <w:tcW w:w="6106" w:type="dxa"/>
            <w:shd w:val="clear" w:color="auto" w:fill="FFFFFF"/>
            <w:vAlign w:val="center"/>
          </w:tcPr>
          <w:p w:rsidR="007B4A8C" w:rsidRPr="00630F62" w:rsidRDefault="007B4A8C" w:rsidP="00C2319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Итого</w:t>
            </w:r>
          </w:p>
        </w:tc>
        <w:tc>
          <w:tcPr>
            <w:tcW w:w="1701"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86</w:t>
            </w:r>
          </w:p>
        </w:tc>
        <w:tc>
          <w:tcPr>
            <w:tcW w:w="1559" w:type="dxa"/>
            <w:shd w:val="clear" w:color="auto" w:fill="FFFFFF"/>
            <w:vAlign w:val="center"/>
          </w:tcPr>
          <w:p w:rsidR="007B4A8C" w:rsidRPr="00630F62" w:rsidRDefault="00B62B34" w:rsidP="00C2319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83</w:t>
            </w:r>
          </w:p>
        </w:tc>
      </w:tr>
    </w:tbl>
    <w:p w:rsidR="007B4A8C" w:rsidRPr="00630F62" w:rsidRDefault="007B4A8C" w:rsidP="00E168F4">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Главный потребитель услуг - предприят</w:t>
      </w:r>
      <w:r w:rsidR="00C06CD1" w:rsidRPr="00630F62">
        <w:rPr>
          <w:rFonts w:ascii="Times New Roman" w:hAnsi="Times New Roman" w:cs="Times New Roman"/>
          <w:sz w:val="28"/>
          <w:szCs w:val="28"/>
        </w:rPr>
        <w:t xml:space="preserve">ия группы «Роснефть». </w:t>
      </w:r>
      <w:r w:rsidR="00252000" w:rsidRPr="00630F62">
        <w:rPr>
          <w:rFonts w:ascii="Times New Roman" w:hAnsi="Times New Roman" w:cs="Times New Roman"/>
          <w:sz w:val="28"/>
          <w:szCs w:val="28"/>
        </w:rPr>
        <w:t xml:space="preserve">Услугами грузоперевозок компании «Символ» воспользовались более двухсот компаний и крупнейших холдингов. В числе таких пользователей так же наблюдаются организации городских хозяйств, нефтяной </w:t>
      </w:r>
      <w:r w:rsidR="00252000" w:rsidRPr="00630F62">
        <w:rPr>
          <w:rFonts w:ascii="Times New Roman" w:hAnsi="Times New Roman" w:cs="Times New Roman"/>
          <w:sz w:val="28"/>
          <w:szCs w:val="28"/>
        </w:rPr>
        <w:lastRenderedPageBreak/>
        <w:t xml:space="preserve">промышленности и частные предприниматели. </w:t>
      </w:r>
      <w:r w:rsidR="0061675F" w:rsidRPr="00630F62">
        <w:rPr>
          <w:rFonts w:ascii="Times New Roman" w:hAnsi="Times New Roman" w:cs="Times New Roman"/>
          <w:sz w:val="28"/>
          <w:szCs w:val="28"/>
        </w:rPr>
        <w:t>Организационная структур</w:t>
      </w:r>
      <w:proofErr w:type="gramStart"/>
      <w:r w:rsidR="0061675F" w:rsidRPr="00630F62">
        <w:rPr>
          <w:rFonts w:ascii="Times New Roman" w:hAnsi="Times New Roman" w:cs="Times New Roman"/>
          <w:sz w:val="28"/>
          <w:szCs w:val="28"/>
        </w:rPr>
        <w:t>а ООО</w:t>
      </w:r>
      <w:proofErr w:type="gramEnd"/>
      <w:r w:rsidR="0061675F" w:rsidRPr="00630F62">
        <w:rPr>
          <w:rFonts w:ascii="Times New Roman" w:hAnsi="Times New Roman" w:cs="Times New Roman"/>
          <w:sz w:val="28"/>
          <w:szCs w:val="28"/>
        </w:rPr>
        <w:t xml:space="preserve"> «Символ» представлена на рисунке 3.</w:t>
      </w:r>
      <w:r w:rsidR="00E168F4"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На сегодня предприятие выполняет </w:t>
      </w:r>
      <w:r w:rsidR="00E168F4" w:rsidRPr="00630F62">
        <w:rPr>
          <w:rFonts w:ascii="Times New Roman" w:hAnsi="Times New Roman" w:cs="Times New Roman"/>
          <w:sz w:val="28"/>
          <w:szCs w:val="28"/>
        </w:rPr>
        <w:t>различного рода услуги</w:t>
      </w:r>
      <w:r w:rsidRPr="00630F62">
        <w:rPr>
          <w:rFonts w:ascii="Times New Roman" w:hAnsi="Times New Roman" w:cs="Times New Roman"/>
          <w:sz w:val="28"/>
          <w:szCs w:val="28"/>
        </w:rPr>
        <w:t>:</w:t>
      </w:r>
    </w:p>
    <w:p w:rsidR="00FA3383" w:rsidRPr="00630F62" w:rsidRDefault="00E168F4" w:rsidP="00CC619B">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грузовые перевозки нефтепродуктов и прочего груза</w:t>
      </w:r>
      <w:r w:rsidR="00FA3383" w:rsidRPr="00630F62">
        <w:rPr>
          <w:rFonts w:ascii="Times New Roman" w:hAnsi="Times New Roman" w:cs="Times New Roman"/>
          <w:sz w:val="28"/>
          <w:szCs w:val="28"/>
        </w:rPr>
        <w:t>;</w:t>
      </w:r>
    </w:p>
    <w:p w:rsidR="00FA3383" w:rsidRPr="00630F62" w:rsidRDefault="00E168F4" w:rsidP="00CC619B">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транспортировка  товаров по Российской Федерации, а так же транспортная экспедиционная деятельность</w:t>
      </w:r>
      <w:r w:rsidR="00FA3383" w:rsidRPr="00630F62">
        <w:rPr>
          <w:rFonts w:ascii="Times New Roman" w:hAnsi="Times New Roman" w:cs="Times New Roman"/>
          <w:sz w:val="28"/>
          <w:szCs w:val="28"/>
        </w:rPr>
        <w:t>;</w:t>
      </w:r>
    </w:p>
    <w:p w:rsidR="00FA3383" w:rsidRPr="00630F62" w:rsidRDefault="00E168F4" w:rsidP="00CC619B">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транспортировка пассажиров</w:t>
      </w:r>
      <w:r w:rsidR="00FA3383" w:rsidRPr="00630F62">
        <w:rPr>
          <w:rFonts w:ascii="Times New Roman" w:hAnsi="Times New Roman" w:cs="Times New Roman"/>
          <w:sz w:val="28"/>
          <w:szCs w:val="28"/>
        </w:rPr>
        <w:t>.</w:t>
      </w:r>
    </w:p>
    <w:p w:rsidR="008B2DD8" w:rsidRPr="00630F62" w:rsidRDefault="00897696" w:rsidP="00AD623A">
      <w:pPr>
        <w:jc w:val="both"/>
        <w:rPr>
          <w:rFonts w:ascii="Times New Roman" w:hAnsi="Times New Roman" w:cs="Times New Roman"/>
          <w:sz w:val="28"/>
          <w:szCs w:val="28"/>
        </w:rPr>
      </w:pPr>
      <w:r w:rsidRPr="00630F62">
        <w:rPr>
          <w:rFonts w:ascii="Times New Roman" w:hAnsi="Times New Roman" w:cs="Times New Roman"/>
          <w:noProof/>
          <w:sz w:val="28"/>
          <w:szCs w:val="28"/>
          <w:lang w:eastAsia="ru-RU"/>
        </w:rPr>
        <mc:AlternateContent>
          <mc:Choice Requires="wpc">
            <w:drawing>
              <wp:inline distT="0" distB="0" distL="0" distR="0" wp14:anchorId="7DFFDFAD" wp14:editId="5C34D992">
                <wp:extent cx="5962650" cy="6619875"/>
                <wp:effectExtent l="0" t="0" r="0"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Прямоугольник 7"/>
                        <wps:cNvSpPr/>
                        <wps:spPr>
                          <a:xfrm>
                            <a:off x="1076325" y="66674"/>
                            <a:ext cx="360045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Генеральный директор ООО «Символ»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9050" y="542840"/>
                            <a:ext cx="16954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Директор по экономике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1952624" y="542867"/>
                            <a:ext cx="191452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Коммерческий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171949" y="533284"/>
                            <a:ext cx="174307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Технический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9050" y="1056828"/>
                            <a:ext cx="552450" cy="1714947"/>
                          </a:xfrm>
                          <a:prstGeom prst="rect">
                            <a:avLst/>
                          </a:prstGeom>
                        </wps:spPr>
                        <wps:style>
                          <a:lnRef idx="2">
                            <a:schemeClr val="accent6"/>
                          </a:lnRef>
                          <a:fillRef idx="1">
                            <a:schemeClr val="lt1"/>
                          </a:fillRef>
                          <a:effectRef idx="0">
                            <a:schemeClr val="accent6"/>
                          </a:effectRef>
                          <a:fontRef idx="minor">
                            <a:schemeClr val="dk1"/>
                          </a:fontRef>
                        </wps:style>
                        <wps:txbx>
                          <w:txbxContent>
                            <w:p w:rsidR="00C57943" w:rsidRPr="001C5E35" w:rsidRDefault="00C57943" w:rsidP="001C5E35">
                              <w:pPr>
                                <w:spacing w:after="0" w:line="240" w:lineRule="auto"/>
                                <w:jc w:val="center"/>
                                <w:rPr>
                                  <w:rFonts w:ascii="Times New Roman" w:hAnsi="Times New Roman" w:cs="Times New Roman"/>
                                </w:rPr>
                              </w:pPr>
                              <w:r w:rsidRPr="001C5E35">
                                <w:rPr>
                                  <w:rFonts w:ascii="Times New Roman" w:hAnsi="Times New Roman" w:cs="Times New Roman"/>
                                </w:rPr>
                                <w:t>Начальник планово-экономического отдела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675299" y="1057312"/>
                            <a:ext cx="753451" cy="171450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1C5E35">
                              <w:pPr>
                                <w:pStyle w:val="a7"/>
                                <w:spacing w:before="0" w:beforeAutospacing="0" w:after="0" w:afterAutospacing="0" w:line="276" w:lineRule="auto"/>
                                <w:jc w:val="center"/>
                              </w:pPr>
                              <w:r>
                                <w:rPr>
                                  <w:rFonts w:eastAsia="Calibri"/>
                                  <w:sz w:val="22"/>
                                  <w:szCs w:val="22"/>
                                </w:rPr>
                                <w:t>Начальник отдела организации труда и заработной платы</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1714500" y="1057350"/>
                            <a:ext cx="371475" cy="171450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Расчетный отдел</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2151675" y="1058024"/>
                            <a:ext cx="353400" cy="1713865"/>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 Отдел маркетинга</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2581274" y="1058698"/>
                            <a:ext cx="542926" cy="171323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 Начальник отдела эксплуатации</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3181349" y="1059372"/>
                            <a:ext cx="361951" cy="1712595"/>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Начальник колонн</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3867149" y="1056868"/>
                            <a:ext cx="362925" cy="171450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Начальник мастерских</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4287225" y="1059412"/>
                            <a:ext cx="389550" cy="1713865"/>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 xml:space="preserve">Начальник </w:t>
                              </w:r>
                              <w:proofErr w:type="gramStart"/>
                              <w:r>
                                <w:t>тех отдела</w:t>
                              </w:r>
                              <w:proofErr w:type="gramEnd"/>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4761524" y="1060087"/>
                            <a:ext cx="543901" cy="171323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Начальник отдела снабжения</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5371124" y="1070860"/>
                            <a:ext cx="543900" cy="1712595"/>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10603">
                              <w:pPr>
                                <w:pStyle w:val="a7"/>
                                <w:spacing w:before="0" w:beforeAutospacing="0" w:after="0" w:afterAutospacing="0" w:line="276" w:lineRule="auto"/>
                                <w:jc w:val="center"/>
                              </w:pPr>
                              <w:r>
                                <w:t> Начальник отдела главного механика</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9050" y="3035202"/>
                            <a:ext cx="372451" cy="158361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Экономисты</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457200" y="3033517"/>
                            <a:ext cx="372110" cy="1582418"/>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Нормировщики</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895350" y="3034524"/>
                            <a:ext cx="372110" cy="1592987"/>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 Экономисты</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342390" y="3038623"/>
                            <a:ext cx="372110" cy="1580191"/>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Маркетологи</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1790699" y="3046018"/>
                            <a:ext cx="523875" cy="157313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Руководитель планирования грузов</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2391116" y="3046341"/>
                            <a:ext cx="371134" cy="1591899"/>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Старшие диспетчеры </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2828925" y="3054212"/>
                            <a:ext cx="485775" cy="1573298"/>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Руководитель группы учета перевозок </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390264" y="3065657"/>
                            <a:ext cx="372110" cy="1568771"/>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Водители</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3799839" y="3065655"/>
                            <a:ext cx="372110" cy="159138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Мастера зоны ТО</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4239599" y="3075294"/>
                            <a:ext cx="372110" cy="1580322"/>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t xml:space="preserve">Мастера зоны </w:t>
                              </w:r>
                              <w:proofErr w:type="gramStart"/>
                              <w:r>
                                <w:t>ТР</w:t>
                              </w:r>
                              <w:proofErr w:type="gramEnd"/>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4676775" y="3075838"/>
                            <a:ext cx="457200" cy="157988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Pr="004A71C0" w:rsidRDefault="00C57943" w:rsidP="004A71C0">
                              <w:pPr>
                                <w:pStyle w:val="a7"/>
                                <w:spacing w:before="0" w:beforeAutospacing="0" w:after="0" w:afterAutospacing="0"/>
                                <w:jc w:val="center"/>
                                <w:rPr>
                                  <w:sz w:val="22"/>
                                  <w:szCs w:val="22"/>
                                </w:rPr>
                              </w:pPr>
                              <w:r w:rsidRPr="004A71C0">
                                <w:rPr>
                                  <w:sz w:val="22"/>
                                  <w:szCs w:val="22"/>
                                </w:rPr>
                                <w:t>Инженеры техники по учету</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5199674" y="3077790"/>
                            <a:ext cx="372110" cy="1579245"/>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Pr="004A71C0" w:rsidRDefault="00C57943" w:rsidP="004A71C0">
                              <w:pPr>
                                <w:pStyle w:val="a7"/>
                                <w:spacing w:before="0" w:beforeAutospacing="0" w:after="0" w:afterAutospacing="0"/>
                                <w:jc w:val="center"/>
                                <w:rPr>
                                  <w:sz w:val="22"/>
                                  <w:szCs w:val="22"/>
                                </w:rPr>
                              </w:pPr>
                              <w:r w:rsidRPr="004A71C0">
                                <w:rPr>
                                  <w:sz w:val="22"/>
                                  <w:szCs w:val="22"/>
                                </w:rPr>
                                <w:t> Зав. складами</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5571784" y="3078561"/>
                            <a:ext cx="372110" cy="157861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Default="00C57943" w:rsidP="004A71C0">
                              <w:pPr>
                                <w:pStyle w:val="a7"/>
                                <w:spacing w:before="0" w:beforeAutospacing="0" w:after="0" w:afterAutospacing="0"/>
                                <w:jc w:val="center"/>
                              </w:pPr>
                              <w:r w:rsidRPr="004A71C0">
                                <w:rPr>
                                  <w:sz w:val="22"/>
                                  <w:szCs w:val="22"/>
                                </w:rPr>
                                <w:t>Рабочие</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a:off x="1876085" y="4875825"/>
                            <a:ext cx="370840" cy="159131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Pr="00FC411B" w:rsidRDefault="00C57943" w:rsidP="00FC411B">
                              <w:pPr>
                                <w:pStyle w:val="a7"/>
                                <w:spacing w:before="0" w:beforeAutospacing="0" w:after="0" w:afterAutospacing="0"/>
                                <w:jc w:val="center"/>
                                <w:rPr>
                                  <w:sz w:val="22"/>
                                  <w:szCs w:val="22"/>
                                </w:rPr>
                              </w:pPr>
                              <w:r w:rsidRPr="00FC411B">
                                <w:rPr>
                                  <w:sz w:val="22"/>
                                  <w:szCs w:val="22"/>
                                </w:rPr>
                                <w:t>Работники группы</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4239599" y="4875825"/>
                            <a:ext cx="370840" cy="159131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Pr="00FC411B" w:rsidRDefault="00C57943" w:rsidP="00FC411B">
                              <w:pPr>
                                <w:pStyle w:val="a7"/>
                                <w:spacing w:before="0" w:beforeAutospacing="0" w:after="0" w:afterAutospacing="0"/>
                                <w:jc w:val="center"/>
                                <w:rPr>
                                  <w:sz w:val="22"/>
                                  <w:szCs w:val="22"/>
                                </w:rPr>
                              </w:pPr>
                              <w:r>
                                <w:t>Ремонтные рабочие </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3762374" y="4875825"/>
                            <a:ext cx="370840" cy="159131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Pr="00FC411B" w:rsidRDefault="00C57943" w:rsidP="00FC411B">
                              <w:pPr>
                                <w:pStyle w:val="a7"/>
                                <w:spacing w:before="0" w:beforeAutospacing="0" w:after="0" w:afterAutospacing="0"/>
                                <w:jc w:val="center"/>
                                <w:rPr>
                                  <w:sz w:val="22"/>
                                  <w:szCs w:val="22"/>
                                </w:rPr>
                              </w:pPr>
                              <w:r>
                                <w:t> Ремонтные рабочие</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7" name="Прямоугольник 37"/>
                        <wps:cNvSpPr/>
                        <wps:spPr>
                          <a:xfrm>
                            <a:off x="2839085" y="4875825"/>
                            <a:ext cx="704215" cy="159131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Pr="00FC411B" w:rsidRDefault="00C57943" w:rsidP="00FC411B">
                              <w:pPr>
                                <w:pStyle w:val="a7"/>
                                <w:spacing w:before="0" w:beforeAutospacing="0" w:after="0" w:afterAutospacing="0"/>
                                <w:jc w:val="center"/>
                                <w:rPr>
                                  <w:sz w:val="22"/>
                                  <w:szCs w:val="22"/>
                                </w:rPr>
                              </w:pPr>
                              <w:r>
                                <w:t>Инженеры отдела эксплуатации, таксировщики </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2391410" y="4875825"/>
                            <a:ext cx="370840" cy="1591310"/>
                          </a:xfrm>
                          <a:prstGeom prst="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C57943" w:rsidRPr="00FC411B" w:rsidRDefault="00C57943" w:rsidP="00FC411B">
                              <w:pPr>
                                <w:pStyle w:val="a7"/>
                                <w:spacing w:before="0" w:beforeAutospacing="0" w:after="0" w:afterAutospacing="0"/>
                                <w:jc w:val="center"/>
                                <w:rPr>
                                  <w:sz w:val="22"/>
                                  <w:szCs w:val="22"/>
                                </w:rPr>
                              </w:pPr>
                              <w:r>
                                <w:rPr>
                                  <w:sz w:val="22"/>
                                  <w:szCs w:val="22"/>
                                </w:rPr>
                                <w:t>Линейные диспетчеры</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39" name="Прямая со стрелкой 39"/>
                        <wps:cNvCnPr/>
                        <wps:spPr>
                          <a:xfrm flipH="1">
                            <a:off x="895350" y="361949"/>
                            <a:ext cx="1123950" cy="171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Прямая со стрелкой 40"/>
                        <wps:cNvCnPr/>
                        <wps:spPr>
                          <a:xfrm>
                            <a:off x="3952875" y="361949"/>
                            <a:ext cx="1123950" cy="171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Прямая со стрелкой 41"/>
                        <wps:cNvCnPr>
                          <a:stCxn id="7" idx="2"/>
                          <a:endCxn id="9" idx="0"/>
                        </wps:cNvCnPr>
                        <wps:spPr>
                          <a:xfrm>
                            <a:off x="2876550" y="361949"/>
                            <a:ext cx="33337" cy="1809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Прямая соединительная линия 42"/>
                        <wps:cNvCnPr>
                          <a:stCxn id="8" idx="2"/>
                        </wps:cNvCnPr>
                        <wps:spPr>
                          <a:xfrm flipH="1">
                            <a:off x="276225" y="885740"/>
                            <a:ext cx="590550" cy="1710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a:stCxn id="8" idx="2"/>
                          <a:endCxn id="12" idx="0"/>
                        </wps:cNvCnPr>
                        <wps:spPr>
                          <a:xfrm>
                            <a:off x="866775" y="885740"/>
                            <a:ext cx="185250" cy="17157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a:stCxn id="9" idx="2"/>
                          <a:endCxn id="13" idx="0"/>
                        </wps:cNvCnPr>
                        <wps:spPr>
                          <a:xfrm flipH="1">
                            <a:off x="1900238" y="885767"/>
                            <a:ext cx="1009649" cy="1715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Прямая соединительная линия 45"/>
                        <wps:cNvCnPr>
                          <a:stCxn id="9" idx="2"/>
                          <a:endCxn id="15" idx="0"/>
                        </wps:cNvCnPr>
                        <wps:spPr>
                          <a:xfrm flipH="1">
                            <a:off x="2852737" y="885767"/>
                            <a:ext cx="57150" cy="17293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a:stCxn id="9" idx="2"/>
                          <a:endCxn id="14" idx="0"/>
                        </wps:cNvCnPr>
                        <wps:spPr>
                          <a:xfrm flipH="1">
                            <a:off x="2328375" y="885767"/>
                            <a:ext cx="581512" cy="1722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a:stCxn id="9" idx="2"/>
                          <a:endCxn id="16" idx="0"/>
                        </wps:cNvCnPr>
                        <wps:spPr>
                          <a:xfrm>
                            <a:off x="2909887" y="885767"/>
                            <a:ext cx="452438" cy="1736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a:stCxn id="10" idx="2"/>
                          <a:endCxn id="17" idx="0"/>
                        </wps:cNvCnPr>
                        <wps:spPr>
                          <a:xfrm flipH="1">
                            <a:off x="4048612" y="876184"/>
                            <a:ext cx="994875" cy="1806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Прямая соединительная линия 49"/>
                        <wps:cNvCnPr>
                          <a:stCxn id="10" idx="2"/>
                          <a:endCxn id="19" idx="0"/>
                        </wps:cNvCnPr>
                        <wps:spPr>
                          <a:xfrm flipH="1">
                            <a:off x="5033475" y="876184"/>
                            <a:ext cx="10012" cy="18390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Прямая соединительная линия 50"/>
                        <wps:cNvCnPr>
                          <a:stCxn id="10" idx="2"/>
                          <a:endCxn id="18" idx="0"/>
                        </wps:cNvCnPr>
                        <wps:spPr>
                          <a:xfrm flipH="1">
                            <a:off x="4482000" y="876184"/>
                            <a:ext cx="561487" cy="1832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Прямая соединительная линия 51"/>
                        <wps:cNvCnPr>
                          <a:stCxn id="10" idx="2"/>
                          <a:endCxn id="20" idx="0"/>
                        </wps:cNvCnPr>
                        <wps:spPr>
                          <a:xfrm>
                            <a:off x="5043487" y="876184"/>
                            <a:ext cx="599587" cy="19467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Прямая соединительная линия 52"/>
                        <wps:cNvCnPr>
                          <a:stCxn id="30" idx="2"/>
                          <a:endCxn id="35" idx="0"/>
                        </wps:cNvCnPr>
                        <wps:spPr>
                          <a:xfrm flipH="1">
                            <a:off x="4425019" y="4655616"/>
                            <a:ext cx="635" cy="2202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Прямая соединительная линия 53"/>
                        <wps:cNvCnPr>
                          <a:stCxn id="29" idx="2"/>
                          <a:endCxn id="36" idx="0"/>
                        </wps:cNvCnPr>
                        <wps:spPr>
                          <a:xfrm flipH="1">
                            <a:off x="3947794" y="4657035"/>
                            <a:ext cx="38100" cy="2187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Прямая соединительная линия 54"/>
                        <wps:cNvCnPr>
                          <a:stCxn id="25" idx="2"/>
                          <a:endCxn id="34" idx="0"/>
                        </wps:cNvCnPr>
                        <wps:spPr>
                          <a:xfrm>
                            <a:off x="2052637" y="4619148"/>
                            <a:ext cx="8868" cy="2566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Прямая соединительная линия 55"/>
                        <wps:cNvCnPr>
                          <a:stCxn id="26" idx="2"/>
                          <a:endCxn id="38" idx="0"/>
                        </wps:cNvCnPr>
                        <wps:spPr>
                          <a:xfrm>
                            <a:off x="2576683" y="4638240"/>
                            <a:ext cx="147" cy="2375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Прямая соединительная линия 56"/>
                        <wps:cNvCnPr>
                          <a:stCxn id="27" idx="2"/>
                          <a:endCxn id="37" idx="0"/>
                        </wps:cNvCnPr>
                        <wps:spPr>
                          <a:xfrm>
                            <a:off x="3071813" y="4627510"/>
                            <a:ext cx="119380" cy="248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Прямая соединительная линия 57"/>
                        <wps:cNvCnPr>
                          <a:stCxn id="11" idx="2"/>
                          <a:endCxn id="21" idx="0"/>
                        </wps:cNvCnPr>
                        <wps:spPr>
                          <a:xfrm flipH="1">
                            <a:off x="205276" y="2771775"/>
                            <a:ext cx="89999" cy="2634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Прямая соединительная линия 59"/>
                        <wps:cNvCnPr>
                          <a:stCxn id="12" idx="2"/>
                          <a:endCxn id="22" idx="0"/>
                        </wps:cNvCnPr>
                        <wps:spPr>
                          <a:xfrm flipH="1">
                            <a:off x="643255" y="2771812"/>
                            <a:ext cx="408770" cy="261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Прямая соединительная линия 60"/>
                        <wps:cNvCnPr>
                          <a:endCxn id="23" idx="0"/>
                        </wps:cNvCnPr>
                        <wps:spPr>
                          <a:xfrm flipH="1">
                            <a:off x="1081405" y="2783455"/>
                            <a:ext cx="818833" cy="2510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Прямая соединительная линия 61"/>
                        <wps:cNvCnPr>
                          <a:stCxn id="14" idx="2"/>
                          <a:endCxn id="24" idx="0"/>
                        </wps:cNvCnPr>
                        <wps:spPr>
                          <a:xfrm flipH="1">
                            <a:off x="1528445" y="2771889"/>
                            <a:ext cx="799930" cy="2667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Прямая соединительная линия 62"/>
                        <wps:cNvCnPr>
                          <a:stCxn id="15" idx="2"/>
                          <a:endCxn id="27" idx="0"/>
                        </wps:cNvCnPr>
                        <wps:spPr>
                          <a:xfrm>
                            <a:off x="2852737" y="2771928"/>
                            <a:ext cx="219076" cy="2822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Прямая соединительная линия 63"/>
                        <wps:cNvCnPr>
                          <a:stCxn id="15" idx="2"/>
                          <a:endCxn id="26" idx="0"/>
                        </wps:cNvCnPr>
                        <wps:spPr>
                          <a:xfrm flipH="1">
                            <a:off x="2576683" y="2771928"/>
                            <a:ext cx="276054" cy="2744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Прямая соединительная линия 64"/>
                        <wps:cNvCnPr>
                          <a:stCxn id="15" idx="2"/>
                          <a:endCxn id="25" idx="0"/>
                        </wps:cNvCnPr>
                        <wps:spPr>
                          <a:xfrm flipH="1">
                            <a:off x="2052637" y="2771928"/>
                            <a:ext cx="800100" cy="2740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Прямая соединительная линия 65"/>
                        <wps:cNvCnPr>
                          <a:stCxn id="16" idx="2"/>
                          <a:endCxn id="28" idx="0"/>
                        </wps:cNvCnPr>
                        <wps:spPr>
                          <a:xfrm>
                            <a:off x="3362325" y="2771967"/>
                            <a:ext cx="213994" cy="2936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Прямая соединительная линия 66"/>
                        <wps:cNvCnPr>
                          <a:stCxn id="17" idx="2"/>
                          <a:endCxn id="29" idx="0"/>
                        </wps:cNvCnPr>
                        <wps:spPr>
                          <a:xfrm flipH="1">
                            <a:off x="3985894" y="2771368"/>
                            <a:ext cx="62718" cy="2942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Прямая соединительная линия 67"/>
                        <wps:cNvCnPr>
                          <a:stCxn id="17" idx="2"/>
                          <a:endCxn id="30" idx="0"/>
                        </wps:cNvCnPr>
                        <wps:spPr>
                          <a:xfrm>
                            <a:off x="4048612" y="2771368"/>
                            <a:ext cx="377042" cy="3039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Прямая соединительная линия 68"/>
                        <wps:cNvCnPr>
                          <a:stCxn id="18" idx="2"/>
                          <a:endCxn id="31" idx="0"/>
                        </wps:cNvCnPr>
                        <wps:spPr>
                          <a:xfrm>
                            <a:off x="4482000" y="2773277"/>
                            <a:ext cx="423375" cy="30256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Прямая соединительная линия 69"/>
                        <wps:cNvCnPr>
                          <a:stCxn id="19" idx="2"/>
                          <a:endCxn id="32" idx="0"/>
                        </wps:cNvCnPr>
                        <wps:spPr>
                          <a:xfrm>
                            <a:off x="5033475" y="2773317"/>
                            <a:ext cx="352254" cy="3044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Прямая соединительная линия 70"/>
                        <wps:cNvCnPr>
                          <a:stCxn id="20" idx="2"/>
                          <a:endCxn id="33" idx="0"/>
                        </wps:cNvCnPr>
                        <wps:spPr>
                          <a:xfrm>
                            <a:off x="5643074" y="2783455"/>
                            <a:ext cx="114765" cy="295106"/>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6" o:spid="_x0000_s1026" editas="canvas" style="width:469.5pt;height:521.25pt;mso-position-horizontal-relative:char;mso-position-vertical-relative:line" coordsize="59626,6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26;height:66198;visibility:visible;mso-wrap-style:square">
                  <v:fill o:detectmouseclick="t"/>
                  <v:path o:connecttype="none"/>
                </v:shape>
                <v:rect id="Прямоугольник 7" o:spid="_x0000_s1028" style="position:absolute;left:10763;top:666;width:3600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EO8EA&#10;AADaAAAADwAAAGRycy9kb3ducmV2LnhtbESPzarCMBSE9xd8h3AEd7epLlSqUUQQbhdF/CluD82x&#10;LTYnpcnV+vZGEFwOM/MNs1z3phF36lxtWcE4ikEQF1bXXCo4n3a/cxDOI2tsLJOCJzlYrwY/S0y0&#10;ffCB7kdfigBhl6CCyvs2kdIVFRl0kW2Jg3e1nUEfZFdK3eEjwE0jJ3E8lQZrDgsVtrStqLgd/42C&#10;bJplE0zzS57m29TNxnrvr1qp0bDfLEB46v03/Gn/aQUz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BDvBAAAA2gAAAA8AAAAAAAAAAAAAAAAAmAIAAGRycy9kb3du&#10;cmV2LnhtbFBLBQYAAAAABAAEAPUAAACGAwAAAAA=&#10;" fillcolor="white [3201]" strokecolor="#f79646 [3209]" strokeweight="2pt">
                  <v:textbo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Генеральный директор ООО «Символ»</w:t>
                        </w:r>
                      </w:p>
                    </w:txbxContent>
                  </v:textbox>
                </v:rect>
                <v:rect id="Прямоугольник 8" o:spid="_x0000_s1029" style="position:absolute;left:190;top:5428;width:1695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QSbwA&#10;AADaAAAADwAAAGRycy9kb3ducmV2LnhtbERPuwrCMBTdBf8hXMFNUx1UqlFEEOxQxEdxvTTXttjc&#10;lCZq/XszCI6H815tOlOLF7WusqxgMo5AEOdWV1wouF72owUI55E11pZJwYccbNb93gpjbd98otfZ&#10;FyKEsItRQel9E0vp8pIMurFtiAN3t61BH2BbSN3iO4SbWk6jaCYNVhwaSmxoV1L+OD+NgnSWplNM&#10;sluWZLvEzSf66O9aqeGg2y5BeOr8X/xzH7SCsDVcCT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e5BJvAAAANoAAAAPAAAAAAAAAAAAAAAAAJgCAABkcnMvZG93bnJldi54&#10;bWxQSwUGAAAAAAQABAD1AAAAgQMAAAAA&#10;" fillcolor="white [3201]" strokecolor="#f79646 [3209]" strokeweight="2pt">
                  <v:textbo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Директор по экономике</w:t>
                        </w:r>
                      </w:p>
                    </w:txbxContent>
                  </v:textbox>
                </v:rect>
                <v:rect id="Прямоугольник 9" o:spid="_x0000_s1030" style="position:absolute;left:19526;top:5428;width:1914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10sIA&#10;AADaAAAADwAAAGRycy9kb3ducmV2LnhtbESPT4vCMBTE74LfIbwFb5rag67VKEtB2B7K4p/i9dE8&#10;22LzUpqs1m+/EYQ9DjPzG2azG0wr7tS7xrKC+SwCQVxa3XCl4HzaTz9BOI+ssbVMCp7kYLcdjzaY&#10;aPvgA92PvhIBwi5BBbX3XSKlK2sy6Ga2Iw7e1fYGfZB9JXWPjwA3rYyjaCENNhwWauworam8HX+N&#10;gnyR5zFmxaXIijRzy7n+8Vet1ORj+FqD8DT4//C7/a0VrOB1Jd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zXSwgAAANoAAAAPAAAAAAAAAAAAAAAAAJgCAABkcnMvZG93&#10;bnJldi54bWxQSwUGAAAAAAQABAD1AAAAhwMAAAAA&#10;" fillcolor="white [3201]" strokecolor="#f79646 [3209]" strokeweight="2pt">
                  <v:textbo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Коммерческий директор</w:t>
                        </w:r>
                      </w:p>
                    </w:txbxContent>
                  </v:textbox>
                </v:rect>
                <v:rect id="Прямоугольник 10" o:spid="_x0000_s1031" style="position:absolute;left:41719;top:5332;width:1743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H1cIA&#10;AADbAAAADwAAAGRycy9kb3ducmV2LnhtbESPQYvCQAyF7wv+hyGCt3WqB5XqKCII20NZdC1eQye2&#10;xU6mdGa1/vvNQdhbwnt578tmN7hWPagPjWcDs2kCirj0tuHKwOXn+LkCFSKyxdYzGXhRgN129LHB&#10;1Ponn+hxjpWSEA4pGqhj7FKtQ1mTwzD1HbFoN987jLL2lbY9PiXctXqeJAvtsGFpqLGjQ03l/fzr&#10;DOSLPJ9jVlyLrDhkYTmz3/FmjZmMh/0aVKQh/pvf119W8IVe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IfVwgAAANsAAAAPAAAAAAAAAAAAAAAAAJgCAABkcnMvZG93&#10;bnJldi54bWxQSwUGAAAAAAQABAD1AAAAhwMAAAAA&#10;" fillcolor="white [3201]" strokecolor="#f79646 [3209]" strokeweight="2pt">
                  <v:textbox>
                    <w:txbxContent>
                      <w:p w:rsidR="00C57943" w:rsidRPr="001C5E35" w:rsidRDefault="00C57943" w:rsidP="00897696">
                        <w:pPr>
                          <w:jc w:val="center"/>
                          <w:rPr>
                            <w:rFonts w:ascii="Times New Roman" w:hAnsi="Times New Roman" w:cs="Times New Roman"/>
                          </w:rPr>
                        </w:pPr>
                        <w:r w:rsidRPr="001C5E35">
                          <w:rPr>
                            <w:rFonts w:ascii="Times New Roman" w:hAnsi="Times New Roman" w:cs="Times New Roman"/>
                          </w:rPr>
                          <w:t>Технический директор</w:t>
                        </w:r>
                      </w:p>
                    </w:txbxContent>
                  </v:textbox>
                </v:rect>
                <v:rect id="Прямоугольник 11" o:spid="_x0000_s1032" style="position:absolute;left:190;top:10568;width:5525;height:1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kXsAA&#10;AADbAAAADwAAAGRycy9kb3ducmV2LnhtbERPzYrCMBC+L+w7hFnwtqZ6qEs1iq4IKl6sPsDQjG3d&#10;ZlKSqO3bG0HY23x8vzNbdKYRd3K+tqxgNExAEBdW11wqOJ823z8gfEDW2FgmBT15WMw/P2aYafvg&#10;I93zUIoYwj5DBVUIbSalLyoy6Ie2JY7cxTqDIUJXSu3wEcNNI8dJkkqDNceGClv6raj4y29GAfc6&#10;nayWRW/dere9XPer9HA6KjX46pZTEIG68C9+u7c6zh/B6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CkXsAAAADbAAAADwAAAAAAAAAAAAAAAACYAgAAZHJzL2Rvd25y&#10;ZXYueG1sUEsFBgAAAAAEAAQA9QAAAIUDAAAAAA==&#10;" fillcolor="white [3201]" strokecolor="#f79646 [3209]" strokeweight="2pt">
                  <v:textbox style="layout-flow:vertical;mso-layout-flow-alt:bottom-to-top">
                    <w:txbxContent>
                      <w:p w:rsidR="00C57943" w:rsidRPr="001C5E35" w:rsidRDefault="00C57943" w:rsidP="001C5E35">
                        <w:pPr>
                          <w:spacing w:after="0" w:line="240" w:lineRule="auto"/>
                          <w:jc w:val="center"/>
                          <w:rPr>
                            <w:rFonts w:ascii="Times New Roman" w:hAnsi="Times New Roman" w:cs="Times New Roman"/>
                          </w:rPr>
                        </w:pPr>
                        <w:r w:rsidRPr="001C5E35">
                          <w:rPr>
                            <w:rFonts w:ascii="Times New Roman" w:hAnsi="Times New Roman" w:cs="Times New Roman"/>
                          </w:rPr>
                          <w:t>Начальник планово-экономического отдела</w:t>
                        </w:r>
                      </w:p>
                    </w:txbxContent>
                  </v:textbox>
                </v:rect>
                <v:rect id="Прямоугольник 12" o:spid="_x0000_s1033" style="position:absolute;left:6752;top:10573;width:7535;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QzcEA&#10;AADbAAAADwAAAGRycy9kb3ducmV2LnhtbERPS2vCQBC+C/0PyxR6000sSkldg1haHzetB49DdkxC&#10;s7Nhd2uSf+8Kgrf5+J6zyHvTiCs5X1tWkE4SEMSF1TWXCk6/3+MPED4ga2wsk4KBPOTLl9ECM207&#10;PtD1GEoRQ9hnqKAKoc2k9EVFBv3EtsSRu1hnMEToSqkddjHcNHKaJHNpsObYUGFL64qKv+O/UfD1&#10;fl7N3Mb9XNyw3dlDuu+L9Vypt9d+9QkiUB+e4od7q+P8Kdx/i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TEM3BAAAA2wAAAA8AAAAAAAAAAAAAAAAAmAIAAGRycy9kb3du&#10;cmV2LnhtbFBLBQYAAAAABAAEAPUAAACGAwAAAAA=&#10;" fillcolor="window" strokecolor="#f79646" strokeweight="2pt">
                  <v:textbox style="layout-flow:vertical;mso-layout-flow-alt:bottom-to-top">
                    <w:txbxContent>
                      <w:p w:rsidR="00C57943" w:rsidRDefault="00C57943" w:rsidP="001C5E35">
                        <w:pPr>
                          <w:pStyle w:val="a7"/>
                          <w:spacing w:before="0" w:beforeAutospacing="0" w:after="0" w:afterAutospacing="0" w:line="276" w:lineRule="auto"/>
                          <w:jc w:val="center"/>
                        </w:pPr>
                        <w:r>
                          <w:rPr>
                            <w:rFonts w:eastAsia="Calibri"/>
                            <w:sz w:val="22"/>
                            <w:szCs w:val="22"/>
                          </w:rPr>
                          <w:t>Начальник отдела организации труда и заработной платы</w:t>
                        </w:r>
                      </w:p>
                    </w:txbxContent>
                  </v:textbox>
                </v:rect>
                <v:rect id="Прямоугольник 13" o:spid="_x0000_s1034" style="position:absolute;left:17145;top:10573;width:3714;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1VsIA&#10;AADbAAAADwAAAGRycy9kb3ducmV2LnhtbERPS2vCQBC+F/wPywi91U2USolugihtbW9aDx6H7OSB&#10;2dmwuzXJv+8WCr3Nx/ecbTGaTtzJ+daygnSRgCAurW65VnD5en16AeEDssbOMimYyEORzx62mGk7&#10;8Inu51CLGMI+QwVNCH0mpS8bMugXtieOXGWdwRChq6V2OMRw08llkqylwZZjQ4M97Rsqb+dvo+Cw&#10;uu6e3bt7q9x0/LCn9HMs92ulHufjbgMi0Bj+xX/uo47zV/D7Szx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7VWwgAAANsAAAAPAAAAAAAAAAAAAAAAAJgCAABkcnMvZG93&#10;bnJldi54bWxQSwUGAAAAAAQABAD1AAAAhwM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Расчетный отдел</w:t>
                        </w:r>
                      </w:p>
                    </w:txbxContent>
                  </v:textbox>
                </v:rect>
                <v:rect id="Прямоугольник 14" o:spid="_x0000_s1035" style="position:absolute;left:21516;top:10580;width:3534;height:17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tIsIA&#10;AADbAAAADwAAAGRycy9kb3ducmV2LnhtbERPS2vCQBC+F/oflil4q5toKyV1E0Tx0d5ie+hxyI5J&#10;aHY27K4x/vuuIPQ2H99zlsVoOjGQ861lBek0AUFcWd1yreD7a/v8BsIHZI2dZVJwJQ9F/viwxEzb&#10;C5c0HEMtYgj7DBU0IfSZlL5qyKCf2p44cifrDIYIXS21w0sMN52cJclCGmw5NjTY07qh6vd4Ngo2&#10;85/Vq9u73cldDx+2TD/Har1QavI0rt5BBBrDv/juPug4/wV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i0iwgAAANsAAAAPAAAAAAAAAAAAAAAAAJgCAABkcnMvZG93&#10;bnJldi54bWxQSwUGAAAAAAQABAD1AAAAhwM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 Отдел маркетинга</w:t>
                        </w:r>
                      </w:p>
                    </w:txbxContent>
                  </v:textbox>
                </v:rect>
                <v:rect id="Прямоугольник 15" o:spid="_x0000_s1036" style="position:absolute;left:25812;top:10586;width:5430;height:17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ucAA&#10;AADbAAAADwAAAGRycy9kb3ducmV2LnhtbERPS4vCMBC+C/6HMII3TV1Rlmoq4rLqetP14HFopg9s&#10;JiXJav33RljwNh/fc5arzjTiRs7XlhVMxgkI4tzqmksF59/v0ScIH5A1NpZJwYM8rLJ+b4mptnc+&#10;0u0UShFD2KeooAqhTaX0eUUG/di2xJErrDMYInSl1A7vMdw08iNJ5tJgzbGhwpY2FeXX059R8DW9&#10;rGdu57aFe+x/7HFy6PLNXKnhoFsvQATqwlv8797rOH8Gr1/i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IucAAAADbAAAADwAAAAAAAAAAAAAAAACYAgAAZHJzL2Rvd25y&#10;ZXYueG1sUEsFBgAAAAAEAAQA9QAAAIUDA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 Начальник отдела эксплуатации</w:t>
                        </w:r>
                      </w:p>
                    </w:txbxContent>
                  </v:textbox>
                </v:rect>
                <v:rect id="Прямоугольник 16" o:spid="_x0000_s1037" style="position:absolute;left:31813;top:10593;width:3620;height:17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WzsEA&#10;AADbAAAADwAAAGRycy9kb3ducmV2LnhtbERPS2vCQBC+F/oflhG81U0qDZJmlWCp2t58HHocspMH&#10;ZmfD7qrx37uFQm/z8T2nWI2mF1dyvrOsIJ0lIIgrqztuFJyOny8LED4ga+wtk4I7eVgtn58KzLW9&#10;8Z6uh9CIGMI+RwVtCEMupa9aMuhndiCOXG2dwRCha6R2eIvhppevSZJJgx3HhhYHWrdUnQ8Xo+Bj&#10;/lO+ua3b1O6++7L79Hus1plS08lYvoMINIZ/8Z97p+P8DH5/i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oFs7BAAAA2wAAAA8AAAAAAAAAAAAAAAAAmAIAAGRycy9kb3du&#10;cmV2LnhtbFBLBQYAAAAABAAEAPUAAACGAw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Начальник колонн</w:t>
                        </w:r>
                      </w:p>
                    </w:txbxContent>
                  </v:textbox>
                </v:rect>
                <v:rect id="Прямоугольник 17" o:spid="_x0000_s1038" style="position:absolute;left:38671;top:10568;width:3629;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zVcAA&#10;AADbAAAADwAAAGRycy9kb3ducmV2LnhtbERPS4vCMBC+C/6HMII3TVV80DWKKD5v6h72ODRjW7aZ&#10;lCRq/fdmYcHbfHzPmS8bU4kHOV9aVjDoJyCIM6tLzhV8X7e9GQgfkDVWlknBizwsF+3WHFNtn3ym&#10;xyXkIoawT1FBEUKdSumzggz6vq2JI3ezzmCI0OVSO3zGcFPJYZJMpMGSY0OBNa0Lyn4vd6NgM/pZ&#10;jd3e7W7udTja8+DUZOuJUt1Os/oCEagJH/G/+6Dj/Cn8/R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SzVcAAAADbAAAADwAAAAAAAAAAAAAAAACYAgAAZHJzL2Rvd25y&#10;ZXYueG1sUEsFBgAAAAAEAAQA9QAAAIUDA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Начальник мастерских</w:t>
                        </w:r>
                      </w:p>
                    </w:txbxContent>
                  </v:textbox>
                </v:rect>
                <v:rect id="Прямоугольник 18" o:spid="_x0000_s1039" style="position:absolute;left:42872;top:10594;width:3895;height:17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nJ8QA&#10;AADbAAAADwAAAGRycy9kb3ducmV2LnhtbESPQW/CMAyF75P2HyJP2m2kMIGmQloh0DbGrWyHHa3G&#10;tBWNUyUZlH+PD5O42XrP731elaPr1ZlC7DwbmE4yUMS1tx03Bn6+31/eQMWEbLH3TAauFKEsHh9W&#10;mFt/4YrOh9QoCeGYo4E2pSHXOtYtOYwTPxCLdvTBYZI1NNoGvEi46/UsyxbaYcfS0OJAm5bq0+HP&#10;Gdi+/q7n4TN8HMN19+Wr6X6sNwtjnp/G9RJUojHdzf/XOyv4Aiu/yAC6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7JyfEAAAA2wAAAA8AAAAAAAAAAAAAAAAAmAIAAGRycy9k&#10;b3ducmV2LnhtbFBLBQYAAAAABAAEAPUAAACJAw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 xml:space="preserve">Начальник </w:t>
                        </w:r>
                        <w:proofErr w:type="gramStart"/>
                        <w:r>
                          <w:t>тех отдела</w:t>
                        </w:r>
                        <w:proofErr w:type="gramEnd"/>
                      </w:p>
                    </w:txbxContent>
                  </v:textbox>
                </v:rect>
                <v:rect id="Прямоугольник 19" o:spid="_x0000_s1040" style="position:absolute;left:47615;top:10600;width:5439;height:17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CvL8A&#10;AADbAAAADwAAAGRycy9kb3ducmV2LnhtbERPS4vCMBC+C/6HMII3TVUU7RpFFJ83dQ97HJqxLdtM&#10;ShK1/nuzsOBtPr7nzJeNqcSDnC8tKxj0ExDEmdUl5wq+r9veFIQPyBory6TgRR6Wi3Zrjqm2Tz7T&#10;4xJyEUPYp6igCKFOpfRZQQZ939bEkbtZZzBE6HKpHT5juKnkMEkm0mDJsaHAmtYFZb+Xu1GwGf2s&#10;xm7vdjf3OhzteXBqsvVEqW6nWX2BCNSEj/jffdBx/gz+fo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t4K8vwAAANsAAAAPAAAAAAAAAAAAAAAAAJgCAABkcnMvZG93bnJl&#10;di54bWxQSwUGAAAAAAQABAD1AAAAhAM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Начальник отдела снабжения</w:t>
                        </w:r>
                      </w:p>
                    </w:txbxContent>
                  </v:textbox>
                </v:rect>
                <v:rect id="Прямоугольник 20" o:spid="_x0000_s1041" style="position:absolute;left:53711;top:10708;width:5439;height:17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hnMAA&#10;AADbAAAADwAAAGRycy9kb3ducmV2LnhtbERPy4rCMBTdD/gP4Q64G1MVRTqmRZTxtau6mOWlubZl&#10;mpuSZLT+vVkILg/nvcx704obOd9YVjAeJSCIS6sbrhRczj9fCxA+IGtsLZOCB3nIs8HHElNt71zQ&#10;7RQqEUPYp6igDqFLpfRlTQb9yHbEkbtaZzBE6CqpHd5juGnlJEnm0mDDsaHGjtY1lX+nf6NgM/1d&#10;zdzOba/usT/YYnzsy/VcqeFnv/oGEagPb/HLvdcKJnF9/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HhnMAAAADbAAAADwAAAAAAAAAAAAAAAACYAgAAZHJzL2Rvd25y&#10;ZXYueG1sUEsFBgAAAAAEAAQA9QAAAIUDAAAAAA==&#10;" fillcolor="window" strokecolor="#f79646" strokeweight="2pt">
                  <v:textbox style="layout-flow:vertical;mso-layout-flow-alt:bottom-to-top">
                    <w:txbxContent>
                      <w:p w:rsidR="00C57943" w:rsidRDefault="00C57943" w:rsidP="00410603">
                        <w:pPr>
                          <w:pStyle w:val="a7"/>
                          <w:spacing w:before="0" w:beforeAutospacing="0" w:after="0" w:afterAutospacing="0" w:line="276" w:lineRule="auto"/>
                          <w:jc w:val="center"/>
                        </w:pPr>
                        <w:r>
                          <w:t> Начальник отдела главного механика</w:t>
                        </w:r>
                      </w:p>
                    </w:txbxContent>
                  </v:textbox>
                </v:rect>
                <v:rect id="Прямоугольник 21" o:spid="_x0000_s1042" style="position:absolute;left:190;top:30352;width:3725;height:1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EB8IA&#10;AADbAAAADwAAAGRycy9kb3ducmV2LnhtbESPzYvCMBTE7wv+D+EJ3ta0yopUo4ji1978OHh8NM+2&#10;2LyUJGr9782CsMdhZn7DTOetqcWDnK8sK0j7CQji3OqKCwXn0/p7DMIHZI21ZVLwIg/zWedripm2&#10;Tz7Q4xgKESHsM1RQhtBkUvq8JIO+bxvi6F2tMxiidIXUDp8Rbmo5SJKRNFhxXCixoWVJ+e14NwpW&#10;w8vix23d5upeu709pL9tvhwp1eu2iwmIQG34D3/aO61gkMLfl/g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UQHwgAAANsAAAAPAAAAAAAAAAAAAAAAAJgCAABkcnMvZG93&#10;bnJldi54bWxQSwUGAAAAAAQABAD1AAAAhwM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Экономисты</w:t>
                        </w:r>
                      </w:p>
                    </w:txbxContent>
                  </v:textbox>
                </v:rect>
                <v:rect id="Прямоугольник 22" o:spid="_x0000_s1043" style="position:absolute;left:4572;top:30335;width:3721;height:15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cMQA&#10;AADbAAAADwAAAGRycy9kb3ducmV2LnhtbESPQWvCQBSE70L/w/IKvekmKUqJrhIsba232B56fGSf&#10;STD7NuxuTfLvu0LB4zAz3zCb3Wg6cSXnW8sK0kUCgriyuuVawffX2/wFhA/IGjvLpGAiD7vtw2yD&#10;ubYDl3Q9hVpECPscFTQh9LmUvmrIoF/Ynjh6Z+sMhihdLbXDIcJNJ7MkWUmDLceFBnvaN1RdTr9G&#10;wevzT7F0H+797KbDpy3T41jtV0o9PY7FGkSgMdzD/+2DVpBlcPs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2nDEAAAA2wAAAA8AAAAAAAAAAAAAAAAAmAIAAGRycy9k&#10;b3ducmV2LnhtbFBLBQYAAAAABAAEAPUAAACJAw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Нормировщики</w:t>
                        </w:r>
                      </w:p>
                    </w:txbxContent>
                  </v:textbox>
                </v:rect>
                <v:rect id="Прямоугольник 23" o:spid="_x0000_s1044" style="position:absolute;left:8953;top:30345;width:3721;height:15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68MA&#10;AADbAAAADwAAAGRycy9kb3ducmV2LnhtbESPzYoCMRCE74LvEFrYm2ZUFBnNiCjuut509+CxmfT8&#10;4KQzJFHHt98ICx6LqvqKWq0704g7OV9bVjAeJSCIc6trLhX8/uyHCxA+IGtsLJOCJ3lYZ/3eClNt&#10;H3yi+zmUIkLYp6igCqFNpfR5RQb9yLbE0SusMxiidKXUDh8Rbho5SZK5NFhzXKiwpW1F+fV8Mwp2&#10;08tm5r7cZ+Geh297Gh+7fDtX6mPQbZYgAnXhHf5vH7SCyRReX+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N/68MAAADbAAAADwAAAAAAAAAAAAAAAACYAgAAZHJzL2Rv&#10;d25yZXYueG1sUEsFBgAAAAAEAAQA9QAAAIgDA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 Экономисты</w:t>
                        </w:r>
                      </w:p>
                    </w:txbxContent>
                  </v:textbox>
                </v:rect>
                <v:rect id="Прямоугольник 24" o:spid="_x0000_s1045" style="position:absolute;left:13423;top:30386;width:3722;height:15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nn8MA&#10;AADbAAAADwAAAGRycy9kb3ducmV2LnhtbESPzYvCMBTE74L/Q3gL3jT1k6UaRRS/9lZ3Dx4fzbMt&#10;27yUJGr9783CgsdhZn7DLFatqcWdnK8sKxgOEhDEudUVFwp+vnf9TxA+IGusLZOCJ3lYLbudBaba&#10;Pjij+zkUIkLYp6igDKFJpfR5SQb9wDbE0btaZzBE6QqpHT4i3NRylCQzabDiuFBiQ5uS8t/zzSjY&#10;ji/rqTu4/dU9jyebDb/afDNTqvfRrucgArXhHf5vH7WC0Q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rnn8MAAADbAAAADwAAAAAAAAAAAAAAAACYAgAAZHJzL2Rv&#10;d25yZXYueG1sUEsFBgAAAAAEAAQA9QAAAIgDA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Маркетологи</w:t>
                        </w:r>
                      </w:p>
                    </w:txbxContent>
                  </v:textbox>
                </v:rect>
                <v:rect id="Прямоугольник 25" o:spid="_x0000_s1046" style="position:absolute;left:17906;top:30460;width:5239;height:15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CBMIA&#10;AADbAAAADwAAAGRycy9kb3ducmV2LnhtbESPS6vCMBSE9xf8D+EI7q6piiLVKKL4ujsfC5eH5tgW&#10;m5OSRK3/3gjCXQ4z8w0znTemEg9yvrSsoNdNQBBnVpecKzif1r9jED4ga6wsk4IXeZjPWj9TTLV9&#10;8oEex5CLCGGfooIihDqV0mcFGfRdWxNH72qdwRCly6V2+IxwU8l+koykwZLjQoE1LQvKbse7UbAa&#10;XBZDt3Wbq3vt9vbQ+2uy5UipTrtZTEAEasJ/+NveaQX9IXy+x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kIEwgAAANsAAAAPAAAAAAAAAAAAAAAAAJgCAABkcnMvZG93&#10;bnJldi54bWxQSwUGAAAAAAQABAD1AAAAhwM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Руководитель планирования грузов</w:t>
                        </w:r>
                      </w:p>
                    </w:txbxContent>
                  </v:textbox>
                </v:rect>
                <v:rect id="Прямоугольник 26" o:spid="_x0000_s1047" style="position:absolute;left:23911;top:30463;width:3711;height:15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cc8QA&#10;AADbAAAADwAAAGRycy9kb3ducmV2LnhtbESPT2vCQBTE74V+h+UVvNWNSkOJriKKmvam7aHHR/aZ&#10;BLNvw+6aP9/eLRR6HGbmN8xqM5hGdOR8bVnBbJqAIC6srrlU8P11eH0H4QOyxsYyKRjJw2b9/LTC&#10;TNuez9RdQikihH2GCqoQ2kxKX1Rk0E9tSxy9q3UGQ5SulNphH+GmkfMkSaXBmuNChS3tKipul7tR&#10;sF/8bN/cyR2vbsw/7Hn2ORS7VKnJy7Bdggg0hP/wXzvXCuYp/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E3HPEAAAA2wAAAA8AAAAAAAAAAAAAAAAAmAIAAGRycy9k&#10;b3ducmV2LnhtbFBLBQYAAAAABAAEAPUAAACJAw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Старшие диспетчеры </w:t>
                        </w:r>
                      </w:p>
                    </w:txbxContent>
                  </v:textbox>
                </v:rect>
                <v:rect id="Прямоугольник 27" o:spid="_x0000_s1048" style="position:absolute;left:28289;top:30542;width:4858;height:15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56MQA&#10;AADbAAAADwAAAGRycy9kb3ducmV2LnhtbESPS2/CMBCE70j9D9Yi9VYcqAoo4CBE1TblxuPAcRVv&#10;HiJeR7YLyb+vK1XiOJqZbzTrTW9acSPnG8sKppMEBHFhdcOVgvPp42UJwgdkja1lUjCQh032NFpj&#10;qu2dD3Q7hkpECPsUFdQhdKmUvqjJoJ/Yjjh6pXUGQ5SuktrhPcJNK2dJMpcGG44LNXa0q6m4Hn+M&#10;gvfXy/bNfbnP0g35tz1M932xmyv1PO63KxCB+vAI/7dzrWC2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eejEAAAA2wAAAA8AAAAAAAAAAAAAAAAAmAIAAGRycy9k&#10;b3ducmV2LnhtbFBLBQYAAAAABAAEAPUAAACJAw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Руководитель группы учета перевозок </w:t>
                        </w:r>
                      </w:p>
                    </w:txbxContent>
                  </v:textbox>
                </v:rect>
                <v:rect id="Прямоугольник 28" o:spid="_x0000_s1049" style="position:absolute;left:33902;top:30656;width:3721;height:15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tmsAA&#10;AADbAAAADwAAAGRycy9kb3ducmV2LnhtbERPy4rCMBTdD/gP4Q64G1MVRTqmRZTxtau6mOWlubZl&#10;mpuSZLT+vVkILg/nvcx704obOd9YVjAeJSCIS6sbrhRczj9fCxA+IGtsLZOCB3nIs8HHElNt71zQ&#10;7RQqEUPYp6igDqFLpfRlTQb9yHbEkbtaZzBE6CqpHd5juGnlJEnm0mDDsaHGjtY1lX+nf6NgM/1d&#10;zdzOba/usT/YYnzsy/VcqeFnv/oGEagPb/HLvdcKJnFs/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ftmsAAAADbAAAADwAAAAAAAAAAAAAAAACYAgAAZHJzL2Rvd25y&#10;ZXYueG1sUEsFBgAAAAAEAAQA9QAAAIUDA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Водители</w:t>
                        </w:r>
                      </w:p>
                    </w:txbxContent>
                  </v:textbox>
                </v:rect>
                <v:rect id="Прямоугольник 29" o:spid="_x0000_s1050" style="position:absolute;left:37998;top:30656;width:3721;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AcQA&#10;AADbAAAADwAAAGRycy9kb3ducmV2LnhtbESPS2/CMBCE70j9D9Yi9VYcqIog4CBE1TblxuPAcRVv&#10;HiJeR7YLyb+vK1XiOJqZbzTrTW9acSPnG8sKppMEBHFhdcOVgvPp42UBwgdkja1lUjCQh032NFpj&#10;qu2dD3Q7hkpECPsUFdQhdKmUvqjJoJ/Yjjh6pXUGQ5SuktrhPcJNK2dJMpcGG44LNXa0q6m4Hn+M&#10;gvfXy/bNfbnP0g35tz1M932xmyv1PO63KxCB+vAI/7dzrWC2h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SAHEAAAA2wAAAA8AAAAAAAAAAAAAAAAAmAIAAGRycy9k&#10;b3ducmV2LnhtbFBLBQYAAAAABAAEAPUAAACJAw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Мастера зоны ТО</w:t>
                        </w:r>
                      </w:p>
                    </w:txbxContent>
                  </v:textbox>
                </v:rect>
                <v:rect id="Прямоугольник 30" o:spid="_x0000_s1051" style="position:absolute;left:42395;top:30752;width:3722;height:1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h3Qb4A&#10;AADbAAAADwAAAGRycy9kb3ducmV2LnhtbERPy4rCMBTdC/5DuAPuNFVRpGMUUXzuqi5meWmubZnm&#10;piRR69+bheDycN7zZWtq8SDnK8sKhoMEBHFudcWFgutl25+B8AFZY22ZFLzIw3LR7cwx1fbJGT3O&#10;oRAxhH2KCsoQmlRKn5dk0A9sQxy5m3UGQ4SukNrhM4abWo6SZCoNVhwbSmxoXVL+f74bBZvx32ri&#10;9m53c6/D0WbDU5uvp0r1ftrVL4hAbfiKP+6DVjCO6+OX+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4d0G+AAAA2wAAAA8AAAAAAAAAAAAAAAAAmAIAAGRycy9kb3ducmV2&#10;LnhtbFBLBQYAAAAABAAEAPUAAACDAw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t xml:space="preserve">Мастера зоны </w:t>
                        </w:r>
                        <w:proofErr w:type="gramStart"/>
                        <w:r>
                          <w:t>ТР</w:t>
                        </w:r>
                        <w:proofErr w:type="gramEnd"/>
                      </w:p>
                    </w:txbxContent>
                  </v:textbox>
                </v:rect>
                <v:rect id="Прямоугольник 31" o:spid="_x0000_s1052" style="position:absolute;left:46767;top:30758;width:4572;height:15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S2sQA&#10;AADbAAAADwAAAGRycy9kb3ducmV2LnhtbESPQWvCQBSE7wX/w/IEb3UTpVKiq4RIre1N68HjI/tM&#10;gtm3YXdrkn/fLRR6HGbmG2azG0wrHuR8Y1lBOk9AEJdWN1wpuHy9Pb+C8AFZY2uZFIzkYbedPG0w&#10;07bnEz3OoRIRwj5DBXUIXSalL2sy6Oe2I47ezTqDIUpXSe2wj3DTykWSrKTBhuNCjR0VNZX387dR&#10;sF9e8xf37g43Nx4/7Cn9HMpipdRsOuRrEIGG8B/+ax+1gmU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00trEAAAA2wAAAA8AAAAAAAAAAAAAAAAAmAIAAGRycy9k&#10;b3ducmV2LnhtbFBLBQYAAAAABAAEAPUAAACJAwAAAAA=&#10;" fillcolor="window" strokecolor="#f79646" strokeweight="2pt">
                  <v:textbox style="layout-flow:vertical;mso-layout-flow-alt:bottom-to-top">
                    <w:txbxContent>
                      <w:p w:rsidR="00C57943" w:rsidRPr="004A71C0" w:rsidRDefault="00C57943" w:rsidP="004A71C0">
                        <w:pPr>
                          <w:pStyle w:val="a7"/>
                          <w:spacing w:before="0" w:beforeAutospacing="0" w:after="0" w:afterAutospacing="0"/>
                          <w:jc w:val="center"/>
                          <w:rPr>
                            <w:sz w:val="22"/>
                            <w:szCs w:val="22"/>
                          </w:rPr>
                        </w:pPr>
                        <w:r w:rsidRPr="004A71C0">
                          <w:rPr>
                            <w:sz w:val="22"/>
                            <w:szCs w:val="22"/>
                          </w:rPr>
                          <w:t>Инженеры техники по учету</w:t>
                        </w:r>
                      </w:p>
                    </w:txbxContent>
                  </v:textbox>
                </v:rect>
                <v:rect id="Прямоугольник 32" o:spid="_x0000_s1053" style="position:absolute;left:51996;top:30777;width:3721;height:15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MrcMA&#10;AADbAAAADwAAAGRycy9kb3ducmV2LnhtbESPzYoCMRCE74LvEFrYm2ZUFBnNiCjuut509+CxmfT8&#10;4KQzJFHHt98ICx6LqvqKWq0704g7OV9bVjAeJSCIc6trLhX8/uyHCxA+IGtsLJOCJ3lYZ/3eClNt&#10;H3yi+zmUIkLYp6igCqFNpfR5RQb9yLbE0SusMxiidKXUDh8Rbho5SZK5NFhzXKiwpW1F+fV8Mwp2&#10;08tm5r7cZ+Geh297Gh+7fDtX6mPQbZYgAnXhHf5vH7SC6QReX+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ZMrcMAAADbAAAADwAAAAAAAAAAAAAAAACYAgAAZHJzL2Rv&#10;d25yZXYueG1sUEsFBgAAAAAEAAQA9QAAAIgDAAAAAA==&#10;" fillcolor="window" strokecolor="#f79646" strokeweight="2pt">
                  <v:textbox style="layout-flow:vertical;mso-layout-flow-alt:bottom-to-top">
                    <w:txbxContent>
                      <w:p w:rsidR="00C57943" w:rsidRPr="004A71C0" w:rsidRDefault="00C57943" w:rsidP="004A71C0">
                        <w:pPr>
                          <w:pStyle w:val="a7"/>
                          <w:spacing w:before="0" w:beforeAutospacing="0" w:after="0" w:afterAutospacing="0"/>
                          <w:jc w:val="center"/>
                          <w:rPr>
                            <w:sz w:val="22"/>
                            <w:szCs w:val="22"/>
                          </w:rPr>
                        </w:pPr>
                        <w:r w:rsidRPr="004A71C0">
                          <w:rPr>
                            <w:sz w:val="22"/>
                            <w:szCs w:val="22"/>
                          </w:rPr>
                          <w:t> Зав. складами</w:t>
                        </w:r>
                      </w:p>
                    </w:txbxContent>
                  </v:textbox>
                </v:rect>
                <v:rect id="Прямоугольник 33" o:spid="_x0000_s1054" style="position:absolute;left:55717;top:30785;width:3721;height:15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pNsQA&#10;AADbAAAADwAAAGRycy9kb3ducmV2LnhtbESPQWvCQBSE7wX/w/IEb81GQ6VEV5FIre3N1IPHR/aZ&#10;BLNvw+42xn/fLRR6HGbmG2a9HU0nBnK+taxgnqQgiCurW64VnL/enl9B+ICssbNMCh7kYbuZPK0x&#10;1/bOJxrKUIsIYZ+jgiaEPpfSVw0Z9IntiaN3tc5giNLVUju8R7jp5CJNl9Jgy3GhwZ6Khqpb+W0U&#10;7LPL7sW9u8PVPY4f9jT/HKtiqdRsOu5WIAKN4T/81z5qBVkG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6TbEAAAA2wAAAA8AAAAAAAAAAAAAAAAAmAIAAGRycy9k&#10;b3ducmV2LnhtbFBLBQYAAAAABAAEAPUAAACJAwAAAAA=&#10;" fillcolor="window" strokecolor="#f79646" strokeweight="2pt">
                  <v:textbox style="layout-flow:vertical;mso-layout-flow-alt:bottom-to-top">
                    <w:txbxContent>
                      <w:p w:rsidR="00C57943" w:rsidRDefault="00C57943" w:rsidP="004A71C0">
                        <w:pPr>
                          <w:pStyle w:val="a7"/>
                          <w:spacing w:before="0" w:beforeAutospacing="0" w:after="0" w:afterAutospacing="0"/>
                          <w:jc w:val="center"/>
                        </w:pPr>
                        <w:r w:rsidRPr="004A71C0">
                          <w:rPr>
                            <w:sz w:val="22"/>
                            <w:szCs w:val="22"/>
                          </w:rPr>
                          <w:t>Рабочие</w:t>
                        </w:r>
                      </w:p>
                    </w:txbxContent>
                  </v:textbox>
                </v:rect>
                <v:rect id="Прямоугольник 34" o:spid="_x0000_s1055" style="position:absolute;left:18760;top:48758;width:3709;height:15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xQsMA&#10;AADbAAAADwAAAGRycy9kb3ducmV2LnhtbESPzYvCMBTE74L/Q3gL3jT1k6UaRRS/9lZ3Dx4fzbMt&#10;27yUJGr9783CgsdhZn7DLFatqcWdnK8sKxgOEhDEudUVFwp+vnf9TxA+IGusLZOCJ3lYLbudBaba&#10;Pjij+zkUIkLYp6igDKFJpfR5SQb9wDbE0btaZzBE6QqpHT4i3NRylCQzabDiuFBiQ5uS8t/zzSjY&#10;ji/rqTu4/dU9jyebDb/afDNTqvfRrucgArXhHf5vH7WC8Q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NxQsMAAADbAAAADwAAAAAAAAAAAAAAAACYAgAAZHJzL2Rv&#10;d25yZXYueG1sUEsFBgAAAAAEAAQA9QAAAIgDAAAAAA==&#10;" fillcolor="window" strokecolor="#f79646" strokeweight="2pt">
                  <v:textbox style="layout-flow:vertical;mso-layout-flow-alt:bottom-to-top">
                    <w:txbxContent>
                      <w:p w:rsidR="00C57943" w:rsidRPr="00FC411B" w:rsidRDefault="00C57943" w:rsidP="00FC411B">
                        <w:pPr>
                          <w:pStyle w:val="a7"/>
                          <w:spacing w:before="0" w:beforeAutospacing="0" w:after="0" w:afterAutospacing="0"/>
                          <w:jc w:val="center"/>
                          <w:rPr>
                            <w:sz w:val="22"/>
                            <w:szCs w:val="22"/>
                          </w:rPr>
                        </w:pPr>
                        <w:r w:rsidRPr="00FC411B">
                          <w:rPr>
                            <w:sz w:val="22"/>
                            <w:szCs w:val="22"/>
                          </w:rPr>
                          <w:t>Работники группы</w:t>
                        </w:r>
                      </w:p>
                    </w:txbxContent>
                  </v:textbox>
                </v:rect>
                <v:rect id="Прямоугольник 35" o:spid="_x0000_s1056" style="position:absolute;left:42395;top:48758;width:3709;height:15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cIA&#10;AADbAAAADwAAAGRycy9kb3ducmV2LnhtbESPS6vCMBSE9xf8D+EI7q6piiLVKKL4ujsfC5eH5tgW&#10;m5OSRK3/3gjCXQ4z8w0znTemEg9yvrSsoNdNQBBnVpecKzif1r9jED4ga6wsk4IXeZjPWj9TTLV9&#10;8oEex5CLCGGfooIihDqV0mcFGfRdWxNH72qdwRCly6V2+IxwU8l+koykwZLjQoE1LQvKbse7UbAa&#10;XBZDt3Wbq3vt9vbQ+2uy5UipTrtZTEAEasJ/+NveaQWDIXy+x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9TZwgAAANsAAAAPAAAAAAAAAAAAAAAAAJgCAABkcnMvZG93&#10;bnJldi54bWxQSwUGAAAAAAQABAD1AAAAhwMAAAAA&#10;" fillcolor="window" strokecolor="#f79646" strokeweight="2pt">
                  <v:textbox style="layout-flow:vertical;mso-layout-flow-alt:bottom-to-top">
                    <w:txbxContent>
                      <w:p w:rsidR="00C57943" w:rsidRPr="00FC411B" w:rsidRDefault="00C57943" w:rsidP="00FC411B">
                        <w:pPr>
                          <w:pStyle w:val="a7"/>
                          <w:spacing w:before="0" w:beforeAutospacing="0" w:after="0" w:afterAutospacing="0"/>
                          <w:jc w:val="center"/>
                          <w:rPr>
                            <w:sz w:val="22"/>
                            <w:szCs w:val="22"/>
                          </w:rPr>
                        </w:pPr>
                        <w:r>
                          <w:t>Ремонтные рабочие </w:t>
                        </w:r>
                      </w:p>
                    </w:txbxContent>
                  </v:textbox>
                </v:rect>
                <v:rect id="Прямоугольник 36" o:spid="_x0000_s1057" style="position:absolute;left:37623;top:48758;width:3709;height:15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KrsMA&#10;AADbAAAADwAAAGRycy9kb3ducmV2LnhtbESPT4vCMBTE78J+h/AW9qapKxapRhEX1z+36h72+Gie&#10;bbF5KUnU+u2NIHgcZuY3zGzRmUZcyfnasoLhIAFBXFhdc6ng77juT0D4gKyxsUwK7uRhMf/ozTDT&#10;9sY5XQ+hFBHCPkMFVQhtJqUvKjLoB7Yljt7JOoMhSldK7fAW4aaR30mSSoM1x4UKW1pVVJwPF6Pg&#10;Z/S/HLuN+z25+3Zn8+G+K1apUl+f3XIKIlAX3uFXe6sVj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1KrsMAAADbAAAADwAAAAAAAAAAAAAAAACYAgAAZHJzL2Rv&#10;d25yZXYueG1sUEsFBgAAAAAEAAQA9QAAAIgDAAAAAA==&#10;" fillcolor="window" strokecolor="#f79646" strokeweight="2pt">
                  <v:textbox style="layout-flow:vertical;mso-layout-flow-alt:bottom-to-top">
                    <w:txbxContent>
                      <w:p w:rsidR="00C57943" w:rsidRPr="00FC411B" w:rsidRDefault="00C57943" w:rsidP="00FC411B">
                        <w:pPr>
                          <w:pStyle w:val="a7"/>
                          <w:spacing w:before="0" w:beforeAutospacing="0" w:after="0" w:afterAutospacing="0"/>
                          <w:jc w:val="center"/>
                          <w:rPr>
                            <w:sz w:val="22"/>
                            <w:szCs w:val="22"/>
                          </w:rPr>
                        </w:pPr>
                        <w:r>
                          <w:t> Ремонтные рабочие</w:t>
                        </w:r>
                      </w:p>
                    </w:txbxContent>
                  </v:textbox>
                </v:rect>
                <v:rect id="Прямоугольник 37" o:spid="_x0000_s1058" style="position:absolute;left:28390;top:48758;width:7043;height:15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HvNcQA&#10;AADbAAAADwAAAGRycy9kb3ducmV2LnhtbESPT2vCQBTE74V+h+UJvdWNlarErCKWtqk3/xw8PrLP&#10;JJh9G3a3Mfn2XUHocZiZ3zDZujeN6Mj52rKCyTgBQVxYXXOp4HT8fF2A8AFZY2OZFAzkYb16fsow&#10;1fbGe+oOoRQRwj5FBVUIbSqlLyoy6Me2JY7exTqDIUpXSu3wFuGmkW9JMpMGa44LFba0rai4Hn6N&#10;go/pefPuvt3XxQ35j91Pdn2xnSn1Muo3SxCB+vAffrRzrWA6h/u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R7zXEAAAA2wAAAA8AAAAAAAAAAAAAAAAAmAIAAGRycy9k&#10;b3ducmV2LnhtbFBLBQYAAAAABAAEAPUAAACJAwAAAAA=&#10;" fillcolor="window" strokecolor="#f79646" strokeweight="2pt">
                  <v:textbox style="layout-flow:vertical;mso-layout-flow-alt:bottom-to-top">
                    <w:txbxContent>
                      <w:p w:rsidR="00C57943" w:rsidRPr="00FC411B" w:rsidRDefault="00C57943" w:rsidP="00FC411B">
                        <w:pPr>
                          <w:pStyle w:val="a7"/>
                          <w:spacing w:before="0" w:beforeAutospacing="0" w:after="0" w:afterAutospacing="0"/>
                          <w:jc w:val="center"/>
                          <w:rPr>
                            <w:sz w:val="22"/>
                            <w:szCs w:val="22"/>
                          </w:rPr>
                        </w:pPr>
                        <w:r>
                          <w:t>Инженеры отдела эксплуатации, таксировщики </w:t>
                        </w:r>
                      </w:p>
                    </w:txbxContent>
                  </v:textbox>
                </v:rect>
                <v:rect id="Прямоугольник 38" o:spid="_x0000_s1059" style="position:absolute;left:23914;top:48758;width:3708;height:15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7R74A&#10;AADbAAAADwAAAGRycy9kb3ducmV2LnhtbERPy4rCMBTdC/5DuAPuNFVRpGMUUXzuqi5meWmubZnm&#10;piRR69+bheDycN7zZWtq8SDnK8sKhoMEBHFudcWFgutl25+B8AFZY22ZFLzIw3LR7cwx1fbJGT3O&#10;oRAxhH2KCsoQmlRKn5dk0A9sQxy5m3UGQ4SukNrhM4abWo6SZCoNVhwbSmxoXVL+f74bBZvx32ri&#10;9m53c6/D0WbDU5uvp0r1ftrVL4hAbfiKP+6DVjCOY+OX+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Oe0e+AAAA2wAAAA8AAAAAAAAAAAAAAAAAmAIAAGRycy9kb3ducmV2&#10;LnhtbFBLBQYAAAAABAAEAPUAAACDAwAAAAA=&#10;" fillcolor="window" strokecolor="#f79646" strokeweight="2pt">
                  <v:textbox style="layout-flow:vertical;mso-layout-flow-alt:bottom-to-top">
                    <w:txbxContent>
                      <w:p w:rsidR="00C57943" w:rsidRPr="00FC411B" w:rsidRDefault="00C57943" w:rsidP="00FC411B">
                        <w:pPr>
                          <w:pStyle w:val="a7"/>
                          <w:spacing w:before="0" w:beforeAutospacing="0" w:after="0" w:afterAutospacing="0"/>
                          <w:jc w:val="center"/>
                          <w:rPr>
                            <w:sz w:val="22"/>
                            <w:szCs w:val="22"/>
                          </w:rPr>
                        </w:pPr>
                        <w:r>
                          <w:rPr>
                            <w:sz w:val="22"/>
                            <w:szCs w:val="22"/>
                          </w:rPr>
                          <w:t>Линейные диспетчеры</w:t>
                        </w:r>
                      </w:p>
                    </w:txbxContent>
                  </v:textbox>
                </v:rect>
                <v:shapetype id="_x0000_t32" coordsize="21600,21600" o:spt="32" o:oned="t" path="m,l21600,21600e" filled="f">
                  <v:path arrowok="t" fillok="f" o:connecttype="none"/>
                  <o:lock v:ext="edit" shapetype="t"/>
                </v:shapetype>
                <v:shape id="Прямая со стрелкой 39" o:spid="_x0000_s1060" type="#_x0000_t32" style="position:absolute;left:8953;top:3619;width:11240;height:17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AJcUAAADbAAAADwAAAGRycy9kb3ducmV2LnhtbESPX2vCMBTF3wd+h3CFvc1U50SrUWRj&#10;sCEoVUF8uzbXttjclCSz3bdfBoM9Hs6fH2ex6kwt7uR8ZVnBcJCAIM6trrhQcDy8P01B+ICssbZM&#10;Cr7Jw2rZe1hgqm3LGd33oRBxhH2KCsoQmlRKn5dk0A9sQxy9q3UGQ5SukNphG8dNLUdJMpEGK46E&#10;Eht6LSm/7b9MhLyNs5fNaXMZU7betZfP8za4s1KP/W49BxGoC//hv/aHVvA8g9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mAJcUAAADbAAAADwAAAAAAAAAA&#10;AAAAAAChAgAAZHJzL2Rvd25yZXYueG1sUEsFBgAAAAAEAAQA+QAAAJMDAAAAAA==&#10;" strokecolor="#4579b8 [3044]">
                  <v:stroke endarrow="open"/>
                </v:shape>
                <v:shape id="Прямая со стрелкой 40" o:spid="_x0000_s1061" type="#_x0000_t32" style="position:absolute;left:39528;top:3619;width:11240;height:17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tty8EAAADbAAAADwAAAGRycy9kb3ducmV2LnhtbERPy0rDQBTdC/7DcIXuzETbSEg7LSEQ&#10;dNtaQXe3mdskmLkTMpOHf99ZFFweznt3WEwnJhpca1nBSxSDIK6sbrlWcP4sn1MQziNr7CyTgj9y&#10;cNg/Puww03bmI00nX4sQwi5DBY33fSalqxoy6CLbEwfuageDPsChlnrAOYSbTr7G8Zs02HJoaLCn&#10;oqHq9zQaBevrZXlPfS7T8tsW45gkyVf5o9Tqacm3IDwt/l98d39oBZuwPnwJP0D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623LwQAAANsAAAAPAAAAAAAAAAAAAAAA&#10;AKECAABkcnMvZG93bnJldi54bWxQSwUGAAAAAAQABAD5AAAAjwMAAAAA&#10;" strokecolor="#4579b8 [3044]">
                  <v:stroke endarrow="open"/>
                </v:shape>
                <v:shape id="Прямая со стрелкой 41" o:spid="_x0000_s1062" type="#_x0000_t32" style="position:absolute;left:28765;top:3619;width:333;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IUMQAAADbAAAADwAAAGRycy9kb3ducmV2LnhtbESPzWrDMBCE74W8g9hCbrWctA7GjRJC&#10;wDTXpgkkt621/qHWylhyor59VSj0OMzMN8x6G0wvbjS6zrKCRZKCIK6s7rhRcPoon3IQziNr7C2T&#10;gm9ysN3MHtZYaHvnd7odfSMihF2BClrvh0JKV7Vk0CV2II5ebUeDPsqxkXrEe4SbXi7TdCUNdhwX&#10;Whxo31L1dZyMguf6M7zlfifz8mL305Rl2bm8KjV/DLtXEJ6C/w//tQ9awcs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hQxAAAANsAAAAPAAAAAAAAAAAA&#10;AAAAAKECAABkcnMvZG93bnJldi54bWxQSwUGAAAAAAQABAD5AAAAkgMAAAAA&#10;" strokecolor="#4579b8 [3044]">
                  <v:stroke endarrow="open"/>
                </v:shape>
                <v:line id="Прямая соединительная линия 42" o:spid="_x0000_s1063" style="position:absolute;flip:x;visibility:visible;mso-wrap-style:square" from="2762,8857" to="8667,1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bD8YAAADbAAAADwAAAGRycy9kb3ducmV2LnhtbESPQWvCQBSE70L/w/IKvelGK7ak2Ugp&#10;iEFBW/XQ4yP7moRm38bs1qT+elcQPA4z8w2TzHtTixO1rrKsYDyKQBDnVldcKDjsF8NXEM4ja6wt&#10;k4J/cjBPHwYJxtp2/EWnnS9EgLCLUUHpfRNL6fKSDLqRbYiD92Nbgz7ItpC6xS7ATS0nUTSTBisO&#10;CyU29FFS/rv7MwqyjFerMy+23+PP49I/V+vNtHtR6umxf38D4an39/CtnWkF0w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U2w/GAAAA2wAAAA8AAAAAAAAA&#10;AAAAAAAAoQIAAGRycy9kb3ducmV2LnhtbFBLBQYAAAAABAAEAPkAAACUAwAAAAA=&#10;" strokecolor="#4579b8 [3044]"/>
                <v:line id="Прямая соединительная линия 43" o:spid="_x0000_s1064" style="position:absolute;visibility:visible;mso-wrap-style:square" from="8667,8857" to="10520,1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Прямая соединительная линия 44" o:spid="_x0000_s1065" style="position:absolute;flip:x;visibility:visible;mso-wrap-style:square" from="19002,8857" to="29098,1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4MYAAADbAAAADwAAAGRycy9kb3ducmV2LnhtbESPT2vCQBTE70K/w/IKvelGG1RSVymC&#10;NCjY+ufg8ZF9TUKzb9Ps1qR+elcQPA4z8xtmtuhMJc7UuNKyguEgAkGcWV1yruB4WPWnIJxH1lhZ&#10;JgX/5GAxf+rNMNG25R2d9z4XAcIuQQWF93UipcsKMugGtiYO3rdtDPogm1zqBtsAN5UcRdFYGiw5&#10;LBRY07Kg7Gf/ZxSkKa/XF159noZfvx/+tdxs43ai1Mtz9/4GwlPnH+F7O9UK4hh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x5uDGAAAA2wAAAA8AAAAAAAAA&#10;AAAAAAAAoQIAAGRycy9kb3ducmV2LnhtbFBLBQYAAAAABAAEAPkAAACUAwAAAAA=&#10;" strokecolor="#4579b8 [3044]"/>
                <v:line id="Прямая соединительная линия 45" o:spid="_x0000_s1066" style="position:absolute;flip:x;visibility:visible;mso-wrap-style:square" from="28527,8857" to="29098,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De8UAAADbAAAADwAAAGRycy9kb3ducmV2LnhtbESPW2vCQBSE34X+h+UUfKsbL1VJXUUE&#10;MVjw/tDHQ/Y0Cc2ejdnVpP313ULBx2FmvmFmi9aU4k61Kywr6PciEMSp1QVnCi7n9csUhPPIGkvL&#10;pOCbHCzmT50Zxto2fKT7yWciQNjFqCD3voqldGlOBl3PVsTB+7S1QR9knUldYxPgppSDKBpLgwWH&#10;hRwrWuWUfp1uRkGS8Hb7w+v9R/9w3fhh8b4bNROlus/t8g2Ep9Y/wv/tRCsYvcL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De8UAAADbAAAADwAAAAAAAAAA&#10;AAAAAAChAgAAZHJzL2Rvd25yZXYueG1sUEsFBgAAAAAEAAQA+QAAAJMDAAAAAA==&#10;" strokecolor="#4579b8 [3044]"/>
                <v:line id="Прямая соединительная линия 46" o:spid="_x0000_s1067" style="position:absolute;flip:x;visibility:visible;mso-wrap-style:square" from="23283,8857" to="29098,1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DMYAAADbAAAADwAAAGRycy9kb3ducmV2LnhtbESPT2vCQBTE70K/w/IKvenGKlZiNlIK&#10;YrCg9c/B4yP7moRm36bZrUn76buC4HGYmd8wybI3tbhQ6yrLCsajCARxbnXFhYLTcTWcg3AeWWNt&#10;mRT8koNl+jBIMNa24z1dDr4QAcIuRgWl900spctLMuhGtiEO3qdtDfog20LqFrsAN7V8jqKZNFhx&#10;WCixobeS8q/Dj1GQZbzZ/PFqdx5/fK/9pHrfTrsXpZ4e+9cFCE+9v4dv7UwrmM7g+iX8AJ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v3QzGAAAA2wAAAA8AAAAAAAAA&#10;AAAAAAAAoQIAAGRycy9kb3ducmV2LnhtbFBLBQYAAAAABAAEAPkAAACUAwAAAAA=&#10;" strokecolor="#4579b8 [3044]"/>
                <v:line id="Прямая соединительная линия 47" o:spid="_x0000_s1068" style="position:absolute;visibility:visible;mso-wrap-style:square" from="29098,8857" to="33623,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line id="Прямая соединительная линия 48" o:spid="_x0000_s1069" style="position:absolute;flip:x;visibility:visible;mso-wrap-style:square" from="40486,8761" to="50434,1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s5cIAAADbAAAADwAAAGRycy9kb3ducmV2LnhtbERPy2rCQBTdC/2H4Ra6MxOtqKSOIoI0&#10;WPC96PKSuU1CM3diZmpSv95ZCC4P5z1bdKYSV2pcaVnBIIpBEGdWl5wrOJ/W/SkI55E1VpZJwT85&#10;WMxfejNMtG35QNejz0UIYZeggsL7OpHSZQUZdJGtiQP3YxuDPsAml7rBNoSbSg7jeCwNlhwaCqxp&#10;VVD2e/wzCtKUN5sbr3ffg/3l07+XX9tRO1Hq7bVbfoDw1Pmn+OFOtYJRGBu+h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zs5cIAAADbAAAADwAAAAAAAAAAAAAA&#10;AAChAgAAZHJzL2Rvd25yZXYueG1sUEsFBgAAAAAEAAQA+QAAAJADAAAAAA==&#10;" strokecolor="#4579b8 [3044]"/>
                <v:line id="Прямая соединительная линия 49" o:spid="_x0000_s1070" style="position:absolute;flip:x;visibility:visible;mso-wrap-style:square" from="50334,8761" to="50434,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JfsUAAADbAAAADwAAAGRycy9kb3ducmV2LnhtbESPW2vCQBSE34X+h+UUfKsbL1RNXUUE&#10;MVjw/tDHQ/Y0Cc2ejdnVpP313ULBx2FmvmFmi9aU4k61Kywr6PciEMSp1QVnCi7n9csEhPPIGkvL&#10;pOCbHCzmT50Zxto2fKT7yWciQNjFqCD3voqldGlOBl3PVsTB+7S1QR9knUldYxPgppSDKHqVBgsO&#10;CzlWtMop/TrdjIIk4e32h9f7j/7huvHD4n03asZKdZ/b5RsIT61/hP/biVYwmsL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BJfsUAAADbAAAADwAAAAAAAAAA&#10;AAAAAAChAgAAZHJzL2Rvd25yZXYueG1sUEsFBgAAAAAEAAQA+QAAAJMDAAAAAA==&#10;" strokecolor="#4579b8 [3044]"/>
                <v:line id="Прямая соединительная линия 50" o:spid="_x0000_s1071" style="position:absolute;flip:x;visibility:visible;mso-wrap-style:square" from="44820,8761" to="50434,10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2PsMAAADbAAAADwAAAGRycy9kb3ducmV2LnhtbERPy2rCQBTdF/yH4Qru6iS1tSVmlCKI&#10;wYKvduHykrkmwcydmBlN2q/vLApdHs47XfSmFndqXWVZQTyOQBDnVldcKPj6XD2+gXAeWWNtmRR8&#10;k4PFfPCQYqJtxwe6H30hQgi7BBWU3jeJlC4vyaAb24Y4cGfbGvQBtoXULXYh3NTyKYqm0mDFoaHE&#10;hpYl5ZfjzSjIMt5sfni1O8X769pPqo/tc/eq1GjYv89AeOr9v/jPnWkFL2F9+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j7DAAAA2wAAAA8AAAAAAAAAAAAA&#10;AAAAoQIAAGRycy9kb3ducmV2LnhtbFBLBQYAAAAABAAEAPkAAACRAwAAAAA=&#10;" strokecolor="#4579b8 [3044]"/>
                <v:line id="Прямая соединительная линия 51" o:spid="_x0000_s1072" style="position:absolute;visibility:visible;mso-wrap-style:square" from="50434,8761" to="56430,1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hw8QAAADbAAAADwAAAGRycy9kb3ducmV2LnhtbESPUWsCMRCE3wv9D2ELvtWcimJPo0hB&#10;EO1LbX/A9rLeHV4212TV019vCgUfh5n5hpkvO9eoM4VYezYw6GegiAtvay4NfH+tX6egoiBbbDyT&#10;gStFWC6en+aYW3/hTzrvpVQJwjFHA5VIm2sdi4ocxr5viZN38MGhJBlKbQNeEtw1ephlE+2w5rRQ&#10;YUvvFRXH/ckZ+N19bOL1pxnKZHzbHsNq+iajaEzvpVvNQAl18gj/tzfWwHgAf1/S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uHDxAAAANsAAAAPAAAAAAAAAAAA&#10;AAAAAKECAABkcnMvZG93bnJldi54bWxQSwUGAAAAAAQABAD5AAAAkgMAAAAA&#10;" strokecolor="#4579b8 [3044]"/>
                <v:line id="Прямая соединительная линия 52" o:spid="_x0000_s1073" style="position:absolute;flip:x;visibility:visible;mso-wrap-style:square" from="44250,46556" to="44256,4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1N0sYAAADbAAAADwAAAGRycy9kb3ducmV2LnhtbESPQWvCQBSE70L/w/IK3sxGW2tJXUUE&#10;MSjYVnvo8ZF9TUKzb9Ps1kR/vSsIHoeZ+YaZzjtTiSM1rrSsYBjFIIgzq0vOFXwdVoNXEM4ja6ws&#10;k4ITOZjPHnpTTLRt+ZOOe5+LAGGXoILC+zqR0mUFGXSRrYmD92Mbgz7IJpe6wTbATSVHcfwiDZYc&#10;FgqsaVlQ9rv/NwrSlDebM6/ev4cff2v/VG53z+1Eqf5jt3gD4anz9/CtnWoF4x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NTdLGAAAA2wAAAA8AAAAAAAAA&#10;AAAAAAAAoQIAAGRycy9kb3ducmV2LnhtbFBLBQYAAAAABAAEAPkAAACUAwAAAAA=&#10;" strokecolor="#4579b8 [3044]"/>
                <v:line id="Прямая соединительная линия 53" o:spid="_x0000_s1074" style="position:absolute;flip:x;visibility:visible;mso-wrap-style:square" from="39477,46570" to="39858,4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oScYAAADbAAAADwAAAGRycy9kb3ducmV2LnhtbESPT2vCQBTE70K/w/IKvZmN/2pJXUUK&#10;0qBgW+2hx0f2NQnNvk2zq4l+elcQPA4z8xtmtuhMJY7UuNKygkEUgyDOrC45V/C9X/VfQDiPrLGy&#10;TApO5GAxf+jNMNG25S867nwuAoRdggoK7+tESpcVZNBFtiYO3q9tDPogm1zqBtsAN5UcxvGzNFhy&#10;WCiwpreCsr/dwShIU16vz7z6+Bl8/r/7UbnZjtupUk+P3fIVhKfO38O3dqoVTEZw/RJ+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B6EnGAAAA2wAAAA8AAAAAAAAA&#10;AAAAAAAAoQIAAGRycy9kb3ducmV2LnhtbFBLBQYAAAAABAAEAPkAAACUAwAAAAA=&#10;" strokecolor="#4579b8 [3044]"/>
                <v:line id="Прямая соединительная линия 54" o:spid="_x0000_s1075" style="position:absolute;visibility:visible;mso-wrap-style:square" from="20526,46191" to="20615,4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CW8QAAADbAAAADwAAAGRycy9kb3ducmV2LnhtbESPzWoCQRCE70LeYeiAN52Nf+jGUSQg&#10;iMklJg/Q2Wl3F3d6NjOtrnn6TCDgsaiqr6jlunONulCItWcDT8MMFHHhbc2lgc+P7WAOKgqyxcYz&#10;GbhRhPXqobfE3Porv9PlIKVKEI45GqhE2lzrWFTkMA59S5y8ow8OJclQahvwmuCu0aMsm2mHNaeF&#10;Clt6qag4Hc7OwPfr2y7evpqRzKY/+1PYzBcyjsb0H7vNMyihTu7h//bOGphO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rUJbxAAAANsAAAAPAAAAAAAAAAAA&#10;AAAAAKECAABkcnMvZG93bnJldi54bWxQSwUGAAAAAAQABAD5AAAAkgMAAAAA&#10;" strokecolor="#4579b8 [3044]"/>
                <v:line id="Прямая соединительная линия 55" o:spid="_x0000_s1076" style="position:absolute;visibility:visible;mso-wrap-style:square" from="25766,46382" to="25768,4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HnwMQAAADbAAAADwAAAGRycy9kb3ducmV2LnhtbESPUWvCQBCE3wv9D8cWfKsXlYhGT5FC&#10;QWxfav0Ba25Ngrm99G6r0V/fKxT6OMzMN8xy3btWXSjExrOB0TADRVx623Bl4PD5+jwDFQXZYuuZ&#10;DNwownr1+LDEwvorf9BlL5VKEI4FGqhFukLrWNbkMA59R5y8kw8OJclQaRvwmuCu1eMsm2qHDaeF&#10;Gjt6qak877+dga+39228HduxTPP77hw2s7lMojGDp36zACXUy3/4r721BvI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efAxAAAANsAAAAPAAAAAAAAAAAA&#10;AAAAAKECAABkcnMvZG93bnJldi54bWxQSwUGAAAAAAQABAD5AAAAkgMAAAAA&#10;" strokecolor="#4579b8 [3044]"/>
                <v:line id="Прямая соединительная линия 56" o:spid="_x0000_s1077" style="position:absolute;visibility:visible;mso-wrap-style:square" from="30718,46275" to="31911,4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N5t8QAAADbAAAADwAAAGRycy9kb3ducmV2LnhtbESPUWvCQBCE34X+h2MLfdOLFoNGT5FC&#10;Qdq+VP0Ba25Ngrm99G6rsb++Vyj4OMzMN8xy3btWXSjExrOB8SgDRVx623Bl4LB/Hc5ARUG22Hom&#10;AzeKsF49DJZYWH/lT7rspFIJwrFAA7VIV2gdy5ocxpHviJN38sGhJBkqbQNeE9y1epJluXbYcFqo&#10;saOXmsrz7tsZ+Hr/2MbbsZ1IPv15O4fNbC7P0Zinx36zACXUyz38395aA9Mc/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3m3xAAAANsAAAAPAAAAAAAAAAAA&#10;AAAAAKECAABkcnMvZG93bnJldi54bWxQSwUGAAAAAAQABAD5AAAAkgMAAAAA&#10;" strokecolor="#4579b8 [3044]"/>
                <v:line id="Прямая соединительная линия 57" o:spid="_x0000_s1078" style="position:absolute;flip:x;visibility:visible;mso-wrap-style:square" from="2052,27717" to="2952,30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ruSsUAAADbAAAADwAAAGRycy9kb3ducmV2LnhtbESPT2vCQBTE70K/w/IK3nRjbVVSVymC&#10;GCz4/9DjI/uahGbfxuxqop++Wyh4HGbmN8x03ppSXKl2hWUFg34Egji1uuBMwem47E1AOI+ssbRM&#10;Cm7kYD576kwx1rbhPV0PPhMBwi5GBbn3VSylS3My6Pq2Ig7et60N+iDrTOoamwA3pXyJopE0WHBY&#10;yLGiRU7pz+FiFCQJr9d3Xm6/Brvzyg+Lz81rM1aq+9x+vIPw1PpH+L+daAVvY/j7E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ruSsUAAADbAAAADwAAAAAAAAAA&#10;AAAAAAChAgAAZHJzL2Rvd25yZXYueG1sUEsFBgAAAAAEAAQA+QAAAJMDAAAAAA==&#10;" strokecolor="#4579b8 [3044]"/>
                <v:line id="Прямая соединительная линия 59" o:spid="_x0000_s1079" style="position:absolute;flip:x;visibility:visible;mso-wrap-style:square" from="6432,27718" to="10520,3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o8YAAADbAAAADwAAAGRycy9kb3ducmV2LnhtbESPT2vCQBTE74LfYXmF3upG65+auooI&#10;0qBgq/XQ4yP7mgSzb2N2a2I/fVcoeBxm5jfMbNGaUlyodoVlBf1eBII4tbrgTMHxc/30AsJ5ZI2l&#10;ZVJwJQeLebczw1jbhvd0OfhMBAi7GBXk3lexlC7NyaDr2Yo4eN+2NuiDrDOpa2wC3JRyEEVjabDg&#10;sJBjRauc0tPhxyhIEt5sfnn9/tX/OL/552K7GzYTpR4f2uUrCE+tv4f/24lWMJrC7Uv4AX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p36PGAAAA2wAAAA8AAAAAAAAA&#10;AAAAAAAAoQIAAGRycy9kb3ducmV2LnhtbFBLBQYAAAAABAAEAPkAAACUAwAAAAA=&#10;" strokecolor="#4579b8 [3044]"/>
                <v:line id="Прямая соединительная линия 60" o:spid="_x0000_s1080" style="position:absolute;flip:x;visibility:visible;mso-wrap-style:square" from="10814,27834" to="19002,30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g8MAAADbAAAADwAAAGRycy9kb3ducmV2LnhtbERPTWvCQBC9F/wPywi9NRtr0RLdBBHE&#10;YEGt7cHjkB2TYHY2zW5N2l/vHgo9Pt73MhtMI27UudqygkkUgyAurK65VPD5sXl6BeE8ssbGMin4&#10;IQdZOnpYYqJtz+90O/lShBB2CSqovG8TKV1RkUEX2ZY4cBfbGfQBdqXUHfYh3DTyOY5n0mDNoaHC&#10;ltYVFdfTt1GQ57zb/fLmcJ4cv7Z+Wr/tX/q5Uo/jYbUA4Wnw/+I/d64VzML68CX8AJ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vIPDAAAA2wAAAA8AAAAAAAAAAAAA&#10;AAAAoQIAAGRycy9kb3ducmV2LnhtbFBLBQYAAAAABAAEAPkAAACRAwAAAAA=&#10;" strokecolor="#4579b8 [3044]"/>
                <v:line id="Прямая соединительная линия 61" o:spid="_x0000_s1081" style="position:absolute;flip:x;visibility:visible;mso-wrap-style:square" from="15284,27718" to="23283,3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ZGMUAAADbAAAADwAAAGRycy9kb3ducmV2LnhtbESPQWvCQBSE74L/YXmCt2aTWmyJriIF&#10;aVCwrfXg8ZF9JsHs2zS7NbG/visUPA4z8w0zX/amFhdqXWVZQRLFIIhzqysuFBy+1g8vIJxH1lhb&#10;JgVXcrBcDAdzTLXt+JMue1+IAGGXooLS+yaV0uUlGXSRbYiDd7KtQR9kW0jdYhfgppaPcTyVBisO&#10;CyU29FpSft7/GAVZxpvNL6/fj8nH95ufVNvdU/es1HjUr2YgPPX+Hv5vZ1rBNIHbl/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MZGMUAAADbAAAADwAAAAAAAAAA&#10;AAAAAAChAgAAZHJzL2Rvd25yZXYueG1sUEsFBgAAAAAEAAQA+QAAAJMDAAAAAA==&#10;" strokecolor="#4579b8 [3044]"/>
                <v:line id="Прямая соединительная линия 62" o:spid="_x0000_s1082" style="position:absolute;visibility:visible;mso-wrap-style:square" from="28527,27719" to="30718,30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Прямая соединительная линия 63" o:spid="_x0000_s1083" style="position:absolute;flip:x;visibility:visible;mso-wrap-style:square" from="25766,27719" to="28527,3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0i9MUAAADbAAAADwAAAGRycy9kb3ducmV2LnhtbESPT2vCQBTE7wW/w/IEb7qxFpXoKiKI&#10;wUL9e/D4yD6TYPZtmt2atJ++WxB6HGbmN8x82ZpSPKh2hWUFw0EEgji1uuBMweW86U9BOI+ssbRM&#10;Cr7JwXLReZljrG3DR3qcfCYChF2MCnLvq1hKl+Zk0A1sRRy8m60N+iDrTOoamwA3pXyNorE0WHBY&#10;yLGidU7p/fRlFCQJ73Y/vNlfh4fPrR8V7x9vzUSpXrddzUB4av1/+NlOtILxC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0i9MUAAADbAAAADwAAAAAAAAAA&#10;AAAAAAChAgAAZHJzL2Rvd25yZXYueG1sUEsFBgAAAAAEAAQA+QAAAJMDAAAAAA==&#10;" strokecolor="#4579b8 [3044]"/>
                <v:line id="Прямая соединительная линия 64" o:spid="_x0000_s1084" style="position:absolute;flip:x;visibility:visible;mso-wrap-style:square" from="20526,27719" to="28527,3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S6gMYAAADbAAAADwAAAGRycy9kb3ducmV2LnhtbESPT2vCQBTE70K/w/IKvenGKlZiNlIK&#10;YrCg9c/B4yP7moRm36bZrUn76buC4HGYmd8wybI3tbhQ6yrLCsajCARxbnXFhYLTcTWcg3AeWWNt&#10;mRT8koNl+jBIMNa24z1dDr4QAcIuRgWl900spctLMuhGtiEO3qdtDfog20LqFrsAN7V8jqKZNFhx&#10;WCixobeS8q/Dj1GQZbzZ/PFqdx5/fK/9pHrfTrsXpZ4e+9cFCE+9v4dv7UwrmE3h+iX8AJ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EuoDGAAAA2wAAAA8AAAAAAAAA&#10;AAAAAAAAoQIAAGRycy9kb3ducmV2LnhtbFBLBQYAAAAABAAEAPkAAACUAwAAAAA=&#10;" strokecolor="#4579b8 [3044]"/>
                <v:line id="Прямая соединительная линия 65" o:spid="_x0000_s1085" style="position:absolute;visibility:visible;mso-wrap-style:square" from="33623,27719" to="35763,3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line id="Прямая соединительная линия 66" o:spid="_x0000_s1086" style="position:absolute;flip:x;visibility:visible;mso-wrap-style:square" from="39858,27713" to="40486,3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BbMYAAADbAAAADwAAAGRycy9kb3ducmV2LnhtbESPT2vCQBTE70K/w/IKvenGVqKkrlIK&#10;YrBg65+Dx0f2NQnNvo3Z1aR+elcQPA4z8xtmOu9MJc7UuNKyguEgAkGcWV1yrmC/W/QnIJxH1lhZ&#10;JgX/5GA+e+pNMdG25Q2dtz4XAcIuQQWF93UipcsKMugGtiYO3q9tDPogm1zqBtsAN5V8jaJYGiw5&#10;LBRY02dB2d/2ZBSkKa9WF158H4Y/x6V/K7/Wo3as1Mtz9/EOwlPnH+F7O9UK4hhuX8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agWzGAAAA2wAAAA8AAAAAAAAA&#10;AAAAAAAAoQIAAGRycy9kb3ducmV2LnhtbFBLBQYAAAAABAAEAPkAAACUAwAAAAA=&#10;" strokecolor="#4579b8 [3044]"/>
                <v:line id="Прямая соединительная линия 67" o:spid="_x0000_s1087" style="position:absolute;visibility:visible;mso-wrap-style:square" from="40486,27713" to="44256,3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MWkcQAAADbAAAADwAAAGRycy9kb3ducmV2LnhtbESPUWvCQBCE3wv9D8cKfdOLSqOmniIF&#10;Qdq+aPsD1tw2Ceb20rutxv76XkHo4zAz3zDLde9adaYQG88GxqMMFHHpbcOVgY/37XAOKgqyxdYz&#10;GbhShPXq/m6JhfUX3tP5IJVKEI4FGqhFukLrWNbkMI58R5y8Tx8cSpKh0jbgJcFdqydZlmuHDaeF&#10;Gjt6rqk8Hb6dga/Xt128HtuJ5I8/L6ewmS9kGo15GPSbJ1BCvfyHb+2dNZDP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xaRxAAAANsAAAAPAAAAAAAAAAAA&#10;AAAAAKECAABkcnMvZG93bnJldi54bWxQSwUGAAAAAAQABAD5AAAAkgMAAAAA&#10;" strokecolor="#4579b8 [3044]"/>
                <v:line id="Прямая соединительная линия 68" o:spid="_x0000_s1088" style="position:absolute;visibility:visible;mso-wrap-style:square" from="44820,27732" to="49053,3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Прямая соединительная линия 69" o:spid="_x0000_s1089" style="position:absolute;visibility:visible;mso-wrap-style:square" from="50334,27733" to="53857,30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line id="Прямая соединительная линия 70" o:spid="_x0000_s1090" style="position:absolute;visibility:visible;mso-wrap-style:square" from="56430,27834" to="57578,3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w10:anchorlock/>
              </v:group>
            </w:pict>
          </mc:Fallback>
        </mc:AlternateContent>
      </w:r>
    </w:p>
    <w:p w:rsidR="00152179" w:rsidRPr="00630F62" w:rsidRDefault="0070031F" w:rsidP="008B2DD8">
      <w:pPr>
        <w:jc w:val="center"/>
        <w:rPr>
          <w:rFonts w:ascii="Times New Roman" w:hAnsi="Times New Roman" w:cs="Times New Roman"/>
          <w:sz w:val="28"/>
          <w:szCs w:val="28"/>
        </w:rPr>
      </w:pPr>
      <w:r w:rsidRPr="00630F62">
        <w:rPr>
          <w:rFonts w:ascii="Times New Roman" w:hAnsi="Times New Roman" w:cs="Times New Roman"/>
          <w:sz w:val="28"/>
          <w:szCs w:val="28"/>
        </w:rPr>
        <w:t>Рис. 3</w:t>
      </w:r>
      <w:r w:rsidR="00AD623A" w:rsidRPr="00630F62">
        <w:rPr>
          <w:rFonts w:ascii="Times New Roman" w:hAnsi="Times New Roman" w:cs="Times New Roman"/>
          <w:sz w:val="28"/>
          <w:szCs w:val="28"/>
        </w:rPr>
        <w:t>. С</w:t>
      </w:r>
      <w:r w:rsidR="008B2DD8" w:rsidRPr="00630F62">
        <w:rPr>
          <w:rFonts w:ascii="Times New Roman" w:hAnsi="Times New Roman" w:cs="Times New Roman"/>
          <w:sz w:val="28"/>
          <w:szCs w:val="28"/>
        </w:rPr>
        <w:t>хема орга</w:t>
      </w:r>
      <w:r w:rsidR="00CC619B" w:rsidRPr="00630F62">
        <w:rPr>
          <w:rFonts w:ascii="Times New Roman" w:hAnsi="Times New Roman" w:cs="Times New Roman"/>
          <w:sz w:val="28"/>
          <w:szCs w:val="28"/>
        </w:rPr>
        <w:t>низации управления ООО «Символ»</w:t>
      </w:r>
    </w:p>
    <w:p w:rsidR="008B2DD8" w:rsidRPr="00630F62" w:rsidRDefault="00EE067D" w:rsidP="008B2DD8">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Экономическая служба</w:t>
      </w:r>
      <w:r w:rsidR="004C166B" w:rsidRPr="00630F62">
        <w:rPr>
          <w:rFonts w:ascii="Times New Roman" w:hAnsi="Times New Roman" w:cs="Times New Roman"/>
          <w:sz w:val="28"/>
          <w:szCs w:val="28"/>
        </w:rPr>
        <w:t xml:space="preserve"> в</w:t>
      </w:r>
      <w:r w:rsidR="008B2DD8" w:rsidRPr="00630F62">
        <w:rPr>
          <w:rFonts w:ascii="Times New Roman" w:hAnsi="Times New Roman" w:cs="Times New Roman"/>
          <w:sz w:val="28"/>
          <w:szCs w:val="28"/>
        </w:rPr>
        <w:t xml:space="preserve"> ООО «Символ» </w:t>
      </w:r>
      <w:r w:rsidRPr="00630F62">
        <w:rPr>
          <w:rFonts w:ascii="Times New Roman" w:hAnsi="Times New Roman" w:cs="Times New Roman"/>
          <w:sz w:val="28"/>
          <w:szCs w:val="28"/>
        </w:rPr>
        <w:t>состоит из планово-экономического</w:t>
      </w:r>
      <w:r w:rsidR="008B2DD8" w:rsidRPr="00630F62">
        <w:rPr>
          <w:rFonts w:ascii="Times New Roman" w:hAnsi="Times New Roman" w:cs="Times New Roman"/>
          <w:sz w:val="28"/>
          <w:szCs w:val="28"/>
        </w:rPr>
        <w:t xml:space="preserve"> отдел</w:t>
      </w:r>
      <w:r w:rsidRPr="00630F62">
        <w:rPr>
          <w:rFonts w:ascii="Times New Roman" w:hAnsi="Times New Roman" w:cs="Times New Roman"/>
          <w:sz w:val="28"/>
          <w:szCs w:val="28"/>
        </w:rPr>
        <w:t>а</w:t>
      </w:r>
      <w:r w:rsidR="008B2DD8" w:rsidRPr="00630F62">
        <w:rPr>
          <w:rFonts w:ascii="Times New Roman" w:hAnsi="Times New Roman" w:cs="Times New Roman"/>
          <w:sz w:val="28"/>
          <w:szCs w:val="28"/>
        </w:rPr>
        <w:t>,</w:t>
      </w:r>
      <w:r w:rsidRPr="00630F62">
        <w:rPr>
          <w:rFonts w:ascii="Times New Roman" w:hAnsi="Times New Roman" w:cs="Times New Roman"/>
          <w:sz w:val="28"/>
          <w:szCs w:val="28"/>
        </w:rPr>
        <w:t xml:space="preserve"> отдела бухгалтерии, а так же</w:t>
      </w:r>
      <w:r w:rsidR="008B2DD8" w:rsidRPr="00630F62">
        <w:rPr>
          <w:rFonts w:ascii="Times New Roman" w:hAnsi="Times New Roman" w:cs="Times New Roman"/>
          <w:sz w:val="28"/>
          <w:szCs w:val="28"/>
        </w:rPr>
        <w:t xml:space="preserve"> отдел</w:t>
      </w:r>
      <w:r w:rsidRPr="00630F62">
        <w:rPr>
          <w:rFonts w:ascii="Times New Roman" w:hAnsi="Times New Roman" w:cs="Times New Roman"/>
          <w:sz w:val="28"/>
          <w:szCs w:val="28"/>
        </w:rPr>
        <w:t>а труда и заработной платы</w:t>
      </w:r>
      <w:r w:rsidR="008B2DD8" w:rsidRPr="00630F62">
        <w:rPr>
          <w:rFonts w:ascii="Times New Roman" w:hAnsi="Times New Roman" w:cs="Times New Roman"/>
          <w:sz w:val="28"/>
          <w:szCs w:val="28"/>
        </w:rPr>
        <w:t>.</w:t>
      </w:r>
    </w:p>
    <w:p w:rsidR="008B2DD8" w:rsidRPr="00630F62" w:rsidRDefault="00485AE2" w:rsidP="008B2DD8">
      <w:pPr>
        <w:spacing w:after="0" w:line="360" w:lineRule="auto"/>
        <w:ind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t>В обязанности планового отдела компании</w:t>
      </w:r>
      <w:r w:rsidR="008B2DD8" w:rsidRPr="00630F62">
        <w:rPr>
          <w:rFonts w:ascii="Times New Roman" w:hAnsi="Times New Roman" w:cs="Times New Roman"/>
          <w:sz w:val="28"/>
          <w:szCs w:val="28"/>
        </w:rPr>
        <w:t xml:space="preserve"> «Символ» </w:t>
      </w:r>
      <w:r w:rsidRPr="00630F62">
        <w:rPr>
          <w:rFonts w:ascii="Times New Roman" w:hAnsi="Times New Roman" w:cs="Times New Roman"/>
          <w:sz w:val="28"/>
          <w:szCs w:val="28"/>
        </w:rPr>
        <w:t>входит организация и разработка</w:t>
      </w:r>
      <w:r w:rsidR="008B2DD8"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планов на бедующее и текущий период в отношении </w:t>
      </w:r>
      <w:r w:rsidR="008B2DD8" w:rsidRPr="00630F62">
        <w:rPr>
          <w:rFonts w:ascii="Times New Roman" w:hAnsi="Times New Roman" w:cs="Times New Roman"/>
          <w:sz w:val="28"/>
          <w:szCs w:val="28"/>
        </w:rPr>
        <w:t xml:space="preserve">производственно-хозяйственной и финансовой деятельности </w:t>
      </w:r>
      <w:r w:rsidRPr="00630F62">
        <w:rPr>
          <w:rFonts w:ascii="Times New Roman" w:hAnsi="Times New Roman" w:cs="Times New Roman"/>
          <w:sz w:val="28"/>
          <w:szCs w:val="28"/>
        </w:rPr>
        <w:t>компании.</w:t>
      </w:r>
      <w:proofErr w:type="gramEnd"/>
      <w:r w:rsidRPr="00630F62">
        <w:rPr>
          <w:rFonts w:ascii="Times New Roman" w:hAnsi="Times New Roman" w:cs="Times New Roman"/>
          <w:sz w:val="28"/>
          <w:szCs w:val="28"/>
        </w:rPr>
        <w:t xml:space="preserve"> </w:t>
      </w:r>
      <w:proofErr w:type="gramStart"/>
      <w:r w:rsidRPr="00630F62">
        <w:rPr>
          <w:rFonts w:ascii="Times New Roman" w:hAnsi="Times New Roman" w:cs="Times New Roman"/>
          <w:sz w:val="28"/>
          <w:szCs w:val="28"/>
        </w:rPr>
        <w:t>Для этого привлекаются</w:t>
      </w:r>
      <w:r w:rsidR="008B2DD8" w:rsidRPr="00630F62">
        <w:rPr>
          <w:rFonts w:ascii="Times New Roman" w:hAnsi="Times New Roman" w:cs="Times New Roman"/>
          <w:sz w:val="28"/>
          <w:szCs w:val="28"/>
        </w:rPr>
        <w:t xml:space="preserve"> </w:t>
      </w:r>
      <w:r w:rsidRPr="00630F62">
        <w:rPr>
          <w:rFonts w:ascii="Times New Roman" w:hAnsi="Times New Roman" w:cs="Times New Roman"/>
          <w:sz w:val="28"/>
          <w:szCs w:val="28"/>
        </w:rPr>
        <w:t>работники</w:t>
      </w:r>
      <w:r w:rsidR="008B2DD8" w:rsidRPr="00630F62">
        <w:rPr>
          <w:rFonts w:ascii="Times New Roman" w:hAnsi="Times New Roman" w:cs="Times New Roman"/>
          <w:sz w:val="28"/>
          <w:szCs w:val="28"/>
        </w:rPr>
        <w:t xml:space="preserve"> других отделов и </w:t>
      </w:r>
      <w:r w:rsidRPr="00630F62">
        <w:rPr>
          <w:rFonts w:ascii="Times New Roman" w:hAnsi="Times New Roman" w:cs="Times New Roman"/>
          <w:sz w:val="28"/>
          <w:szCs w:val="28"/>
        </w:rPr>
        <w:t>подразделений:</w:t>
      </w:r>
      <w:r w:rsidR="008B2DD8" w:rsidRPr="00630F62">
        <w:rPr>
          <w:rFonts w:ascii="Times New Roman" w:hAnsi="Times New Roman" w:cs="Times New Roman"/>
          <w:sz w:val="28"/>
          <w:szCs w:val="28"/>
        </w:rPr>
        <w:t xml:space="preserve"> </w:t>
      </w:r>
      <w:r w:rsidR="001952A3" w:rsidRPr="00630F62">
        <w:rPr>
          <w:rFonts w:ascii="Times New Roman" w:hAnsi="Times New Roman" w:cs="Times New Roman"/>
          <w:sz w:val="28"/>
          <w:szCs w:val="28"/>
        </w:rPr>
        <w:t xml:space="preserve">определяет экономическую эффективность организационно-технических мероприятий; </w:t>
      </w:r>
      <w:r w:rsidR="008B2DD8" w:rsidRPr="00630F62">
        <w:rPr>
          <w:rFonts w:ascii="Times New Roman" w:hAnsi="Times New Roman" w:cs="Times New Roman"/>
          <w:sz w:val="28"/>
          <w:szCs w:val="28"/>
        </w:rPr>
        <w:t>доводит до исполнителей</w:t>
      </w:r>
      <w:r w:rsidR="00330F76" w:rsidRPr="00630F62">
        <w:rPr>
          <w:rFonts w:ascii="Times New Roman" w:hAnsi="Times New Roman" w:cs="Times New Roman"/>
        </w:rPr>
        <w:t xml:space="preserve"> </w:t>
      </w:r>
      <w:r w:rsidR="00330F76" w:rsidRPr="00630F62">
        <w:rPr>
          <w:rFonts w:ascii="Times New Roman" w:hAnsi="Times New Roman" w:cs="Times New Roman"/>
          <w:sz w:val="28"/>
          <w:szCs w:val="28"/>
        </w:rPr>
        <w:t>планы</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формирует отчетность</w:t>
      </w:r>
      <w:r w:rsidR="00330F76"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создаст и контролирует статистический учет</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анализирует</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реализацию</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 xml:space="preserve">установленного </w:t>
      </w:r>
      <w:r w:rsidR="008B2DD8" w:rsidRPr="00630F62">
        <w:rPr>
          <w:rFonts w:ascii="Times New Roman" w:hAnsi="Times New Roman" w:cs="Times New Roman"/>
          <w:sz w:val="28"/>
          <w:szCs w:val="28"/>
        </w:rPr>
        <w:t xml:space="preserve">плана; </w:t>
      </w:r>
      <w:r w:rsidR="009A52E0" w:rsidRPr="00630F62">
        <w:rPr>
          <w:rFonts w:ascii="Times New Roman" w:hAnsi="Times New Roman" w:cs="Times New Roman"/>
          <w:sz w:val="28"/>
          <w:szCs w:val="28"/>
        </w:rPr>
        <w:t>создает</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советы</w:t>
      </w:r>
      <w:r w:rsidR="008B2DD8" w:rsidRPr="00630F62">
        <w:rPr>
          <w:rFonts w:ascii="Times New Roman" w:hAnsi="Times New Roman" w:cs="Times New Roman"/>
          <w:sz w:val="28"/>
          <w:szCs w:val="28"/>
        </w:rPr>
        <w:t xml:space="preserve"> по </w:t>
      </w:r>
      <w:r w:rsidR="009A52E0" w:rsidRPr="00630F62">
        <w:rPr>
          <w:rFonts w:ascii="Times New Roman" w:hAnsi="Times New Roman" w:cs="Times New Roman"/>
          <w:sz w:val="28"/>
          <w:szCs w:val="28"/>
        </w:rPr>
        <w:t>устранению</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проблем</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нарушающих стабильную работу</w:t>
      </w:r>
      <w:r w:rsidR="008B2DD8" w:rsidRPr="00630F62">
        <w:rPr>
          <w:rFonts w:ascii="Times New Roman" w:hAnsi="Times New Roman" w:cs="Times New Roman"/>
          <w:sz w:val="28"/>
          <w:szCs w:val="28"/>
        </w:rPr>
        <w:t xml:space="preserve"> АТП и </w:t>
      </w:r>
      <w:r w:rsidR="009A52E0" w:rsidRPr="00630F62">
        <w:rPr>
          <w:rFonts w:ascii="Times New Roman" w:hAnsi="Times New Roman" w:cs="Times New Roman"/>
          <w:sz w:val="28"/>
          <w:szCs w:val="28"/>
        </w:rPr>
        <w:t>выполнению поставленных</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целей</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принимает участие</w:t>
      </w:r>
      <w:r w:rsidR="008B2DD8" w:rsidRPr="00630F62">
        <w:rPr>
          <w:rFonts w:ascii="Times New Roman" w:hAnsi="Times New Roman" w:cs="Times New Roman"/>
          <w:sz w:val="28"/>
          <w:szCs w:val="28"/>
        </w:rPr>
        <w:t xml:space="preserve"> в </w:t>
      </w:r>
      <w:r w:rsidR="009A52E0" w:rsidRPr="00630F62">
        <w:rPr>
          <w:rFonts w:ascii="Times New Roman" w:hAnsi="Times New Roman" w:cs="Times New Roman"/>
          <w:sz w:val="28"/>
          <w:szCs w:val="28"/>
        </w:rPr>
        <w:t>создании</w:t>
      </w:r>
      <w:r w:rsidR="008B2DD8" w:rsidRPr="00630F62">
        <w:rPr>
          <w:rFonts w:ascii="Times New Roman" w:hAnsi="Times New Roman" w:cs="Times New Roman"/>
          <w:sz w:val="28"/>
          <w:szCs w:val="28"/>
        </w:rPr>
        <w:t xml:space="preserve"> плана </w:t>
      </w:r>
      <w:r w:rsidR="009A52E0" w:rsidRPr="00630F62">
        <w:rPr>
          <w:rFonts w:ascii="Times New Roman" w:hAnsi="Times New Roman" w:cs="Times New Roman"/>
          <w:sz w:val="28"/>
          <w:szCs w:val="28"/>
        </w:rPr>
        <w:t>по повышению</w:t>
      </w:r>
      <w:r w:rsidR="008B2DD8" w:rsidRPr="00630F62">
        <w:rPr>
          <w:rFonts w:ascii="Times New Roman" w:hAnsi="Times New Roman" w:cs="Times New Roman"/>
          <w:sz w:val="28"/>
          <w:szCs w:val="28"/>
        </w:rPr>
        <w:t xml:space="preserve"> </w:t>
      </w:r>
      <w:r w:rsidR="009A52E0" w:rsidRPr="00630F62">
        <w:rPr>
          <w:rFonts w:ascii="Times New Roman" w:hAnsi="Times New Roman" w:cs="Times New Roman"/>
          <w:sz w:val="28"/>
          <w:szCs w:val="28"/>
        </w:rPr>
        <w:t xml:space="preserve">производительности </w:t>
      </w:r>
      <w:r w:rsidR="008B2DD8" w:rsidRPr="00630F62">
        <w:rPr>
          <w:rFonts w:ascii="Times New Roman" w:hAnsi="Times New Roman" w:cs="Times New Roman"/>
          <w:sz w:val="28"/>
          <w:szCs w:val="28"/>
        </w:rPr>
        <w:t xml:space="preserve">и </w:t>
      </w:r>
      <w:r w:rsidR="009A52E0" w:rsidRPr="00630F62">
        <w:rPr>
          <w:rFonts w:ascii="Times New Roman" w:hAnsi="Times New Roman" w:cs="Times New Roman"/>
          <w:sz w:val="28"/>
          <w:szCs w:val="28"/>
        </w:rPr>
        <w:t>контролирует исполнение плана</w:t>
      </w:r>
      <w:r w:rsidR="008B2DD8" w:rsidRPr="00630F62">
        <w:rPr>
          <w:rFonts w:ascii="Times New Roman" w:hAnsi="Times New Roman" w:cs="Times New Roman"/>
          <w:sz w:val="28"/>
          <w:szCs w:val="28"/>
        </w:rPr>
        <w:t>.</w:t>
      </w:r>
      <w:proofErr w:type="gramEnd"/>
    </w:p>
    <w:p w:rsidR="0028053E" w:rsidRPr="00630F62" w:rsidRDefault="008B2DD8" w:rsidP="008B2DD8">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Отдел труда и зар</w:t>
      </w:r>
      <w:r w:rsidR="00842312" w:rsidRPr="00630F62">
        <w:rPr>
          <w:rFonts w:ascii="Times New Roman" w:hAnsi="Times New Roman" w:cs="Times New Roman"/>
          <w:sz w:val="28"/>
          <w:szCs w:val="28"/>
        </w:rPr>
        <w:t xml:space="preserve">аботной </w:t>
      </w:r>
      <w:r w:rsidRPr="00630F62">
        <w:rPr>
          <w:rFonts w:ascii="Times New Roman" w:hAnsi="Times New Roman" w:cs="Times New Roman"/>
          <w:sz w:val="28"/>
          <w:szCs w:val="28"/>
        </w:rPr>
        <w:t>плат</w:t>
      </w:r>
      <w:proofErr w:type="gramStart"/>
      <w:r w:rsidRPr="00630F62">
        <w:rPr>
          <w:rFonts w:ascii="Times New Roman" w:hAnsi="Times New Roman" w:cs="Times New Roman"/>
          <w:sz w:val="28"/>
          <w:szCs w:val="28"/>
        </w:rPr>
        <w:t>ы ООО</w:t>
      </w:r>
      <w:proofErr w:type="gramEnd"/>
      <w:r w:rsidRPr="00630F62">
        <w:rPr>
          <w:rFonts w:ascii="Times New Roman" w:hAnsi="Times New Roman" w:cs="Times New Roman"/>
          <w:sz w:val="28"/>
          <w:szCs w:val="28"/>
        </w:rPr>
        <w:t xml:space="preserve"> «Символ» </w:t>
      </w:r>
      <w:r w:rsidR="0028053E" w:rsidRPr="00630F62">
        <w:rPr>
          <w:rFonts w:ascii="Times New Roman" w:hAnsi="Times New Roman" w:cs="Times New Roman"/>
          <w:sz w:val="28"/>
          <w:szCs w:val="28"/>
        </w:rPr>
        <w:t>осуществляет операции по приему, переводу, увольнению сотрудников компании, а так же предоставление отпусков, расчет больничных, заработной платы, пособий. Так же данная служба производит оптимизацию учета и использования труда наемных работников, занимается подготовкой приказов, договоров, дополнительных соглашений.</w:t>
      </w:r>
    </w:p>
    <w:p w:rsidR="006B6B5A" w:rsidRPr="00630F62" w:rsidRDefault="003735CE" w:rsidP="008472B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Бухгалтерская служба</w:t>
      </w:r>
      <w:r w:rsidR="008472B0" w:rsidRPr="00630F62">
        <w:rPr>
          <w:rFonts w:ascii="Times New Roman" w:hAnsi="Times New Roman" w:cs="Times New Roman"/>
          <w:sz w:val="28"/>
          <w:szCs w:val="28"/>
        </w:rPr>
        <w:t xml:space="preserve"> </w:t>
      </w:r>
      <w:r w:rsidR="006B6B5A" w:rsidRPr="00630F62">
        <w:rPr>
          <w:rFonts w:ascii="Times New Roman" w:hAnsi="Times New Roman" w:cs="Times New Roman"/>
          <w:sz w:val="28"/>
          <w:szCs w:val="28"/>
        </w:rPr>
        <w:t>предприятия</w:t>
      </w:r>
      <w:r w:rsidR="008472B0" w:rsidRPr="00630F62">
        <w:rPr>
          <w:rFonts w:ascii="Times New Roman" w:hAnsi="Times New Roman" w:cs="Times New Roman"/>
          <w:sz w:val="28"/>
          <w:szCs w:val="28"/>
        </w:rPr>
        <w:t xml:space="preserve"> «Символ» </w:t>
      </w:r>
      <w:r w:rsidR="006B6B5A" w:rsidRPr="00630F62">
        <w:rPr>
          <w:rFonts w:ascii="Times New Roman" w:hAnsi="Times New Roman" w:cs="Times New Roman"/>
          <w:sz w:val="28"/>
          <w:szCs w:val="28"/>
        </w:rPr>
        <w:t>отражает на счетах бухгалтерского и налогового учета все совершаемые компанией операции, осуществляет взаиморасчеты с покупателями и поставщиками, предоставляет отчетность в контролирующие органы, производит контроль ТМЦ и их инвентаризацию, а так же оценивает налоговые риски.</w:t>
      </w:r>
    </w:p>
    <w:p w:rsidR="00E43E90" w:rsidRPr="00630F62" w:rsidRDefault="004E6A24" w:rsidP="005F40BD">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Коммерческий</w:t>
      </w:r>
      <w:r w:rsidR="008472B0" w:rsidRPr="00630F62">
        <w:rPr>
          <w:rFonts w:ascii="Times New Roman" w:hAnsi="Times New Roman" w:cs="Times New Roman"/>
          <w:sz w:val="28"/>
          <w:szCs w:val="28"/>
        </w:rPr>
        <w:t xml:space="preserve"> </w:t>
      </w:r>
      <w:r w:rsidRPr="00630F62">
        <w:rPr>
          <w:rFonts w:ascii="Times New Roman" w:hAnsi="Times New Roman" w:cs="Times New Roman"/>
          <w:sz w:val="28"/>
          <w:szCs w:val="28"/>
        </w:rPr>
        <w:t>отдел</w:t>
      </w:r>
      <w:r w:rsidR="008472B0" w:rsidRPr="00630F62">
        <w:rPr>
          <w:rFonts w:ascii="Times New Roman" w:hAnsi="Times New Roman" w:cs="Times New Roman"/>
          <w:sz w:val="28"/>
          <w:szCs w:val="28"/>
        </w:rPr>
        <w:t xml:space="preserve"> </w:t>
      </w:r>
      <w:r w:rsidR="00FC4F66" w:rsidRPr="00630F62">
        <w:rPr>
          <w:rFonts w:ascii="Times New Roman" w:hAnsi="Times New Roman" w:cs="Times New Roman"/>
          <w:sz w:val="28"/>
          <w:szCs w:val="28"/>
        </w:rPr>
        <w:t xml:space="preserve">в </w:t>
      </w:r>
      <w:r w:rsidR="008472B0" w:rsidRPr="00630F62">
        <w:rPr>
          <w:rFonts w:ascii="Times New Roman" w:hAnsi="Times New Roman" w:cs="Times New Roman"/>
          <w:sz w:val="28"/>
          <w:szCs w:val="28"/>
        </w:rPr>
        <w:t xml:space="preserve">ООО «Символ» </w:t>
      </w:r>
      <w:r w:rsidRPr="00630F62">
        <w:rPr>
          <w:rFonts w:ascii="Times New Roman" w:hAnsi="Times New Roman" w:cs="Times New Roman"/>
          <w:sz w:val="28"/>
          <w:szCs w:val="28"/>
        </w:rPr>
        <w:t>реализовывает маркетинговые</w:t>
      </w:r>
      <w:r w:rsidR="008472B0" w:rsidRPr="00630F62">
        <w:rPr>
          <w:rFonts w:ascii="Times New Roman" w:hAnsi="Times New Roman" w:cs="Times New Roman"/>
          <w:sz w:val="28"/>
          <w:szCs w:val="28"/>
        </w:rPr>
        <w:t xml:space="preserve"> </w:t>
      </w:r>
      <w:r w:rsidRPr="00630F62">
        <w:rPr>
          <w:rFonts w:ascii="Times New Roman" w:hAnsi="Times New Roman" w:cs="Times New Roman"/>
          <w:sz w:val="28"/>
          <w:szCs w:val="28"/>
        </w:rPr>
        <w:t>исследования и разработки, занимается организацией перевозок.</w:t>
      </w:r>
      <w:r w:rsidR="008472B0"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Основной задачей данного отдела является извлечение</w:t>
      </w:r>
      <w:r w:rsidR="008472B0" w:rsidRPr="00630F62">
        <w:rPr>
          <w:rFonts w:ascii="Times New Roman" w:hAnsi="Times New Roman" w:cs="Times New Roman"/>
          <w:sz w:val="28"/>
          <w:szCs w:val="28"/>
        </w:rPr>
        <w:t xml:space="preserve"> прибыли </w:t>
      </w:r>
      <w:r w:rsidRPr="00630F62">
        <w:rPr>
          <w:rFonts w:ascii="Times New Roman" w:hAnsi="Times New Roman" w:cs="Times New Roman"/>
          <w:sz w:val="28"/>
          <w:szCs w:val="28"/>
        </w:rPr>
        <w:t>при осуществлении</w:t>
      </w:r>
      <w:r w:rsidR="008472B0" w:rsidRPr="00630F62">
        <w:rPr>
          <w:rFonts w:ascii="Times New Roman" w:hAnsi="Times New Roman" w:cs="Times New Roman"/>
          <w:sz w:val="28"/>
          <w:szCs w:val="28"/>
        </w:rPr>
        <w:t xml:space="preserve"> транспортных ус</w:t>
      </w:r>
      <w:r w:rsidR="00FC4F66" w:rsidRPr="00630F62">
        <w:rPr>
          <w:rFonts w:ascii="Times New Roman" w:hAnsi="Times New Roman" w:cs="Times New Roman"/>
          <w:sz w:val="28"/>
          <w:szCs w:val="28"/>
        </w:rPr>
        <w:t xml:space="preserve">луг для </w:t>
      </w:r>
      <w:r w:rsidRPr="00630F62">
        <w:rPr>
          <w:rFonts w:ascii="Times New Roman" w:hAnsi="Times New Roman" w:cs="Times New Roman"/>
          <w:sz w:val="28"/>
          <w:szCs w:val="28"/>
        </w:rPr>
        <w:t>различных категорий клиентов</w:t>
      </w:r>
      <w:r w:rsidR="008472B0" w:rsidRPr="00630F62">
        <w:rPr>
          <w:rFonts w:ascii="Times New Roman" w:hAnsi="Times New Roman" w:cs="Times New Roman"/>
          <w:sz w:val="28"/>
          <w:szCs w:val="28"/>
        </w:rPr>
        <w:t xml:space="preserve">. </w:t>
      </w:r>
    </w:p>
    <w:p w:rsidR="00E43E90" w:rsidRPr="00630F62" w:rsidRDefault="00E43E90" w:rsidP="008472B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Отдел маркетинга занят процессами маркетинга и продвижения. В рамках этой службы решаются следующие задачи:</w:t>
      </w:r>
    </w:p>
    <w:p w:rsidR="00684777" w:rsidRPr="00630F62" w:rsidRDefault="00057F88"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а</w:t>
      </w:r>
      <w:r w:rsidR="00684777" w:rsidRPr="00630F62">
        <w:rPr>
          <w:rFonts w:ascii="Times New Roman" w:hAnsi="Times New Roman" w:cs="Times New Roman"/>
          <w:sz w:val="28"/>
          <w:szCs w:val="28"/>
        </w:rPr>
        <w:t>нализ изменений рынка и потребностей потенциальных клиентов;</w:t>
      </w:r>
    </w:p>
    <w:p w:rsidR="00684777" w:rsidRPr="00630F62" w:rsidRDefault="00057F88"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а</w:t>
      </w:r>
      <w:r w:rsidR="00684777" w:rsidRPr="00630F62">
        <w:rPr>
          <w:rFonts w:ascii="Times New Roman" w:hAnsi="Times New Roman" w:cs="Times New Roman"/>
          <w:sz w:val="28"/>
          <w:szCs w:val="28"/>
        </w:rPr>
        <w:t>нализ конкурентов и рынка услуг;</w:t>
      </w:r>
    </w:p>
    <w:p w:rsidR="00684777" w:rsidRPr="00630F62" w:rsidRDefault="00057F88"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t>м</w:t>
      </w:r>
      <w:r w:rsidR="00684777" w:rsidRPr="00630F62">
        <w:rPr>
          <w:rFonts w:ascii="Times New Roman" w:hAnsi="Times New Roman" w:cs="Times New Roman"/>
          <w:sz w:val="28"/>
          <w:szCs w:val="28"/>
        </w:rPr>
        <w:t>ероприятия</w:t>
      </w:r>
      <w:proofErr w:type="gramEnd"/>
      <w:r w:rsidR="00684777" w:rsidRPr="00630F62">
        <w:rPr>
          <w:rFonts w:ascii="Times New Roman" w:hAnsi="Times New Roman" w:cs="Times New Roman"/>
          <w:sz w:val="28"/>
          <w:szCs w:val="28"/>
        </w:rPr>
        <w:t xml:space="preserve"> направленные на привлечение новых покупателей;</w:t>
      </w:r>
    </w:p>
    <w:p w:rsidR="00684777" w:rsidRPr="00630F62" w:rsidRDefault="00057F88"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w:t>
      </w:r>
      <w:r w:rsidR="00684777" w:rsidRPr="00630F62">
        <w:rPr>
          <w:rFonts w:ascii="Times New Roman" w:hAnsi="Times New Roman" w:cs="Times New Roman"/>
          <w:sz w:val="28"/>
          <w:szCs w:val="28"/>
        </w:rPr>
        <w:t>оставление и подписание договоров на оказание услуг и их диверсификация.</w:t>
      </w:r>
    </w:p>
    <w:p w:rsidR="000D409F" w:rsidRPr="00630F62" w:rsidRDefault="000D409F" w:rsidP="008472B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Расчетный отдел компании занимается оформлением первичных документов, таксировкой, контролирует правильность оформления и своевременность оплаты, в случае не оплаты контрагент заносится в стоп лист, так же занимается розыском утерянных грузов по ТТН.</w:t>
      </w:r>
    </w:p>
    <w:p w:rsidR="005F40BD" w:rsidRPr="00630F62" w:rsidRDefault="00B20B6E" w:rsidP="00B20B6E">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Техническая служба АТП </w:t>
      </w:r>
      <w:r w:rsidR="005F40BD" w:rsidRPr="00630F62">
        <w:rPr>
          <w:rFonts w:ascii="Times New Roman" w:hAnsi="Times New Roman" w:cs="Times New Roman"/>
          <w:sz w:val="28"/>
          <w:szCs w:val="28"/>
        </w:rPr>
        <w:t>осуществляет</w:t>
      </w:r>
      <w:r w:rsidRPr="00630F62">
        <w:rPr>
          <w:rFonts w:ascii="Times New Roman" w:hAnsi="Times New Roman" w:cs="Times New Roman"/>
          <w:sz w:val="28"/>
          <w:szCs w:val="28"/>
        </w:rPr>
        <w:t xml:space="preserve"> </w:t>
      </w:r>
      <w:r w:rsidR="005F40BD" w:rsidRPr="00630F62">
        <w:rPr>
          <w:rFonts w:ascii="Times New Roman" w:hAnsi="Times New Roman" w:cs="Times New Roman"/>
          <w:sz w:val="28"/>
          <w:szCs w:val="28"/>
        </w:rPr>
        <w:t>поддержку</w:t>
      </w:r>
      <w:r w:rsidRPr="00630F62">
        <w:rPr>
          <w:rFonts w:ascii="Times New Roman" w:hAnsi="Times New Roman" w:cs="Times New Roman"/>
          <w:sz w:val="28"/>
          <w:szCs w:val="28"/>
        </w:rPr>
        <w:t xml:space="preserve"> </w:t>
      </w:r>
      <w:r w:rsidR="005F40BD" w:rsidRPr="00630F62">
        <w:rPr>
          <w:rFonts w:ascii="Times New Roman" w:hAnsi="Times New Roman" w:cs="Times New Roman"/>
          <w:sz w:val="28"/>
          <w:szCs w:val="28"/>
        </w:rPr>
        <w:t>автомобильной техники</w:t>
      </w:r>
      <w:r w:rsidRPr="00630F62">
        <w:rPr>
          <w:rFonts w:ascii="Times New Roman" w:hAnsi="Times New Roman" w:cs="Times New Roman"/>
          <w:sz w:val="28"/>
          <w:szCs w:val="28"/>
        </w:rPr>
        <w:t xml:space="preserve"> в </w:t>
      </w:r>
      <w:r w:rsidR="005F40BD" w:rsidRPr="00630F62">
        <w:rPr>
          <w:rFonts w:ascii="Times New Roman" w:hAnsi="Times New Roman" w:cs="Times New Roman"/>
          <w:sz w:val="28"/>
          <w:szCs w:val="28"/>
        </w:rPr>
        <w:t xml:space="preserve">технически </w:t>
      </w:r>
      <w:r w:rsidR="000B61DE" w:rsidRPr="00630F62">
        <w:rPr>
          <w:rFonts w:ascii="Times New Roman" w:hAnsi="Times New Roman" w:cs="Times New Roman"/>
          <w:sz w:val="28"/>
          <w:szCs w:val="28"/>
        </w:rPr>
        <w:t xml:space="preserve">исправном состоянии. </w:t>
      </w:r>
      <w:r w:rsidR="005F40BD" w:rsidRPr="00630F62">
        <w:rPr>
          <w:rFonts w:ascii="Times New Roman" w:hAnsi="Times New Roman" w:cs="Times New Roman"/>
          <w:sz w:val="28"/>
          <w:szCs w:val="28"/>
        </w:rPr>
        <w:t>Отдел занимается совершенствованием производственной базы, а так же</w:t>
      </w:r>
      <w:r w:rsidRPr="00630F62">
        <w:rPr>
          <w:rFonts w:ascii="Times New Roman" w:hAnsi="Times New Roman" w:cs="Times New Roman"/>
          <w:sz w:val="28"/>
          <w:szCs w:val="28"/>
        </w:rPr>
        <w:t xml:space="preserve"> </w:t>
      </w:r>
      <w:r w:rsidR="005F40BD" w:rsidRPr="00630F62">
        <w:rPr>
          <w:rFonts w:ascii="Times New Roman" w:hAnsi="Times New Roman" w:cs="Times New Roman"/>
          <w:sz w:val="28"/>
          <w:szCs w:val="28"/>
        </w:rPr>
        <w:t xml:space="preserve">осуществляет материальное и </w:t>
      </w:r>
      <w:r w:rsidRPr="00630F62">
        <w:rPr>
          <w:rFonts w:ascii="Times New Roman" w:hAnsi="Times New Roman" w:cs="Times New Roman"/>
          <w:sz w:val="28"/>
          <w:szCs w:val="28"/>
        </w:rPr>
        <w:t xml:space="preserve">техническое </w:t>
      </w:r>
      <w:r w:rsidR="005F40BD" w:rsidRPr="00630F62">
        <w:rPr>
          <w:rFonts w:ascii="Times New Roman" w:hAnsi="Times New Roman" w:cs="Times New Roman"/>
          <w:sz w:val="28"/>
          <w:szCs w:val="28"/>
        </w:rPr>
        <w:t>оснащение</w:t>
      </w:r>
      <w:r w:rsidRPr="00630F62">
        <w:rPr>
          <w:rFonts w:ascii="Times New Roman" w:hAnsi="Times New Roman" w:cs="Times New Roman"/>
          <w:sz w:val="28"/>
          <w:szCs w:val="28"/>
        </w:rPr>
        <w:t xml:space="preserve">. </w:t>
      </w:r>
      <w:r w:rsidR="005F40BD" w:rsidRPr="00630F62">
        <w:rPr>
          <w:rFonts w:ascii="Times New Roman" w:hAnsi="Times New Roman" w:cs="Times New Roman"/>
          <w:sz w:val="28"/>
          <w:szCs w:val="28"/>
        </w:rPr>
        <w:t>Основными функциями данной</w:t>
      </w:r>
      <w:r w:rsidRPr="00630F62">
        <w:rPr>
          <w:rFonts w:ascii="Times New Roman" w:hAnsi="Times New Roman" w:cs="Times New Roman"/>
          <w:sz w:val="28"/>
          <w:szCs w:val="28"/>
        </w:rPr>
        <w:t xml:space="preserve"> службы</w:t>
      </w:r>
      <w:r w:rsidR="005F40BD" w:rsidRPr="00630F62">
        <w:rPr>
          <w:rFonts w:ascii="Times New Roman" w:hAnsi="Times New Roman" w:cs="Times New Roman"/>
          <w:sz w:val="28"/>
          <w:szCs w:val="28"/>
        </w:rPr>
        <w:t xml:space="preserve"> является</w:t>
      </w:r>
      <w:r w:rsidRPr="00630F62">
        <w:rPr>
          <w:rFonts w:ascii="Times New Roman" w:hAnsi="Times New Roman" w:cs="Times New Roman"/>
          <w:sz w:val="28"/>
          <w:szCs w:val="28"/>
        </w:rPr>
        <w:t>:</w:t>
      </w:r>
    </w:p>
    <w:p w:rsidR="005F40BD" w:rsidRPr="00630F62" w:rsidRDefault="005F40BD" w:rsidP="005F40BD">
      <w:pPr>
        <w:pStyle w:val="a3"/>
        <w:numPr>
          <w:ilvl w:val="0"/>
          <w:numId w:val="50"/>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создание</w:t>
      </w:r>
      <w:r w:rsidR="00B20B6E" w:rsidRPr="00630F62">
        <w:rPr>
          <w:rFonts w:ascii="Times New Roman" w:hAnsi="Times New Roman" w:cs="Times New Roman"/>
          <w:sz w:val="28"/>
          <w:szCs w:val="28"/>
        </w:rPr>
        <w:t xml:space="preserve"> технической подготовки </w:t>
      </w:r>
      <w:r w:rsidRPr="00630F62">
        <w:rPr>
          <w:rFonts w:ascii="Times New Roman" w:hAnsi="Times New Roman" w:cs="Times New Roman"/>
          <w:sz w:val="28"/>
          <w:szCs w:val="28"/>
        </w:rPr>
        <w:t>автомобилей</w:t>
      </w:r>
      <w:r w:rsidR="00B20B6E" w:rsidRPr="00630F62">
        <w:rPr>
          <w:rFonts w:ascii="Times New Roman" w:hAnsi="Times New Roman" w:cs="Times New Roman"/>
          <w:sz w:val="28"/>
          <w:szCs w:val="28"/>
        </w:rPr>
        <w:t xml:space="preserve">; </w:t>
      </w:r>
    </w:p>
    <w:p w:rsidR="005F40BD" w:rsidRPr="00630F62" w:rsidRDefault="005F40BD" w:rsidP="005F40BD">
      <w:pPr>
        <w:pStyle w:val="a3"/>
        <w:numPr>
          <w:ilvl w:val="0"/>
          <w:numId w:val="50"/>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выполнение</w:t>
      </w:r>
      <w:r w:rsidR="00B20B6E" w:rsidRPr="00630F62">
        <w:rPr>
          <w:rFonts w:ascii="Times New Roman" w:hAnsi="Times New Roman" w:cs="Times New Roman"/>
          <w:sz w:val="28"/>
          <w:szCs w:val="28"/>
        </w:rPr>
        <w:t xml:space="preserve"> </w:t>
      </w:r>
      <w:r w:rsidRPr="00630F62">
        <w:rPr>
          <w:rFonts w:ascii="Times New Roman" w:hAnsi="Times New Roman" w:cs="Times New Roman"/>
          <w:sz w:val="28"/>
          <w:szCs w:val="28"/>
        </w:rPr>
        <w:t>намеченных работ</w:t>
      </w:r>
      <w:r w:rsidR="00B20B6E" w:rsidRPr="00630F62">
        <w:rPr>
          <w:rFonts w:ascii="Times New Roman" w:hAnsi="Times New Roman" w:cs="Times New Roman"/>
          <w:sz w:val="28"/>
          <w:szCs w:val="28"/>
        </w:rPr>
        <w:t xml:space="preserve">; </w:t>
      </w:r>
    </w:p>
    <w:p w:rsidR="005F40BD" w:rsidRPr="00630F62" w:rsidRDefault="005F40BD" w:rsidP="005F40BD">
      <w:pPr>
        <w:pStyle w:val="a3"/>
        <w:numPr>
          <w:ilvl w:val="0"/>
          <w:numId w:val="50"/>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осуществление</w:t>
      </w:r>
      <w:r w:rsidR="00B20B6E" w:rsidRPr="00630F62">
        <w:rPr>
          <w:rFonts w:ascii="Times New Roman" w:hAnsi="Times New Roman" w:cs="Times New Roman"/>
          <w:sz w:val="28"/>
          <w:szCs w:val="28"/>
        </w:rPr>
        <w:t xml:space="preserve"> технического учета по </w:t>
      </w:r>
      <w:r w:rsidRPr="00630F62">
        <w:rPr>
          <w:rFonts w:ascii="Times New Roman" w:hAnsi="Times New Roman" w:cs="Times New Roman"/>
          <w:sz w:val="28"/>
          <w:szCs w:val="28"/>
        </w:rPr>
        <w:t>автомобилям;</w:t>
      </w:r>
    </w:p>
    <w:p w:rsidR="005F40BD" w:rsidRPr="00630F62" w:rsidRDefault="005F40BD" w:rsidP="005F40BD">
      <w:pPr>
        <w:pStyle w:val="a3"/>
        <w:numPr>
          <w:ilvl w:val="0"/>
          <w:numId w:val="50"/>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осуществление МТС, хранение, выдача и учет</w:t>
      </w:r>
      <w:r w:rsidR="00B20B6E" w:rsidRPr="00630F62">
        <w:rPr>
          <w:rFonts w:ascii="Times New Roman" w:hAnsi="Times New Roman" w:cs="Times New Roman"/>
          <w:sz w:val="28"/>
          <w:szCs w:val="28"/>
        </w:rPr>
        <w:t xml:space="preserve"> </w:t>
      </w:r>
      <w:r w:rsidRPr="00630F62">
        <w:rPr>
          <w:rFonts w:ascii="Times New Roman" w:hAnsi="Times New Roman" w:cs="Times New Roman"/>
          <w:sz w:val="28"/>
          <w:szCs w:val="28"/>
        </w:rPr>
        <w:t>ГСМ и</w:t>
      </w:r>
      <w:r w:rsidR="00B20B6E" w:rsidRPr="00630F62">
        <w:rPr>
          <w:rFonts w:ascii="Times New Roman" w:hAnsi="Times New Roman" w:cs="Times New Roman"/>
          <w:sz w:val="28"/>
          <w:szCs w:val="28"/>
        </w:rPr>
        <w:t xml:space="preserve"> зап</w:t>
      </w:r>
      <w:r w:rsidRPr="00630F62">
        <w:rPr>
          <w:rFonts w:ascii="Times New Roman" w:hAnsi="Times New Roman" w:cs="Times New Roman"/>
          <w:sz w:val="28"/>
          <w:szCs w:val="28"/>
        </w:rPr>
        <w:t xml:space="preserve">асных </w:t>
      </w:r>
      <w:r w:rsidR="00B20B6E" w:rsidRPr="00630F62">
        <w:rPr>
          <w:rFonts w:ascii="Times New Roman" w:hAnsi="Times New Roman" w:cs="Times New Roman"/>
          <w:sz w:val="28"/>
          <w:szCs w:val="28"/>
        </w:rPr>
        <w:t xml:space="preserve">частей; </w:t>
      </w:r>
    </w:p>
    <w:p w:rsidR="005F40BD" w:rsidRPr="00630F62" w:rsidRDefault="005F40BD" w:rsidP="005F40BD">
      <w:pPr>
        <w:pStyle w:val="a3"/>
        <w:numPr>
          <w:ilvl w:val="0"/>
          <w:numId w:val="50"/>
        </w:numPr>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исследование</w:t>
      </w:r>
      <w:r w:rsidR="00B20B6E" w:rsidRPr="00630F62">
        <w:rPr>
          <w:rFonts w:ascii="Times New Roman" w:hAnsi="Times New Roman" w:cs="Times New Roman"/>
          <w:sz w:val="28"/>
          <w:szCs w:val="28"/>
        </w:rPr>
        <w:t xml:space="preserve"> и </w:t>
      </w:r>
      <w:r w:rsidRPr="00630F62">
        <w:rPr>
          <w:rFonts w:ascii="Times New Roman" w:hAnsi="Times New Roman" w:cs="Times New Roman"/>
          <w:sz w:val="28"/>
          <w:szCs w:val="28"/>
        </w:rPr>
        <w:t>внедрение передового опыта.</w:t>
      </w:r>
    </w:p>
    <w:p w:rsidR="00B20B6E" w:rsidRPr="00630F62" w:rsidRDefault="00B20B6E" w:rsidP="00B20B6E">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Отдел кадров</w:t>
      </w:r>
      <w:r w:rsidR="004E010B" w:rsidRPr="00630F62">
        <w:rPr>
          <w:rFonts w:ascii="Times New Roman" w:hAnsi="Times New Roman" w:cs="Times New Roman"/>
          <w:sz w:val="28"/>
          <w:szCs w:val="28"/>
        </w:rPr>
        <w:t xml:space="preserve"> в состав, которого входят менеджеры по персоналу и начальник службы осуществляют</w:t>
      </w:r>
      <w:r w:rsidRPr="00630F62">
        <w:rPr>
          <w:rFonts w:ascii="Times New Roman" w:hAnsi="Times New Roman" w:cs="Times New Roman"/>
          <w:sz w:val="28"/>
          <w:szCs w:val="28"/>
        </w:rPr>
        <w:t xml:space="preserve"> </w:t>
      </w:r>
      <w:r w:rsidR="004E010B" w:rsidRPr="00630F62">
        <w:rPr>
          <w:rFonts w:ascii="Times New Roman" w:hAnsi="Times New Roman" w:cs="Times New Roman"/>
          <w:sz w:val="28"/>
          <w:szCs w:val="28"/>
        </w:rPr>
        <w:t>кадровые операции, ведут личные</w:t>
      </w:r>
      <w:r w:rsidRPr="00630F62">
        <w:rPr>
          <w:rFonts w:ascii="Times New Roman" w:hAnsi="Times New Roman" w:cs="Times New Roman"/>
          <w:sz w:val="28"/>
          <w:szCs w:val="28"/>
        </w:rPr>
        <w:t xml:space="preserve"> дел</w:t>
      </w:r>
      <w:r w:rsidR="004E010B" w:rsidRPr="00630F62">
        <w:rPr>
          <w:rFonts w:ascii="Times New Roman" w:hAnsi="Times New Roman" w:cs="Times New Roman"/>
          <w:sz w:val="28"/>
          <w:szCs w:val="28"/>
        </w:rPr>
        <w:t>а</w:t>
      </w:r>
      <w:r w:rsidRPr="00630F62">
        <w:rPr>
          <w:rFonts w:ascii="Times New Roman" w:hAnsi="Times New Roman" w:cs="Times New Roman"/>
          <w:sz w:val="28"/>
          <w:szCs w:val="28"/>
        </w:rPr>
        <w:t xml:space="preserve"> </w:t>
      </w:r>
      <w:r w:rsidR="00B5435C" w:rsidRPr="00630F62">
        <w:rPr>
          <w:rFonts w:ascii="Times New Roman" w:hAnsi="Times New Roman" w:cs="Times New Roman"/>
          <w:sz w:val="28"/>
          <w:szCs w:val="28"/>
        </w:rPr>
        <w:t>сотрудников</w:t>
      </w:r>
      <w:r w:rsidRPr="00630F62">
        <w:rPr>
          <w:rFonts w:ascii="Times New Roman" w:hAnsi="Times New Roman" w:cs="Times New Roman"/>
          <w:sz w:val="28"/>
          <w:szCs w:val="28"/>
        </w:rPr>
        <w:t xml:space="preserve"> </w:t>
      </w:r>
      <w:r w:rsidR="004E010B" w:rsidRPr="00630F62">
        <w:rPr>
          <w:rFonts w:ascii="Times New Roman" w:hAnsi="Times New Roman" w:cs="Times New Roman"/>
          <w:sz w:val="28"/>
          <w:szCs w:val="28"/>
        </w:rPr>
        <w:t>компании</w:t>
      </w:r>
      <w:r w:rsidRPr="00630F62">
        <w:rPr>
          <w:rFonts w:ascii="Times New Roman" w:hAnsi="Times New Roman" w:cs="Times New Roman"/>
          <w:sz w:val="28"/>
          <w:szCs w:val="28"/>
        </w:rPr>
        <w:t xml:space="preserve">, </w:t>
      </w:r>
      <w:r w:rsidR="00B5435C" w:rsidRPr="00630F62">
        <w:rPr>
          <w:rFonts w:ascii="Times New Roman" w:hAnsi="Times New Roman" w:cs="Times New Roman"/>
          <w:sz w:val="28"/>
          <w:szCs w:val="28"/>
        </w:rPr>
        <w:t>а так же производит отслеживание</w:t>
      </w:r>
      <w:r w:rsidRPr="00630F62">
        <w:rPr>
          <w:rFonts w:ascii="Times New Roman" w:hAnsi="Times New Roman" w:cs="Times New Roman"/>
          <w:sz w:val="28"/>
          <w:szCs w:val="28"/>
        </w:rPr>
        <w:t xml:space="preserve"> за продвижением </w:t>
      </w:r>
      <w:r w:rsidR="00B5435C" w:rsidRPr="00630F62">
        <w:rPr>
          <w:rFonts w:ascii="Times New Roman" w:hAnsi="Times New Roman" w:cs="Times New Roman"/>
          <w:sz w:val="28"/>
          <w:szCs w:val="28"/>
        </w:rPr>
        <w:t>сотрудников фирмы</w:t>
      </w:r>
      <w:r w:rsidRPr="00630F62">
        <w:rPr>
          <w:rFonts w:ascii="Times New Roman" w:hAnsi="Times New Roman" w:cs="Times New Roman"/>
          <w:sz w:val="28"/>
          <w:szCs w:val="28"/>
        </w:rPr>
        <w:t xml:space="preserve"> по </w:t>
      </w:r>
      <w:r w:rsidR="00B5435C" w:rsidRPr="00630F62">
        <w:rPr>
          <w:rFonts w:ascii="Times New Roman" w:hAnsi="Times New Roman" w:cs="Times New Roman"/>
          <w:sz w:val="28"/>
          <w:szCs w:val="28"/>
        </w:rPr>
        <w:t>карьерной лестнице</w:t>
      </w:r>
      <w:r w:rsidRPr="00630F62">
        <w:rPr>
          <w:rFonts w:ascii="Times New Roman" w:hAnsi="Times New Roman" w:cs="Times New Roman"/>
          <w:sz w:val="28"/>
          <w:szCs w:val="28"/>
        </w:rPr>
        <w:t>.</w:t>
      </w:r>
    </w:p>
    <w:p w:rsidR="00B20B6E" w:rsidRPr="00630F62" w:rsidRDefault="00B20B6E" w:rsidP="00B20B6E">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Осуществление текущим руководством ООО «Символ» занимается генеральный директор.</w:t>
      </w:r>
    </w:p>
    <w:p w:rsidR="00B20B6E" w:rsidRPr="00630F62" w:rsidRDefault="00B20B6E" w:rsidP="00B20B6E">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В ООО «Символ» генеральный директор назначается советом учредителей сроком на два года с правом продления на новый срок. </w:t>
      </w:r>
      <w:r w:rsidR="003A20A2" w:rsidRPr="00630F62">
        <w:rPr>
          <w:rFonts w:ascii="Times New Roman" w:hAnsi="Times New Roman" w:cs="Times New Roman"/>
          <w:sz w:val="28"/>
          <w:szCs w:val="28"/>
        </w:rPr>
        <w:t xml:space="preserve">Кроме того советом учредителей назначается главный бухгалтер, заместители </w:t>
      </w:r>
      <w:r w:rsidR="003A20A2" w:rsidRPr="00630F62">
        <w:rPr>
          <w:rFonts w:ascii="Times New Roman" w:hAnsi="Times New Roman" w:cs="Times New Roman"/>
          <w:sz w:val="28"/>
          <w:szCs w:val="28"/>
        </w:rPr>
        <w:lastRenderedPageBreak/>
        <w:t>генерального директора, которые в свою очередь имеют тот же срок</w:t>
      </w:r>
      <w:r w:rsidRPr="00630F62">
        <w:rPr>
          <w:rFonts w:ascii="Times New Roman" w:hAnsi="Times New Roman" w:cs="Times New Roman"/>
          <w:sz w:val="28"/>
          <w:szCs w:val="28"/>
        </w:rPr>
        <w:t xml:space="preserve"> с правом продления на новый срок. Генеральный директор подотчетен совету учредителей и несет ответственность</w:t>
      </w:r>
      <w:r w:rsidR="003A20A2" w:rsidRPr="00630F62">
        <w:rPr>
          <w:rFonts w:ascii="Times New Roman" w:hAnsi="Times New Roman" w:cs="Times New Roman"/>
          <w:sz w:val="28"/>
          <w:szCs w:val="28"/>
        </w:rPr>
        <w:t xml:space="preserve"> за надлежащее выполнение возложенных на него полномочий и результаты работы компании.</w:t>
      </w:r>
      <w:r w:rsidRPr="00630F62">
        <w:rPr>
          <w:rFonts w:ascii="Times New Roman" w:hAnsi="Times New Roman" w:cs="Times New Roman"/>
          <w:sz w:val="28"/>
          <w:szCs w:val="28"/>
        </w:rPr>
        <w:t xml:space="preserve"> С генеральным директором и другими должностными лицами заключается контракт.</w:t>
      </w:r>
      <w:r w:rsidR="00BF6E41" w:rsidRPr="00630F62">
        <w:rPr>
          <w:rFonts w:ascii="Times New Roman" w:hAnsi="Times New Roman" w:cs="Times New Roman"/>
          <w:sz w:val="28"/>
          <w:szCs w:val="28"/>
        </w:rPr>
        <w:t xml:space="preserve"> Заместитель и сам генеральный директор имеют полномочия на осуществление деятельности фирмы от ее лица без использования доверенности.</w:t>
      </w:r>
      <w:r w:rsidRPr="00630F62">
        <w:rPr>
          <w:rFonts w:ascii="Times New Roman" w:hAnsi="Times New Roman" w:cs="Times New Roman"/>
          <w:sz w:val="28"/>
          <w:szCs w:val="28"/>
        </w:rPr>
        <w:t xml:space="preserve"> </w:t>
      </w:r>
      <w:bookmarkStart w:id="8" w:name="bookmark0"/>
      <w:r w:rsidR="00BF6E41" w:rsidRPr="00630F62">
        <w:rPr>
          <w:rFonts w:ascii="Times New Roman" w:hAnsi="Times New Roman" w:cs="Times New Roman"/>
          <w:sz w:val="28"/>
          <w:szCs w:val="28"/>
        </w:rPr>
        <w:t xml:space="preserve">Что же касается остальных сотрудников компании, то им необходима доверенность или соответствующий приказ в зависимости от выполняемого функционала. </w:t>
      </w:r>
      <w:bookmarkEnd w:id="8"/>
    </w:p>
    <w:p w:rsidR="00B20B6E" w:rsidRPr="00630F62" w:rsidRDefault="00B20B6E" w:rsidP="00AF0DE4">
      <w:pPr>
        <w:spacing w:after="0" w:line="360" w:lineRule="auto"/>
        <w:ind w:firstLine="709"/>
        <w:rPr>
          <w:rFonts w:ascii="Times New Roman" w:hAnsi="Times New Roman" w:cs="Times New Roman"/>
          <w:sz w:val="28"/>
          <w:szCs w:val="28"/>
        </w:rPr>
      </w:pPr>
      <w:bookmarkStart w:id="9" w:name="bookmark1"/>
      <w:r w:rsidRPr="00630F62">
        <w:rPr>
          <w:rFonts w:ascii="Times New Roman" w:hAnsi="Times New Roman" w:cs="Times New Roman"/>
          <w:sz w:val="28"/>
          <w:szCs w:val="28"/>
          <w:lang w:eastAsia="ru-RU" w:bidi="ru-RU"/>
        </w:rPr>
        <w:t>Генеральный директор ООО «Символ»:</w:t>
      </w:r>
      <w:bookmarkEnd w:id="9"/>
    </w:p>
    <w:p w:rsidR="00B20B6E" w:rsidRPr="00630F62" w:rsidRDefault="003B5F9A"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следит за исполнением</w:t>
      </w:r>
      <w:r w:rsidR="00B20B6E" w:rsidRPr="00630F62">
        <w:rPr>
          <w:rFonts w:ascii="Times New Roman" w:hAnsi="Times New Roman" w:cs="Times New Roman"/>
          <w:sz w:val="28"/>
          <w:szCs w:val="28"/>
        </w:rPr>
        <w:t xml:space="preserve"> планов;</w:t>
      </w:r>
    </w:p>
    <w:p w:rsidR="00B20B6E" w:rsidRPr="00630F62" w:rsidRDefault="003B5F9A"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образует подготовительные мероприятия</w:t>
      </w:r>
      <w:r w:rsidR="00B20B6E" w:rsidRPr="00630F62">
        <w:rPr>
          <w:rFonts w:ascii="Times New Roman" w:hAnsi="Times New Roman" w:cs="Times New Roman"/>
          <w:sz w:val="28"/>
          <w:szCs w:val="28"/>
        </w:rPr>
        <w:t xml:space="preserve"> и </w:t>
      </w:r>
      <w:r w:rsidRPr="00630F62">
        <w:rPr>
          <w:rFonts w:ascii="Times New Roman" w:hAnsi="Times New Roman" w:cs="Times New Roman"/>
          <w:sz w:val="28"/>
          <w:szCs w:val="28"/>
        </w:rPr>
        <w:t>дальнейшее исполнение</w:t>
      </w:r>
      <w:r w:rsidR="00B20B6E" w:rsidRPr="00630F62">
        <w:rPr>
          <w:rFonts w:ascii="Times New Roman" w:hAnsi="Times New Roman" w:cs="Times New Roman"/>
          <w:sz w:val="28"/>
          <w:szCs w:val="28"/>
        </w:rPr>
        <w:t xml:space="preserve"> решений совета учредителей</w:t>
      </w:r>
      <w:r w:rsidRPr="00630F62">
        <w:rPr>
          <w:rFonts w:ascii="Times New Roman" w:hAnsi="Times New Roman" w:cs="Times New Roman"/>
          <w:sz w:val="28"/>
          <w:szCs w:val="28"/>
        </w:rPr>
        <w:t>, затем</w:t>
      </w:r>
      <w:r w:rsidR="00B20B6E" w:rsidRPr="00630F62">
        <w:rPr>
          <w:rFonts w:ascii="Times New Roman" w:hAnsi="Times New Roman" w:cs="Times New Roman"/>
          <w:sz w:val="28"/>
          <w:szCs w:val="28"/>
        </w:rPr>
        <w:t xml:space="preserve"> </w:t>
      </w:r>
      <w:r w:rsidRPr="00630F62">
        <w:rPr>
          <w:rFonts w:ascii="Times New Roman" w:hAnsi="Times New Roman" w:cs="Times New Roman"/>
          <w:sz w:val="28"/>
          <w:szCs w:val="28"/>
        </w:rPr>
        <w:t>подготавливает</w:t>
      </w:r>
      <w:r w:rsidR="00B20B6E" w:rsidRPr="00630F62">
        <w:rPr>
          <w:rFonts w:ascii="Times New Roman" w:hAnsi="Times New Roman" w:cs="Times New Roman"/>
          <w:sz w:val="28"/>
          <w:szCs w:val="28"/>
        </w:rPr>
        <w:t xml:space="preserve"> отчеты об </w:t>
      </w:r>
      <w:r w:rsidRPr="00630F62">
        <w:rPr>
          <w:rFonts w:ascii="Times New Roman" w:hAnsi="Times New Roman" w:cs="Times New Roman"/>
          <w:sz w:val="28"/>
          <w:szCs w:val="28"/>
        </w:rPr>
        <w:t>исполнении</w:t>
      </w:r>
      <w:r w:rsidR="00B20B6E" w:rsidRPr="00630F62">
        <w:rPr>
          <w:rFonts w:ascii="Times New Roman" w:hAnsi="Times New Roman" w:cs="Times New Roman"/>
          <w:sz w:val="28"/>
          <w:szCs w:val="28"/>
        </w:rPr>
        <w:t>;</w:t>
      </w:r>
    </w:p>
    <w:p w:rsidR="00B20B6E" w:rsidRPr="00630F62" w:rsidRDefault="003B5F9A"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управляет</w:t>
      </w:r>
      <w:r w:rsidR="00B20B6E" w:rsidRPr="00630F62">
        <w:rPr>
          <w:rFonts w:ascii="Times New Roman" w:hAnsi="Times New Roman" w:cs="Times New Roman"/>
          <w:sz w:val="28"/>
          <w:szCs w:val="28"/>
        </w:rPr>
        <w:t xml:space="preserve"> </w:t>
      </w:r>
      <w:r w:rsidRPr="00630F62">
        <w:rPr>
          <w:rFonts w:ascii="Times New Roman" w:hAnsi="Times New Roman" w:cs="Times New Roman"/>
          <w:sz w:val="28"/>
          <w:szCs w:val="28"/>
        </w:rPr>
        <w:t>активами</w:t>
      </w:r>
      <w:r w:rsidR="00B20B6E" w:rsidRPr="00630F62">
        <w:rPr>
          <w:rFonts w:ascii="Times New Roman" w:hAnsi="Times New Roman" w:cs="Times New Roman"/>
          <w:sz w:val="28"/>
          <w:szCs w:val="28"/>
        </w:rPr>
        <w:t xml:space="preserve"> </w:t>
      </w:r>
      <w:r w:rsidRPr="00630F62">
        <w:rPr>
          <w:rFonts w:ascii="Times New Roman" w:hAnsi="Times New Roman" w:cs="Times New Roman"/>
          <w:sz w:val="28"/>
          <w:szCs w:val="28"/>
        </w:rPr>
        <w:t>компании</w:t>
      </w:r>
      <w:r w:rsidR="00B20B6E" w:rsidRPr="00630F62">
        <w:rPr>
          <w:rFonts w:ascii="Times New Roman" w:hAnsi="Times New Roman" w:cs="Times New Roman"/>
          <w:sz w:val="28"/>
          <w:szCs w:val="28"/>
        </w:rPr>
        <w:t xml:space="preserve">, </w:t>
      </w:r>
      <w:r w:rsidRPr="00630F62">
        <w:rPr>
          <w:rFonts w:ascii="Times New Roman" w:hAnsi="Times New Roman" w:cs="Times New Roman"/>
          <w:sz w:val="28"/>
          <w:szCs w:val="28"/>
        </w:rPr>
        <w:t>в том числе и финансовыми</w:t>
      </w:r>
      <w:r w:rsidR="00B20B6E" w:rsidRPr="00630F62">
        <w:rPr>
          <w:rFonts w:ascii="Times New Roman" w:hAnsi="Times New Roman" w:cs="Times New Roman"/>
          <w:sz w:val="28"/>
          <w:szCs w:val="28"/>
        </w:rPr>
        <w:t>;</w:t>
      </w:r>
    </w:p>
    <w:p w:rsidR="003B5F9A" w:rsidRPr="00630F62" w:rsidRDefault="003B5F9A"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принимает и увольняет сотрудников, утверждает оклады, их </w:t>
      </w:r>
      <w:proofErr w:type="gramStart"/>
      <w:r w:rsidRPr="00630F62">
        <w:rPr>
          <w:rFonts w:ascii="Times New Roman" w:hAnsi="Times New Roman" w:cs="Times New Roman"/>
          <w:sz w:val="28"/>
          <w:szCs w:val="28"/>
        </w:rPr>
        <w:t>изменение</w:t>
      </w:r>
      <w:proofErr w:type="gramEnd"/>
      <w:r w:rsidRPr="00630F62">
        <w:rPr>
          <w:rFonts w:ascii="Times New Roman" w:hAnsi="Times New Roman" w:cs="Times New Roman"/>
          <w:sz w:val="28"/>
          <w:szCs w:val="28"/>
        </w:rPr>
        <w:t xml:space="preserve"> а так же систему премирования и штрафных санкций в отношении работников;</w:t>
      </w:r>
    </w:p>
    <w:p w:rsidR="00B20B6E" w:rsidRPr="00630F62" w:rsidRDefault="003B5F9A"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в рамках своих полномочий утверждает приказы, подписывает договора, первичные документы, заявления работников, реквизирует объяснительные и служебные  записки</w:t>
      </w:r>
      <w:r w:rsidR="00B20B6E" w:rsidRPr="00630F62">
        <w:rPr>
          <w:rFonts w:ascii="Times New Roman" w:hAnsi="Times New Roman" w:cs="Times New Roman"/>
          <w:sz w:val="28"/>
          <w:szCs w:val="28"/>
        </w:rPr>
        <w:t>;</w:t>
      </w:r>
    </w:p>
    <w:p w:rsidR="00B20B6E" w:rsidRPr="00630F62" w:rsidRDefault="003B5F9A"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осуществляет деятельность </w:t>
      </w:r>
      <w:proofErr w:type="gramStart"/>
      <w:r w:rsidRPr="00630F62">
        <w:rPr>
          <w:rFonts w:ascii="Times New Roman" w:hAnsi="Times New Roman" w:cs="Times New Roman"/>
          <w:sz w:val="28"/>
          <w:szCs w:val="28"/>
        </w:rPr>
        <w:t>компании</w:t>
      </w:r>
      <w:proofErr w:type="gramEnd"/>
      <w:r w:rsidRPr="00630F62">
        <w:rPr>
          <w:rFonts w:ascii="Times New Roman" w:hAnsi="Times New Roman" w:cs="Times New Roman"/>
          <w:sz w:val="28"/>
          <w:szCs w:val="28"/>
        </w:rPr>
        <w:t xml:space="preserve"> опираясь на положения Устава</w:t>
      </w:r>
      <w:r w:rsidR="00B20B6E" w:rsidRPr="00630F62">
        <w:rPr>
          <w:rFonts w:ascii="Times New Roman" w:hAnsi="Times New Roman" w:cs="Times New Roman"/>
          <w:sz w:val="28"/>
          <w:szCs w:val="28"/>
        </w:rPr>
        <w:t>.</w:t>
      </w:r>
    </w:p>
    <w:p w:rsidR="00B20B6E" w:rsidRPr="00630F62" w:rsidRDefault="00B20B6E" w:rsidP="0084288E">
      <w:pPr>
        <w:pStyle w:val="Bodytext20"/>
        <w:shd w:val="clear" w:color="auto" w:fill="auto"/>
        <w:spacing w:line="360" w:lineRule="auto"/>
        <w:ind w:firstLine="709"/>
        <w:rPr>
          <w:sz w:val="28"/>
          <w:szCs w:val="28"/>
          <w:lang w:eastAsia="ru-RU" w:bidi="ru-RU"/>
        </w:rPr>
      </w:pPr>
      <w:r w:rsidRPr="00630F62">
        <w:rPr>
          <w:sz w:val="28"/>
          <w:szCs w:val="28"/>
          <w:lang w:eastAsia="ru-RU" w:bidi="ru-RU"/>
        </w:rPr>
        <w:t xml:space="preserve">Среднесписочная численность работающих в ООО «Символ» в </w:t>
      </w:r>
      <w:r w:rsidR="00BA7348" w:rsidRPr="00630F62">
        <w:rPr>
          <w:sz w:val="28"/>
          <w:szCs w:val="28"/>
          <w:lang w:eastAsia="ru-RU" w:bidi="ru-RU"/>
        </w:rPr>
        <w:t>2017</w:t>
      </w:r>
      <w:r w:rsidRPr="00630F62">
        <w:rPr>
          <w:sz w:val="28"/>
          <w:szCs w:val="28"/>
          <w:lang w:eastAsia="ru-RU" w:bidi="ru-RU"/>
        </w:rPr>
        <w:t xml:space="preserve"> году</w:t>
      </w:r>
      <w:r w:rsidR="0084288E" w:rsidRPr="00630F62">
        <w:rPr>
          <w:sz w:val="28"/>
          <w:szCs w:val="28"/>
        </w:rPr>
        <w:t xml:space="preserve"> </w:t>
      </w:r>
      <w:r w:rsidRPr="00630F62">
        <w:rPr>
          <w:sz w:val="28"/>
          <w:szCs w:val="28"/>
          <w:lang w:eastAsia="ru-RU" w:bidi="ru-RU"/>
        </w:rPr>
        <w:t>составила 134 человека, из них производственных рабочих - 124 человека и 10 человек входят в состав дирекции.</w:t>
      </w:r>
    </w:p>
    <w:p w:rsidR="00DF3CDF" w:rsidRPr="00630F62" w:rsidRDefault="00DF3CDF" w:rsidP="0084288E">
      <w:pPr>
        <w:pStyle w:val="Bodytext20"/>
        <w:shd w:val="clear" w:color="auto" w:fill="auto"/>
        <w:spacing w:line="360" w:lineRule="auto"/>
        <w:ind w:firstLine="709"/>
        <w:rPr>
          <w:sz w:val="28"/>
          <w:szCs w:val="28"/>
        </w:rPr>
      </w:pPr>
      <w:r w:rsidRPr="00630F62">
        <w:rPr>
          <w:sz w:val="28"/>
          <w:szCs w:val="28"/>
        </w:rPr>
        <w:t xml:space="preserve">Проведем анализ структуры активов и пассивов ООО «Символ» за </w:t>
      </w:r>
      <w:r w:rsidR="00BA7348" w:rsidRPr="00630F62">
        <w:rPr>
          <w:sz w:val="28"/>
          <w:szCs w:val="28"/>
        </w:rPr>
        <w:t>2016</w:t>
      </w:r>
      <w:r w:rsidRPr="00630F62">
        <w:rPr>
          <w:sz w:val="28"/>
          <w:szCs w:val="28"/>
        </w:rPr>
        <w:t>-</w:t>
      </w:r>
      <w:r w:rsidR="00BA7348" w:rsidRPr="00630F62">
        <w:rPr>
          <w:sz w:val="28"/>
          <w:szCs w:val="28"/>
        </w:rPr>
        <w:t>2017</w:t>
      </w:r>
      <w:r w:rsidRPr="00630F62">
        <w:rPr>
          <w:sz w:val="28"/>
          <w:szCs w:val="28"/>
        </w:rPr>
        <w:t xml:space="preserve"> гг. на основе </w:t>
      </w:r>
      <w:r w:rsidR="0070031F" w:rsidRPr="00630F62">
        <w:rPr>
          <w:sz w:val="28"/>
          <w:szCs w:val="28"/>
        </w:rPr>
        <w:t>данных бухгалтерской (финансовой отчетности)</w:t>
      </w:r>
      <w:r w:rsidRPr="00630F62">
        <w:rPr>
          <w:sz w:val="28"/>
          <w:szCs w:val="28"/>
        </w:rPr>
        <w:t xml:space="preserve"> </w:t>
      </w:r>
      <w:r w:rsidR="0070031F" w:rsidRPr="00630F62">
        <w:rPr>
          <w:sz w:val="28"/>
          <w:szCs w:val="28"/>
        </w:rPr>
        <w:t>данные</w:t>
      </w:r>
      <w:r w:rsidRPr="00630F62">
        <w:rPr>
          <w:sz w:val="28"/>
          <w:szCs w:val="28"/>
        </w:rPr>
        <w:t xml:space="preserve"> анал</w:t>
      </w:r>
      <w:r w:rsidR="0070031F" w:rsidRPr="00630F62">
        <w:rPr>
          <w:sz w:val="28"/>
          <w:szCs w:val="28"/>
        </w:rPr>
        <w:t>иза структуры актива отразим в таблице 5</w:t>
      </w:r>
      <w:r w:rsidRPr="00630F62">
        <w:rPr>
          <w:sz w:val="28"/>
          <w:szCs w:val="28"/>
        </w:rPr>
        <w:t>.</w:t>
      </w:r>
    </w:p>
    <w:p w:rsidR="00DF3CDF" w:rsidRPr="00630F62" w:rsidRDefault="0070031F" w:rsidP="0084288E">
      <w:pPr>
        <w:pStyle w:val="Bodytext20"/>
        <w:shd w:val="clear" w:color="auto" w:fill="auto"/>
        <w:spacing w:line="360" w:lineRule="auto"/>
        <w:ind w:firstLine="709"/>
        <w:rPr>
          <w:sz w:val="28"/>
          <w:szCs w:val="28"/>
        </w:rPr>
      </w:pPr>
      <w:r w:rsidRPr="00630F62">
        <w:rPr>
          <w:sz w:val="28"/>
          <w:szCs w:val="28"/>
        </w:rPr>
        <w:t>Из таблицы 5</w:t>
      </w:r>
      <w:r w:rsidR="00DF3CDF" w:rsidRPr="00630F62">
        <w:rPr>
          <w:sz w:val="28"/>
          <w:szCs w:val="28"/>
        </w:rPr>
        <w:t xml:space="preserve"> видно, что валюта баланс</w:t>
      </w:r>
      <w:proofErr w:type="gramStart"/>
      <w:r w:rsidR="00DF3CDF" w:rsidRPr="00630F62">
        <w:rPr>
          <w:sz w:val="28"/>
          <w:szCs w:val="28"/>
        </w:rPr>
        <w:t>а ООО</w:t>
      </w:r>
      <w:proofErr w:type="gramEnd"/>
      <w:r w:rsidR="00DF3CDF" w:rsidRPr="00630F62">
        <w:rPr>
          <w:sz w:val="28"/>
          <w:szCs w:val="28"/>
        </w:rPr>
        <w:t xml:space="preserve"> «Символ» в </w:t>
      </w:r>
      <w:r w:rsidR="00BA7348" w:rsidRPr="00630F62">
        <w:rPr>
          <w:sz w:val="28"/>
          <w:szCs w:val="28"/>
        </w:rPr>
        <w:t>2017</w:t>
      </w:r>
      <w:r w:rsidR="00DF3CDF" w:rsidRPr="00630F62">
        <w:rPr>
          <w:sz w:val="28"/>
          <w:szCs w:val="28"/>
        </w:rPr>
        <w:t xml:space="preserve"> году </w:t>
      </w:r>
      <w:r w:rsidR="000C1686" w:rsidRPr="00630F62">
        <w:rPr>
          <w:sz w:val="28"/>
          <w:szCs w:val="28"/>
        </w:rPr>
        <w:lastRenderedPageBreak/>
        <w:t>уменьшилась</w:t>
      </w:r>
      <w:r w:rsidR="00DF3CDF" w:rsidRPr="00630F62">
        <w:rPr>
          <w:sz w:val="28"/>
          <w:szCs w:val="28"/>
        </w:rPr>
        <w:t xml:space="preserve"> на 3294 тыс.</w:t>
      </w:r>
      <w:r w:rsidR="00010D65" w:rsidRPr="00630F62">
        <w:rPr>
          <w:sz w:val="28"/>
          <w:szCs w:val="28"/>
        </w:rPr>
        <w:t xml:space="preserve"> </w:t>
      </w:r>
      <w:r w:rsidR="00DF3CDF" w:rsidRPr="00630F62">
        <w:rPr>
          <w:sz w:val="28"/>
          <w:szCs w:val="28"/>
        </w:rPr>
        <w:t>руб.</w:t>
      </w:r>
    </w:p>
    <w:p w:rsidR="00D34331" w:rsidRPr="00630F62" w:rsidRDefault="00D34331" w:rsidP="00D7395D">
      <w:pPr>
        <w:pStyle w:val="Bodytext20"/>
        <w:shd w:val="clear" w:color="auto" w:fill="auto"/>
        <w:spacing w:line="360" w:lineRule="auto"/>
        <w:ind w:firstLine="709"/>
        <w:rPr>
          <w:sz w:val="28"/>
          <w:szCs w:val="28"/>
        </w:rPr>
      </w:pPr>
      <w:r w:rsidRPr="00630F62">
        <w:rPr>
          <w:sz w:val="28"/>
          <w:szCs w:val="28"/>
        </w:rPr>
        <w:t>Количество</w:t>
      </w:r>
      <w:r w:rsidR="00010D65" w:rsidRPr="00630F62">
        <w:rPr>
          <w:sz w:val="28"/>
          <w:szCs w:val="28"/>
        </w:rPr>
        <w:t xml:space="preserve"> активной части </w:t>
      </w:r>
      <w:r w:rsidR="001104F0" w:rsidRPr="00630F62">
        <w:rPr>
          <w:sz w:val="28"/>
          <w:szCs w:val="28"/>
        </w:rPr>
        <w:t>основного капитала</w:t>
      </w:r>
      <w:r w:rsidR="00010D65" w:rsidRPr="00630F62">
        <w:rPr>
          <w:sz w:val="28"/>
          <w:szCs w:val="28"/>
        </w:rPr>
        <w:t xml:space="preserve"> в ООО «Символ» в </w:t>
      </w:r>
      <w:r w:rsidR="00BA7348" w:rsidRPr="00630F62">
        <w:rPr>
          <w:sz w:val="28"/>
          <w:szCs w:val="28"/>
        </w:rPr>
        <w:t>2017</w:t>
      </w:r>
      <w:r w:rsidR="00010D65" w:rsidRPr="00630F62">
        <w:rPr>
          <w:sz w:val="28"/>
          <w:szCs w:val="28"/>
        </w:rPr>
        <w:t xml:space="preserve"> году </w:t>
      </w:r>
      <w:r w:rsidRPr="00630F62">
        <w:rPr>
          <w:sz w:val="28"/>
          <w:szCs w:val="28"/>
        </w:rPr>
        <w:t xml:space="preserve">увеличилась и составила </w:t>
      </w:r>
      <w:r w:rsidR="00010D65" w:rsidRPr="00630F62">
        <w:rPr>
          <w:sz w:val="28"/>
          <w:szCs w:val="28"/>
        </w:rPr>
        <w:t xml:space="preserve">62,6%, что </w:t>
      </w:r>
      <w:r w:rsidRPr="00630F62">
        <w:rPr>
          <w:sz w:val="28"/>
          <w:szCs w:val="28"/>
        </w:rPr>
        <w:t>больше</w:t>
      </w:r>
      <w:r w:rsidR="00010D65" w:rsidRPr="00630F62">
        <w:rPr>
          <w:sz w:val="28"/>
          <w:szCs w:val="28"/>
        </w:rPr>
        <w:t xml:space="preserve"> </w:t>
      </w:r>
      <w:r w:rsidRPr="00630F62">
        <w:rPr>
          <w:sz w:val="28"/>
          <w:szCs w:val="28"/>
        </w:rPr>
        <w:t>значения полученного в</w:t>
      </w:r>
      <w:r w:rsidR="00010D65" w:rsidRPr="00630F62">
        <w:rPr>
          <w:sz w:val="28"/>
          <w:szCs w:val="28"/>
        </w:rPr>
        <w:t xml:space="preserve"> </w:t>
      </w:r>
      <w:r w:rsidR="00BA7348" w:rsidRPr="00630F62">
        <w:rPr>
          <w:sz w:val="28"/>
          <w:szCs w:val="28"/>
        </w:rPr>
        <w:t>2016</w:t>
      </w:r>
      <w:r w:rsidRPr="00630F62">
        <w:rPr>
          <w:sz w:val="28"/>
          <w:szCs w:val="28"/>
        </w:rPr>
        <w:t xml:space="preserve"> году</w:t>
      </w:r>
      <w:r w:rsidR="00010D65" w:rsidRPr="00630F62">
        <w:rPr>
          <w:sz w:val="28"/>
          <w:szCs w:val="28"/>
        </w:rPr>
        <w:t xml:space="preserve"> на 4%, </w:t>
      </w:r>
      <w:r w:rsidRPr="00630F62">
        <w:rPr>
          <w:sz w:val="28"/>
          <w:szCs w:val="28"/>
        </w:rPr>
        <w:t>а вот показатель абсолютной</w:t>
      </w:r>
      <w:r w:rsidR="00010D65" w:rsidRPr="00630F62">
        <w:rPr>
          <w:sz w:val="28"/>
          <w:szCs w:val="28"/>
        </w:rPr>
        <w:t xml:space="preserve"> </w:t>
      </w:r>
      <w:r w:rsidRPr="00630F62">
        <w:rPr>
          <w:sz w:val="28"/>
          <w:szCs w:val="28"/>
        </w:rPr>
        <w:t>величины основного капитал</w:t>
      </w:r>
      <w:proofErr w:type="gramStart"/>
      <w:r w:rsidRPr="00630F62">
        <w:rPr>
          <w:sz w:val="28"/>
          <w:szCs w:val="28"/>
        </w:rPr>
        <w:t xml:space="preserve">а </w:t>
      </w:r>
      <w:r w:rsidR="00010D65" w:rsidRPr="00630F62">
        <w:rPr>
          <w:sz w:val="28"/>
          <w:szCs w:val="28"/>
        </w:rPr>
        <w:t>ООО</w:t>
      </w:r>
      <w:proofErr w:type="gramEnd"/>
      <w:r w:rsidR="00010D65" w:rsidRPr="00630F62">
        <w:rPr>
          <w:sz w:val="28"/>
          <w:szCs w:val="28"/>
        </w:rPr>
        <w:t xml:space="preserve"> «Символ» в </w:t>
      </w:r>
      <w:r w:rsidR="00BA7348" w:rsidRPr="00630F62">
        <w:rPr>
          <w:sz w:val="28"/>
          <w:szCs w:val="28"/>
        </w:rPr>
        <w:t>2017</w:t>
      </w:r>
      <w:r w:rsidR="00010D65" w:rsidRPr="00630F62">
        <w:rPr>
          <w:sz w:val="28"/>
          <w:szCs w:val="28"/>
        </w:rPr>
        <w:t xml:space="preserve"> году </w:t>
      </w:r>
      <w:r w:rsidRPr="00630F62">
        <w:rPr>
          <w:sz w:val="28"/>
          <w:szCs w:val="28"/>
        </w:rPr>
        <w:t>уменьшился на 399 тысяч</w:t>
      </w:r>
      <w:r w:rsidR="00010D65" w:rsidRPr="00630F62">
        <w:rPr>
          <w:sz w:val="28"/>
          <w:szCs w:val="28"/>
        </w:rPr>
        <w:t xml:space="preserve"> руб</w:t>
      </w:r>
      <w:r w:rsidRPr="00630F62">
        <w:rPr>
          <w:sz w:val="28"/>
          <w:szCs w:val="28"/>
        </w:rPr>
        <w:t>лей</w:t>
      </w:r>
      <w:r w:rsidR="00010D65" w:rsidRPr="00630F62">
        <w:rPr>
          <w:sz w:val="28"/>
          <w:szCs w:val="28"/>
        </w:rPr>
        <w:t>.</w:t>
      </w:r>
    </w:p>
    <w:p w:rsidR="0061675F" w:rsidRPr="00630F62" w:rsidRDefault="0061675F" w:rsidP="004D722A">
      <w:pPr>
        <w:spacing w:after="0" w:line="360" w:lineRule="auto"/>
        <w:jc w:val="right"/>
        <w:rPr>
          <w:rFonts w:ascii="Times New Roman" w:hAnsi="Times New Roman" w:cs="Times New Roman"/>
          <w:sz w:val="28"/>
          <w:szCs w:val="28"/>
          <w:lang w:eastAsia="ru-RU" w:bidi="ru-RU"/>
        </w:rPr>
      </w:pPr>
      <w:r w:rsidRPr="00630F62">
        <w:rPr>
          <w:rFonts w:ascii="Times New Roman" w:hAnsi="Times New Roman" w:cs="Times New Roman"/>
          <w:sz w:val="28"/>
          <w:szCs w:val="28"/>
          <w:lang w:eastAsia="ru-RU" w:bidi="ru-RU"/>
        </w:rPr>
        <w:t>Таблица 5</w:t>
      </w:r>
    </w:p>
    <w:p w:rsidR="00010D65" w:rsidRPr="00630F62" w:rsidRDefault="00010D65" w:rsidP="0061675F">
      <w:pPr>
        <w:spacing w:after="0" w:line="360" w:lineRule="auto"/>
        <w:jc w:val="center"/>
        <w:rPr>
          <w:rFonts w:ascii="Times New Roman" w:hAnsi="Times New Roman" w:cs="Times New Roman"/>
          <w:sz w:val="28"/>
          <w:szCs w:val="28"/>
          <w:lang w:eastAsia="ru-RU" w:bidi="ru-RU"/>
        </w:rPr>
      </w:pPr>
      <w:r w:rsidRPr="00630F62">
        <w:rPr>
          <w:rFonts w:ascii="Times New Roman" w:hAnsi="Times New Roman" w:cs="Times New Roman"/>
          <w:sz w:val="28"/>
          <w:szCs w:val="28"/>
          <w:lang w:eastAsia="ru-RU" w:bidi="ru-RU"/>
        </w:rPr>
        <w:t>Структура актив</w:t>
      </w:r>
      <w:proofErr w:type="gramStart"/>
      <w:r w:rsidRPr="00630F62">
        <w:rPr>
          <w:rFonts w:ascii="Times New Roman" w:hAnsi="Times New Roman" w:cs="Times New Roman"/>
          <w:sz w:val="28"/>
          <w:szCs w:val="28"/>
          <w:lang w:eastAsia="ru-RU" w:bidi="ru-RU"/>
        </w:rPr>
        <w:t>а ООО</w:t>
      </w:r>
      <w:proofErr w:type="gramEnd"/>
      <w:r w:rsidRPr="00630F62">
        <w:rPr>
          <w:rFonts w:ascii="Times New Roman" w:hAnsi="Times New Roman" w:cs="Times New Roman"/>
          <w:sz w:val="28"/>
          <w:szCs w:val="28"/>
          <w:lang w:eastAsia="ru-RU" w:bidi="ru-RU"/>
        </w:rPr>
        <w:t xml:space="preserve"> «Символ» за </w:t>
      </w:r>
      <w:r w:rsidR="00BA7348" w:rsidRPr="00630F62">
        <w:rPr>
          <w:rFonts w:ascii="Times New Roman" w:hAnsi="Times New Roman" w:cs="Times New Roman"/>
          <w:sz w:val="28"/>
          <w:szCs w:val="28"/>
          <w:lang w:eastAsia="ru-RU" w:bidi="ru-RU"/>
        </w:rPr>
        <w:t>2016</w:t>
      </w:r>
      <w:r w:rsidRPr="00630F62">
        <w:rPr>
          <w:rFonts w:ascii="Times New Roman" w:hAnsi="Times New Roman" w:cs="Times New Roman"/>
          <w:sz w:val="28"/>
          <w:szCs w:val="28"/>
          <w:lang w:eastAsia="ru-RU" w:bidi="ru-RU"/>
        </w:rPr>
        <w:t>-</w:t>
      </w:r>
      <w:r w:rsidR="00BA7348" w:rsidRPr="00630F62">
        <w:rPr>
          <w:rFonts w:ascii="Times New Roman" w:hAnsi="Times New Roman" w:cs="Times New Roman"/>
          <w:sz w:val="28"/>
          <w:szCs w:val="28"/>
          <w:lang w:eastAsia="ru-RU" w:bidi="ru-RU"/>
        </w:rPr>
        <w:t>2017</w:t>
      </w:r>
      <w:r w:rsidR="0061675F" w:rsidRPr="00630F62">
        <w:rPr>
          <w:rFonts w:ascii="Times New Roman" w:hAnsi="Times New Roman" w:cs="Times New Roman"/>
          <w:sz w:val="28"/>
          <w:szCs w:val="28"/>
          <w:lang w:eastAsia="ru-RU" w:bidi="ru-RU"/>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134"/>
        <w:gridCol w:w="1134"/>
        <w:gridCol w:w="1134"/>
        <w:gridCol w:w="1275"/>
        <w:gridCol w:w="1134"/>
        <w:gridCol w:w="851"/>
      </w:tblGrid>
      <w:tr w:rsidR="00630F62" w:rsidRPr="00630F62" w:rsidTr="00313AE6">
        <w:trPr>
          <w:trHeight w:hRule="exact" w:val="454"/>
        </w:trPr>
        <w:tc>
          <w:tcPr>
            <w:tcW w:w="2704" w:type="dxa"/>
            <w:vMerge w:val="restart"/>
            <w:shd w:val="clear" w:color="auto" w:fill="FFFFFF"/>
            <w:vAlign w:val="center"/>
          </w:tcPr>
          <w:p w:rsidR="00540650" w:rsidRPr="00630F62" w:rsidRDefault="00540650"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Наименование</w:t>
            </w:r>
          </w:p>
        </w:tc>
        <w:tc>
          <w:tcPr>
            <w:tcW w:w="2268" w:type="dxa"/>
            <w:gridSpan w:val="2"/>
            <w:shd w:val="clear" w:color="auto" w:fill="FFFFFF"/>
            <w:vAlign w:val="center"/>
          </w:tcPr>
          <w:p w:rsidR="00540650" w:rsidRPr="00630F62" w:rsidRDefault="00BA7348"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540650" w:rsidRPr="00630F62">
              <w:rPr>
                <w:rFonts w:ascii="Times New Roman" w:eastAsia="Times New Roman" w:hAnsi="Times New Roman" w:cs="Times New Roman"/>
                <w:sz w:val="24"/>
                <w:szCs w:val="24"/>
                <w:lang w:eastAsia="ru-RU" w:bidi="ru-RU"/>
              </w:rPr>
              <w:t xml:space="preserve"> г.</w:t>
            </w:r>
          </w:p>
        </w:tc>
        <w:tc>
          <w:tcPr>
            <w:tcW w:w="2409" w:type="dxa"/>
            <w:gridSpan w:val="2"/>
            <w:shd w:val="clear" w:color="auto" w:fill="FFFFFF"/>
            <w:vAlign w:val="center"/>
          </w:tcPr>
          <w:p w:rsidR="00540650" w:rsidRPr="00630F62" w:rsidRDefault="00BA7348"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540650" w:rsidRPr="00630F62">
              <w:rPr>
                <w:rFonts w:ascii="Times New Roman" w:eastAsia="Times New Roman" w:hAnsi="Times New Roman" w:cs="Times New Roman"/>
                <w:sz w:val="24"/>
                <w:szCs w:val="24"/>
                <w:lang w:eastAsia="ru-RU" w:bidi="ru-RU"/>
              </w:rPr>
              <w:t xml:space="preserve"> г.</w:t>
            </w:r>
          </w:p>
        </w:tc>
        <w:tc>
          <w:tcPr>
            <w:tcW w:w="1985" w:type="dxa"/>
            <w:gridSpan w:val="2"/>
            <w:shd w:val="clear" w:color="auto" w:fill="FFFFFF"/>
            <w:vAlign w:val="center"/>
          </w:tcPr>
          <w:p w:rsidR="00540650" w:rsidRPr="00630F62" w:rsidRDefault="00540650"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iCs/>
                <w:sz w:val="24"/>
                <w:szCs w:val="24"/>
                <w:lang w:eastAsia="ru-RU" w:bidi="ru-RU"/>
              </w:rPr>
              <w:t>Отклонения</w:t>
            </w:r>
            <w:r w:rsidRPr="00630F62">
              <w:rPr>
                <w:rFonts w:ascii="Times New Roman" w:eastAsia="Times New Roman" w:hAnsi="Times New Roman" w:cs="Times New Roman"/>
                <w:sz w:val="24"/>
                <w:szCs w:val="24"/>
                <w:lang w:eastAsia="ru-RU" w:bidi="ru-RU"/>
              </w:rPr>
              <w:t xml:space="preserve"> </w:t>
            </w:r>
          </w:p>
        </w:tc>
      </w:tr>
      <w:tr w:rsidR="00630F62" w:rsidRPr="00630F62" w:rsidTr="00313AE6">
        <w:trPr>
          <w:trHeight w:hRule="exact" w:val="445"/>
        </w:trPr>
        <w:tc>
          <w:tcPr>
            <w:tcW w:w="2704" w:type="dxa"/>
            <w:vMerge/>
            <w:shd w:val="clear" w:color="auto" w:fill="FFFFFF"/>
            <w:vAlign w:val="center"/>
          </w:tcPr>
          <w:p w:rsidR="00540650" w:rsidRPr="00630F62" w:rsidRDefault="00540650" w:rsidP="00540650">
            <w:pPr>
              <w:widowControl w:val="0"/>
              <w:spacing w:after="0" w:line="240" w:lineRule="auto"/>
              <w:jc w:val="both"/>
              <w:rPr>
                <w:rFonts w:ascii="Times New Roman" w:eastAsia="Arial Unicode MS" w:hAnsi="Times New Roman" w:cs="Times New Roman"/>
                <w:sz w:val="24"/>
                <w:szCs w:val="24"/>
                <w:lang w:eastAsia="ru-RU" w:bidi="ru-RU"/>
              </w:rPr>
            </w:pPr>
          </w:p>
        </w:tc>
        <w:tc>
          <w:tcPr>
            <w:tcW w:w="1134" w:type="dxa"/>
            <w:shd w:val="clear" w:color="auto" w:fill="FFFFFF"/>
            <w:vAlign w:val="center"/>
          </w:tcPr>
          <w:p w:rsidR="00540650" w:rsidRPr="00630F62" w:rsidRDefault="00540650"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тыс. руб.</w:t>
            </w:r>
          </w:p>
        </w:tc>
        <w:tc>
          <w:tcPr>
            <w:tcW w:w="1134" w:type="dxa"/>
            <w:shd w:val="clear" w:color="auto" w:fill="FFFFFF"/>
            <w:vAlign w:val="center"/>
          </w:tcPr>
          <w:p w:rsidR="00540650" w:rsidRPr="00630F62" w:rsidRDefault="00540650"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к итогу</w:t>
            </w:r>
          </w:p>
        </w:tc>
        <w:tc>
          <w:tcPr>
            <w:tcW w:w="1134" w:type="dxa"/>
            <w:shd w:val="clear" w:color="auto" w:fill="FFFFFF"/>
            <w:vAlign w:val="center"/>
          </w:tcPr>
          <w:p w:rsidR="00540650" w:rsidRPr="00630F62" w:rsidRDefault="00540650"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тыс. руб.</w:t>
            </w:r>
          </w:p>
        </w:tc>
        <w:tc>
          <w:tcPr>
            <w:tcW w:w="1275" w:type="dxa"/>
            <w:shd w:val="clear" w:color="auto" w:fill="FFFFFF"/>
            <w:vAlign w:val="center"/>
          </w:tcPr>
          <w:p w:rsidR="00540650" w:rsidRPr="00630F62" w:rsidRDefault="00540650" w:rsidP="00540650">
            <w:pPr>
              <w:widowControl w:val="0"/>
              <w:spacing w:after="0" w:line="240" w:lineRule="auto"/>
              <w:ind w:left="16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к итогу</w:t>
            </w:r>
          </w:p>
        </w:tc>
        <w:tc>
          <w:tcPr>
            <w:tcW w:w="1134" w:type="dxa"/>
            <w:shd w:val="clear" w:color="auto" w:fill="FFFFFF"/>
            <w:vAlign w:val="center"/>
          </w:tcPr>
          <w:p w:rsidR="00540650" w:rsidRPr="00630F62" w:rsidRDefault="00540650"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тыс. руб.</w:t>
            </w:r>
          </w:p>
        </w:tc>
        <w:tc>
          <w:tcPr>
            <w:tcW w:w="851" w:type="dxa"/>
            <w:shd w:val="clear" w:color="auto" w:fill="FFFFFF"/>
            <w:vAlign w:val="center"/>
          </w:tcPr>
          <w:p w:rsidR="00540650" w:rsidRPr="00630F62" w:rsidRDefault="00540650"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w:t>
            </w:r>
          </w:p>
        </w:tc>
      </w:tr>
      <w:tr w:rsidR="00630F62" w:rsidRPr="00630F62" w:rsidTr="00313AE6">
        <w:trPr>
          <w:trHeight w:hRule="exact" w:val="646"/>
        </w:trPr>
        <w:tc>
          <w:tcPr>
            <w:tcW w:w="2704" w:type="dxa"/>
            <w:shd w:val="clear" w:color="auto" w:fill="FFFFFF"/>
            <w:vAlign w:val="center"/>
          </w:tcPr>
          <w:p w:rsidR="00010D65" w:rsidRPr="00630F62" w:rsidRDefault="00021BE3" w:rsidP="00021BE3">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Основной капитал</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20723</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57,9</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20324</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62,6</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-399</w:t>
            </w:r>
          </w:p>
        </w:tc>
        <w:tc>
          <w:tcPr>
            <w:tcW w:w="851"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4,6</w:t>
            </w:r>
          </w:p>
        </w:tc>
      </w:tr>
      <w:tr w:rsidR="00630F62" w:rsidRPr="00630F62" w:rsidTr="009954BB">
        <w:trPr>
          <w:trHeight w:hRule="exact" w:val="748"/>
        </w:trPr>
        <w:tc>
          <w:tcPr>
            <w:tcW w:w="2704" w:type="dxa"/>
            <w:shd w:val="clear" w:color="auto" w:fill="FFFFFF"/>
            <w:vAlign w:val="center"/>
          </w:tcPr>
          <w:p w:rsidR="00010D65" w:rsidRPr="00630F62" w:rsidRDefault="00010D65" w:rsidP="00540650">
            <w:pPr>
              <w:widowControl w:val="0"/>
              <w:spacing w:after="6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Неза</w:t>
            </w:r>
            <w:r w:rsidR="00021BE3" w:rsidRPr="00630F62">
              <w:rPr>
                <w:rFonts w:ascii="Times New Roman" w:eastAsia="Times New Roman" w:hAnsi="Times New Roman" w:cs="Times New Roman"/>
                <w:sz w:val="24"/>
                <w:szCs w:val="24"/>
                <w:lang w:eastAsia="ru-RU" w:bidi="ru-RU"/>
              </w:rPr>
              <w:t>конченное</w:t>
            </w:r>
          </w:p>
          <w:p w:rsidR="00010D65" w:rsidRPr="00630F62" w:rsidRDefault="00010D65" w:rsidP="00540650">
            <w:pPr>
              <w:widowControl w:val="0"/>
              <w:spacing w:before="60"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строительство</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w:t>
            </w:r>
          </w:p>
        </w:tc>
        <w:tc>
          <w:tcPr>
            <w:tcW w:w="851"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r>
      <w:tr w:rsidR="00630F62" w:rsidRPr="00630F62" w:rsidTr="00313AE6">
        <w:trPr>
          <w:trHeight w:hRule="exact" w:val="743"/>
        </w:trPr>
        <w:tc>
          <w:tcPr>
            <w:tcW w:w="2704" w:type="dxa"/>
            <w:shd w:val="clear" w:color="auto" w:fill="FFFFFF"/>
            <w:vAlign w:val="center"/>
          </w:tcPr>
          <w:p w:rsidR="00010D65" w:rsidRPr="00630F62" w:rsidRDefault="00010D65"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Долгосрочные</w:t>
            </w:r>
            <w:r w:rsidR="00313AE6"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sz w:val="24"/>
                <w:szCs w:val="24"/>
                <w:lang w:eastAsia="ru-RU" w:bidi="ru-RU"/>
              </w:rPr>
              <w:t>финансовые</w:t>
            </w:r>
            <w:r w:rsidR="00313AE6"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sz w:val="24"/>
                <w:szCs w:val="24"/>
                <w:lang w:eastAsia="ru-RU" w:bidi="ru-RU"/>
              </w:rPr>
              <w:t>вложения</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43</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w:t>
            </w:r>
          </w:p>
        </w:tc>
        <w:tc>
          <w:tcPr>
            <w:tcW w:w="851" w:type="dxa"/>
            <w:shd w:val="clear" w:color="auto" w:fill="FFFFFF"/>
            <w:vAlign w:val="center"/>
          </w:tcPr>
          <w:p w:rsidR="00010D65" w:rsidRPr="00630F62" w:rsidRDefault="00313AE6"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r>
      <w:tr w:rsidR="00630F62" w:rsidRPr="00630F62" w:rsidTr="00D7395D">
        <w:trPr>
          <w:trHeight w:hRule="exact" w:val="681"/>
        </w:trPr>
        <w:tc>
          <w:tcPr>
            <w:tcW w:w="2704" w:type="dxa"/>
            <w:shd w:val="clear" w:color="auto" w:fill="FFFFFF"/>
            <w:vAlign w:val="center"/>
          </w:tcPr>
          <w:p w:rsidR="00010D65" w:rsidRPr="00630F62" w:rsidRDefault="00010D65"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Отложенные налоговые активы</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c>
          <w:tcPr>
            <w:tcW w:w="851"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r>
      <w:tr w:rsidR="00630F62" w:rsidRPr="00630F62" w:rsidTr="009954BB">
        <w:trPr>
          <w:trHeight w:hRule="exact" w:val="593"/>
        </w:trPr>
        <w:tc>
          <w:tcPr>
            <w:tcW w:w="2704" w:type="dxa"/>
            <w:shd w:val="clear" w:color="auto" w:fill="FFFFFF"/>
            <w:vAlign w:val="center"/>
          </w:tcPr>
          <w:p w:rsidR="00010D65" w:rsidRPr="00630F62" w:rsidRDefault="00021BE3"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Резервы</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2030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2633</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8,1</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603</w:t>
            </w:r>
          </w:p>
        </w:tc>
        <w:tc>
          <w:tcPr>
            <w:tcW w:w="851"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2,4</w:t>
            </w:r>
          </w:p>
        </w:tc>
      </w:tr>
      <w:tr w:rsidR="00630F62" w:rsidRPr="00630F62" w:rsidTr="00D7395D">
        <w:trPr>
          <w:trHeight w:hRule="exact" w:val="685"/>
        </w:trPr>
        <w:tc>
          <w:tcPr>
            <w:tcW w:w="2704" w:type="dxa"/>
            <w:shd w:val="clear" w:color="auto" w:fill="FFFFFF"/>
            <w:vAlign w:val="center"/>
          </w:tcPr>
          <w:p w:rsidR="00010D65" w:rsidRPr="00630F62" w:rsidRDefault="00010D65" w:rsidP="00021BE3">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Н</w:t>
            </w:r>
            <w:r w:rsidR="00021BE3" w:rsidRPr="00630F62">
              <w:rPr>
                <w:rFonts w:ascii="Times New Roman" w:eastAsia="Times New Roman" w:hAnsi="Times New Roman" w:cs="Times New Roman"/>
                <w:sz w:val="24"/>
                <w:szCs w:val="24"/>
                <w:lang w:eastAsia="ru-RU" w:bidi="ru-RU"/>
              </w:rPr>
              <w:t>алог на добавленную стоимость</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24</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22</w:t>
            </w:r>
          </w:p>
        </w:tc>
        <w:tc>
          <w:tcPr>
            <w:tcW w:w="851"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w:t>
            </w:r>
          </w:p>
        </w:tc>
      </w:tr>
      <w:tr w:rsidR="00630F62" w:rsidRPr="00630F62" w:rsidTr="009954BB">
        <w:trPr>
          <w:trHeight w:hRule="exact" w:val="732"/>
        </w:trPr>
        <w:tc>
          <w:tcPr>
            <w:tcW w:w="2704" w:type="dxa"/>
            <w:shd w:val="clear" w:color="auto" w:fill="FFFFFF"/>
            <w:vAlign w:val="center"/>
          </w:tcPr>
          <w:p w:rsidR="00010D65" w:rsidRPr="00630F62" w:rsidRDefault="00021BE3" w:rsidP="00540650">
            <w:pPr>
              <w:widowControl w:val="0"/>
              <w:spacing w:before="60"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З</w:t>
            </w:r>
            <w:r w:rsidR="00010D65" w:rsidRPr="00630F62">
              <w:rPr>
                <w:rFonts w:ascii="Times New Roman" w:eastAsia="Times New Roman" w:hAnsi="Times New Roman" w:cs="Times New Roman"/>
                <w:sz w:val="24"/>
                <w:szCs w:val="24"/>
                <w:lang w:eastAsia="ru-RU" w:bidi="ru-RU"/>
              </w:rPr>
              <w:t>адолженность</w:t>
            </w:r>
            <w:r w:rsidRPr="00630F62">
              <w:rPr>
                <w:rFonts w:ascii="Times New Roman" w:eastAsia="Times New Roman" w:hAnsi="Times New Roman" w:cs="Times New Roman"/>
                <w:sz w:val="24"/>
                <w:szCs w:val="24"/>
                <w:lang w:eastAsia="ru-RU" w:bidi="ru-RU"/>
              </w:rPr>
              <w:t xml:space="preserve"> клиентов</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6233</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17,4</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7320</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22,5</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1087</w:t>
            </w:r>
          </w:p>
        </w:tc>
        <w:tc>
          <w:tcPr>
            <w:tcW w:w="851"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5,1</w:t>
            </w:r>
          </w:p>
        </w:tc>
      </w:tr>
      <w:tr w:rsidR="00630F62" w:rsidRPr="00630F62" w:rsidTr="00313AE6">
        <w:trPr>
          <w:trHeight w:hRule="exact" w:val="772"/>
        </w:trPr>
        <w:tc>
          <w:tcPr>
            <w:tcW w:w="2704" w:type="dxa"/>
            <w:shd w:val="clear" w:color="auto" w:fill="FFFFFF"/>
            <w:vAlign w:val="center"/>
          </w:tcPr>
          <w:p w:rsidR="00010D65" w:rsidRPr="00630F62" w:rsidRDefault="00010D65"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Краткосрочные</w:t>
            </w:r>
          </w:p>
          <w:p w:rsidR="00010D65" w:rsidRPr="00630F62" w:rsidRDefault="00313AE6"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Ф</w:t>
            </w:r>
            <w:r w:rsidR="00010D65" w:rsidRPr="00630F62">
              <w:rPr>
                <w:rFonts w:ascii="Times New Roman" w:eastAsia="Times New Roman" w:hAnsi="Times New Roman" w:cs="Times New Roman"/>
                <w:sz w:val="24"/>
                <w:szCs w:val="24"/>
                <w:lang w:eastAsia="ru-RU" w:bidi="ru-RU"/>
              </w:rPr>
              <w:t>инансовые</w:t>
            </w:r>
            <w:r w:rsidRPr="00630F62">
              <w:rPr>
                <w:rFonts w:ascii="Times New Roman" w:eastAsia="Times New Roman" w:hAnsi="Times New Roman" w:cs="Times New Roman"/>
                <w:sz w:val="24"/>
                <w:szCs w:val="24"/>
                <w:lang w:eastAsia="ru-RU" w:bidi="ru-RU"/>
              </w:rPr>
              <w:t xml:space="preserve"> </w:t>
            </w:r>
            <w:r w:rsidR="00010D65" w:rsidRPr="00630F62">
              <w:rPr>
                <w:rFonts w:ascii="Times New Roman" w:eastAsia="Times New Roman" w:hAnsi="Times New Roman" w:cs="Times New Roman"/>
                <w:sz w:val="24"/>
                <w:szCs w:val="24"/>
                <w:lang w:eastAsia="ru-RU" w:bidi="ru-RU"/>
              </w:rPr>
              <w:t>вложения</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4000</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11,2</w:t>
            </w:r>
          </w:p>
        </w:tc>
        <w:tc>
          <w:tcPr>
            <w:tcW w:w="1134" w:type="dxa"/>
            <w:shd w:val="clear" w:color="auto" w:fill="FFFFFF"/>
            <w:vAlign w:val="center"/>
          </w:tcPr>
          <w:p w:rsidR="00010D65" w:rsidRPr="00630F62" w:rsidRDefault="00313AE6" w:rsidP="00313AE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1000</w:t>
            </w:r>
          </w:p>
        </w:tc>
        <w:tc>
          <w:tcPr>
            <w:tcW w:w="1275"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3,1</w:t>
            </w:r>
          </w:p>
        </w:tc>
        <w:tc>
          <w:tcPr>
            <w:tcW w:w="1134"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-3000</w:t>
            </w:r>
          </w:p>
        </w:tc>
        <w:tc>
          <w:tcPr>
            <w:tcW w:w="851" w:type="dxa"/>
            <w:shd w:val="clear" w:color="auto" w:fill="FFFFFF"/>
            <w:vAlign w:val="center"/>
          </w:tcPr>
          <w:p w:rsidR="00010D65" w:rsidRPr="00630F62" w:rsidRDefault="00010D65"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-8,1</w:t>
            </w:r>
          </w:p>
        </w:tc>
      </w:tr>
      <w:tr w:rsidR="00630F62" w:rsidRPr="00630F62" w:rsidTr="009954BB">
        <w:trPr>
          <w:trHeight w:hRule="exact" w:val="611"/>
        </w:trPr>
        <w:tc>
          <w:tcPr>
            <w:tcW w:w="2704" w:type="dxa"/>
            <w:shd w:val="clear" w:color="auto" w:fill="FFFFFF"/>
            <w:vAlign w:val="center"/>
          </w:tcPr>
          <w:p w:rsidR="0071729D" w:rsidRPr="00630F62" w:rsidRDefault="0071729D"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Денежные средства</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2680</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7,5</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1099</w:t>
            </w:r>
          </w:p>
        </w:tc>
        <w:tc>
          <w:tcPr>
            <w:tcW w:w="1275"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3,4</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-1581</w:t>
            </w:r>
          </w:p>
        </w:tc>
        <w:tc>
          <w:tcPr>
            <w:tcW w:w="851"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-4,1</w:t>
            </w:r>
          </w:p>
        </w:tc>
      </w:tr>
      <w:tr w:rsidR="00630F62" w:rsidRPr="00630F62" w:rsidTr="00D7395D">
        <w:trPr>
          <w:trHeight w:hRule="exact" w:val="711"/>
        </w:trPr>
        <w:tc>
          <w:tcPr>
            <w:tcW w:w="2704" w:type="dxa"/>
            <w:shd w:val="clear" w:color="auto" w:fill="FFFFFF"/>
            <w:vAlign w:val="center"/>
          </w:tcPr>
          <w:p w:rsidR="0071729D" w:rsidRPr="00630F62" w:rsidRDefault="00313AE6" w:rsidP="00313AE6">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Прочие </w:t>
            </w:r>
            <w:r w:rsidR="0071729D" w:rsidRPr="00630F62">
              <w:rPr>
                <w:rFonts w:ascii="Times New Roman" w:eastAsia="Times New Roman" w:hAnsi="Times New Roman" w:cs="Times New Roman"/>
                <w:sz w:val="24"/>
                <w:szCs w:val="24"/>
                <w:lang w:eastAsia="ru-RU" w:bidi="ru-RU"/>
              </w:rPr>
              <w:t>оборотные активы</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34</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37</w:t>
            </w:r>
          </w:p>
        </w:tc>
        <w:tc>
          <w:tcPr>
            <w:tcW w:w="1275"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w:t>
            </w:r>
          </w:p>
        </w:tc>
        <w:tc>
          <w:tcPr>
            <w:tcW w:w="851"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r>
      <w:tr w:rsidR="00630F62" w:rsidRPr="00630F62" w:rsidTr="009954BB">
        <w:trPr>
          <w:trHeight w:hRule="exact" w:val="555"/>
        </w:trPr>
        <w:tc>
          <w:tcPr>
            <w:tcW w:w="2704" w:type="dxa"/>
            <w:shd w:val="clear" w:color="auto" w:fill="FFFFFF"/>
            <w:vAlign w:val="center"/>
          </w:tcPr>
          <w:p w:rsidR="0071729D" w:rsidRPr="00630F62" w:rsidRDefault="0071729D" w:rsidP="00540650">
            <w:pPr>
              <w:widowControl w:val="0"/>
              <w:spacing w:after="0" w:line="240" w:lineRule="auto"/>
              <w:jc w:val="both"/>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Баланс</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35774</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100,0</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32480</w:t>
            </w:r>
          </w:p>
        </w:tc>
        <w:tc>
          <w:tcPr>
            <w:tcW w:w="1275"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100,0</w:t>
            </w:r>
          </w:p>
        </w:tc>
        <w:tc>
          <w:tcPr>
            <w:tcW w:w="1134"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-3294</w:t>
            </w:r>
          </w:p>
        </w:tc>
        <w:tc>
          <w:tcPr>
            <w:tcW w:w="851" w:type="dxa"/>
            <w:shd w:val="clear" w:color="auto" w:fill="FFFFFF"/>
            <w:vAlign w:val="center"/>
          </w:tcPr>
          <w:p w:rsidR="0071729D" w:rsidRPr="00630F62" w:rsidRDefault="0071729D" w:rsidP="00540650">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r>
    </w:tbl>
    <w:p w:rsidR="00312050" w:rsidRPr="00630F62" w:rsidRDefault="00F87297" w:rsidP="00F87297">
      <w:pPr>
        <w:pStyle w:val="Bodytext20"/>
        <w:spacing w:line="360" w:lineRule="auto"/>
        <w:ind w:firstLine="709"/>
        <w:rPr>
          <w:sz w:val="28"/>
          <w:szCs w:val="28"/>
        </w:rPr>
      </w:pPr>
      <w:proofErr w:type="gramStart"/>
      <w:r w:rsidRPr="00630F62">
        <w:rPr>
          <w:sz w:val="28"/>
          <w:szCs w:val="28"/>
        </w:rPr>
        <w:t xml:space="preserve">По данным приведенным в таблице выше видно, что увеличились запасы фирмы в 2017 году и составили больше на 603 тысячи рублей по отношению к 2016 году, что в процентном соотношении больше лишь на 2,4%. Так же увеличилась и дебиторская задолженность компании в 2017 году на 5,1%. Так же 2017 год для компании чреват существенным </w:t>
      </w:r>
      <w:r w:rsidRPr="00630F62">
        <w:rPr>
          <w:sz w:val="28"/>
          <w:szCs w:val="28"/>
        </w:rPr>
        <w:lastRenderedPageBreak/>
        <w:t>уменьшением доли краткосрочных финансовых вложений на</w:t>
      </w:r>
      <w:proofErr w:type="gramEnd"/>
      <w:r w:rsidRPr="00630F62">
        <w:rPr>
          <w:sz w:val="28"/>
          <w:szCs w:val="28"/>
        </w:rPr>
        <w:t xml:space="preserve"> 8,1%. Данное явление</w:t>
      </w:r>
      <w:r w:rsidR="00312050" w:rsidRPr="00630F62">
        <w:rPr>
          <w:sz w:val="28"/>
          <w:szCs w:val="28"/>
        </w:rPr>
        <w:t xml:space="preserve"> связано с </w:t>
      </w:r>
      <w:r w:rsidRPr="00630F62">
        <w:rPr>
          <w:sz w:val="28"/>
          <w:szCs w:val="28"/>
        </w:rPr>
        <w:t>недостаточным количеством денежных</w:t>
      </w:r>
      <w:r w:rsidR="00312050" w:rsidRPr="00630F62">
        <w:rPr>
          <w:sz w:val="28"/>
          <w:szCs w:val="28"/>
        </w:rPr>
        <w:t xml:space="preserve"> средств, доля которых в </w:t>
      </w:r>
      <w:r w:rsidR="00BA7348" w:rsidRPr="00630F62">
        <w:rPr>
          <w:sz w:val="28"/>
          <w:szCs w:val="28"/>
        </w:rPr>
        <w:t>2017</w:t>
      </w:r>
      <w:r w:rsidR="00312050" w:rsidRPr="00630F62">
        <w:rPr>
          <w:sz w:val="28"/>
          <w:szCs w:val="28"/>
        </w:rPr>
        <w:t xml:space="preserve"> году </w:t>
      </w:r>
      <w:r w:rsidRPr="00630F62">
        <w:rPr>
          <w:sz w:val="28"/>
          <w:szCs w:val="28"/>
        </w:rPr>
        <w:t>уменьшилась</w:t>
      </w:r>
      <w:r w:rsidR="00312050" w:rsidRPr="00630F62">
        <w:rPr>
          <w:sz w:val="28"/>
          <w:szCs w:val="28"/>
        </w:rPr>
        <w:t xml:space="preserve"> на 4,1%.</w:t>
      </w:r>
    </w:p>
    <w:p w:rsidR="009954BB" w:rsidRPr="00630F62" w:rsidRDefault="000C1686" w:rsidP="00021BE3">
      <w:pPr>
        <w:pStyle w:val="Bodytext20"/>
        <w:spacing w:line="360" w:lineRule="auto"/>
        <w:ind w:firstLine="709"/>
        <w:rPr>
          <w:sz w:val="28"/>
          <w:szCs w:val="28"/>
        </w:rPr>
      </w:pPr>
      <w:r w:rsidRPr="00630F62">
        <w:rPr>
          <w:sz w:val="28"/>
          <w:szCs w:val="28"/>
        </w:rPr>
        <w:t>проанализируем структуру</w:t>
      </w:r>
      <w:r w:rsidR="00312050" w:rsidRPr="00630F62">
        <w:rPr>
          <w:sz w:val="28"/>
          <w:szCs w:val="28"/>
        </w:rPr>
        <w:t xml:space="preserve"> пассив</w:t>
      </w:r>
      <w:proofErr w:type="gramStart"/>
      <w:r w:rsidR="00312050" w:rsidRPr="00630F62">
        <w:rPr>
          <w:sz w:val="28"/>
          <w:szCs w:val="28"/>
        </w:rPr>
        <w:t>а ООО</w:t>
      </w:r>
      <w:proofErr w:type="gramEnd"/>
      <w:r w:rsidR="00312050" w:rsidRPr="00630F62">
        <w:rPr>
          <w:sz w:val="28"/>
          <w:szCs w:val="28"/>
        </w:rPr>
        <w:t xml:space="preserve"> «Символ» в </w:t>
      </w:r>
      <w:r w:rsidR="00BA7348" w:rsidRPr="00630F62">
        <w:rPr>
          <w:sz w:val="28"/>
          <w:szCs w:val="28"/>
        </w:rPr>
        <w:t>2016</w:t>
      </w:r>
      <w:r w:rsidR="00312050" w:rsidRPr="00630F62">
        <w:rPr>
          <w:sz w:val="28"/>
          <w:szCs w:val="28"/>
        </w:rPr>
        <w:t>-</w:t>
      </w:r>
      <w:r w:rsidR="00BA7348" w:rsidRPr="00630F62">
        <w:rPr>
          <w:sz w:val="28"/>
          <w:szCs w:val="28"/>
        </w:rPr>
        <w:t>2017</w:t>
      </w:r>
      <w:r w:rsidR="00312050" w:rsidRPr="00630F62">
        <w:rPr>
          <w:sz w:val="28"/>
          <w:szCs w:val="28"/>
        </w:rPr>
        <w:t xml:space="preserve"> гг.</w:t>
      </w:r>
      <w:r w:rsidR="00545B10" w:rsidRPr="00630F62">
        <w:rPr>
          <w:sz w:val="28"/>
          <w:szCs w:val="28"/>
        </w:rPr>
        <w:t>, данн</w:t>
      </w:r>
      <w:r w:rsidR="0070031F" w:rsidRPr="00630F62">
        <w:rPr>
          <w:sz w:val="28"/>
          <w:szCs w:val="28"/>
        </w:rPr>
        <w:t>ые анализа отразим в таблице 6</w:t>
      </w:r>
      <w:r w:rsidR="00312050" w:rsidRPr="00630F62">
        <w:rPr>
          <w:sz w:val="28"/>
          <w:szCs w:val="28"/>
        </w:rPr>
        <w:t>.</w:t>
      </w:r>
    </w:p>
    <w:p w:rsidR="0061675F" w:rsidRPr="00630F62" w:rsidRDefault="0061675F" w:rsidP="0061675F">
      <w:pPr>
        <w:pStyle w:val="Bodytext20"/>
        <w:spacing w:line="360" w:lineRule="auto"/>
        <w:ind w:firstLine="709"/>
        <w:jc w:val="right"/>
        <w:rPr>
          <w:sz w:val="28"/>
          <w:szCs w:val="28"/>
        </w:rPr>
      </w:pPr>
      <w:r w:rsidRPr="00630F62">
        <w:rPr>
          <w:sz w:val="28"/>
          <w:szCs w:val="28"/>
        </w:rPr>
        <w:t>Таблица 6</w:t>
      </w:r>
    </w:p>
    <w:p w:rsidR="009954BB" w:rsidRPr="00630F62" w:rsidRDefault="009954BB" w:rsidP="0061675F">
      <w:pPr>
        <w:spacing w:after="0" w:line="360" w:lineRule="auto"/>
        <w:jc w:val="center"/>
        <w:rPr>
          <w:rFonts w:ascii="Times New Roman" w:hAnsi="Times New Roman" w:cs="Times New Roman"/>
          <w:sz w:val="28"/>
          <w:szCs w:val="28"/>
          <w:lang w:eastAsia="ru-RU" w:bidi="ru-RU"/>
        </w:rPr>
      </w:pPr>
      <w:r w:rsidRPr="00630F62">
        <w:rPr>
          <w:rFonts w:ascii="Times New Roman" w:hAnsi="Times New Roman" w:cs="Times New Roman"/>
          <w:sz w:val="28"/>
          <w:szCs w:val="28"/>
          <w:lang w:eastAsia="ru-RU" w:bidi="ru-RU"/>
        </w:rPr>
        <w:t>Структура пассив</w:t>
      </w:r>
      <w:proofErr w:type="gramStart"/>
      <w:r w:rsidRPr="00630F62">
        <w:rPr>
          <w:rFonts w:ascii="Times New Roman" w:hAnsi="Times New Roman" w:cs="Times New Roman"/>
          <w:sz w:val="28"/>
          <w:szCs w:val="28"/>
          <w:lang w:eastAsia="ru-RU" w:bidi="ru-RU"/>
        </w:rPr>
        <w:t>а ООО</w:t>
      </w:r>
      <w:proofErr w:type="gramEnd"/>
      <w:r w:rsidRPr="00630F62">
        <w:rPr>
          <w:rFonts w:ascii="Times New Roman" w:hAnsi="Times New Roman" w:cs="Times New Roman"/>
          <w:sz w:val="28"/>
          <w:szCs w:val="28"/>
          <w:lang w:eastAsia="ru-RU" w:bidi="ru-RU"/>
        </w:rPr>
        <w:t xml:space="preserve"> «Символ» за </w:t>
      </w:r>
      <w:r w:rsidR="00BA7348" w:rsidRPr="00630F62">
        <w:rPr>
          <w:rFonts w:ascii="Times New Roman" w:hAnsi="Times New Roman" w:cs="Times New Roman"/>
          <w:sz w:val="28"/>
          <w:szCs w:val="28"/>
          <w:lang w:eastAsia="ru-RU" w:bidi="ru-RU"/>
        </w:rPr>
        <w:t>2016</w:t>
      </w:r>
      <w:r w:rsidRPr="00630F62">
        <w:rPr>
          <w:rFonts w:ascii="Times New Roman" w:hAnsi="Times New Roman" w:cs="Times New Roman"/>
          <w:sz w:val="28"/>
          <w:szCs w:val="28"/>
          <w:lang w:eastAsia="ru-RU" w:bidi="ru-RU"/>
        </w:rPr>
        <w:t>-</w:t>
      </w:r>
      <w:r w:rsidR="00BA7348" w:rsidRPr="00630F62">
        <w:rPr>
          <w:rFonts w:ascii="Times New Roman" w:hAnsi="Times New Roman" w:cs="Times New Roman"/>
          <w:sz w:val="28"/>
          <w:szCs w:val="28"/>
          <w:lang w:eastAsia="ru-RU" w:bidi="ru-RU"/>
        </w:rPr>
        <w:t>2017</w:t>
      </w:r>
      <w:r w:rsidRPr="00630F62">
        <w:rPr>
          <w:rFonts w:ascii="Times New Roman" w:hAnsi="Times New Roman" w:cs="Times New Roman"/>
          <w:sz w:val="28"/>
          <w:szCs w:val="28"/>
          <w:lang w:eastAsia="ru-RU" w:bidi="ru-RU"/>
        </w:rPr>
        <w:t xml:space="preserve"> гг.</w:t>
      </w:r>
    </w:p>
    <w:tbl>
      <w:tblPr>
        <w:tblW w:w="0" w:type="auto"/>
        <w:jc w:val="center"/>
        <w:tblLayout w:type="fixed"/>
        <w:tblCellMar>
          <w:left w:w="10" w:type="dxa"/>
          <w:right w:w="10" w:type="dxa"/>
        </w:tblCellMar>
        <w:tblLook w:val="04A0" w:firstRow="1" w:lastRow="0" w:firstColumn="1" w:lastColumn="0" w:noHBand="0" w:noVBand="1"/>
      </w:tblPr>
      <w:tblGrid>
        <w:gridCol w:w="2983"/>
        <w:gridCol w:w="992"/>
        <w:gridCol w:w="1134"/>
        <w:gridCol w:w="993"/>
        <w:gridCol w:w="1134"/>
        <w:gridCol w:w="1134"/>
        <w:gridCol w:w="996"/>
      </w:tblGrid>
      <w:tr w:rsidR="00630F62" w:rsidRPr="00630F62" w:rsidTr="00312295">
        <w:trPr>
          <w:trHeight w:hRule="exact" w:val="288"/>
          <w:jc w:val="center"/>
        </w:trPr>
        <w:tc>
          <w:tcPr>
            <w:tcW w:w="2983" w:type="dxa"/>
            <w:vMerge w:val="restart"/>
            <w:tcBorders>
              <w:top w:val="single" w:sz="4" w:space="0" w:color="auto"/>
              <w:left w:val="single" w:sz="4" w:space="0" w:color="auto"/>
            </w:tcBorders>
            <w:shd w:val="clear" w:color="auto" w:fill="FFFFFF"/>
            <w:vAlign w:val="center"/>
          </w:tcPr>
          <w:p w:rsidR="00312295" w:rsidRPr="00630F62" w:rsidRDefault="00312295"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Наименование</w:t>
            </w:r>
          </w:p>
        </w:tc>
        <w:tc>
          <w:tcPr>
            <w:tcW w:w="2126" w:type="dxa"/>
            <w:gridSpan w:val="2"/>
            <w:tcBorders>
              <w:top w:val="single" w:sz="4" w:space="0" w:color="auto"/>
              <w:left w:val="single" w:sz="4" w:space="0" w:color="auto"/>
            </w:tcBorders>
            <w:shd w:val="clear" w:color="auto" w:fill="FFFFFF"/>
            <w:vAlign w:val="center"/>
          </w:tcPr>
          <w:p w:rsidR="00312295" w:rsidRPr="00630F62" w:rsidRDefault="00BA7348"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2016</w:t>
            </w:r>
            <w:r w:rsidR="00312295" w:rsidRPr="00630F62">
              <w:rPr>
                <w:rFonts w:ascii="Times New Roman" w:eastAsia="Times New Roman" w:hAnsi="Times New Roman" w:cs="Times New Roman"/>
                <w:sz w:val="24"/>
                <w:szCs w:val="24"/>
                <w:lang w:eastAsia="ru-RU" w:bidi="ru-RU"/>
              </w:rPr>
              <w:t xml:space="preserve"> </w:t>
            </w:r>
            <w:r w:rsidR="00312295" w:rsidRPr="00630F62">
              <w:rPr>
                <w:rFonts w:ascii="Times New Roman" w:eastAsia="Times New Roman" w:hAnsi="Times New Roman" w:cs="Times New Roman"/>
                <w:bCs/>
                <w:sz w:val="24"/>
                <w:szCs w:val="24"/>
                <w:lang w:eastAsia="ru-RU" w:bidi="ru-RU"/>
              </w:rPr>
              <w:t>г.</w:t>
            </w:r>
          </w:p>
        </w:tc>
        <w:tc>
          <w:tcPr>
            <w:tcW w:w="2127" w:type="dxa"/>
            <w:gridSpan w:val="2"/>
            <w:tcBorders>
              <w:top w:val="single" w:sz="4" w:space="0" w:color="auto"/>
              <w:left w:val="single" w:sz="4" w:space="0" w:color="auto"/>
            </w:tcBorders>
            <w:shd w:val="clear" w:color="auto" w:fill="FFFFFF"/>
            <w:vAlign w:val="center"/>
          </w:tcPr>
          <w:p w:rsidR="00312295" w:rsidRPr="00630F62" w:rsidRDefault="00BA7348"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2017</w:t>
            </w:r>
            <w:r w:rsidR="00312295" w:rsidRPr="00630F62">
              <w:rPr>
                <w:rFonts w:ascii="Times New Roman" w:eastAsia="Times New Roman" w:hAnsi="Times New Roman" w:cs="Times New Roman"/>
                <w:sz w:val="24"/>
                <w:szCs w:val="24"/>
                <w:lang w:eastAsia="ru-RU" w:bidi="ru-RU"/>
              </w:rPr>
              <w:t xml:space="preserve"> </w:t>
            </w:r>
            <w:r w:rsidR="00312295" w:rsidRPr="00630F62">
              <w:rPr>
                <w:rFonts w:ascii="Times New Roman" w:eastAsia="Times New Roman" w:hAnsi="Times New Roman" w:cs="Times New Roman"/>
                <w:bCs/>
                <w:sz w:val="24"/>
                <w:szCs w:val="24"/>
                <w:lang w:eastAsia="ru-RU" w:bidi="ru-RU"/>
              </w:rPr>
              <w:t>г.</w:t>
            </w:r>
          </w:p>
        </w:tc>
        <w:tc>
          <w:tcPr>
            <w:tcW w:w="2130" w:type="dxa"/>
            <w:gridSpan w:val="2"/>
            <w:tcBorders>
              <w:top w:val="single" w:sz="4" w:space="0" w:color="auto"/>
              <w:left w:val="single" w:sz="4" w:space="0" w:color="auto"/>
              <w:right w:val="single" w:sz="4" w:space="0" w:color="auto"/>
            </w:tcBorders>
            <w:shd w:val="clear" w:color="auto" w:fill="FFFFFF"/>
            <w:vAlign w:val="center"/>
          </w:tcPr>
          <w:p w:rsidR="00312295" w:rsidRPr="00630F62" w:rsidRDefault="00312295"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Отклонения</w:t>
            </w:r>
          </w:p>
        </w:tc>
      </w:tr>
      <w:tr w:rsidR="00630F62" w:rsidRPr="00630F62" w:rsidTr="00A2010C">
        <w:trPr>
          <w:trHeight w:hRule="exact" w:val="516"/>
          <w:jc w:val="center"/>
        </w:trPr>
        <w:tc>
          <w:tcPr>
            <w:tcW w:w="2983" w:type="dxa"/>
            <w:vMerge/>
            <w:tcBorders>
              <w:left w:val="single" w:sz="4" w:space="0" w:color="auto"/>
            </w:tcBorders>
            <w:shd w:val="clear" w:color="auto" w:fill="FFFFFF"/>
            <w:vAlign w:val="center"/>
          </w:tcPr>
          <w:p w:rsidR="00312295" w:rsidRPr="00630F62" w:rsidRDefault="00312295" w:rsidP="00312295">
            <w:pPr>
              <w:widowControl w:val="0"/>
              <w:spacing w:after="0" w:line="240" w:lineRule="auto"/>
              <w:jc w:val="center"/>
              <w:rPr>
                <w:rFonts w:ascii="Times New Roman" w:eastAsia="Times New Roman" w:hAnsi="Times New Roman" w:cs="Times New Roman"/>
                <w:bCs/>
                <w:sz w:val="24"/>
                <w:szCs w:val="24"/>
                <w:lang w:eastAsia="ru-RU" w:bidi="ru-RU"/>
              </w:rPr>
            </w:pPr>
          </w:p>
        </w:tc>
        <w:tc>
          <w:tcPr>
            <w:tcW w:w="992" w:type="dxa"/>
            <w:tcBorders>
              <w:top w:val="single" w:sz="4" w:space="0" w:color="auto"/>
              <w:left w:val="single" w:sz="4" w:space="0" w:color="auto"/>
            </w:tcBorders>
            <w:shd w:val="clear" w:color="auto" w:fill="FFFFFF"/>
            <w:vAlign w:val="center"/>
          </w:tcPr>
          <w:p w:rsidR="00312295" w:rsidRPr="00630F62" w:rsidRDefault="00312295"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тыс. руб.</w:t>
            </w:r>
          </w:p>
        </w:tc>
        <w:tc>
          <w:tcPr>
            <w:tcW w:w="1134" w:type="dxa"/>
            <w:tcBorders>
              <w:top w:val="single" w:sz="4" w:space="0" w:color="auto"/>
              <w:left w:val="single" w:sz="4" w:space="0" w:color="auto"/>
            </w:tcBorders>
            <w:shd w:val="clear" w:color="auto" w:fill="FFFFFF"/>
            <w:vAlign w:val="center"/>
          </w:tcPr>
          <w:p w:rsidR="00312295" w:rsidRPr="00630F62" w:rsidRDefault="00312295"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 к итогу</w:t>
            </w:r>
          </w:p>
        </w:tc>
        <w:tc>
          <w:tcPr>
            <w:tcW w:w="993" w:type="dxa"/>
            <w:tcBorders>
              <w:top w:val="single" w:sz="4" w:space="0" w:color="auto"/>
              <w:left w:val="single" w:sz="4" w:space="0" w:color="auto"/>
            </w:tcBorders>
            <w:shd w:val="clear" w:color="auto" w:fill="FFFFFF"/>
            <w:vAlign w:val="center"/>
          </w:tcPr>
          <w:p w:rsidR="00312295" w:rsidRPr="00630F62" w:rsidRDefault="00312295"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тыс. руб.</w:t>
            </w:r>
          </w:p>
        </w:tc>
        <w:tc>
          <w:tcPr>
            <w:tcW w:w="1134" w:type="dxa"/>
            <w:tcBorders>
              <w:top w:val="single" w:sz="4" w:space="0" w:color="auto"/>
              <w:left w:val="single" w:sz="4" w:space="0" w:color="auto"/>
            </w:tcBorders>
            <w:shd w:val="clear" w:color="auto" w:fill="FFFFFF"/>
            <w:vAlign w:val="center"/>
          </w:tcPr>
          <w:p w:rsidR="00312295" w:rsidRPr="00630F62" w:rsidRDefault="00312295"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 к итогу</w:t>
            </w:r>
          </w:p>
        </w:tc>
        <w:tc>
          <w:tcPr>
            <w:tcW w:w="1134" w:type="dxa"/>
            <w:tcBorders>
              <w:top w:val="single" w:sz="4" w:space="0" w:color="auto"/>
              <w:left w:val="single" w:sz="4" w:space="0" w:color="auto"/>
            </w:tcBorders>
            <w:shd w:val="clear" w:color="auto" w:fill="FFFFFF"/>
            <w:vAlign w:val="center"/>
          </w:tcPr>
          <w:p w:rsidR="00312295" w:rsidRPr="00630F62" w:rsidRDefault="00312295"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тыс. руб.</w:t>
            </w:r>
          </w:p>
        </w:tc>
        <w:tc>
          <w:tcPr>
            <w:tcW w:w="996" w:type="dxa"/>
            <w:tcBorders>
              <w:top w:val="single" w:sz="4" w:space="0" w:color="auto"/>
              <w:left w:val="single" w:sz="4" w:space="0" w:color="auto"/>
              <w:right w:val="single" w:sz="4" w:space="0" w:color="auto"/>
            </w:tcBorders>
            <w:shd w:val="clear" w:color="auto" w:fill="FFFFFF"/>
            <w:vAlign w:val="center"/>
          </w:tcPr>
          <w:p w:rsidR="00312295" w:rsidRPr="00630F62" w:rsidRDefault="00312295"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sz w:val="24"/>
                <w:szCs w:val="24"/>
                <w:lang w:eastAsia="ru-RU" w:bidi="ru-RU"/>
              </w:rPr>
              <w:t>%</w:t>
            </w:r>
          </w:p>
        </w:tc>
      </w:tr>
      <w:tr w:rsidR="00630F62" w:rsidRPr="00630F62" w:rsidTr="005E1443">
        <w:trPr>
          <w:trHeight w:hRule="exact" w:val="613"/>
          <w:jc w:val="center"/>
        </w:trPr>
        <w:tc>
          <w:tcPr>
            <w:tcW w:w="2983" w:type="dxa"/>
            <w:tcBorders>
              <w:top w:val="single" w:sz="4" w:space="0" w:color="auto"/>
              <w:left w:val="single" w:sz="4" w:space="0" w:color="auto"/>
            </w:tcBorders>
            <w:shd w:val="clear" w:color="auto" w:fill="FFFFFF"/>
            <w:vAlign w:val="center"/>
          </w:tcPr>
          <w:p w:rsidR="009954BB" w:rsidRPr="00630F62" w:rsidRDefault="00312295" w:rsidP="00312295">
            <w:pPr>
              <w:widowControl w:val="0"/>
              <w:spacing w:after="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Уст</w:t>
            </w:r>
            <w:r w:rsidR="009954BB" w:rsidRPr="00630F62">
              <w:rPr>
                <w:rFonts w:ascii="Times New Roman" w:eastAsia="Times New Roman" w:hAnsi="Times New Roman" w:cs="Times New Roman"/>
                <w:bCs/>
                <w:sz w:val="24"/>
                <w:szCs w:val="24"/>
                <w:lang w:eastAsia="ru-RU" w:bidi="ru-RU"/>
              </w:rPr>
              <w:t>авный капитал</w:t>
            </w:r>
          </w:p>
        </w:tc>
        <w:tc>
          <w:tcPr>
            <w:tcW w:w="992" w:type="dxa"/>
            <w:tcBorders>
              <w:top w:val="single" w:sz="4" w:space="0" w:color="auto"/>
              <w:left w:val="single" w:sz="4" w:space="0" w:color="auto"/>
            </w:tcBorders>
            <w:shd w:val="clear" w:color="auto" w:fill="FFFFFF"/>
            <w:vAlign w:val="center"/>
          </w:tcPr>
          <w:p w:rsidR="009954BB" w:rsidRPr="00630F62" w:rsidRDefault="009954BB"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27000</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75,5</w:t>
            </w:r>
          </w:p>
        </w:tc>
        <w:tc>
          <w:tcPr>
            <w:tcW w:w="99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27000</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83,1</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w:t>
            </w:r>
          </w:p>
        </w:tc>
        <w:tc>
          <w:tcPr>
            <w:tcW w:w="996" w:type="dxa"/>
            <w:tcBorders>
              <w:top w:val="single" w:sz="4" w:space="0" w:color="auto"/>
              <w:left w:val="single" w:sz="4" w:space="0" w:color="auto"/>
              <w:right w:val="single" w:sz="4" w:space="0" w:color="auto"/>
            </w:tcBorders>
            <w:shd w:val="clear" w:color="auto" w:fill="FFFFFF"/>
            <w:vAlign w:val="center"/>
          </w:tcPr>
          <w:p w:rsidR="009954BB" w:rsidRPr="00630F62" w:rsidRDefault="00312295"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7,7</w:t>
            </w:r>
          </w:p>
        </w:tc>
      </w:tr>
      <w:tr w:rsidR="00630F62" w:rsidRPr="00630F62" w:rsidTr="005E1443">
        <w:trPr>
          <w:trHeight w:hRule="exact" w:val="566"/>
          <w:jc w:val="center"/>
        </w:trPr>
        <w:tc>
          <w:tcPr>
            <w:tcW w:w="298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Резервный капитал</w:t>
            </w:r>
          </w:p>
        </w:tc>
        <w:tc>
          <w:tcPr>
            <w:tcW w:w="992" w:type="dxa"/>
            <w:tcBorders>
              <w:top w:val="single" w:sz="4" w:space="0" w:color="auto"/>
              <w:left w:val="single" w:sz="4" w:space="0" w:color="auto"/>
            </w:tcBorders>
            <w:shd w:val="clear" w:color="auto" w:fill="FFFFFF"/>
            <w:vAlign w:val="center"/>
          </w:tcPr>
          <w:p w:rsidR="009954BB" w:rsidRPr="00630F62" w:rsidRDefault="009954BB"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248</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0,7</w:t>
            </w:r>
          </w:p>
        </w:tc>
        <w:tc>
          <w:tcPr>
            <w:tcW w:w="99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276</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0,8</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28</w:t>
            </w:r>
          </w:p>
        </w:tc>
        <w:tc>
          <w:tcPr>
            <w:tcW w:w="996" w:type="dxa"/>
            <w:tcBorders>
              <w:top w:val="single" w:sz="4" w:space="0" w:color="auto"/>
              <w:left w:val="single" w:sz="4" w:space="0" w:color="auto"/>
              <w:righ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0,2</w:t>
            </w:r>
          </w:p>
        </w:tc>
      </w:tr>
      <w:tr w:rsidR="00630F62" w:rsidRPr="00630F62" w:rsidTr="005E1443">
        <w:trPr>
          <w:trHeight w:hRule="exact" w:val="574"/>
          <w:jc w:val="center"/>
        </w:trPr>
        <w:tc>
          <w:tcPr>
            <w:tcW w:w="298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Нераспределенная прибыль</w:t>
            </w:r>
          </w:p>
        </w:tc>
        <w:tc>
          <w:tcPr>
            <w:tcW w:w="992" w:type="dxa"/>
            <w:tcBorders>
              <w:top w:val="single" w:sz="4" w:space="0" w:color="auto"/>
              <w:left w:val="single" w:sz="4" w:space="0" w:color="auto"/>
            </w:tcBorders>
            <w:shd w:val="clear" w:color="auto" w:fill="FFFFFF"/>
            <w:vAlign w:val="center"/>
          </w:tcPr>
          <w:p w:rsidR="009954BB" w:rsidRPr="00630F62" w:rsidRDefault="009954BB"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1145</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3,2</w:t>
            </w:r>
          </w:p>
        </w:tc>
        <w:tc>
          <w:tcPr>
            <w:tcW w:w="99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949</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2,9</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-196</w:t>
            </w:r>
          </w:p>
        </w:tc>
        <w:tc>
          <w:tcPr>
            <w:tcW w:w="996" w:type="dxa"/>
            <w:tcBorders>
              <w:top w:val="single" w:sz="4" w:space="0" w:color="auto"/>
              <w:left w:val="single" w:sz="4" w:space="0" w:color="auto"/>
              <w:right w:val="single" w:sz="4" w:space="0" w:color="auto"/>
            </w:tcBorders>
            <w:shd w:val="clear" w:color="auto" w:fill="FFFFFF"/>
            <w:vAlign w:val="center"/>
          </w:tcPr>
          <w:p w:rsidR="009954BB" w:rsidRPr="00630F62" w:rsidRDefault="00312295"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-0,3</w:t>
            </w:r>
          </w:p>
        </w:tc>
      </w:tr>
      <w:tr w:rsidR="00630F62" w:rsidRPr="00630F62" w:rsidTr="00D7395D">
        <w:trPr>
          <w:trHeight w:hRule="exact" w:val="745"/>
          <w:jc w:val="center"/>
        </w:trPr>
        <w:tc>
          <w:tcPr>
            <w:tcW w:w="298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Отложенные налоговые обязательства</w:t>
            </w:r>
          </w:p>
        </w:tc>
        <w:tc>
          <w:tcPr>
            <w:tcW w:w="992" w:type="dxa"/>
            <w:tcBorders>
              <w:top w:val="single" w:sz="4" w:space="0" w:color="auto"/>
              <w:left w:val="single" w:sz="4" w:space="0" w:color="auto"/>
            </w:tcBorders>
            <w:shd w:val="clear" w:color="auto" w:fill="FFFFFF"/>
            <w:vAlign w:val="center"/>
          </w:tcPr>
          <w:p w:rsidR="009954BB" w:rsidRPr="00630F62" w:rsidRDefault="009954BB"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26</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0,1</w:t>
            </w:r>
          </w:p>
        </w:tc>
        <w:tc>
          <w:tcPr>
            <w:tcW w:w="99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30</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0,1</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4</w:t>
            </w:r>
          </w:p>
        </w:tc>
        <w:tc>
          <w:tcPr>
            <w:tcW w:w="996" w:type="dxa"/>
            <w:tcBorders>
              <w:top w:val="single" w:sz="4" w:space="0" w:color="auto"/>
              <w:left w:val="single" w:sz="4" w:space="0" w:color="auto"/>
              <w:righ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0,0</w:t>
            </w:r>
          </w:p>
        </w:tc>
      </w:tr>
      <w:tr w:rsidR="00630F62" w:rsidRPr="00630F62" w:rsidTr="00D7395D">
        <w:trPr>
          <w:trHeight w:hRule="exact" w:val="698"/>
          <w:jc w:val="center"/>
        </w:trPr>
        <w:tc>
          <w:tcPr>
            <w:tcW w:w="298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Прочие долгосрочные обязательства</w:t>
            </w:r>
          </w:p>
        </w:tc>
        <w:tc>
          <w:tcPr>
            <w:tcW w:w="992" w:type="dxa"/>
            <w:tcBorders>
              <w:top w:val="single" w:sz="4" w:space="0" w:color="auto"/>
              <w:left w:val="single" w:sz="4" w:space="0" w:color="auto"/>
            </w:tcBorders>
            <w:shd w:val="clear" w:color="auto" w:fill="FFFFFF"/>
            <w:vAlign w:val="center"/>
          </w:tcPr>
          <w:p w:rsidR="009954BB" w:rsidRPr="00630F62" w:rsidRDefault="009954BB"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3085</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8,6</w:t>
            </w:r>
          </w:p>
        </w:tc>
        <w:tc>
          <w:tcPr>
            <w:tcW w:w="99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20</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0,1</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-3065</w:t>
            </w:r>
          </w:p>
        </w:tc>
        <w:tc>
          <w:tcPr>
            <w:tcW w:w="996" w:type="dxa"/>
            <w:tcBorders>
              <w:top w:val="single" w:sz="4" w:space="0" w:color="auto"/>
              <w:left w:val="single" w:sz="4" w:space="0" w:color="auto"/>
              <w:righ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-8,6</w:t>
            </w:r>
          </w:p>
        </w:tc>
      </w:tr>
      <w:tr w:rsidR="00630F62" w:rsidRPr="00630F62" w:rsidTr="00D7395D">
        <w:trPr>
          <w:trHeight w:hRule="exact" w:val="709"/>
          <w:jc w:val="center"/>
        </w:trPr>
        <w:tc>
          <w:tcPr>
            <w:tcW w:w="298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6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Кредиторская</w:t>
            </w:r>
          </w:p>
          <w:p w:rsidR="009954BB" w:rsidRPr="00630F62" w:rsidRDefault="009954BB" w:rsidP="00312295">
            <w:pPr>
              <w:widowControl w:val="0"/>
              <w:spacing w:before="60" w:after="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задолженность</w:t>
            </w:r>
          </w:p>
        </w:tc>
        <w:tc>
          <w:tcPr>
            <w:tcW w:w="992" w:type="dxa"/>
            <w:tcBorders>
              <w:top w:val="single" w:sz="4" w:space="0" w:color="auto"/>
              <w:left w:val="single" w:sz="4" w:space="0" w:color="auto"/>
            </w:tcBorders>
            <w:shd w:val="clear" w:color="auto" w:fill="FFFFFF"/>
            <w:vAlign w:val="center"/>
          </w:tcPr>
          <w:p w:rsidR="009954BB" w:rsidRPr="00630F62" w:rsidRDefault="009954BB"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4270</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11,9</w:t>
            </w:r>
          </w:p>
        </w:tc>
        <w:tc>
          <w:tcPr>
            <w:tcW w:w="993"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4205</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12,9</w:t>
            </w:r>
          </w:p>
        </w:tc>
        <w:tc>
          <w:tcPr>
            <w:tcW w:w="1134" w:type="dxa"/>
            <w:tcBorders>
              <w:top w:val="single" w:sz="4" w:space="0" w:color="auto"/>
              <w:left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-65</w:t>
            </w:r>
          </w:p>
        </w:tc>
        <w:tc>
          <w:tcPr>
            <w:tcW w:w="996" w:type="dxa"/>
            <w:tcBorders>
              <w:top w:val="single" w:sz="4" w:space="0" w:color="auto"/>
              <w:left w:val="single" w:sz="4" w:space="0" w:color="auto"/>
              <w:righ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1,0 1</w:t>
            </w:r>
          </w:p>
        </w:tc>
      </w:tr>
      <w:tr w:rsidR="00630F62" w:rsidRPr="00630F62" w:rsidTr="00A2010C">
        <w:trPr>
          <w:trHeight w:hRule="exact" w:val="453"/>
          <w:jc w:val="center"/>
        </w:trPr>
        <w:tc>
          <w:tcPr>
            <w:tcW w:w="2983" w:type="dxa"/>
            <w:tcBorders>
              <w:top w:val="single" w:sz="4" w:space="0" w:color="auto"/>
              <w:left w:val="single" w:sz="4" w:space="0" w:color="auto"/>
              <w:bottom w:val="single" w:sz="4" w:space="0" w:color="auto"/>
            </w:tcBorders>
            <w:shd w:val="clear" w:color="auto" w:fill="FFFFFF"/>
            <w:vAlign w:val="center"/>
          </w:tcPr>
          <w:p w:rsidR="009954BB" w:rsidRPr="00630F62" w:rsidRDefault="009954BB" w:rsidP="00312295">
            <w:pPr>
              <w:widowControl w:val="0"/>
              <w:spacing w:after="0" w:line="240" w:lineRule="auto"/>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Баланс</w:t>
            </w:r>
          </w:p>
        </w:tc>
        <w:tc>
          <w:tcPr>
            <w:tcW w:w="992" w:type="dxa"/>
            <w:tcBorders>
              <w:top w:val="single" w:sz="4" w:space="0" w:color="auto"/>
              <w:left w:val="single" w:sz="4" w:space="0" w:color="auto"/>
              <w:bottom w:val="single" w:sz="4" w:space="0" w:color="auto"/>
            </w:tcBorders>
            <w:shd w:val="clear" w:color="auto" w:fill="FFFFFF"/>
            <w:vAlign w:val="center"/>
          </w:tcPr>
          <w:p w:rsidR="009954BB" w:rsidRPr="00630F62" w:rsidRDefault="009954BB" w:rsidP="00A2010C">
            <w:pPr>
              <w:widowControl w:val="0"/>
              <w:spacing w:after="0" w:line="240" w:lineRule="auto"/>
              <w:ind w:left="-1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35774</w:t>
            </w:r>
          </w:p>
        </w:tc>
        <w:tc>
          <w:tcPr>
            <w:tcW w:w="1134" w:type="dxa"/>
            <w:tcBorders>
              <w:top w:val="single" w:sz="4" w:space="0" w:color="auto"/>
              <w:left w:val="single" w:sz="4" w:space="0" w:color="auto"/>
              <w:bottom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100,0</w:t>
            </w:r>
          </w:p>
        </w:tc>
        <w:tc>
          <w:tcPr>
            <w:tcW w:w="993" w:type="dxa"/>
            <w:tcBorders>
              <w:top w:val="single" w:sz="4" w:space="0" w:color="auto"/>
              <w:left w:val="single" w:sz="4" w:space="0" w:color="auto"/>
              <w:bottom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32480</w:t>
            </w:r>
          </w:p>
        </w:tc>
        <w:tc>
          <w:tcPr>
            <w:tcW w:w="1134" w:type="dxa"/>
            <w:tcBorders>
              <w:top w:val="single" w:sz="4" w:space="0" w:color="auto"/>
              <w:left w:val="single" w:sz="4" w:space="0" w:color="auto"/>
              <w:bottom w:val="single" w:sz="4" w:space="0" w:color="auto"/>
            </w:tcBorders>
            <w:shd w:val="clear" w:color="auto" w:fill="FFFFFF"/>
            <w:vAlign w:val="center"/>
          </w:tcPr>
          <w:p w:rsidR="009954BB" w:rsidRPr="00630F62" w:rsidRDefault="009954BB" w:rsidP="00312295">
            <w:pPr>
              <w:widowControl w:val="0"/>
              <w:spacing w:after="0" w:line="240" w:lineRule="auto"/>
              <w:ind w:left="6"/>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100,0</w:t>
            </w:r>
          </w:p>
        </w:tc>
        <w:tc>
          <w:tcPr>
            <w:tcW w:w="1134" w:type="dxa"/>
            <w:tcBorders>
              <w:top w:val="single" w:sz="4" w:space="0" w:color="auto"/>
              <w:left w:val="single" w:sz="4" w:space="0" w:color="auto"/>
              <w:bottom w:val="single" w:sz="4" w:space="0" w:color="auto"/>
            </w:tcBorders>
            <w:shd w:val="clear" w:color="auto" w:fill="FFFFFF"/>
            <w:vAlign w:val="center"/>
          </w:tcPr>
          <w:p w:rsidR="009954BB" w:rsidRPr="00630F62" w:rsidRDefault="009954BB" w:rsidP="00312295">
            <w:pPr>
              <w:widowControl w:val="0"/>
              <w:spacing w:after="0" w:line="240" w:lineRule="auto"/>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-3294</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9954BB" w:rsidRPr="00630F62" w:rsidRDefault="009954BB" w:rsidP="00312295">
            <w:pPr>
              <w:widowControl w:val="0"/>
              <w:spacing w:after="0" w:line="240" w:lineRule="auto"/>
              <w:ind w:left="400"/>
              <w:jc w:val="center"/>
              <w:rPr>
                <w:rFonts w:ascii="Times New Roman" w:eastAsia="Times New Roman" w:hAnsi="Times New Roman" w:cs="Times New Roman"/>
                <w:bCs/>
                <w:sz w:val="24"/>
                <w:szCs w:val="24"/>
                <w:lang w:eastAsia="ru-RU" w:bidi="ru-RU"/>
              </w:rPr>
            </w:pPr>
            <w:r w:rsidRPr="00630F62">
              <w:rPr>
                <w:rFonts w:ascii="Times New Roman" w:eastAsia="Times New Roman" w:hAnsi="Times New Roman" w:cs="Times New Roman"/>
                <w:bCs/>
                <w:sz w:val="24"/>
                <w:szCs w:val="24"/>
                <w:lang w:eastAsia="ru-RU" w:bidi="ru-RU"/>
              </w:rPr>
              <w:t>0,0 1</w:t>
            </w:r>
          </w:p>
        </w:tc>
      </w:tr>
    </w:tbl>
    <w:p w:rsidR="00D6539E" w:rsidRPr="00630F62" w:rsidRDefault="00787C9B" w:rsidP="00B11561">
      <w:pPr>
        <w:widowControl w:val="0"/>
        <w:spacing w:before="240" w:after="0" w:line="360" w:lineRule="auto"/>
        <w:ind w:right="-1" w:firstLine="709"/>
        <w:jc w:val="both"/>
        <w:rPr>
          <w:rFonts w:ascii="Times New Roman" w:eastAsia="Times New Roman" w:hAnsi="Times New Roman" w:cs="Times New Roman"/>
          <w:bCs/>
          <w:sz w:val="28"/>
          <w:szCs w:val="28"/>
          <w:lang w:eastAsia="ru-RU" w:bidi="ru-RU"/>
        </w:rPr>
      </w:pPr>
      <w:r w:rsidRPr="00630F62">
        <w:rPr>
          <w:rFonts w:ascii="Times New Roman" w:eastAsia="Times New Roman" w:hAnsi="Times New Roman" w:cs="Times New Roman"/>
          <w:bCs/>
          <w:sz w:val="28"/>
          <w:szCs w:val="28"/>
          <w:lang w:eastAsia="ru-RU" w:bidi="ru-RU"/>
        </w:rPr>
        <w:t>По данным</w:t>
      </w:r>
      <w:r w:rsidR="0070031F" w:rsidRPr="00630F62">
        <w:rPr>
          <w:rFonts w:ascii="Times New Roman" w:eastAsia="Times New Roman" w:hAnsi="Times New Roman" w:cs="Times New Roman"/>
          <w:bCs/>
          <w:sz w:val="28"/>
          <w:szCs w:val="28"/>
          <w:lang w:eastAsia="ru-RU" w:bidi="ru-RU"/>
        </w:rPr>
        <w:t xml:space="preserve"> таблицы 6</w:t>
      </w:r>
      <w:r w:rsidR="009954BB" w:rsidRPr="00630F62">
        <w:rPr>
          <w:rFonts w:ascii="Times New Roman" w:eastAsia="Times New Roman" w:hAnsi="Times New Roman" w:cs="Times New Roman"/>
          <w:bCs/>
          <w:sz w:val="28"/>
          <w:szCs w:val="28"/>
          <w:lang w:eastAsia="ru-RU" w:bidi="ru-RU"/>
        </w:rPr>
        <w:t xml:space="preserve"> </w:t>
      </w:r>
      <w:r w:rsidRPr="00630F62">
        <w:rPr>
          <w:rFonts w:ascii="Times New Roman" w:eastAsia="Times New Roman" w:hAnsi="Times New Roman" w:cs="Times New Roman"/>
          <w:bCs/>
          <w:sz w:val="28"/>
          <w:szCs w:val="28"/>
          <w:lang w:eastAsia="ru-RU" w:bidi="ru-RU"/>
        </w:rPr>
        <w:t>можно сформулировать вывод</w:t>
      </w:r>
      <w:r w:rsidR="009954BB" w:rsidRPr="00630F62">
        <w:rPr>
          <w:rFonts w:ascii="Times New Roman" w:eastAsia="Times New Roman" w:hAnsi="Times New Roman" w:cs="Times New Roman"/>
          <w:bCs/>
          <w:sz w:val="28"/>
          <w:szCs w:val="28"/>
          <w:lang w:eastAsia="ru-RU" w:bidi="ru-RU"/>
        </w:rPr>
        <w:t xml:space="preserve">, что </w:t>
      </w:r>
      <w:r w:rsidRPr="00630F62">
        <w:rPr>
          <w:rFonts w:ascii="Times New Roman" w:eastAsia="Times New Roman" w:hAnsi="Times New Roman" w:cs="Times New Roman"/>
          <w:bCs/>
          <w:sz w:val="28"/>
          <w:szCs w:val="28"/>
          <w:lang w:eastAsia="ru-RU" w:bidi="ru-RU"/>
        </w:rPr>
        <w:t>уставный капитал</w:t>
      </w:r>
      <w:r w:rsidR="009954BB" w:rsidRPr="00630F62">
        <w:rPr>
          <w:rFonts w:ascii="Times New Roman" w:eastAsia="Times New Roman" w:hAnsi="Times New Roman" w:cs="Times New Roman"/>
          <w:bCs/>
          <w:sz w:val="28"/>
          <w:szCs w:val="28"/>
          <w:lang w:eastAsia="ru-RU" w:bidi="ru-RU"/>
        </w:rPr>
        <w:t xml:space="preserve"> в </w:t>
      </w:r>
      <w:r w:rsidR="00BA7348" w:rsidRPr="00630F62">
        <w:rPr>
          <w:rFonts w:ascii="Times New Roman" w:eastAsia="Times New Roman" w:hAnsi="Times New Roman" w:cs="Times New Roman"/>
          <w:bCs/>
          <w:sz w:val="28"/>
          <w:szCs w:val="28"/>
          <w:lang w:eastAsia="ru-RU" w:bidi="ru-RU"/>
        </w:rPr>
        <w:t>2017</w:t>
      </w:r>
      <w:r w:rsidR="009954BB" w:rsidRPr="00630F62">
        <w:rPr>
          <w:rFonts w:ascii="Times New Roman" w:eastAsia="Times New Roman" w:hAnsi="Times New Roman" w:cs="Times New Roman"/>
          <w:bCs/>
          <w:sz w:val="28"/>
          <w:szCs w:val="28"/>
          <w:lang w:eastAsia="ru-RU" w:bidi="ru-RU"/>
        </w:rPr>
        <w:t xml:space="preserve"> году </w:t>
      </w:r>
      <w:r w:rsidRPr="00630F62">
        <w:rPr>
          <w:rFonts w:ascii="Times New Roman" w:eastAsia="Times New Roman" w:hAnsi="Times New Roman" w:cs="Times New Roman"/>
          <w:bCs/>
          <w:sz w:val="28"/>
          <w:szCs w:val="28"/>
          <w:lang w:eastAsia="ru-RU" w:bidi="ru-RU"/>
        </w:rPr>
        <w:t>увеличился на</w:t>
      </w:r>
      <w:r w:rsidR="009954BB" w:rsidRPr="00630F62">
        <w:rPr>
          <w:rFonts w:ascii="Times New Roman" w:eastAsia="Times New Roman" w:hAnsi="Times New Roman" w:cs="Times New Roman"/>
          <w:bCs/>
          <w:sz w:val="28"/>
          <w:szCs w:val="28"/>
          <w:lang w:eastAsia="ru-RU" w:bidi="ru-RU"/>
        </w:rPr>
        <w:t xml:space="preserve"> 7,7%, </w:t>
      </w:r>
      <w:r w:rsidRPr="00630F62">
        <w:rPr>
          <w:rFonts w:ascii="Times New Roman" w:eastAsia="Times New Roman" w:hAnsi="Times New Roman" w:cs="Times New Roman"/>
          <w:bCs/>
          <w:sz w:val="28"/>
          <w:szCs w:val="28"/>
          <w:lang w:eastAsia="ru-RU" w:bidi="ru-RU"/>
        </w:rPr>
        <w:t>данное снижение связано с</w:t>
      </w:r>
      <w:r w:rsidR="009954BB" w:rsidRPr="00630F62">
        <w:rPr>
          <w:rFonts w:ascii="Times New Roman" w:eastAsia="Times New Roman" w:hAnsi="Times New Roman" w:cs="Times New Roman"/>
          <w:bCs/>
          <w:sz w:val="28"/>
          <w:szCs w:val="28"/>
          <w:lang w:eastAsia="ru-RU" w:bidi="ru-RU"/>
        </w:rPr>
        <w:t xml:space="preserve"> </w:t>
      </w:r>
      <w:r w:rsidRPr="00630F62">
        <w:rPr>
          <w:rFonts w:ascii="Times New Roman" w:eastAsia="Times New Roman" w:hAnsi="Times New Roman" w:cs="Times New Roman"/>
          <w:bCs/>
          <w:sz w:val="28"/>
          <w:szCs w:val="28"/>
          <w:lang w:eastAsia="ru-RU" w:bidi="ru-RU"/>
        </w:rPr>
        <w:t>понижением</w:t>
      </w:r>
      <w:r w:rsidR="009954BB" w:rsidRPr="00630F62">
        <w:rPr>
          <w:rFonts w:ascii="Times New Roman" w:eastAsia="Times New Roman" w:hAnsi="Times New Roman" w:cs="Times New Roman"/>
          <w:bCs/>
          <w:sz w:val="28"/>
          <w:szCs w:val="28"/>
          <w:lang w:eastAsia="ru-RU" w:bidi="ru-RU"/>
        </w:rPr>
        <w:t xml:space="preserve"> валюты баланса </w:t>
      </w:r>
      <w:r w:rsidRPr="00630F62">
        <w:rPr>
          <w:rFonts w:ascii="Times New Roman" w:eastAsia="Times New Roman" w:hAnsi="Times New Roman" w:cs="Times New Roman"/>
          <w:bCs/>
          <w:sz w:val="28"/>
          <w:szCs w:val="28"/>
          <w:lang w:eastAsia="ru-RU" w:bidi="ru-RU"/>
        </w:rPr>
        <w:t>компании</w:t>
      </w:r>
      <w:r w:rsidR="009954BB" w:rsidRPr="00630F62">
        <w:rPr>
          <w:rFonts w:ascii="Times New Roman" w:eastAsia="Times New Roman" w:hAnsi="Times New Roman" w:cs="Times New Roman"/>
          <w:bCs/>
          <w:sz w:val="28"/>
          <w:szCs w:val="28"/>
          <w:lang w:eastAsia="ru-RU" w:bidi="ru-RU"/>
        </w:rPr>
        <w:t xml:space="preserve"> и </w:t>
      </w:r>
      <w:r w:rsidRPr="00630F62">
        <w:rPr>
          <w:rFonts w:ascii="Times New Roman" w:eastAsia="Times New Roman" w:hAnsi="Times New Roman" w:cs="Times New Roman"/>
          <w:bCs/>
          <w:sz w:val="28"/>
          <w:szCs w:val="28"/>
          <w:lang w:eastAsia="ru-RU" w:bidi="ru-RU"/>
        </w:rPr>
        <w:t xml:space="preserve">показателя </w:t>
      </w:r>
      <w:r w:rsidR="009954BB" w:rsidRPr="00630F62">
        <w:rPr>
          <w:rFonts w:ascii="Times New Roman" w:eastAsia="Times New Roman" w:hAnsi="Times New Roman" w:cs="Times New Roman"/>
          <w:bCs/>
          <w:sz w:val="28"/>
          <w:szCs w:val="28"/>
          <w:lang w:eastAsia="ru-RU" w:bidi="ru-RU"/>
        </w:rPr>
        <w:t xml:space="preserve">прочих долговых обязательств. </w:t>
      </w:r>
      <w:r w:rsidR="00B414E1" w:rsidRPr="00630F62">
        <w:rPr>
          <w:rFonts w:ascii="Times New Roman" w:eastAsia="Times New Roman" w:hAnsi="Times New Roman" w:cs="Times New Roman"/>
          <w:bCs/>
          <w:sz w:val="28"/>
          <w:szCs w:val="28"/>
          <w:lang w:eastAsia="ru-RU" w:bidi="ru-RU"/>
        </w:rPr>
        <w:t>П</w:t>
      </w:r>
      <w:r w:rsidR="009954BB" w:rsidRPr="00630F62">
        <w:rPr>
          <w:rFonts w:ascii="Times New Roman" w:eastAsia="Times New Roman" w:hAnsi="Times New Roman" w:cs="Times New Roman"/>
          <w:bCs/>
          <w:sz w:val="28"/>
          <w:szCs w:val="28"/>
          <w:lang w:eastAsia="ru-RU" w:bidi="ru-RU"/>
        </w:rPr>
        <w:t>рочие долговые обязательств</w:t>
      </w:r>
      <w:proofErr w:type="gramStart"/>
      <w:r w:rsidR="009954BB" w:rsidRPr="00630F62">
        <w:rPr>
          <w:rFonts w:ascii="Times New Roman" w:eastAsia="Times New Roman" w:hAnsi="Times New Roman" w:cs="Times New Roman"/>
          <w:bCs/>
          <w:sz w:val="28"/>
          <w:szCs w:val="28"/>
          <w:lang w:eastAsia="ru-RU" w:bidi="ru-RU"/>
        </w:rPr>
        <w:t>а ООО</w:t>
      </w:r>
      <w:proofErr w:type="gramEnd"/>
      <w:r w:rsidR="009954BB" w:rsidRPr="00630F62">
        <w:rPr>
          <w:rFonts w:ascii="Times New Roman" w:eastAsia="Times New Roman" w:hAnsi="Times New Roman" w:cs="Times New Roman"/>
          <w:bCs/>
          <w:sz w:val="28"/>
          <w:szCs w:val="28"/>
          <w:lang w:eastAsia="ru-RU" w:bidi="ru-RU"/>
        </w:rPr>
        <w:t xml:space="preserve"> «Символ»</w:t>
      </w:r>
      <w:r w:rsidR="007440B9" w:rsidRPr="00630F62">
        <w:rPr>
          <w:rFonts w:ascii="Times New Roman" w:eastAsia="Times New Roman" w:hAnsi="Times New Roman" w:cs="Times New Roman"/>
          <w:bCs/>
          <w:sz w:val="28"/>
          <w:szCs w:val="28"/>
          <w:lang w:eastAsia="ru-RU" w:bidi="ru-RU"/>
        </w:rPr>
        <w:t xml:space="preserve"> в </w:t>
      </w:r>
      <w:r w:rsidR="00BA7348" w:rsidRPr="00630F62">
        <w:rPr>
          <w:rFonts w:ascii="Times New Roman" w:eastAsia="Times New Roman" w:hAnsi="Times New Roman" w:cs="Times New Roman"/>
          <w:bCs/>
          <w:sz w:val="28"/>
          <w:szCs w:val="28"/>
          <w:lang w:eastAsia="ru-RU" w:bidi="ru-RU"/>
        </w:rPr>
        <w:t>2017</w:t>
      </w:r>
      <w:r w:rsidR="007440B9" w:rsidRPr="00630F62">
        <w:rPr>
          <w:rFonts w:ascii="Times New Roman" w:eastAsia="Times New Roman" w:hAnsi="Times New Roman" w:cs="Times New Roman"/>
          <w:bCs/>
          <w:sz w:val="28"/>
          <w:szCs w:val="28"/>
          <w:lang w:eastAsia="ru-RU" w:bidi="ru-RU"/>
        </w:rPr>
        <w:t xml:space="preserve"> году </w:t>
      </w:r>
      <w:r w:rsidR="00B414E1" w:rsidRPr="00630F62">
        <w:rPr>
          <w:rFonts w:ascii="Times New Roman" w:eastAsia="Times New Roman" w:hAnsi="Times New Roman" w:cs="Times New Roman"/>
          <w:bCs/>
          <w:sz w:val="28"/>
          <w:szCs w:val="28"/>
          <w:lang w:eastAsia="ru-RU" w:bidi="ru-RU"/>
        </w:rPr>
        <w:t>уменьшились</w:t>
      </w:r>
      <w:r w:rsidR="007440B9" w:rsidRPr="00630F62">
        <w:rPr>
          <w:rFonts w:ascii="Times New Roman" w:eastAsia="Times New Roman" w:hAnsi="Times New Roman" w:cs="Times New Roman"/>
          <w:bCs/>
          <w:sz w:val="28"/>
          <w:szCs w:val="28"/>
          <w:lang w:eastAsia="ru-RU" w:bidi="ru-RU"/>
        </w:rPr>
        <w:t xml:space="preserve"> на 8,6%</w:t>
      </w:r>
      <w:r w:rsidR="00B414E1" w:rsidRPr="00630F62">
        <w:rPr>
          <w:rFonts w:ascii="Times New Roman" w:eastAsia="Times New Roman" w:hAnsi="Times New Roman" w:cs="Times New Roman"/>
          <w:bCs/>
          <w:sz w:val="28"/>
          <w:szCs w:val="28"/>
          <w:lang w:eastAsia="ru-RU" w:bidi="ru-RU"/>
        </w:rPr>
        <w:t xml:space="preserve">, а вот </w:t>
      </w:r>
      <w:r w:rsidR="009954BB" w:rsidRPr="00630F62">
        <w:rPr>
          <w:rFonts w:ascii="Times New Roman" w:eastAsia="Times New Roman" w:hAnsi="Times New Roman" w:cs="Times New Roman"/>
          <w:bCs/>
          <w:sz w:val="28"/>
          <w:szCs w:val="28"/>
          <w:lang w:eastAsia="ru-RU" w:bidi="ru-RU"/>
        </w:rPr>
        <w:t xml:space="preserve"> </w:t>
      </w:r>
      <w:r w:rsidR="00B414E1" w:rsidRPr="00630F62">
        <w:rPr>
          <w:rFonts w:ascii="Times New Roman" w:eastAsia="Times New Roman" w:hAnsi="Times New Roman" w:cs="Times New Roman"/>
          <w:bCs/>
          <w:sz w:val="28"/>
          <w:szCs w:val="28"/>
          <w:lang w:eastAsia="ru-RU" w:bidi="ru-RU"/>
        </w:rPr>
        <w:t>кредиторская задолженность</w:t>
      </w:r>
      <w:r w:rsidR="009954BB" w:rsidRPr="00630F62">
        <w:rPr>
          <w:rFonts w:ascii="Times New Roman" w:eastAsia="Times New Roman" w:hAnsi="Times New Roman" w:cs="Times New Roman"/>
          <w:bCs/>
          <w:sz w:val="28"/>
          <w:szCs w:val="28"/>
          <w:lang w:eastAsia="ru-RU" w:bidi="ru-RU"/>
        </w:rPr>
        <w:t xml:space="preserve"> </w:t>
      </w:r>
      <w:r w:rsidR="00B414E1" w:rsidRPr="00630F62">
        <w:rPr>
          <w:rFonts w:ascii="Times New Roman" w:eastAsia="Times New Roman" w:hAnsi="Times New Roman" w:cs="Times New Roman"/>
          <w:bCs/>
          <w:sz w:val="28"/>
          <w:szCs w:val="28"/>
          <w:lang w:eastAsia="ru-RU" w:bidi="ru-RU"/>
        </w:rPr>
        <w:t>компании</w:t>
      </w:r>
      <w:r w:rsidR="009954BB" w:rsidRPr="00630F62">
        <w:rPr>
          <w:rFonts w:ascii="Times New Roman" w:eastAsia="Times New Roman" w:hAnsi="Times New Roman" w:cs="Times New Roman"/>
          <w:bCs/>
          <w:sz w:val="28"/>
          <w:szCs w:val="28"/>
          <w:lang w:eastAsia="ru-RU" w:bidi="ru-RU"/>
        </w:rPr>
        <w:t xml:space="preserve"> в </w:t>
      </w:r>
      <w:r w:rsidR="00BA7348" w:rsidRPr="00630F62">
        <w:rPr>
          <w:rFonts w:ascii="Times New Roman" w:eastAsia="Times New Roman" w:hAnsi="Times New Roman" w:cs="Times New Roman"/>
          <w:bCs/>
          <w:sz w:val="28"/>
          <w:szCs w:val="28"/>
          <w:lang w:eastAsia="ru-RU" w:bidi="ru-RU"/>
        </w:rPr>
        <w:t>2017</w:t>
      </w:r>
      <w:r w:rsidR="009954BB" w:rsidRPr="00630F62">
        <w:rPr>
          <w:rFonts w:ascii="Times New Roman" w:eastAsia="Times New Roman" w:hAnsi="Times New Roman" w:cs="Times New Roman"/>
          <w:bCs/>
          <w:sz w:val="28"/>
          <w:szCs w:val="28"/>
          <w:lang w:eastAsia="ru-RU" w:bidi="ru-RU"/>
        </w:rPr>
        <w:t xml:space="preserve"> году </w:t>
      </w:r>
      <w:r w:rsidR="00B414E1" w:rsidRPr="00630F62">
        <w:rPr>
          <w:rFonts w:ascii="Times New Roman" w:eastAsia="Times New Roman" w:hAnsi="Times New Roman" w:cs="Times New Roman"/>
          <w:bCs/>
          <w:sz w:val="28"/>
          <w:szCs w:val="28"/>
          <w:lang w:eastAsia="ru-RU" w:bidi="ru-RU"/>
        </w:rPr>
        <w:t>увеличилась</w:t>
      </w:r>
      <w:r w:rsidR="009954BB" w:rsidRPr="00630F62">
        <w:rPr>
          <w:rFonts w:ascii="Times New Roman" w:eastAsia="Times New Roman" w:hAnsi="Times New Roman" w:cs="Times New Roman"/>
          <w:bCs/>
          <w:sz w:val="28"/>
          <w:szCs w:val="28"/>
          <w:lang w:eastAsia="ru-RU" w:bidi="ru-RU"/>
        </w:rPr>
        <w:t xml:space="preserve"> на 1%.</w:t>
      </w:r>
      <w:r w:rsidR="00B11561" w:rsidRPr="00630F62">
        <w:rPr>
          <w:rFonts w:ascii="Times New Roman" w:eastAsia="Times New Roman" w:hAnsi="Times New Roman" w:cs="Times New Roman"/>
          <w:bCs/>
          <w:sz w:val="28"/>
          <w:szCs w:val="28"/>
          <w:lang w:eastAsia="ru-RU" w:bidi="ru-RU"/>
        </w:rPr>
        <w:t xml:space="preserve"> </w:t>
      </w:r>
    </w:p>
    <w:p w:rsidR="00092322" w:rsidRPr="00630F62" w:rsidRDefault="00092322" w:rsidP="00D6539E">
      <w:pPr>
        <w:widowControl w:val="0"/>
        <w:spacing w:after="0" w:line="360" w:lineRule="auto"/>
        <w:ind w:right="-1" w:firstLine="709"/>
        <w:jc w:val="both"/>
        <w:rPr>
          <w:rFonts w:ascii="Times New Roman" w:eastAsia="Times New Roman" w:hAnsi="Times New Roman" w:cs="Times New Roman"/>
          <w:bCs/>
          <w:sz w:val="28"/>
          <w:szCs w:val="28"/>
          <w:lang w:eastAsia="ru-RU" w:bidi="ru-RU"/>
        </w:rPr>
      </w:pPr>
      <w:r w:rsidRPr="00630F62">
        <w:rPr>
          <w:rFonts w:ascii="Times New Roman" w:eastAsia="Times New Roman" w:hAnsi="Times New Roman" w:cs="Times New Roman"/>
          <w:bCs/>
          <w:sz w:val="28"/>
          <w:szCs w:val="28"/>
          <w:lang w:eastAsia="ru-RU" w:bidi="ru-RU"/>
        </w:rPr>
        <w:t xml:space="preserve">Для </w:t>
      </w:r>
      <w:r w:rsidR="00957BEB" w:rsidRPr="00630F62">
        <w:rPr>
          <w:rFonts w:ascii="Times New Roman" w:eastAsia="Times New Roman" w:hAnsi="Times New Roman" w:cs="Times New Roman"/>
          <w:bCs/>
          <w:sz w:val="28"/>
          <w:szCs w:val="28"/>
          <w:lang w:eastAsia="ru-RU" w:bidi="ru-RU"/>
        </w:rPr>
        <w:t xml:space="preserve">проведения анализа доходов, расходов, </w:t>
      </w:r>
      <w:r w:rsidRPr="00630F62">
        <w:rPr>
          <w:rFonts w:ascii="Times New Roman" w:eastAsia="Times New Roman" w:hAnsi="Times New Roman" w:cs="Times New Roman"/>
          <w:bCs/>
          <w:sz w:val="28"/>
          <w:szCs w:val="28"/>
          <w:lang w:eastAsia="ru-RU" w:bidi="ru-RU"/>
        </w:rPr>
        <w:t xml:space="preserve">рентабельности </w:t>
      </w:r>
      <w:r w:rsidR="00957BEB" w:rsidRPr="00630F62">
        <w:rPr>
          <w:rFonts w:ascii="Times New Roman" w:eastAsia="Times New Roman" w:hAnsi="Times New Roman" w:cs="Times New Roman"/>
          <w:bCs/>
          <w:sz w:val="28"/>
          <w:szCs w:val="28"/>
          <w:lang w:eastAsia="ru-RU" w:bidi="ru-RU"/>
        </w:rPr>
        <w:t xml:space="preserve">и прибыли (убытков) </w:t>
      </w:r>
      <w:r w:rsidRPr="00630F62">
        <w:rPr>
          <w:rFonts w:ascii="Times New Roman" w:eastAsia="Times New Roman" w:hAnsi="Times New Roman" w:cs="Times New Roman"/>
          <w:bCs/>
          <w:sz w:val="28"/>
          <w:szCs w:val="28"/>
          <w:lang w:eastAsia="ru-RU" w:bidi="ru-RU"/>
        </w:rPr>
        <w:t xml:space="preserve">ООО «Символ» </w:t>
      </w:r>
      <w:r w:rsidR="00957BEB" w:rsidRPr="00630F62">
        <w:rPr>
          <w:rFonts w:ascii="Times New Roman" w:eastAsia="Times New Roman" w:hAnsi="Times New Roman" w:cs="Times New Roman"/>
          <w:bCs/>
          <w:sz w:val="28"/>
          <w:szCs w:val="28"/>
          <w:lang w:eastAsia="ru-RU" w:bidi="ru-RU"/>
        </w:rPr>
        <w:t xml:space="preserve">будут использованы </w:t>
      </w:r>
      <w:proofErr w:type="gramStart"/>
      <w:r w:rsidR="00957BEB" w:rsidRPr="00630F62">
        <w:rPr>
          <w:rFonts w:ascii="Times New Roman" w:eastAsia="Times New Roman" w:hAnsi="Times New Roman" w:cs="Times New Roman"/>
          <w:bCs/>
          <w:sz w:val="28"/>
          <w:szCs w:val="28"/>
          <w:lang w:eastAsia="ru-RU" w:bidi="ru-RU"/>
        </w:rPr>
        <w:t>показатели</w:t>
      </w:r>
      <w:proofErr w:type="gramEnd"/>
      <w:r w:rsidR="00957BEB" w:rsidRPr="00630F62">
        <w:rPr>
          <w:rFonts w:ascii="Times New Roman" w:eastAsia="Times New Roman" w:hAnsi="Times New Roman" w:cs="Times New Roman"/>
          <w:bCs/>
          <w:sz w:val="28"/>
          <w:szCs w:val="28"/>
          <w:lang w:eastAsia="ru-RU" w:bidi="ru-RU"/>
        </w:rPr>
        <w:t xml:space="preserve"> представленные в  Отчете</w:t>
      </w:r>
      <w:r w:rsidRPr="00630F62">
        <w:rPr>
          <w:rFonts w:ascii="Times New Roman" w:eastAsia="Times New Roman" w:hAnsi="Times New Roman" w:cs="Times New Roman"/>
          <w:bCs/>
          <w:sz w:val="28"/>
          <w:szCs w:val="28"/>
          <w:lang w:eastAsia="ru-RU" w:bidi="ru-RU"/>
        </w:rPr>
        <w:t xml:space="preserve"> о прибылях и убытках</w:t>
      </w:r>
      <w:r w:rsidR="00957BEB" w:rsidRPr="00630F62">
        <w:rPr>
          <w:rFonts w:ascii="Times New Roman" w:eastAsia="Times New Roman" w:hAnsi="Times New Roman" w:cs="Times New Roman"/>
          <w:bCs/>
          <w:sz w:val="28"/>
          <w:szCs w:val="28"/>
          <w:lang w:eastAsia="ru-RU" w:bidi="ru-RU"/>
        </w:rPr>
        <w:t>, которые отразим в таблице и на рисунке</w:t>
      </w:r>
      <w:r w:rsidRPr="00630F62">
        <w:rPr>
          <w:rFonts w:ascii="Times New Roman" w:eastAsia="Times New Roman" w:hAnsi="Times New Roman" w:cs="Times New Roman"/>
          <w:bCs/>
          <w:sz w:val="28"/>
          <w:szCs w:val="28"/>
          <w:lang w:eastAsia="ru-RU" w:bidi="ru-RU"/>
        </w:rPr>
        <w:t xml:space="preserve"> </w:t>
      </w:r>
      <w:r w:rsidR="00957BEB" w:rsidRPr="00630F62">
        <w:rPr>
          <w:rFonts w:ascii="Times New Roman" w:eastAsia="Times New Roman" w:hAnsi="Times New Roman" w:cs="Times New Roman"/>
          <w:bCs/>
          <w:sz w:val="28"/>
          <w:szCs w:val="28"/>
          <w:lang w:eastAsia="ru-RU" w:bidi="ru-RU"/>
        </w:rPr>
        <w:t>(таблица 7 и рисунок</w:t>
      </w:r>
      <w:r w:rsidR="0070031F" w:rsidRPr="00630F62">
        <w:rPr>
          <w:rFonts w:ascii="Times New Roman" w:eastAsia="Times New Roman" w:hAnsi="Times New Roman" w:cs="Times New Roman"/>
          <w:bCs/>
          <w:sz w:val="28"/>
          <w:szCs w:val="28"/>
          <w:lang w:eastAsia="ru-RU" w:bidi="ru-RU"/>
        </w:rPr>
        <w:t xml:space="preserve"> 4</w:t>
      </w:r>
      <w:r w:rsidRPr="00630F62">
        <w:rPr>
          <w:rFonts w:ascii="Times New Roman" w:eastAsia="Times New Roman" w:hAnsi="Times New Roman" w:cs="Times New Roman"/>
          <w:bCs/>
          <w:sz w:val="28"/>
          <w:szCs w:val="28"/>
          <w:lang w:eastAsia="ru-RU" w:bidi="ru-RU"/>
        </w:rPr>
        <w:t>).</w:t>
      </w:r>
    </w:p>
    <w:p w:rsidR="00D6539E" w:rsidRPr="00630F62" w:rsidRDefault="00D6539E" w:rsidP="00B11561">
      <w:pPr>
        <w:widowControl w:val="0"/>
        <w:spacing w:before="240" w:after="0" w:line="360" w:lineRule="auto"/>
        <w:ind w:right="-1" w:firstLine="709"/>
        <w:jc w:val="both"/>
        <w:rPr>
          <w:rFonts w:ascii="Times New Roman" w:eastAsia="Times New Roman" w:hAnsi="Times New Roman" w:cs="Times New Roman"/>
          <w:bCs/>
          <w:sz w:val="28"/>
          <w:szCs w:val="28"/>
          <w:lang w:eastAsia="ru-RU" w:bidi="ru-RU"/>
        </w:rPr>
      </w:pPr>
    </w:p>
    <w:p w:rsidR="0061675F" w:rsidRPr="00630F62" w:rsidRDefault="0061675F" w:rsidP="00D7395D">
      <w:pPr>
        <w:widowControl w:val="0"/>
        <w:spacing w:after="0" w:line="360" w:lineRule="auto"/>
        <w:ind w:right="-1"/>
        <w:jc w:val="right"/>
        <w:rPr>
          <w:rFonts w:ascii="Times New Roman" w:eastAsia="Times New Roman" w:hAnsi="Times New Roman" w:cs="Times New Roman"/>
          <w:bCs/>
          <w:sz w:val="28"/>
          <w:szCs w:val="28"/>
          <w:lang w:eastAsia="ru-RU" w:bidi="ru-RU"/>
        </w:rPr>
      </w:pPr>
      <w:r w:rsidRPr="00630F62">
        <w:rPr>
          <w:rFonts w:ascii="Times New Roman" w:eastAsia="Times New Roman" w:hAnsi="Times New Roman" w:cs="Times New Roman"/>
          <w:bCs/>
          <w:sz w:val="28"/>
          <w:szCs w:val="28"/>
          <w:lang w:eastAsia="ru-RU" w:bidi="ru-RU"/>
        </w:rPr>
        <w:lastRenderedPageBreak/>
        <w:t>Таблица 7</w:t>
      </w:r>
    </w:p>
    <w:p w:rsidR="00092322" w:rsidRPr="00630F62" w:rsidRDefault="00DF7C61" w:rsidP="0061675F">
      <w:pPr>
        <w:widowControl w:val="0"/>
        <w:spacing w:after="0" w:line="360" w:lineRule="auto"/>
        <w:ind w:right="-1"/>
        <w:jc w:val="center"/>
        <w:rPr>
          <w:rFonts w:ascii="Times New Roman" w:eastAsia="Times New Roman" w:hAnsi="Times New Roman" w:cs="Times New Roman"/>
          <w:bCs/>
          <w:sz w:val="28"/>
          <w:szCs w:val="28"/>
          <w:lang w:eastAsia="ru-RU" w:bidi="ru-RU"/>
        </w:rPr>
      </w:pPr>
      <w:r w:rsidRPr="00630F62">
        <w:rPr>
          <w:rFonts w:ascii="Times New Roman" w:eastAsia="Times New Roman" w:hAnsi="Times New Roman" w:cs="Times New Roman"/>
          <w:bCs/>
          <w:sz w:val="28"/>
          <w:szCs w:val="28"/>
          <w:lang w:eastAsia="ru-RU" w:bidi="ru-RU"/>
        </w:rPr>
        <w:t>Показатели</w:t>
      </w:r>
      <w:r w:rsidR="00092322" w:rsidRPr="00630F62">
        <w:rPr>
          <w:rFonts w:ascii="Times New Roman" w:eastAsia="Times New Roman" w:hAnsi="Times New Roman" w:cs="Times New Roman"/>
          <w:bCs/>
          <w:sz w:val="28"/>
          <w:szCs w:val="28"/>
          <w:lang w:eastAsia="ru-RU" w:bidi="ru-RU"/>
        </w:rPr>
        <w:t xml:space="preserve"> для анализа прибыл</w:t>
      </w:r>
      <w:proofErr w:type="gramStart"/>
      <w:r w:rsidR="00092322" w:rsidRPr="00630F62">
        <w:rPr>
          <w:rFonts w:ascii="Times New Roman" w:eastAsia="Times New Roman" w:hAnsi="Times New Roman" w:cs="Times New Roman"/>
          <w:bCs/>
          <w:sz w:val="28"/>
          <w:szCs w:val="28"/>
          <w:lang w:eastAsia="ru-RU" w:bidi="ru-RU"/>
        </w:rPr>
        <w:t>и ООО</w:t>
      </w:r>
      <w:proofErr w:type="gramEnd"/>
      <w:r w:rsidR="00092322" w:rsidRPr="00630F62">
        <w:rPr>
          <w:rFonts w:ascii="Times New Roman" w:eastAsia="Times New Roman" w:hAnsi="Times New Roman" w:cs="Times New Roman"/>
          <w:bCs/>
          <w:sz w:val="28"/>
          <w:szCs w:val="28"/>
          <w:lang w:eastAsia="ru-RU" w:bidi="ru-RU"/>
        </w:rPr>
        <w:t xml:space="preserve"> «Символ», тыс. руб.</w:t>
      </w:r>
    </w:p>
    <w:tbl>
      <w:tblPr>
        <w:tblW w:w="0" w:type="auto"/>
        <w:tblLayout w:type="fixed"/>
        <w:tblCellMar>
          <w:left w:w="10" w:type="dxa"/>
          <w:right w:w="10" w:type="dxa"/>
        </w:tblCellMar>
        <w:tblLook w:val="04A0" w:firstRow="1" w:lastRow="0" w:firstColumn="1" w:lastColumn="0" w:noHBand="0" w:noVBand="1"/>
      </w:tblPr>
      <w:tblGrid>
        <w:gridCol w:w="4405"/>
        <w:gridCol w:w="2409"/>
        <w:gridCol w:w="2552"/>
      </w:tblGrid>
      <w:tr w:rsidR="00630F62" w:rsidRPr="00630F62" w:rsidTr="008764EA">
        <w:trPr>
          <w:trHeight w:hRule="exact" w:val="359"/>
        </w:trPr>
        <w:tc>
          <w:tcPr>
            <w:tcW w:w="4405" w:type="dxa"/>
            <w:tcBorders>
              <w:top w:val="single" w:sz="4" w:space="0" w:color="auto"/>
              <w:left w:val="single" w:sz="4" w:space="0" w:color="auto"/>
            </w:tcBorders>
            <w:shd w:val="clear" w:color="auto" w:fill="FFFFFF"/>
            <w:vAlign w:val="center"/>
          </w:tcPr>
          <w:p w:rsidR="00092322" w:rsidRPr="00630F62" w:rsidRDefault="00092322"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Показатели</w:t>
            </w:r>
          </w:p>
        </w:tc>
        <w:tc>
          <w:tcPr>
            <w:tcW w:w="2409" w:type="dxa"/>
            <w:tcBorders>
              <w:top w:val="single" w:sz="4" w:space="0" w:color="auto"/>
              <w:left w:val="single" w:sz="4" w:space="0" w:color="auto"/>
            </w:tcBorders>
            <w:shd w:val="clear" w:color="auto" w:fill="FFFFFF"/>
            <w:vAlign w:val="center"/>
          </w:tcPr>
          <w:p w:rsidR="00092322" w:rsidRPr="00630F62" w:rsidRDefault="00BA7348"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092322" w:rsidRPr="00630F62">
              <w:rPr>
                <w:rFonts w:ascii="Times New Roman" w:eastAsia="Times New Roman" w:hAnsi="Times New Roman" w:cs="Times New Roman"/>
                <w:sz w:val="24"/>
                <w:szCs w:val="24"/>
                <w:lang w:eastAsia="ru-RU" w:bidi="ru-RU"/>
              </w:rPr>
              <w:t xml:space="preserve"> г.</w:t>
            </w:r>
          </w:p>
        </w:tc>
        <w:tc>
          <w:tcPr>
            <w:tcW w:w="2552" w:type="dxa"/>
            <w:tcBorders>
              <w:top w:val="single" w:sz="4" w:space="0" w:color="auto"/>
              <w:left w:val="single" w:sz="4" w:space="0" w:color="auto"/>
              <w:right w:val="single" w:sz="4" w:space="0" w:color="auto"/>
            </w:tcBorders>
            <w:shd w:val="clear" w:color="auto" w:fill="FFFFFF"/>
            <w:vAlign w:val="center"/>
          </w:tcPr>
          <w:p w:rsidR="00092322" w:rsidRPr="00630F62" w:rsidRDefault="00BA7348"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092322" w:rsidRPr="00630F62">
              <w:rPr>
                <w:rFonts w:ascii="Times New Roman" w:eastAsia="Times New Roman" w:hAnsi="Times New Roman" w:cs="Times New Roman"/>
                <w:sz w:val="24"/>
                <w:szCs w:val="24"/>
                <w:lang w:eastAsia="ru-RU" w:bidi="ru-RU"/>
              </w:rPr>
              <w:t xml:space="preserve"> г.</w:t>
            </w:r>
          </w:p>
        </w:tc>
      </w:tr>
      <w:tr w:rsidR="00630F62" w:rsidRPr="00630F62" w:rsidTr="008764EA">
        <w:trPr>
          <w:trHeight w:hRule="exact" w:val="549"/>
        </w:trPr>
        <w:tc>
          <w:tcPr>
            <w:tcW w:w="4405" w:type="dxa"/>
            <w:tcBorders>
              <w:top w:val="single" w:sz="4" w:space="0" w:color="auto"/>
              <w:left w:val="single" w:sz="4" w:space="0" w:color="auto"/>
            </w:tcBorders>
            <w:shd w:val="clear" w:color="auto" w:fill="FFFFFF"/>
            <w:vAlign w:val="center"/>
          </w:tcPr>
          <w:p w:rsidR="00092322" w:rsidRPr="00630F62" w:rsidRDefault="00092322" w:rsidP="004E46D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1. Выручка </w:t>
            </w:r>
            <w:r w:rsidR="004E46D3" w:rsidRPr="00630F62">
              <w:rPr>
                <w:rFonts w:ascii="Times New Roman" w:eastAsia="Times New Roman" w:hAnsi="Times New Roman" w:cs="Times New Roman"/>
                <w:sz w:val="24"/>
                <w:szCs w:val="24"/>
                <w:lang w:eastAsia="ru-RU" w:bidi="ru-RU"/>
              </w:rPr>
              <w:t>от оказания</w:t>
            </w:r>
            <w:r w:rsidRPr="00630F62">
              <w:rPr>
                <w:rFonts w:ascii="Times New Roman" w:eastAsia="Times New Roman" w:hAnsi="Times New Roman" w:cs="Times New Roman"/>
                <w:sz w:val="24"/>
                <w:szCs w:val="24"/>
                <w:lang w:eastAsia="ru-RU" w:bidi="ru-RU"/>
              </w:rPr>
              <w:t xml:space="preserve"> услуг</w:t>
            </w:r>
          </w:p>
        </w:tc>
        <w:tc>
          <w:tcPr>
            <w:tcW w:w="2409" w:type="dxa"/>
            <w:tcBorders>
              <w:top w:val="single" w:sz="4" w:space="0" w:color="auto"/>
              <w:left w:val="single" w:sz="4" w:space="0" w:color="auto"/>
            </w:tcBorders>
            <w:shd w:val="clear" w:color="auto" w:fill="FFFFFF"/>
            <w:vAlign w:val="center"/>
          </w:tcPr>
          <w:p w:rsidR="00092322" w:rsidRPr="00630F62" w:rsidRDefault="00092322"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78306</w:t>
            </w:r>
          </w:p>
        </w:tc>
        <w:tc>
          <w:tcPr>
            <w:tcW w:w="2552" w:type="dxa"/>
            <w:tcBorders>
              <w:top w:val="single" w:sz="4" w:space="0" w:color="auto"/>
              <w:left w:val="single" w:sz="4" w:space="0" w:color="auto"/>
              <w:right w:val="single" w:sz="4" w:space="0" w:color="auto"/>
            </w:tcBorders>
            <w:shd w:val="clear" w:color="auto" w:fill="FFFFFF"/>
            <w:vAlign w:val="center"/>
          </w:tcPr>
          <w:p w:rsidR="00092322" w:rsidRPr="00630F62" w:rsidRDefault="00092322"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63632</w:t>
            </w:r>
          </w:p>
        </w:tc>
      </w:tr>
      <w:tr w:rsidR="00630F62" w:rsidRPr="00630F62" w:rsidTr="00B11561">
        <w:trPr>
          <w:trHeight w:hRule="exact" w:val="455"/>
        </w:trPr>
        <w:tc>
          <w:tcPr>
            <w:tcW w:w="4405" w:type="dxa"/>
            <w:tcBorders>
              <w:top w:val="single" w:sz="4" w:space="0" w:color="auto"/>
              <w:left w:val="single" w:sz="4" w:space="0" w:color="auto"/>
            </w:tcBorders>
            <w:shd w:val="clear" w:color="auto" w:fill="FFFFFF"/>
            <w:vAlign w:val="center"/>
          </w:tcPr>
          <w:p w:rsidR="00092322" w:rsidRPr="00630F62" w:rsidRDefault="00092322" w:rsidP="004E46D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2. Себестоимость </w:t>
            </w:r>
            <w:r w:rsidR="004E46D3" w:rsidRPr="00630F62">
              <w:rPr>
                <w:rFonts w:ascii="Times New Roman" w:eastAsia="Times New Roman" w:hAnsi="Times New Roman" w:cs="Times New Roman"/>
                <w:sz w:val="24"/>
                <w:szCs w:val="24"/>
                <w:lang w:eastAsia="ru-RU" w:bidi="ru-RU"/>
              </w:rPr>
              <w:t xml:space="preserve">проданных </w:t>
            </w:r>
            <w:r w:rsidRPr="00630F62">
              <w:rPr>
                <w:rFonts w:ascii="Times New Roman" w:eastAsia="Times New Roman" w:hAnsi="Times New Roman" w:cs="Times New Roman"/>
                <w:sz w:val="24"/>
                <w:szCs w:val="24"/>
                <w:lang w:eastAsia="ru-RU" w:bidi="ru-RU"/>
              </w:rPr>
              <w:t>услуг</w:t>
            </w:r>
          </w:p>
        </w:tc>
        <w:tc>
          <w:tcPr>
            <w:tcW w:w="2409" w:type="dxa"/>
            <w:tcBorders>
              <w:top w:val="single" w:sz="4" w:space="0" w:color="auto"/>
              <w:left w:val="single" w:sz="4" w:space="0" w:color="auto"/>
            </w:tcBorders>
            <w:shd w:val="clear" w:color="auto" w:fill="FFFFFF"/>
            <w:vAlign w:val="center"/>
          </w:tcPr>
          <w:p w:rsidR="00092322" w:rsidRPr="00630F62" w:rsidRDefault="00092322"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64264</w:t>
            </w:r>
          </w:p>
        </w:tc>
        <w:tc>
          <w:tcPr>
            <w:tcW w:w="2552" w:type="dxa"/>
            <w:tcBorders>
              <w:top w:val="single" w:sz="4" w:space="0" w:color="auto"/>
              <w:left w:val="single" w:sz="4" w:space="0" w:color="auto"/>
              <w:right w:val="single" w:sz="4" w:space="0" w:color="auto"/>
            </w:tcBorders>
            <w:shd w:val="clear" w:color="auto" w:fill="FFFFFF"/>
            <w:vAlign w:val="center"/>
          </w:tcPr>
          <w:p w:rsidR="00092322" w:rsidRPr="00630F62" w:rsidRDefault="00092322"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50461</w:t>
            </w:r>
          </w:p>
        </w:tc>
      </w:tr>
      <w:tr w:rsidR="00630F62" w:rsidRPr="00630F62" w:rsidTr="008764EA">
        <w:trPr>
          <w:trHeight w:hRule="exact" w:val="343"/>
        </w:trPr>
        <w:tc>
          <w:tcPr>
            <w:tcW w:w="4405" w:type="dxa"/>
            <w:tcBorders>
              <w:top w:val="single" w:sz="4" w:space="0" w:color="auto"/>
              <w:left w:val="single" w:sz="4" w:space="0" w:color="auto"/>
              <w:bottom w:val="single" w:sz="4" w:space="0" w:color="auto"/>
            </w:tcBorders>
            <w:shd w:val="clear" w:color="auto" w:fill="FFFFFF"/>
            <w:vAlign w:val="center"/>
          </w:tcPr>
          <w:p w:rsidR="00092322" w:rsidRPr="00630F62" w:rsidRDefault="00092322" w:rsidP="00092322">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3. Управленческие </w:t>
            </w:r>
            <w:r w:rsidR="004E46D3" w:rsidRPr="00630F62">
              <w:rPr>
                <w:rFonts w:ascii="Times New Roman" w:eastAsia="Times New Roman" w:hAnsi="Times New Roman" w:cs="Times New Roman"/>
                <w:sz w:val="24"/>
                <w:szCs w:val="24"/>
                <w:lang w:eastAsia="ru-RU" w:bidi="ru-RU"/>
              </w:rPr>
              <w:t>затраты</w:t>
            </w:r>
          </w:p>
        </w:tc>
        <w:tc>
          <w:tcPr>
            <w:tcW w:w="2409" w:type="dxa"/>
            <w:tcBorders>
              <w:top w:val="single" w:sz="4" w:space="0" w:color="auto"/>
              <w:left w:val="single" w:sz="4" w:space="0" w:color="auto"/>
              <w:bottom w:val="single" w:sz="4" w:space="0" w:color="auto"/>
            </w:tcBorders>
            <w:shd w:val="clear" w:color="auto" w:fill="FFFFFF"/>
            <w:vAlign w:val="center"/>
          </w:tcPr>
          <w:p w:rsidR="00092322" w:rsidRPr="00630F62" w:rsidRDefault="00092322"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10772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092322" w:rsidRPr="00630F62" w:rsidRDefault="00092322"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11401</w:t>
            </w:r>
          </w:p>
        </w:tc>
      </w:tr>
      <w:tr w:rsidR="00630F62" w:rsidRPr="00630F62" w:rsidTr="008764EA">
        <w:trPr>
          <w:trHeight w:hRule="exact" w:val="559"/>
        </w:trPr>
        <w:tc>
          <w:tcPr>
            <w:tcW w:w="4405" w:type="dxa"/>
            <w:tcBorders>
              <w:top w:val="single" w:sz="4" w:space="0" w:color="auto"/>
              <w:left w:val="single" w:sz="4" w:space="0" w:color="auto"/>
              <w:bottom w:val="single" w:sz="4" w:space="0" w:color="auto"/>
            </w:tcBorders>
            <w:shd w:val="clear" w:color="auto" w:fill="FFFFFF"/>
            <w:vAlign w:val="center"/>
          </w:tcPr>
          <w:p w:rsidR="009539C0" w:rsidRPr="00630F62" w:rsidRDefault="004E46D3" w:rsidP="004E46D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 Полные затраты на оказание услуг</w:t>
            </w:r>
          </w:p>
        </w:tc>
        <w:tc>
          <w:tcPr>
            <w:tcW w:w="2409"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75036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61862</w:t>
            </w:r>
          </w:p>
        </w:tc>
      </w:tr>
      <w:tr w:rsidR="00630F62" w:rsidRPr="00630F62" w:rsidTr="00B11561">
        <w:trPr>
          <w:trHeight w:hRule="exact" w:val="361"/>
        </w:trPr>
        <w:tc>
          <w:tcPr>
            <w:tcW w:w="4405"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4E46D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5.Результат от </w:t>
            </w:r>
            <w:r w:rsidR="004E46D3" w:rsidRPr="00630F62">
              <w:rPr>
                <w:rFonts w:ascii="Times New Roman" w:eastAsia="Times New Roman" w:hAnsi="Times New Roman" w:cs="Times New Roman"/>
                <w:sz w:val="24"/>
                <w:szCs w:val="24"/>
                <w:lang w:eastAsia="ru-RU" w:bidi="ru-RU"/>
              </w:rPr>
              <w:t>оказания услуг</w:t>
            </w:r>
          </w:p>
        </w:tc>
        <w:tc>
          <w:tcPr>
            <w:tcW w:w="2409"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3270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1770</w:t>
            </w:r>
          </w:p>
        </w:tc>
      </w:tr>
      <w:tr w:rsidR="00630F62" w:rsidRPr="00630F62" w:rsidTr="008764EA">
        <w:trPr>
          <w:trHeight w:hRule="exact" w:val="367"/>
        </w:trPr>
        <w:tc>
          <w:tcPr>
            <w:tcW w:w="4405"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6.Внереализационные доходы</w:t>
            </w:r>
          </w:p>
        </w:tc>
        <w:tc>
          <w:tcPr>
            <w:tcW w:w="2409"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3056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579</w:t>
            </w:r>
          </w:p>
        </w:tc>
      </w:tr>
      <w:tr w:rsidR="00630F62" w:rsidRPr="00630F62" w:rsidTr="008764EA">
        <w:trPr>
          <w:trHeight w:hRule="exact" w:val="418"/>
        </w:trPr>
        <w:tc>
          <w:tcPr>
            <w:tcW w:w="4405"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7.Внереализационные расходы</w:t>
            </w:r>
          </w:p>
        </w:tc>
        <w:tc>
          <w:tcPr>
            <w:tcW w:w="2409"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3761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1431</w:t>
            </w:r>
          </w:p>
        </w:tc>
      </w:tr>
      <w:tr w:rsidR="00630F62" w:rsidRPr="00630F62" w:rsidTr="008764EA">
        <w:trPr>
          <w:trHeight w:hRule="exact" w:val="435"/>
        </w:trPr>
        <w:tc>
          <w:tcPr>
            <w:tcW w:w="4405"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8.Прибыль отчетного периода</w:t>
            </w:r>
          </w:p>
        </w:tc>
        <w:tc>
          <w:tcPr>
            <w:tcW w:w="2409" w:type="dxa"/>
            <w:tcBorders>
              <w:top w:val="single" w:sz="4" w:space="0" w:color="auto"/>
              <w:left w:val="single" w:sz="4" w:space="0" w:color="auto"/>
              <w:bottom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2565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539C0" w:rsidRPr="00630F62" w:rsidRDefault="009539C0" w:rsidP="0009232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918</w:t>
            </w:r>
          </w:p>
        </w:tc>
      </w:tr>
    </w:tbl>
    <w:p w:rsidR="00092322" w:rsidRPr="00630F62" w:rsidRDefault="009539C0" w:rsidP="008764EA">
      <w:pPr>
        <w:widowControl w:val="0"/>
        <w:tabs>
          <w:tab w:val="left" w:pos="9355"/>
        </w:tabs>
        <w:spacing w:before="240" w:after="0" w:line="360" w:lineRule="auto"/>
        <w:ind w:right="-1" w:firstLine="709"/>
        <w:jc w:val="both"/>
        <w:rPr>
          <w:rFonts w:ascii="Times New Roman" w:eastAsia="Times New Roman" w:hAnsi="Times New Roman" w:cs="Times New Roman"/>
          <w:bCs/>
          <w:sz w:val="28"/>
          <w:szCs w:val="28"/>
          <w:lang w:eastAsia="ru-RU" w:bidi="ru-RU"/>
        </w:rPr>
      </w:pPr>
      <w:r w:rsidRPr="00630F62">
        <w:rPr>
          <w:rFonts w:ascii="Times New Roman" w:eastAsia="Times New Roman" w:hAnsi="Times New Roman" w:cs="Times New Roman"/>
          <w:bCs/>
          <w:sz w:val="28"/>
          <w:szCs w:val="28"/>
          <w:lang w:eastAsia="ru-RU" w:bidi="ru-RU"/>
        </w:rPr>
        <w:t xml:space="preserve">Проведем анализ динамики прибыли </w:t>
      </w:r>
      <w:r w:rsidR="008764EA" w:rsidRPr="00630F62">
        <w:rPr>
          <w:rFonts w:ascii="Times New Roman" w:eastAsia="Times New Roman" w:hAnsi="Times New Roman" w:cs="Times New Roman"/>
          <w:bCs/>
          <w:sz w:val="28"/>
          <w:szCs w:val="28"/>
          <w:lang w:eastAsia="ru-RU" w:bidi="ru-RU"/>
        </w:rPr>
        <w:t xml:space="preserve">в </w:t>
      </w:r>
      <w:r w:rsidRPr="00630F62">
        <w:rPr>
          <w:rFonts w:ascii="Times New Roman" w:eastAsia="Times New Roman" w:hAnsi="Times New Roman" w:cs="Times New Roman"/>
          <w:bCs/>
          <w:sz w:val="28"/>
          <w:szCs w:val="28"/>
          <w:lang w:eastAsia="ru-RU" w:bidi="ru-RU"/>
        </w:rPr>
        <w:t xml:space="preserve">ООО «Символ» за </w:t>
      </w:r>
      <w:r w:rsidR="00BA7348" w:rsidRPr="00630F62">
        <w:rPr>
          <w:rFonts w:ascii="Times New Roman" w:eastAsia="Times New Roman" w:hAnsi="Times New Roman" w:cs="Times New Roman"/>
          <w:bCs/>
          <w:sz w:val="28"/>
          <w:szCs w:val="28"/>
          <w:lang w:eastAsia="ru-RU" w:bidi="ru-RU"/>
        </w:rPr>
        <w:t>2016</w:t>
      </w:r>
      <w:r w:rsidRPr="00630F62">
        <w:rPr>
          <w:rFonts w:ascii="Times New Roman" w:eastAsia="Times New Roman" w:hAnsi="Times New Roman" w:cs="Times New Roman"/>
          <w:bCs/>
          <w:sz w:val="28"/>
          <w:szCs w:val="28"/>
          <w:lang w:eastAsia="ru-RU" w:bidi="ru-RU"/>
        </w:rPr>
        <w:t>-</w:t>
      </w:r>
      <w:r w:rsidR="00BA7348" w:rsidRPr="00630F62">
        <w:rPr>
          <w:rFonts w:ascii="Times New Roman" w:eastAsia="Times New Roman" w:hAnsi="Times New Roman" w:cs="Times New Roman"/>
          <w:bCs/>
          <w:sz w:val="28"/>
          <w:szCs w:val="28"/>
          <w:lang w:eastAsia="ru-RU" w:bidi="ru-RU"/>
        </w:rPr>
        <w:t>2017</w:t>
      </w:r>
      <w:r w:rsidRPr="00630F62">
        <w:rPr>
          <w:rFonts w:ascii="Times New Roman" w:eastAsia="Times New Roman" w:hAnsi="Times New Roman" w:cs="Times New Roman"/>
          <w:bCs/>
          <w:sz w:val="28"/>
          <w:szCs w:val="28"/>
          <w:lang w:eastAsia="ru-RU" w:bidi="ru-RU"/>
        </w:rPr>
        <w:t xml:space="preserve"> гг.</w:t>
      </w:r>
      <w:r w:rsidR="008764EA" w:rsidRPr="00630F62">
        <w:rPr>
          <w:rFonts w:ascii="Times New Roman" w:eastAsia="Times New Roman" w:hAnsi="Times New Roman" w:cs="Times New Roman"/>
          <w:bCs/>
          <w:sz w:val="28"/>
          <w:szCs w:val="28"/>
          <w:lang w:eastAsia="ru-RU" w:bidi="ru-RU"/>
        </w:rPr>
        <w:t>,</w:t>
      </w:r>
      <w:r w:rsidRPr="00630F62">
        <w:rPr>
          <w:rFonts w:ascii="Times New Roman" w:eastAsia="Times New Roman" w:hAnsi="Times New Roman" w:cs="Times New Roman"/>
          <w:bCs/>
          <w:sz w:val="28"/>
          <w:szCs w:val="28"/>
          <w:lang w:eastAsia="ru-RU" w:bidi="ru-RU"/>
        </w:rPr>
        <w:t xml:space="preserve"> </w:t>
      </w:r>
      <w:r w:rsidR="000C58FA" w:rsidRPr="00630F62">
        <w:rPr>
          <w:rFonts w:ascii="Times New Roman" w:eastAsia="Times New Roman" w:hAnsi="Times New Roman" w:cs="Times New Roman"/>
          <w:bCs/>
          <w:sz w:val="28"/>
          <w:szCs w:val="28"/>
          <w:lang w:eastAsia="ru-RU" w:bidi="ru-RU"/>
        </w:rPr>
        <w:t>данные кот</w:t>
      </w:r>
      <w:r w:rsidR="0070031F" w:rsidRPr="00630F62">
        <w:rPr>
          <w:rFonts w:ascii="Times New Roman" w:eastAsia="Times New Roman" w:hAnsi="Times New Roman" w:cs="Times New Roman"/>
          <w:bCs/>
          <w:sz w:val="28"/>
          <w:szCs w:val="28"/>
          <w:lang w:eastAsia="ru-RU" w:bidi="ru-RU"/>
        </w:rPr>
        <w:t>орого представлены в таблице 8</w:t>
      </w:r>
      <w:r w:rsidRPr="00630F62">
        <w:rPr>
          <w:rFonts w:ascii="Times New Roman" w:eastAsia="Times New Roman" w:hAnsi="Times New Roman" w:cs="Times New Roman"/>
          <w:bCs/>
          <w:sz w:val="28"/>
          <w:szCs w:val="28"/>
          <w:lang w:eastAsia="ru-RU" w:bidi="ru-RU"/>
        </w:rPr>
        <w:t>.</w:t>
      </w:r>
    </w:p>
    <w:p w:rsidR="002B6FB6" w:rsidRPr="00630F62" w:rsidRDefault="0070031F" w:rsidP="0070031F">
      <w:pPr>
        <w:widowControl w:val="0"/>
        <w:spacing w:after="0" w:line="360" w:lineRule="auto"/>
        <w:ind w:right="-1" w:firstLine="709"/>
        <w:jc w:val="right"/>
        <w:rPr>
          <w:rFonts w:ascii="Times New Roman" w:eastAsia="Times New Roman" w:hAnsi="Times New Roman" w:cs="Times New Roman"/>
          <w:bCs/>
          <w:sz w:val="28"/>
          <w:szCs w:val="28"/>
          <w:lang w:eastAsia="ru-RU" w:bidi="ru-RU"/>
        </w:rPr>
      </w:pPr>
      <w:r w:rsidRPr="00630F62">
        <w:rPr>
          <w:rFonts w:ascii="Times New Roman" w:eastAsia="Times New Roman" w:hAnsi="Times New Roman" w:cs="Times New Roman"/>
          <w:bCs/>
          <w:sz w:val="28"/>
          <w:szCs w:val="28"/>
          <w:lang w:eastAsia="ru-RU" w:bidi="ru-RU"/>
        </w:rPr>
        <w:t>Таблица 8</w:t>
      </w:r>
    </w:p>
    <w:p w:rsidR="002B6FB6" w:rsidRPr="00630F62" w:rsidRDefault="002B6FB6" w:rsidP="002B6FB6">
      <w:pPr>
        <w:widowControl w:val="0"/>
        <w:spacing w:after="0" w:line="360" w:lineRule="auto"/>
        <w:ind w:right="340" w:firstLine="709"/>
        <w:jc w:val="both"/>
        <w:rPr>
          <w:rFonts w:ascii="Times New Roman" w:eastAsia="Times New Roman" w:hAnsi="Times New Roman" w:cs="Times New Roman"/>
          <w:bCs/>
          <w:sz w:val="28"/>
          <w:szCs w:val="28"/>
          <w:lang w:eastAsia="ru-RU" w:bidi="ru-RU"/>
        </w:rPr>
      </w:pPr>
      <w:r w:rsidRPr="00630F62">
        <w:rPr>
          <w:rFonts w:ascii="Times New Roman" w:eastAsia="Times New Roman" w:hAnsi="Times New Roman" w:cs="Times New Roman"/>
          <w:bCs/>
          <w:sz w:val="28"/>
          <w:szCs w:val="28"/>
          <w:lang w:eastAsia="ru-RU" w:bidi="ru-RU"/>
        </w:rPr>
        <w:t>Динамика прибыл</w:t>
      </w:r>
      <w:proofErr w:type="gramStart"/>
      <w:r w:rsidRPr="00630F62">
        <w:rPr>
          <w:rFonts w:ascii="Times New Roman" w:eastAsia="Times New Roman" w:hAnsi="Times New Roman" w:cs="Times New Roman"/>
          <w:bCs/>
          <w:sz w:val="28"/>
          <w:szCs w:val="28"/>
          <w:lang w:eastAsia="ru-RU" w:bidi="ru-RU"/>
        </w:rPr>
        <w:t>и ООО</w:t>
      </w:r>
      <w:proofErr w:type="gramEnd"/>
      <w:r w:rsidRPr="00630F62">
        <w:rPr>
          <w:rFonts w:ascii="Times New Roman" w:eastAsia="Times New Roman" w:hAnsi="Times New Roman" w:cs="Times New Roman"/>
          <w:bCs/>
          <w:sz w:val="28"/>
          <w:szCs w:val="28"/>
          <w:lang w:eastAsia="ru-RU" w:bidi="ru-RU"/>
        </w:rPr>
        <w:t xml:space="preserve"> «С</w:t>
      </w:r>
      <w:r w:rsidR="008764EA" w:rsidRPr="00630F62">
        <w:rPr>
          <w:rFonts w:ascii="Times New Roman" w:eastAsia="Times New Roman" w:hAnsi="Times New Roman" w:cs="Times New Roman"/>
          <w:bCs/>
          <w:sz w:val="28"/>
          <w:szCs w:val="28"/>
          <w:lang w:eastAsia="ru-RU" w:bidi="ru-RU"/>
        </w:rPr>
        <w:t>имвол</w:t>
      </w:r>
      <w:r w:rsidRPr="00630F62">
        <w:rPr>
          <w:rFonts w:ascii="Times New Roman" w:eastAsia="Times New Roman" w:hAnsi="Times New Roman" w:cs="Times New Roman"/>
          <w:bCs/>
          <w:sz w:val="28"/>
          <w:szCs w:val="28"/>
          <w:lang w:eastAsia="ru-RU" w:bidi="ru-RU"/>
        </w:rPr>
        <w:t xml:space="preserve">» в </w:t>
      </w:r>
      <w:r w:rsidR="00BA7348" w:rsidRPr="00630F62">
        <w:rPr>
          <w:rFonts w:ascii="Times New Roman" w:eastAsia="Times New Roman" w:hAnsi="Times New Roman" w:cs="Times New Roman"/>
          <w:bCs/>
          <w:sz w:val="28"/>
          <w:szCs w:val="28"/>
          <w:lang w:eastAsia="ru-RU" w:bidi="ru-RU"/>
        </w:rPr>
        <w:t>2016</w:t>
      </w:r>
      <w:r w:rsidRPr="00630F62">
        <w:rPr>
          <w:rFonts w:ascii="Times New Roman" w:eastAsia="Times New Roman" w:hAnsi="Times New Roman" w:cs="Times New Roman"/>
          <w:bCs/>
          <w:sz w:val="28"/>
          <w:szCs w:val="28"/>
          <w:lang w:eastAsia="ru-RU" w:bidi="ru-RU"/>
        </w:rPr>
        <w:t>-</w:t>
      </w:r>
      <w:r w:rsidR="00BA7348" w:rsidRPr="00630F62">
        <w:rPr>
          <w:rFonts w:ascii="Times New Roman" w:eastAsia="Times New Roman" w:hAnsi="Times New Roman" w:cs="Times New Roman"/>
          <w:bCs/>
          <w:sz w:val="28"/>
          <w:szCs w:val="28"/>
          <w:lang w:eastAsia="ru-RU" w:bidi="ru-RU"/>
        </w:rPr>
        <w:t>2017</w:t>
      </w:r>
      <w:r w:rsidRPr="00630F62">
        <w:rPr>
          <w:rFonts w:ascii="Times New Roman" w:eastAsia="Times New Roman" w:hAnsi="Times New Roman" w:cs="Times New Roman"/>
          <w:bCs/>
          <w:sz w:val="28"/>
          <w:szCs w:val="28"/>
          <w:lang w:eastAsia="ru-RU" w:bidi="ru-RU"/>
        </w:rPr>
        <w:t xml:space="preserve"> гг., тыс. руб.</w:t>
      </w:r>
    </w:p>
    <w:tbl>
      <w:tblPr>
        <w:tblW w:w="0" w:type="auto"/>
        <w:tblLayout w:type="fixed"/>
        <w:tblCellMar>
          <w:left w:w="10" w:type="dxa"/>
          <w:right w:w="10" w:type="dxa"/>
        </w:tblCellMar>
        <w:tblLook w:val="04A0" w:firstRow="1" w:lastRow="0" w:firstColumn="1" w:lastColumn="0" w:noHBand="0" w:noVBand="1"/>
      </w:tblPr>
      <w:tblGrid>
        <w:gridCol w:w="3554"/>
        <w:gridCol w:w="1134"/>
        <w:gridCol w:w="1134"/>
        <w:gridCol w:w="1701"/>
        <w:gridCol w:w="1843"/>
      </w:tblGrid>
      <w:tr w:rsidR="00630F62" w:rsidRPr="00630F62" w:rsidTr="008764EA">
        <w:trPr>
          <w:trHeight w:hRule="exact" w:val="897"/>
        </w:trPr>
        <w:tc>
          <w:tcPr>
            <w:tcW w:w="355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Показатели</w:t>
            </w:r>
          </w:p>
        </w:tc>
        <w:tc>
          <w:tcPr>
            <w:tcW w:w="1134" w:type="dxa"/>
            <w:tcBorders>
              <w:top w:val="single" w:sz="4" w:space="0" w:color="auto"/>
              <w:left w:val="single" w:sz="4" w:space="0" w:color="auto"/>
            </w:tcBorders>
            <w:shd w:val="clear" w:color="auto" w:fill="FFFFFF"/>
            <w:vAlign w:val="center"/>
          </w:tcPr>
          <w:p w:rsidR="002B6FB6" w:rsidRPr="00630F62" w:rsidRDefault="00BA7348"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2B6FB6" w:rsidRPr="00630F62">
              <w:rPr>
                <w:rFonts w:ascii="Times New Roman" w:eastAsia="Times New Roman" w:hAnsi="Times New Roman" w:cs="Times New Roman"/>
                <w:sz w:val="24"/>
                <w:szCs w:val="24"/>
                <w:lang w:eastAsia="ru-RU" w:bidi="ru-RU"/>
              </w:rPr>
              <w:t xml:space="preserve"> г.</w:t>
            </w:r>
          </w:p>
        </w:tc>
        <w:tc>
          <w:tcPr>
            <w:tcW w:w="1134" w:type="dxa"/>
            <w:tcBorders>
              <w:top w:val="single" w:sz="4" w:space="0" w:color="auto"/>
              <w:left w:val="single" w:sz="4" w:space="0" w:color="auto"/>
            </w:tcBorders>
            <w:shd w:val="clear" w:color="auto" w:fill="FFFFFF"/>
            <w:vAlign w:val="center"/>
          </w:tcPr>
          <w:p w:rsidR="002B6FB6" w:rsidRPr="00630F62" w:rsidRDefault="00BA7348"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2B6FB6" w:rsidRPr="00630F62">
              <w:rPr>
                <w:rFonts w:ascii="Times New Roman" w:eastAsia="Times New Roman" w:hAnsi="Times New Roman" w:cs="Times New Roman"/>
                <w:sz w:val="24"/>
                <w:szCs w:val="24"/>
                <w:lang w:eastAsia="ru-RU" w:bidi="ru-RU"/>
              </w:rPr>
              <w:t xml:space="preserve"> г.</w:t>
            </w:r>
          </w:p>
        </w:tc>
        <w:tc>
          <w:tcPr>
            <w:tcW w:w="1701"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Абсолютный прирост, тыс. руб</w:t>
            </w:r>
            <w:proofErr w:type="gramStart"/>
            <w:r w:rsidRPr="00630F62">
              <w:rPr>
                <w:rFonts w:ascii="Times New Roman" w:eastAsia="Times New Roman" w:hAnsi="Times New Roman" w:cs="Times New Roman"/>
                <w:sz w:val="24"/>
                <w:szCs w:val="24"/>
                <w:lang w:eastAsia="ru-RU" w:bidi="ru-RU"/>
              </w:rPr>
              <w:t>. (+/-)</w:t>
            </w:r>
            <w:proofErr w:type="gramEnd"/>
          </w:p>
        </w:tc>
        <w:tc>
          <w:tcPr>
            <w:tcW w:w="1843" w:type="dxa"/>
            <w:tcBorders>
              <w:top w:val="single" w:sz="4" w:space="0" w:color="auto"/>
              <w:left w:val="single" w:sz="4" w:space="0" w:color="auto"/>
              <w:right w:val="single" w:sz="4" w:space="0" w:color="auto"/>
            </w:tcBorders>
            <w:shd w:val="clear" w:color="auto" w:fill="FFFFFF"/>
            <w:vAlign w:val="center"/>
          </w:tcPr>
          <w:p w:rsidR="002B6FB6"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Относитель</w:t>
            </w:r>
            <w:r w:rsidR="002B6FB6" w:rsidRPr="00630F62">
              <w:rPr>
                <w:rFonts w:ascii="Times New Roman" w:eastAsia="Times New Roman" w:hAnsi="Times New Roman" w:cs="Times New Roman"/>
                <w:sz w:val="24"/>
                <w:szCs w:val="24"/>
                <w:lang w:eastAsia="ru-RU" w:bidi="ru-RU"/>
              </w:rPr>
              <w:t>ный прирост,</w:t>
            </w:r>
          </w:p>
          <w:p w:rsidR="002B6FB6" w:rsidRPr="00630F62" w:rsidRDefault="002B6FB6" w:rsidP="00F606A4">
            <w:pPr>
              <w:widowControl w:val="0"/>
              <w:spacing w:after="0" w:line="240" w:lineRule="auto"/>
              <w:ind w:left="4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w:t>
            </w:r>
          </w:p>
        </w:tc>
      </w:tr>
      <w:tr w:rsidR="00630F62" w:rsidRPr="00630F62" w:rsidTr="008764EA">
        <w:trPr>
          <w:trHeight w:hRule="exact" w:val="728"/>
        </w:trPr>
        <w:tc>
          <w:tcPr>
            <w:tcW w:w="355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1701"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3 = </w:t>
            </w:r>
            <w:r w:rsidR="00F606A4" w:rsidRPr="00630F62">
              <w:rPr>
                <w:rFonts w:ascii="Times New Roman" w:eastAsia="Times New Roman" w:hAnsi="Times New Roman" w:cs="Times New Roman"/>
                <w:sz w:val="24"/>
                <w:szCs w:val="24"/>
                <w:lang w:eastAsia="ru-RU" w:bidi="ru-RU"/>
              </w:rPr>
              <w:t>гр.2 – гр.3</w:t>
            </w:r>
          </w:p>
        </w:tc>
        <w:tc>
          <w:tcPr>
            <w:tcW w:w="1843" w:type="dxa"/>
            <w:tcBorders>
              <w:top w:val="single" w:sz="4" w:space="0" w:color="auto"/>
              <w:left w:val="single" w:sz="4" w:space="0" w:color="auto"/>
              <w:right w:val="single" w:sz="4" w:space="0" w:color="auto"/>
            </w:tcBorders>
            <w:shd w:val="clear" w:color="auto" w:fill="FFFFFF"/>
            <w:vAlign w:val="center"/>
          </w:tcPr>
          <w:p w:rsidR="002B6FB6" w:rsidRPr="00630F62" w:rsidRDefault="00F606A4" w:rsidP="00F606A4">
            <w:pPr>
              <w:widowControl w:val="0"/>
              <w:spacing w:after="0" w:line="240" w:lineRule="auto"/>
              <w:ind w:firstLine="1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 = гр.2 / гр.3*100-100</w:t>
            </w:r>
          </w:p>
        </w:tc>
      </w:tr>
      <w:tr w:rsidR="00630F62" w:rsidRPr="00630F62" w:rsidTr="005E1443">
        <w:trPr>
          <w:trHeight w:hRule="exact" w:val="727"/>
        </w:trPr>
        <w:tc>
          <w:tcPr>
            <w:tcW w:w="355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 Выручка (нетто) от продажи товаров, продукции, работ, услуг</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78306</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63632</w:t>
            </w:r>
          </w:p>
        </w:tc>
        <w:tc>
          <w:tcPr>
            <w:tcW w:w="1701"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-14674</w:t>
            </w:r>
          </w:p>
        </w:tc>
        <w:tc>
          <w:tcPr>
            <w:tcW w:w="1843" w:type="dxa"/>
            <w:tcBorders>
              <w:top w:val="single" w:sz="4" w:space="0" w:color="auto"/>
              <w:left w:val="single" w:sz="4" w:space="0" w:color="auto"/>
              <w:right w:val="single" w:sz="4" w:space="0" w:color="auto"/>
            </w:tcBorders>
            <w:shd w:val="clear" w:color="auto" w:fill="FFFFFF"/>
            <w:vAlign w:val="center"/>
          </w:tcPr>
          <w:p w:rsidR="002B6FB6" w:rsidRPr="00630F62" w:rsidRDefault="002B6FB6" w:rsidP="00F606A4">
            <w:pPr>
              <w:widowControl w:val="0"/>
              <w:spacing w:after="0" w:line="240" w:lineRule="auto"/>
              <w:ind w:left="4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-18,7</w:t>
            </w:r>
          </w:p>
        </w:tc>
      </w:tr>
      <w:tr w:rsidR="00630F62" w:rsidRPr="00630F62" w:rsidTr="005E1443">
        <w:trPr>
          <w:trHeight w:hRule="exact" w:val="709"/>
        </w:trPr>
        <w:tc>
          <w:tcPr>
            <w:tcW w:w="355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 Себестоимость проданных товаров, продукции, работ, услуг</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64264</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50461</w:t>
            </w:r>
          </w:p>
        </w:tc>
        <w:tc>
          <w:tcPr>
            <w:tcW w:w="1701"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-13803</w:t>
            </w:r>
          </w:p>
        </w:tc>
        <w:tc>
          <w:tcPr>
            <w:tcW w:w="1843" w:type="dxa"/>
            <w:tcBorders>
              <w:top w:val="single" w:sz="4" w:space="0" w:color="auto"/>
              <w:left w:val="single" w:sz="4" w:space="0" w:color="auto"/>
              <w:right w:val="single" w:sz="4" w:space="0" w:color="auto"/>
            </w:tcBorders>
            <w:shd w:val="clear" w:color="auto" w:fill="FFFFFF"/>
            <w:vAlign w:val="center"/>
          </w:tcPr>
          <w:p w:rsidR="002B6FB6" w:rsidRPr="00630F62" w:rsidRDefault="002B6FB6" w:rsidP="00F606A4">
            <w:pPr>
              <w:widowControl w:val="0"/>
              <w:spacing w:after="0" w:line="240" w:lineRule="auto"/>
              <w:ind w:left="4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-21,5</w:t>
            </w:r>
          </w:p>
        </w:tc>
      </w:tr>
      <w:tr w:rsidR="00630F62" w:rsidRPr="00630F62" w:rsidTr="005E1443">
        <w:trPr>
          <w:trHeight w:hRule="exact" w:val="421"/>
        </w:trPr>
        <w:tc>
          <w:tcPr>
            <w:tcW w:w="355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3. Управленческие </w:t>
            </w:r>
            <w:r w:rsidR="00B505E7" w:rsidRPr="00630F62">
              <w:rPr>
                <w:rFonts w:ascii="Times New Roman" w:eastAsia="Times New Roman" w:hAnsi="Times New Roman" w:cs="Times New Roman"/>
                <w:sz w:val="24"/>
                <w:szCs w:val="24"/>
                <w:lang w:eastAsia="ru-RU" w:bidi="ru-RU"/>
              </w:rPr>
              <w:t>затраты</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10772</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11401</w:t>
            </w:r>
          </w:p>
        </w:tc>
        <w:tc>
          <w:tcPr>
            <w:tcW w:w="1701"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629</w:t>
            </w:r>
          </w:p>
        </w:tc>
        <w:tc>
          <w:tcPr>
            <w:tcW w:w="1843" w:type="dxa"/>
            <w:tcBorders>
              <w:top w:val="single" w:sz="4" w:space="0" w:color="auto"/>
              <w:left w:val="single" w:sz="4" w:space="0" w:color="auto"/>
              <w:right w:val="single" w:sz="4" w:space="0" w:color="auto"/>
            </w:tcBorders>
            <w:shd w:val="clear" w:color="auto" w:fill="FFFFFF"/>
            <w:vAlign w:val="center"/>
          </w:tcPr>
          <w:p w:rsidR="002B6FB6" w:rsidRPr="00630F62" w:rsidRDefault="002B6FB6" w:rsidP="00F606A4">
            <w:pPr>
              <w:widowControl w:val="0"/>
              <w:spacing w:after="0" w:line="240" w:lineRule="auto"/>
              <w:ind w:left="4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5,8</w:t>
            </w:r>
          </w:p>
        </w:tc>
      </w:tr>
      <w:tr w:rsidR="00630F62" w:rsidRPr="00630F62" w:rsidTr="005E1443">
        <w:trPr>
          <w:trHeight w:hRule="exact" w:val="954"/>
        </w:trPr>
        <w:tc>
          <w:tcPr>
            <w:tcW w:w="3554" w:type="dxa"/>
            <w:tcBorders>
              <w:top w:val="single" w:sz="4" w:space="0" w:color="auto"/>
              <w:left w:val="single" w:sz="4" w:space="0" w:color="auto"/>
            </w:tcBorders>
            <w:shd w:val="clear" w:color="auto" w:fill="FFFFFF"/>
            <w:vAlign w:val="center"/>
          </w:tcPr>
          <w:p w:rsidR="002B6FB6" w:rsidRPr="00630F62" w:rsidRDefault="002B6FB6" w:rsidP="00B505E7">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4. Полная себестоимость </w:t>
            </w:r>
            <w:r w:rsidR="00B505E7" w:rsidRPr="00630F62">
              <w:rPr>
                <w:rFonts w:ascii="Times New Roman" w:eastAsia="Times New Roman" w:hAnsi="Times New Roman" w:cs="Times New Roman"/>
                <w:sz w:val="24"/>
                <w:szCs w:val="24"/>
                <w:lang w:eastAsia="ru-RU" w:bidi="ru-RU"/>
              </w:rPr>
              <w:t>проданных товаров и услуг</w:t>
            </w:r>
            <w:r w:rsidRPr="00630F62">
              <w:rPr>
                <w:rFonts w:ascii="Times New Roman" w:eastAsia="Times New Roman" w:hAnsi="Times New Roman" w:cs="Times New Roman"/>
                <w:sz w:val="24"/>
                <w:szCs w:val="24"/>
                <w:lang w:eastAsia="ru-RU" w:bidi="ru-RU"/>
              </w:rPr>
              <w:t xml:space="preserve"> (стр. 2 + стр. 3)</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75036</w:t>
            </w:r>
          </w:p>
        </w:tc>
        <w:tc>
          <w:tcPr>
            <w:tcW w:w="1134"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61862</w:t>
            </w:r>
          </w:p>
        </w:tc>
        <w:tc>
          <w:tcPr>
            <w:tcW w:w="1701" w:type="dxa"/>
            <w:tcBorders>
              <w:top w:val="single" w:sz="4" w:space="0" w:color="auto"/>
              <w:left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-13174</w:t>
            </w:r>
          </w:p>
        </w:tc>
        <w:tc>
          <w:tcPr>
            <w:tcW w:w="1843" w:type="dxa"/>
            <w:tcBorders>
              <w:top w:val="single" w:sz="4" w:space="0" w:color="auto"/>
              <w:left w:val="single" w:sz="4" w:space="0" w:color="auto"/>
              <w:right w:val="single" w:sz="4" w:space="0" w:color="auto"/>
            </w:tcBorders>
            <w:shd w:val="clear" w:color="auto" w:fill="FFFFFF"/>
            <w:vAlign w:val="center"/>
          </w:tcPr>
          <w:p w:rsidR="002B6FB6" w:rsidRPr="00630F62" w:rsidRDefault="002B6FB6" w:rsidP="00F606A4">
            <w:pPr>
              <w:widowControl w:val="0"/>
              <w:spacing w:after="0" w:line="240" w:lineRule="auto"/>
              <w:ind w:left="4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-17,6</w:t>
            </w:r>
          </w:p>
        </w:tc>
      </w:tr>
      <w:tr w:rsidR="00630F62" w:rsidRPr="00630F62" w:rsidTr="005E1443">
        <w:trPr>
          <w:trHeight w:hRule="exact" w:val="715"/>
        </w:trPr>
        <w:tc>
          <w:tcPr>
            <w:tcW w:w="3554" w:type="dxa"/>
            <w:tcBorders>
              <w:top w:val="single" w:sz="4" w:space="0" w:color="auto"/>
              <w:left w:val="single" w:sz="4" w:space="0" w:color="auto"/>
              <w:bottom w:val="single" w:sz="4" w:space="0" w:color="auto"/>
            </w:tcBorders>
            <w:shd w:val="clear" w:color="auto" w:fill="FFFFFF"/>
            <w:vAlign w:val="center"/>
          </w:tcPr>
          <w:p w:rsidR="002B6FB6" w:rsidRPr="00630F62" w:rsidRDefault="002B6FB6" w:rsidP="00B505E7">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5. Результат от </w:t>
            </w:r>
            <w:r w:rsidR="00B505E7" w:rsidRPr="00630F62">
              <w:rPr>
                <w:rFonts w:ascii="Times New Roman" w:eastAsia="Times New Roman" w:hAnsi="Times New Roman" w:cs="Times New Roman"/>
                <w:sz w:val="24"/>
                <w:szCs w:val="24"/>
                <w:lang w:eastAsia="ru-RU" w:bidi="ru-RU"/>
              </w:rPr>
              <w:t>продажи</w:t>
            </w:r>
            <w:r w:rsidR="00F606A4" w:rsidRPr="00630F62">
              <w:rPr>
                <w:rFonts w:ascii="Times New Roman" w:eastAsia="Times New Roman" w:hAnsi="Times New Roman" w:cs="Times New Roman"/>
                <w:sz w:val="24"/>
                <w:szCs w:val="24"/>
                <w:lang w:eastAsia="ru-RU" w:bidi="ru-RU"/>
              </w:rPr>
              <w:t xml:space="preserve"> услуг (стр.</w:t>
            </w:r>
            <w:r w:rsidRPr="00630F62">
              <w:rPr>
                <w:rFonts w:ascii="Times New Roman" w:eastAsia="Times New Roman" w:hAnsi="Times New Roman" w:cs="Times New Roman"/>
                <w:sz w:val="24"/>
                <w:szCs w:val="24"/>
                <w:lang w:eastAsia="ru-RU" w:bidi="ru-RU"/>
              </w:rPr>
              <w:t>1 - стр. 4)</w:t>
            </w:r>
          </w:p>
        </w:tc>
        <w:tc>
          <w:tcPr>
            <w:tcW w:w="1134" w:type="dxa"/>
            <w:tcBorders>
              <w:top w:val="single" w:sz="4" w:space="0" w:color="auto"/>
              <w:left w:val="single" w:sz="4" w:space="0" w:color="auto"/>
              <w:bottom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3270</w:t>
            </w:r>
          </w:p>
        </w:tc>
        <w:tc>
          <w:tcPr>
            <w:tcW w:w="1134" w:type="dxa"/>
            <w:tcBorders>
              <w:top w:val="single" w:sz="4" w:space="0" w:color="auto"/>
              <w:left w:val="single" w:sz="4" w:space="0" w:color="auto"/>
              <w:bottom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1770</w:t>
            </w:r>
          </w:p>
        </w:tc>
        <w:tc>
          <w:tcPr>
            <w:tcW w:w="1701" w:type="dxa"/>
            <w:tcBorders>
              <w:top w:val="single" w:sz="4" w:space="0" w:color="auto"/>
              <w:left w:val="single" w:sz="4" w:space="0" w:color="auto"/>
              <w:bottom w:val="single" w:sz="4" w:space="0" w:color="auto"/>
            </w:tcBorders>
            <w:shd w:val="clear" w:color="auto" w:fill="FFFFFF"/>
            <w:vAlign w:val="center"/>
          </w:tcPr>
          <w:p w:rsidR="002B6FB6" w:rsidRPr="00630F62" w:rsidRDefault="002B6FB6"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6FB6" w:rsidRPr="00630F62" w:rsidRDefault="002B6FB6" w:rsidP="00F606A4">
            <w:pPr>
              <w:widowControl w:val="0"/>
              <w:spacing w:after="0" w:line="240" w:lineRule="auto"/>
              <w:ind w:left="4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-45,9</w:t>
            </w:r>
          </w:p>
          <w:p w:rsidR="002B6FB6" w:rsidRPr="00630F62" w:rsidRDefault="002B6FB6" w:rsidP="00F606A4">
            <w:pPr>
              <w:widowControl w:val="0"/>
              <w:spacing w:after="0" w:line="240" w:lineRule="auto"/>
              <w:ind w:right="180"/>
              <w:jc w:val="center"/>
              <w:rPr>
                <w:rFonts w:ascii="Times New Roman" w:eastAsia="Times New Roman" w:hAnsi="Times New Roman" w:cs="Times New Roman"/>
                <w:sz w:val="24"/>
                <w:szCs w:val="24"/>
                <w:lang w:eastAsia="ru-RU" w:bidi="ru-RU"/>
              </w:rPr>
            </w:pPr>
          </w:p>
        </w:tc>
      </w:tr>
      <w:tr w:rsidR="00630F62" w:rsidRPr="00630F62" w:rsidTr="005E1443">
        <w:trPr>
          <w:trHeight w:hRule="exact" w:val="571"/>
        </w:trPr>
        <w:tc>
          <w:tcPr>
            <w:tcW w:w="355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 Внереализационные доходы</w:t>
            </w:r>
          </w:p>
        </w:tc>
        <w:tc>
          <w:tcPr>
            <w:tcW w:w="113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3056</w:t>
            </w:r>
          </w:p>
        </w:tc>
        <w:tc>
          <w:tcPr>
            <w:tcW w:w="113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579</w:t>
            </w:r>
          </w:p>
        </w:tc>
        <w:tc>
          <w:tcPr>
            <w:tcW w:w="1701"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-2477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-81,1</w:t>
            </w:r>
          </w:p>
        </w:tc>
      </w:tr>
      <w:tr w:rsidR="00630F62" w:rsidRPr="00630F62" w:rsidTr="005E1443">
        <w:trPr>
          <w:trHeight w:hRule="exact" w:val="565"/>
        </w:trPr>
        <w:tc>
          <w:tcPr>
            <w:tcW w:w="355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 Внереализационные расходы</w:t>
            </w:r>
          </w:p>
        </w:tc>
        <w:tc>
          <w:tcPr>
            <w:tcW w:w="113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3761</w:t>
            </w:r>
          </w:p>
        </w:tc>
        <w:tc>
          <w:tcPr>
            <w:tcW w:w="113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1431</w:t>
            </w:r>
          </w:p>
        </w:tc>
        <w:tc>
          <w:tcPr>
            <w:tcW w:w="1701"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-2330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-62,0</w:t>
            </w:r>
          </w:p>
        </w:tc>
      </w:tr>
      <w:tr w:rsidR="00630F62" w:rsidRPr="00630F62" w:rsidTr="005E1443">
        <w:trPr>
          <w:trHeight w:hRule="exact" w:val="731"/>
        </w:trPr>
        <w:tc>
          <w:tcPr>
            <w:tcW w:w="355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B505E7">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8.Прибыль отчетного периода (стр. 5 + стр.6 - стр. 7)</w:t>
            </w:r>
          </w:p>
        </w:tc>
        <w:tc>
          <w:tcPr>
            <w:tcW w:w="113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2565</w:t>
            </w:r>
          </w:p>
        </w:tc>
        <w:tc>
          <w:tcPr>
            <w:tcW w:w="1134"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918</w:t>
            </w:r>
          </w:p>
        </w:tc>
        <w:tc>
          <w:tcPr>
            <w:tcW w:w="1701" w:type="dxa"/>
            <w:tcBorders>
              <w:top w:val="single" w:sz="4" w:space="0" w:color="auto"/>
              <w:left w:val="single" w:sz="4" w:space="0" w:color="auto"/>
              <w:bottom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-1647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606A4" w:rsidRPr="00630F62" w:rsidRDefault="00F606A4" w:rsidP="00F606A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-64,2</w:t>
            </w:r>
          </w:p>
        </w:tc>
      </w:tr>
    </w:tbl>
    <w:p w:rsidR="00045922" w:rsidRPr="00630F62" w:rsidRDefault="00045922" w:rsidP="008764EA">
      <w:pPr>
        <w:spacing w:before="240"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По данным представленным в таблице видно, что в 2017 году компания «Символ» имеет выручку равную 63632 тысячи рублей, которая снизилась по сравнению с 2016 годом, что меньше на 18,7%. Затраты на транспортные услуги 2017 года снизилась на 21,5% в сравнении с 2016 годом. Данное явление в первую очередь связано с упадком хозяйственной активности компании в 2017 году.</w:t>
      </w:r>
    </w:p>
    <w:p w:rsidR="001E79C0" w:rsidRPr="00630F62" w:rsidRDefault="001E79C0" w:rsidP="001E79C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В </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году управленческие расходы выросли на 5,8%, что сказалось на снижении полной себестоимость предоставленных ООО «С</w:t>
      </w:r>
      <w:r w:rsidR="008764EA" w:rsidRPr="00630F62">
        <w:rPr>
          <w:rFonts w:ascii="Times New Roman" w:hAnsi="Times New Roman" w:cs="Times New Roman"/>
          <w:sz w:val="28"/>
          <w:szCs w:val="28"/>
        </w:rPr>
        <w:t>имвол</w:t>
      </w:r>
      <w:r w:rsidRPr="00630F62">
        <w:rPr>
          <w:rFonts w:ascii="Times New Roman" w:hAnsi="Times New Roman" w:cs="Times New Roman"/>
          <w:sz w:val="28"/>
          <w:szCs w:val="28"/>
        </w:rPr>
        <w:t>» автотранспортных услуг, которая снизилась на 17,6%, что на 3,9% выше себестоимости без учета управленческих расходов.</w:t>
      </w:r>
    </w:p>
    <w:p w:rsidR="00902479" w:rsidRPr="00630F62" w:rsidRDefault="00902479" w:rsidP="001E79C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По результатам 2017 года был получен финансовый результат, который составил 1770 тыс. руб., что в сравнении с 2016 годом ниже на 1500 тысяч рублей и соответственно в процентном соотношении 45,9%.</w:t>
      </w:r>
    </w:p>
    <w:p w:rsidR="001E79C0" w:rsidRPr="00630F62" w:rsidRDefault="001E79C0" w:rsidP="001E79C0">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В </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году отмечается резкое снижение внереализационных доходов ООО «С</w:t>
      </w:r>
      <w:r w:rsidR="008764EA" w:rsidRPr="00630F62">
        <w:rPr>
          <w:rFonts w:ascii="Times New Roman" w:hAnsi="Times New Roman" w:cs="Times New Roman"/>
          <w:sz w:val="28"/>
          <w:szCs w:val="28"/>
        </w:rPr>
        <w:t>имвол</w:t>
      </w:r>
      <w:r w:rsidRPr="00630F62">
        <w:rPr>
          <w:rFonts w:ascii="Times New Roman" w:hAnsi="Times New Roman" w:cs="Times New Roman"/>
          <w:sz w:val="28"/>
          <w:szCs w:val="28"/>
        </w:rPr>
        <w:t>» - на 81,1%, при этом внереализационные расходы снизились всего на 62%.</w:t>
      </w:r>
    </w:p>
    <w:p w:rsidR="001E79C0" w:rsidRPr="00630F62" w:rsidRDefault="00401824" w:rsidP="00F87D78">
      <w:pPr>
        <w:spacing w:after="0" w:line="360" w:lineRule="auto"/>
        <w:jc w:val="both"/>
        <w:rPr>
          <w:rFonts w:ascii="Times New Roman" w:hAnsi="Times New Roman" w:cs="Times New Roman"/>
          <w:sz w:val="28"/>
          <w:szCs w:val="28"/>
        </w:rPr>
      </w:pPr>
      <w:r w:rsidRPr="00630F62">
        <w:rPr>
          <w:rFonts w:ascii="Times New Roman" w:hAnsi="Times New Roman" w:cs="Times New Roman"/>
          <w:noProof/>
          <w:sz w:val="28"/>
          <w:szCs w:val="28"/>
          <w:lang w:eastAsia="ru-RU"/>
        </w:rPr>
        <w:drawing>
          <wp:inline distT="0" distB="0" distL="0" distR="0" wp14:anchorId="728B9B44" wp14:editId="70D068C0">
            <wp:extent cx="5924550" cy="38004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E79C0" w:rsidRPr="00630F62" w:rsidRDefault="001E79C0" w:rsidP="0061675F">
      <w:pPr>
        <w:spacing w:before="240" w:after="0" w:line="360" w:lineRule="auto"/>
        <w:ind w:firstLine="709"/>
        <w:jc w:val="center"/>
        <w:rPr>
          <w:rFonts w:ascii="Times New Roman" w:hAnsi="Times New Roman" w:cs="Times New Roman"/>
          <w:sz w:val="28"/>
          <w:szCs w:val="28"/>
        </w:rPr>
      </w:pPr>
      <w:r w:rsidRPr="00630F62">
        <w:rPr>
          <w:rFonts w:ascii="Times New Roman" w:hAnsi="Times New Roman" w:cs="Times New Roman"/>
          <w:sz w:val="28"/>
          <w:szCs w:val="28"/>
        </w:rPr>
        <w:t xml:space="preserve">Рис. </w:t>
      </w:r>
      <w:r w:rsidR="0070031F" w:rsidRPr="00630F62">
        <w:rPr>
          <w:rFonts w:ascii="Times New Roman" w:hAnsi="Times New Roman" w:cs="Times New Roman"/>
          <w:sz w:val="28"/>
          <w:szCs w:val="28"/>
        </w:rPr>
        <w:t>4</w:t>
      </w:r>
      <w:r w:rsidRPr="00630F62">
        <w:rPr>
          <w:rFonts w:ascii="Times New Roman" w:hAnsi="Times New Roman" w:cs="Times New Roman"/>
          <w:sz w:val="28"/>
          <w:szCs w:val="28"/>
        </w:rPr>
        <w:t xml:space="preserve">. Динамика прибыли </w:t>
      </w:r>
      <w:r w:rsidR="00355DBC" w:rsidRPr="00630F62">
        <w:rPr>
          <w:rFonts w:ascii="Times New Roman" w:hAnsi="Times New Roman" w:cs="Times New Roman"/>
          <w:sz w:val="28"/>
          <w:szCs w:val="28"/>
        </w:rPr>
        <w:t xml:space="preserve">в ООО «Символ» в </w:t>
      </w:r>
      <w:r w:rsidR="00BA7348" w:rsidRPr="00630F62">
        <w:rPr>
          <w:rFonts w:ascii="Times New Roman" w:hAnsi="Times New Roman" w:cs="Times New Roman"/>
          <w:sz w:val="28"/>
          <w:szCs w:val="28"/>
        </w:rPr>
        <w:t>2016</w:t>
      </w:r>
      <w:r w:rsidR="00355DBC" w:rsidRPr="00630F62">
        <w:rPr>
          <w:rFonts w:ascii="Times New Roman" w:hAnsi="Times New Roman" w:cs="Times New Roman"/>
          <w:sz w:val="28"/>
          <w:szCs w:val="28"/>
        </w:rPr>
        <w:t>-</w:t>
      </w:r>
      <w:r w:rsidR="00BA7348" w:rsidRPr="00630F62">
        <w:rPr>
          <w:rFonts w:ascii="Times New Roman" w:hAnsi="Times New Roman" w:cs="Times New Roman"/>
          <w:sz w:val="28"/>
          <w:szCs w:val="28"/>
        </w:rPr>
        <w:t>2017</w:t>
      </w:r>
      <w:r w:rsidR="00355DBC" w:rsidRPr="00630F62">
        <w:rPr>
          <w:rFonts w:ascii="Times New Roman" w:hAnsi="Times New Roman" w:cs="Times New Roman"/>
          <w:sz w:val="28"/>
          <w:szCs w:val="28"/>
        </w:rPr>
        <w:t xml:space="preserve"> гг. т. р</w:t>
      </w:r>
      <w:r w:rsidRPr="00630F62">
        <w:rPr>
          <w:rFonts w:ascii="Times New Roman" w:hAnsi="Times New Roman" w:cs="Times New Roman"/>
          <w:sz w:val="28"/>
          <w:szCs w:val="28"/>
        </w:rPr>
        <w:t>.</w:t>
      </w:r>
    </w:p>
    <w:p w:rsidR="0061675F" w:rsidRPr="00630F62" w:rsidRDefault="001E79C0" w:rsidP="005E1443">
      <w:pPr>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Таким образом</w:t>
      </w:r>
      <w:r w:rsidR="00355DBC" w:rsidRPr="00630F62">
        <w:rPr>
          <w:rFonts w:ascii="Times New Roman" w:hAnsi="Times New Roman" w:cs="Times New Roman"/>
          <w:sz w:val="28"/>
          <w:szCs w:val="28"/>
        </w:rPr>
        <w:t>,</w:t>
      </w:r>
      <w:r w:rsidRPr="00630F62">
        <w:rPr>
          <w:rFonts w:ascii="Times New Roman" w:hAnsi="Times New Roman" w:cs="Times New Roman"/>
          <w:sz w:val="28"/>
          <w:szCs w:val="28"/>
        </w:rPr>
        <w:t xml:space="preserve"> по результатам хозяйственной деятельност</w:t>
      </w:r>
      <w:proofErr w:type="gramStart"/>
      <w:r w:rsidRPr="00630F62">
        <w:rPr>
          <w:rFonts w:ascii="Times New Roman" w:hAnsi="Times New Roman" w:cs="Times New Roman"/>
          <w:sz w:val="28"/>
          <w:szCs w:val="28"/>
        </w:rPr>
        <w:t>и ООО</w:t>
      </w:r>
      <w:proofErr w:type="gramEnd"/>
      <w:r w:rsidRPr="00630F62">
        <w:rPr>
          <w:rFonts w:ascii="Times New Roman" w:hAnsi="Times New Roman" w:cs="Times New Roman"/>
          <w:sz w:val="28"/>
          <w:szCs w:val="28"/>
        </w:rPr>
        <w:t xml:space="preserve"> «Символ» в </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году получило прибыль в размере 918 тыс. руб., что на 64,2% ниже показателя </w:t>
      </w:r>
      <w:r w:rsidR="00BA7348" w:rsidRPr="00630F62">
        <w:rPr>
          <w:rFonts w:ascii="Times New Roman" w:hAnsi="Times New Roman" w:cs="Times New Roman"/>
          <w:sz w:val="28"/>
          <w:szCs w:val="28"/>
        </w:rPr>
        <w:t>2016</w:t>
      </w:r>
      <w:r w:rsidR="005E1443" w:rsidRPr="00630F62">
        <w:rPr>
          <w:rFonts w:ascii="Times New Roman" w:hAnsi="Times New Roman" w:cs="Times New Roman"/>
          <w:sz w:val="28"/>
          <w:szCs w:val="28"/>
        </w:rPr>
        <w:t xml:space="preserve"> года. </w:t>
      </w:r>
      <w:r w:rsidRPr="00630F62">
        <w:rPr>
          <w:rFonts w:ascii="Times New Roman" w:hAnsi="Times New Roman" w:cs="Times New Roman"/>
          <w:sz w:val="28"/>
          <w:szCs w:val="28"/>
        </w:rPr>
        <w:t xml:space="preserve">Теперь необходимо рассмотреть структуру доходов и расходов ООО «Символ» и их динамику в </w:t>
      </w:r>
      <w:r w:rsidR="00BA7348" w:rsidRPr="00630F62">
        <w:rPr>
          <w:rFonts w:ascii="Times New Roman" w:hAnsi="Times New Roman" w:cs="Times New Roman"/>
          <w:sz w:val="28"/>
          <w:szCs w:val="28"/>
        </w:rPr>
        <w:t>2016</w:t>
      </w:r>
      <w:r w:rsidRPr="00630F62">
        <w:rPr>
          <w:rFonts w:ascii="Times New Roman" w:hAnsi="Times New Roman" w:cs="Times New Roman"/>
          <w:sz w:val="28"/>
          <w:szCs w:val="28"/>
        </w:rPr>
        <w:t>-</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гг.</w:t>
      </w:r>
    </w:p>
    <w:p w:rsidR="00A42CD6" w:rsidRPr="00630F62" w:rsidRDefault="0070031F" w:rsidP="00A42CD6">
      <w:pPr>
        <w:spacing w:after="0" w:line="360" w:lineRule="auto"/>
        <w:jc w:val="right"/>
        <w:rPr>
          <w:rFonts w:ascii="Times New Roman" w:eastAsia="Arial Unicode MS" w:hAnsi="Times New Roman" w:cs="Times New Roman"/>
          <w:sz w:val="28"/>
          <w:szCs w:val="28"/>
          <w:lang w:eastAsia="ru-RU" w:bidi="ru-RU"/>
        </w:rPr>
      </w:pPr>
      <w:r w:rsidRPr="00630F62">
        <w:rPr>
          <w:rFonts w:ascii="Times New Roman" w:eastAsia="Arial Unicode MS" w:hAnsi="Times New Roman" w:cs="Times New Roman"/>
          <w:sz w:val="28"/>
          <w:szCs w:val="28"/>
          <w:lang w:eastAsia="ru-RU" w:bidi="ru-RU"/>
        </w:rPr>
        <w:t>Таблица 9</w:t>
      </w:r>
    </w:p>
    <w:p w:rsidR="00A42CD6" w:rsidRPr="00630F62" w:rsidRDefault="00A42CD6" w:rsidP="00A42CD6">
      <w:pPr>
        <w:spacing w:after="0" w:line="360" w:lineRule="auto"/>
        <w:jc w:val="both"/>
        <w:rPr>
          <w:rFonts w:ascii="Times New Roman" w:eastAsia="Arial Unicode MS" w:hAnsi="Times New Roman" w:cs="Times New Roman"/>
          <w:sz w:val="28"/>
          <w:szCs w:val="28"/>
          <w:lang w:eastAsia="ru-RU" w:bidi="ru-RU"/>
        </w:rPr>
      </w:pPr>
      <w:r w:rsidRPr="00630F62">
        <w:rPr>
          <w:rFonts w:ascii="Times New Roman" w:eastAsia="Arial Unicode MS" w:hAnsi="Times New Roman" w:cs="Times New Roman"/>
          <w:sz w:val="28"/>
          <w:szCs w:val="28"/>
          <w:lang w:eastAsia="ru-RU" w:bidi="ru-RU"/>
        </w:rPr>
        <w:t>Структура доходов и расходов ООО «С</w:t>
      </w:r>
      <w:r w:rsidR="00FA5E24" w:rsidRPr="00630F62">
        <w:rPr>
          <w:rFonts w:ascii="Times New Roman" w:eastAsia="Arial Unicode MS" w:hAnsi="Times New Roman" w:cs="Times New Roman"/>
          <w:sz w:val="28"/>
          <w:szCs w:val="28"/>
          <w:lang w:eastAsia="ru-RU" w:bidi="ru-RU"/>
        </w:rPr>
        <w:t>имвол</w:t>
      </w:r>
      <w:r w:rsidRPr="00630F62">
        <w:rPr>
          <w:rFonts w:ascii="Times New Roman" w:eastAsia="Arial Unicode MS" w:hAnsi="Times New Roman" w:cs="Times New Roman"/>
          <w:sz w:val="28"/>
          <w:szCs w:val="28"/>
          <w:lang w:eastAsia="ru-RU" w:bidi="ru-RU"/>
        </w:rPr>
        <w:t xml:space="preserve">» в </w:t>
      </w:r>
      <w:r w:rsidR="00BA7348" w:rsidRPr="00630F62">
        <w:rPr>
          <w:rFonts w:ascii="Times New Roman" w:eastAsia="Arial Unicode MS" w:hAnsi="Times New Roman" w:cs="Times New Roman"/>
          <w:sz w:val="28"/>
          <w:szCs w:val="28"/>
          <w:lang w:eastAsia="ru-RU" w:bidi="ru-RU"/>
        </w:rPr>
        <w:t>2016</w:t>
      </w:r>
      <w:r w:rsidRPr="00630F62">
        <w:rPr>
          <w:rFonts w:ascii="Times New Roman" w:eastAsia="Arial Unicode MS" w:hAnsi="Times New Roman" w:cs="Times New Roman"/>
          <w:sz w:val="28"/>
          <w:szCs w:val="28"/>
          <w:lang w:eastAsia="ru-RU" w:bidi="ru-RU"/>
        </w:rPr>
        <w:t>-</w:t>
      </w:r>
      <w:r w:rsidR="00BA7348" w:rsidRPr="00630F62">
        <w:rPr>
          <w:rFonts w:ascii="Times New Roman" w:eastAsia="Arial Unicode MS" w:hAnsi="Times New Roman" w:cs="Times New Roman"/>
          <w:sz w:val="28"/>
          <w:szCs w:val="28"/>
          <w:lang w:eastAsia="ru-RU" w:bidi="ru-RU"/>
        </w:rPr>
        <w:t>2017</w:t>
      </w:r>
      <w:r w:rsidRPr="00630F62">
        <w:rPr>
          <w:rFonts w:ascii="Times New Roman" w:eastAsia="Arial Unicode MS" w:hAnsi="Times New Roman" w:cs="Times New Roman"/>
          <w:sz w:val="28"/>
          <w:szCs w:val="28"/>
          <w:lang w:eastAsia="ru-RU" w:bidi="ru-RU"/>
        </w:rPr>
        <w:t xml:space="preserve"> гг., тыс. руб.</w:t>
      </w:r>
    </w:p>
    <w:tbl>
      <w:tblPr>
        <w:tblStyle w:val="ae"/>
        <w:tblW w:w="0" w:type="auto"/>
        <w:tblLook w:val="04A0" w:firstRow="1" w:lastRow="0" w:firstColumn="1" w:lastColumn="0" w:noHBand="0" w:noVBand="1"/>
      </w:tblPr>
      <w:tblGrid>
        <w:gridCol w:w="2802"/>
        <w:gridCol w:w="992"/>
        <w:gridCol w:w="958"/>
        <w:gridCol w:w="1735"/>
        <w:gridCol w:w="1683"/>
        <w:gridCol w:w="1401"/>
      </w:tblGrid>
      <w:tr w:rsidR="00630F62" w:rsidRPr="00630F62" w:rsidTr="00FA5E24">
        <w:tc>
          <w:tcPr>
            <w:tcW w:w="280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Показатели</w:t>
            </w:r>
          </w:p>
        </w:tc>
        <w:tc>
          <w:tcPr>
            <w:tcW w:w="992" w:type="dxa"/>
            <w:vAlign w:val="center"/>
          </w:tcPr>
          <w:p w:rsidR="00A3725F" w:rsidRPr="00630F62" w:rsidRDefault="00BA7348"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2016</w:t>
            </w:r>
            <w:r w:rsidR="00A3725F" w:rsidRPr="00630F62">
              <w:rPr>
                <w:rFonts w:ascii="Times New Roman" w:eastAsia="Arial Unicode MS" w:hAnsi="Times New Roman" w:cs="Times New Roman"/>
                <w:sz w:val="24"/>
                <w:szCs w:val="24"/>
                <w:lang w:eastAsia="ru-RU" w:bidi="ru-RU"/>
              </w:rPr>
              <w:t xml:space="preserve"> г.</w:t>
            </w:r>
          </w:p>
        </w:tc>
        <w:tc>
          <w:tcPr>
            <w:tcW w:w="958" w:type="dxa"/>
            <w:vAlign w:val="center"/>
          </w:tcPr>
          <w:p w:rsidR="00A3725F" w:rsidRPr="00630F62" w:rsidRDefault="00BA7348"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2017</w:t>
            </w:r>
            <w:r w:rsidR="00A3725F" w:rsidRPr="00630F62">
              <w:rPr>
                <w:rFonts w:ascii="Times New Roman" w:eastAsia="Arial Unicode MS" w:hAnsi="Times New Roman" w:cs="Times New Roman"/>
                <w:sz w:val="24"/>
                <w:szCs w:val="24"/>
                <w:lang w:eastAsia="ru-RU" w:bidi="ru-RU"/>
              </w:rPr>
              <w:t xml:space="preserve"> г.</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 xml:space="preserve">Доля показателя в общем объёме выручки </w:t>
            </w:r>
            <w:r w:rsidR="00BA7348" w:rsidRPr="00630F62">
              <w:rPr>
                <w:rFonts w:ascii="Times New Roman" w:eastAsia="Arial Unicode MS" w:hAnsi="Times New Roman" w:cs="Times New Roman"/>
                <w:sz w:val="24"/>
                <w:szCs w:val="24"/>
                <w:lang w:eastAsia="ru-RU" w:bidi="ru-RU"/>
              </w:rPr>
              <w:t>2016</w:t>
            </w:r>
            <w:r w:rsidRPr="00630F62">
              <w:rPr>
                <w:rFonts w:ascii="Times New Roman" w:eastAsia="Arial Unicode MS" w:hAnsi="Times New Roman" w:cs="Times New Roman"/>
                <w:sz w:val="24"/>
                <w:szCs w:val="24"/>
                <w:lang w:eastAsia="ru-RU" w:bidi="ru-RU"/>
              </w:rPr>
              <w:t xml:space="preserve"> г.,%</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 xml:space="preserve">Доля показателя в общем объёме выручки </w:t>
            </w:r>
            <w:r w:rsidR="00BA7348" w:rsidRPr="00630F62">
              <w:rPr>
                <w:rFonts w:ascii="Times New Roman" w:eastAsia="Arial Unicode MS" w:hAnsi="Times New Roman" w:cs="Times New Roman"/>
                <w:sz w:val="24"/>
                <w:szCs w:val="24"/>
                <w:lang w:eastAsia="ru-RU" w:bidi="ru-RU"/>
              </w:rPr>
              <w:t>2017</w:t>
            </w:r>
            <w:r w:rsidRPr="00630F62">
              <w:rPr>
                <w:rFonts w:ascii="Times New Roman" w:eastAsia="Arial Unicode MS" w:hAnsi="Times New Roman" w:cs="Times New Roman"/>
                <w:sz w:val="24"/>
                <w:szCs w:val="24"/>
                <w:lang w:eastAsia="ru-RU" w:bidi="ru-RU"/>
              </w:rPr>
              <w:t xml:space="preserve"> г.,%</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Изменение, %</w:t>
            </w:r>
          </w:p>
        </w:tc>
      </w:tr>
      <w:tr w:rsidR="00630F62" w:rsidRPr="00630F62" w:rsidTr="00FA5E24">
        <w:tc>
          <w:tcPr>
            <w:tcW w:w="280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А</w:t>
            </w:r>
          </w:p>
        </w:tc>
        <w:tc>
          <w:tcPr>
            <w:tcW w:w="99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w:t>
            </w:r>
          </w:p>
        </w:tc>
        <w:tc>
          <w:tcPr>
            <w:tcW w:w="958"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2</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3 = стр.1/</w:t>
            </w:r>
            <w:proofErr w:type="spellStart"/>
            <w:r w:rsidRPr="00630F62">
              <w:rPr>
                <w:rFonts w:ascii="Times New Roman" w:eastAsia="Arial Unicode MS" w:hAnsi="Times New Roman" w:cs="Times New Roman"/>
                <w:sz w:val="24"/>
                <w:szCs w:val="24"/>
                <w:lang w:eastAsia="ru-RU" w:bidi="ru-RU"/>
              </w:rPr>
              <w:t>показат</w:t>
            </w:r>
            <w:proofErr w:type="spellEnd"/>
            <w:r w:rsidRPr="00630F62">
              <w:rPr>
                <w:rFonts w:ascii="Times New Roman" w:eastAsia="Arial Unicode MS" w:hAnsi="Times New Roman" w:cs="Times New Roman"/>
                <w:sz w:val="24"/>
                <w:szCs w:val="24"/>
                <w:lang w:eastAsia="ru-RU" w:bidi="ru-RU"/>
              </w:rPr>
              <w:t xml:space="preserve">. </w:t>
            </w:r>
            <w:r w:rsidR="00BA7348" w:rsidRPr="00630F62">
              <w:rPr>
                <w:rFonts w:ascii="Times New Roman" w:eastAsia="Arial Unicode MS" w:hAnsi="Times New Roman" w:cs="Times New Roman"/>
                <w:sz w:val="24"/>
                <w:szCs w:val="24"/>
                <w:lang w:eastAsia="ru-RU" w:bidi="ru-RU"/>
              </w:rPr>
              <w:t>2016</w:t>
            </w:r>
            <w:r w:rsidRPr="00630F62">
              <w:rPr>
                <w:rFonts w:ascii="Times New Roman" w:eastAsia="Arial Unicode MS" w:hAnsi="Times New Roman" w:cs="Times New Roman"/>
                <w:sz w:val="24"/>
                <w:szCs w:val="24"/>
                <w:lang w:eastAsia="ru-RU" w:bidi="ru-RU"/>
              </w:rPr>
              <w:t xml:space="preserve"> г.*100</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4 = стр.1/</w:t>
            </w:r>
            <w:proofErr w:type="spellStart"/>
            <w:r w:rsidRPr="00630F62">
              <w:rPr>
                <w:rFonts w:ascii="Times New Roman" w:eastAsia="Arial Unicode MS" w:hAnsi="Times New Roman" w:cs="Times New Roman"/>
                <w:sz w:val="24"/>
                <w:szCs w:val="24"/>
                <w:lang w:eastAsia="ru-RU" w:bidi="ru-RU"/>
              </w:rPr>
              <w:t>показат</w:t>
            </w:r>
            <w:proofErr w:type="spellEnd"/>
            <w:r w:rsidRPr="00630F62">
              <w:rPr>
                <w:rFonts w:ascii="Times New Roman" w:eastAsia="Arial Unicode MS" w:hAnsi="Times New Roman" w:cs="Times New Roman"/>
                <w:sz w:val="24"/>
                <w:szCs w:val="24"/>
                <w:lang w:eastAsia="ru-RU" w:bidi="ru-RU"/>
              </w:rPr>
              <w:t xml:space="preserve">. </w:t>
            </w:r>
            <w:r w:rsidR="00BA7348" w:rsidRPr="00630F62">
              <w:rPr>
                <w:rFonts w:ascii="Times New Roman" w:eastAsia="Arial Unicode MS" w:hAnsi="Times New Roman" w:cs="Times New Roman"/>
                <w:sz w:val="24"/>
                <w:szCs w:val="24"/>
                <w:lang w:eastAsia="ru-RU" w:bidi="ru-RU"/>
              </w:rPr>
              <w:t>2017</w:t>
            </w:r>
            <w:r w:rsidRPr="00630F62">
              <w:rPr>
                <w:rFonts w:ascii="Times New Roman" w:eastAsia="Arial Unicode MS" w:hAnsi="Times New Roman" w:cs="Times New Roman"/>
                <w:sz w:val="24"/>
                <w:szCs w:val="24"/>
                <w:lang w:eastAsia="ru-RU" w:bidi="ru-RU"/>
              </w:rPr>
              <w:t xml:space="preserve"> г.*100</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5 = 4-3</w:t>
            </w:r>
          </w:p>
        </w:tc>
      </w:tr>
      <w:tr w:rsidR="00630F62" w:rsidRPr="00630F62" w:rsidTr="00FA5E24">
        <w:tc>
          <w:tcPr>
            <w:tcW w:w="2802" w:type="dxa"/>
          </w:tcPr>
          <w:p w:rsidR="00A3725F" w:rsidRPr="00630F62" w:rsidRDefault="00A3725F" w:rsidP="00A3725F">
            <w:pPr>
              <w:jc w:val="both"/>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 Выручка (нетто) от продажи товаров, продукции, работ, услуг</w:t>
            </w:r>
          </w:p>
        </w:tc>
        <w:tc>
          <w:tcPr>
            <w:tcW w:w="99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78306</w:t>
            </w:r>
          </w:p>
        </w:tc>
        <w:tc>
          <w:tcPr>
            <w:tcW w:w="958"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63632</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100,0</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100,0</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w:t>
            </w:r>
          </w:p>
        </w:tc>
      </w:tr>
      <w:tr w:rsidR="00630F62" w:rsidRPr="00630F62" w:rsidTr="00FA5E24">
        <w:tc>
          <w:tcPr>
            <w:tcW w:w="2802" w:type="dxa"/>
          </w:tcPr>
          <w:p w:rsidR="00A3725F" w:rsidRPr="00630F62" w:rsidRDefault="00A3725F" w:rsidP="00A3725F">
            <w:pPr>
              <w:jc w:val="both"/>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2. Себестоимость проданных товаров, продукции, работ, услуг</w:t>
            </w:r>
          </w:p>
        </w:tc>
        <w:tc>
          <w:tcPr>
            <w:tcW w:w="99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64264</w:t>
            </w:r>
          </w:p>
        </w:tc>
        <w:tc>
          <w:tcPr>
            <w:tcW w:w="958"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50461</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82,1</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79,3</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-2,8</w:t>
            </w:r>
          </w:p>
        </w:tc>
      </w:tr>
      <w:tr w:rsidR="00630F62" w:rsidRPr="00630F62" w:rsidTr="00FA5E24">
        <w:tc>
          <w:tcPr>
            <w:tcW w:w="2802" w:type="dxa"/>
          </w:tcPr>
          <w:p w:rsidR="00A3725F" w:rsidRPr="00630F62" w:rsidRDefault="00476DE8" w:rsidP="00476DE8">
            <w:pPr>
              <w:tabs>
                <w:tab w:val="left" w:pos="300"/>
              </w:tabs>
              <w:jc w:val="both"/>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3.</w:t>
            </w:r>
            <w:r w:rsidR="00A3725F" w:rsidRPr="00630F62">
              <w:rPr>
                <w:rFonts w:ascii="Times New Roman" w:eastAsia="Arial Unicode MS" w:hAnsi="Times New Roman" w:cs="Times New Roman"/>
                <w:sz w:val="24"/>
                <w:szCs w:val="24"/>
                <w:lang w:eastAsia="ru-RU" w:bidi="ru-RU"/>
              </w:rPr>
              <w:t xml:space="preserve">Управленческие </w:t>
            </w:r>
            <w:r w:rsidRPr="00630F62">
              <w:rPr>
                <w:rFonts w:ascii="Times New Roman" w:eastAsia="Arial Unicode MS" w:hAnsi="Times New Roman" w:cs="Times New Roman"/>
                <w:sz w:val="24"/>
                <w:szCs w:val="24"/>
                <w:lang w:eastAsia="ru-RU" w:bidi="ru-RU"/>
              </w:rPr>
              <w:t>затраты</w:t>
            </w:r>
          </w:p>
        </w:tc>
        <w:tc>
          <w:tcPr>
            <w:tcW w:w="99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10772</w:t>
            </w:r>
          </w:p>
        </w:tc>
        <w:tc>
          <w:tcPr>
            <w:tcW w:w="958"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11401</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13,8</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17,9</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4,2</w:t>
            </w:r>
          </w:p>
        </w:tc>
      </w:tr>
      <w:tr w:rsidR="00630F62" w:rsidRPr="00630F62" w:rsidTr="00FA5E24">
        <w:tc>
          <w:tcPr>
            <w:tcW w:w="2802" w:type="dxa"/>
          </w:tcPr>
          <w:p w:rsidR="00A3725F" w:rsidRPr="00630F62" w:rsidRDefault="00A3725F" w:rsidP="00476DE8">
            <w:pPr>
              <w:tabs>
                <w:tab w:val="left" w:pos="300"/>
              </w:tabs>
              <w:jc w:val="both"/>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 xml:space="preserve">4. Полная себестоимость </w:t>
            </w:r>
            <w:r w:rsidR="00476DE8" w:rsidRPr="00630F62">
              <w:rPr>
                <w:rFonts w:ascii="Times New Roman" w:eastAsia="Arial Unicode MS" w:hAnsi="Times New Roman" w:cs="Times New Roman"/>
                <w:sz w:val="24"/>
                <w:szCs w:val="24"/>
                <w:lang w:eastAsia="ru-RU" w:bidi="ru-RU"/>
              </w:rPr>
              <w:t>проданной</w:t>
            </w:r>
            <w:r w:rsidRPr="00630F62">
              <w:rPr>
                <w:rFonts w:ascii="Times New Roman" w:eastAsia="Arial Unicode MS" w:hAnsi="Times New Roman" w:cs="Times New Roman"/>
                <w:sz w:val="24"/>
                <w:szCs w:val="24"/>
                <w:lang w:eastAsia="ru-RU" w:bidi="ru-RU"/>
              </w:rPr>
              <w:t xml:space="preserve"> </w:t>
            </w:r>
            <w:r w:rsidR="00476DE8" w:rsidRPr="00630F62">
              <w:rPr>
                <w:rFonts w:ascii="Times New Roman" w:eastAsia="Arial Unicode MS" w:hAnsi="Times New Roman" w:cs="Times New Roman"/>
                <w:sz w:val="24"/>
                <w:szCs w:val="24"/>
                <w:lang w:eastAsia="ru-RU" w:bidi="ru-RU"/>
              </w:rPr>
              <w:t>продукции</w:t>
            </w:r>
            <w:r w:rsidRPr="00630F62">
              <w:rPr>
                <w:rFonts w:ascii="Times New Roman" w:eastAsia="Arial Unicode MS" w:hAnsi="Times New Roman" w:cs="Times New Roman"/>
                <w:sz w:val="24"/>
                <w:szCs w:val="24"/>
                <w:lang w:eastAsia="ru-RU" w:bidi="ru-RU"/>
              </w:rPr>
              <w:t xml:space="preserve"> (стр. 2 + стр. 3)</w:t>
            </w:r>
          </w:p>
        </w:tc>
        <w:tc>
          <w:tcPr>
            <w:tcW w:w="99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75036</w:t>
            </w:r>
          </w:p>
        </w:tc>
        <w:tc>
          <w:tcPr>
            <w:tcW w:w="958"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61862</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95,8</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97,2</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1,4</w:t>
            </w:r>
          </w:p>
        </w:tc>
      </w:tr>
      <w:tr w:rsidR="00630F62" w:rsidRPr="00630F62" w:rsidTr="00FA5E24">
        <w:tc>
          <w:tcPr>
            <w:tcW w:w="2802" w:type="dxa"/>
          </w:tcPr>
          <w:p w:rsidR="00A3725F" w:rsidRPr="00630F62" w:rsidRDefault="00476DE8" w:rsidP="00476DE8">
            <w:pPr>
              <w:tabs>
                <w:tab w:val="left" w:pos="300"/>
              </w:tabs>
              <w:jc w:val="both"/>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5.</w:t>
            </w:r>
            <w:r w:rsidR="00A3725F" w:rsidRPr="00630F62">
              <w:rPr>
                <w:rFonts w:ascii="Times New Roman" w:eastAsia="Arial Unicode MS" w:hAnsi="Times New Roman" w:cs="Times New Roman"/>
                <w:sz w:val="24"/>
                <w:szCs w:val="24"/>
                <w:lang w:eastAsia="ru-RU" w:bidi="ru-RU"/>
              </w:rPr>
              <w:t xml:space="preserve">Результат от </w:t>
            </w:r>
            <w:r w:rsidRPr="00630F62">
              <w:rPr>
                <w:rFonts w:ascii="Times New Roman" w:eastAsia="Arial Unicode MS" w:hAnsi="Times New Roman" w:cs="Times New Roman"/>
                <w:sz w:val="24"/>
                <w:szCs w:val="24"/>
                <w:lang w:eastAsia="ru-RU" w:bidi="ru-RU"/>
              </w:rPr>
              <w:t>оказания услуг</w:t>
            </w:r>
            <w:r w:rsidR="00A3725F" w:rsidRPr="00630F62">
              <w:rPr>
                <w:rFonts w:ascii="Times New Roman" w:eastAsia="Arial Unicode MS" w:hAnsi="Times New Roman" w:cs="Times New Roman"/>
                <w:sz w:val="24"/>
                <w:szCs w:val="24"/>
                <w:lang w:eastAsia="ru-RU" w:bidi="ru-RU"/>
              </w:rPr>
              <w:t xml:space="preserve"> (сто. 1 - стр. 4)</w:t>
            </w:r>
          </w:p>
        </w:tc>
        <w:tc>
          <w:tcPr>
            <w:tcW w:w="99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3270</w:t>
            </w:r>
          </w:p>
        </w:tc>
        <w:tc>
          <w:tcPr>
            <w:tcW w:w="958"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1770</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4,2</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2,8</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-1,4</w:t>
            </w:r>
          </w:p>
        </w:tc>
      </w:tr>
      <w:tr w:rsidR="00630F62" w:rsidRPr="00630F62" w:rsidTr="00FA5E24">
        <w:tc>
          <w:tcPr>
            <w:tcW w:w="2802" w:type="dxa"/>
          </w:tcPr>
          <w:p w:rsidR="00A3725F" w:rsidRPr="00630F62" w:rsidRDefault="00A3725F" w:rsidP="00476DE8">
            <w:pPr>
              <w:tabs>
                <w:tab w:val="left" w:pos="300"/>
              </w:tabs>
              <w:jc w:val="both"/>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6.Прибыль отчетного периода (стр. 5 + стр.6 - сто. 7)</w:t>
            </w:r>
          </w:p>
        </w:tc>
        <w:tc>
          <w:tcPr>
            <w:tcW w:w="992"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2565</w:t>
            </w:r>
          </w:p>
        </w:tc>
        <w:tc>
          <w:tcPr>
            <w:tcW w:w="958"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918</w:t>
            </w:r>
          </w:p>
        </w:tc>
        <w:tc>
          <w:tcPr>
            <w:tcW w:w="1735"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3,3</w:t>
            </w:r>
          </w:p>
        </w:tc>
        <w:tc>
          <w:tcPr>
            <w:tcW w:w="1683"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1,4</w:t>
            </w:r>
          </w:p>
        </w:tc>
        <w:tc>
          <w:tcPr>
            <w:tcW w:w="1401" w:type="dxa"/>
            <w:vAlign w:val="center"/>
          </w:tcPr>
          <w:p w:rsidR="00A3725F" w:rsidRPr="00630F62" w:rsidRDefault="00A3725F" w:rsidP="00A3725F">
            <w:pPr>
              <w:jc w:val="center"/>
              <w:rPr>
                <w:rFonts w:ascii="Times New Roman" w:eastAsia="Arial Unicode MS" w:hAnsi="Times New Roman" w:cs="Times New Roman"/>
                <w:sz w:val="24"/>
                <w:szCs w:val="24"/>
                <w:lang w:eastAsia="ru-RU" w:bidi="ru-RU"/>
              </w:rPr>
            </w:pPr>
            <w:r w:rsidRPr="00630F62">
              <w:rPr>
                <w:rFonts w:ascii="Times New Roman" w:eastAsia="Arial Unicode MS" w:hAnsi="Times New Roman" w:cs="Times New Roman"/>
                <w:sz w:val="24"/>
                <w:szCs w:val="24"/>
                <w:lang w:eastAsia="ru-RU" w:bidi="ru-RU"/>
              </w:rPr>
              <w:t>-1,8</w:t>
            </w:r>
          </w:p>
        </w:tc>
      </w:tr>
    </w:tbl>
    <w:p w:rsidR="002C4C17" w:rsidRPr="00630F62" w:rsidRDefault="0070031F" w:rsidP="005E1443">
      <w:pPr>
        <w:spacing w:before="240"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На основе данных таблицы 9</w:t>
      </w:r>
      <w:r w:rsidR="00A42CD6" w:rsidRPr="00630F62">
        <w:rPr>
          <w:rFonts w:ascii="Times New Roman" w:hAnsi="Times New Roman" w:cs="Times New Roman"/>
          <w:sz w:val="28"/>
          <w:szCs w:val="28"/>
        </w:rPr>
        <w:t xml:space="preserve">, можно сделать следующие выводы. </w:t>
      </w:r>
      <w:proofErr w:type="gramStart"/>
      <w:r w:rsidR="00AD62A5" w:rsidRPr="00630F62">
        <w:rPr>
          <w:rFonts w:ascii="Times New Roman" w:hAnsi="Times New Roman" w:cs="Times New Roman"/>
          <w:sz w:val="28"/>
          <w:szCs w:val="28"/>
        </w:rPr>
        <w:t xml:space="preserve">Доля затрат из общей выручки в 2017 году равна 79,3%, что значительно ниже показателя 2016 года, который был равен 82,3%. Стоит так же отметить тот факт, что доля управленческих затрат на 2017 год увеличилась на 4,2%, </w:t>
      </w:r>
      <w:r w:rsidR="00A42CD6" w:rsidRPr="00630F62">
        <w:rPr>
          <w:rFonts w:ascii="Times New Roman" w:hAnsi="Times New Roman" w:cs="Times New Roman"/>
          <w:sz w:val="28"/>
          <w:szCs w:val="28"/>
        </w:rPr>
        <w:t>в результате чего доля результата от реализации услуг ООО «С</w:t>
      </w:r>
      <w:r w:rsidR="00ED7238" w:rsidRPr="00630F62">
        <w:rPr>
          <w:rFonts w:ascii="Times New Roman" w:hAnsi="Times New Roman" w:cs="Times New Roman"/>
          <w:sz w:val="28"/>
          <w:szCs w:val="28"/>
        </w:rPr>
        <w:t>имвол</w:t>
      </w:r>
      <w:r w:rsidR="00A42CD6" w:rsidRPr="00630F62">
        <w:rPr>
          <w:rFonts w:ascii="Times New Roman" w:hAnsi="Times New Roman" w:cs="Times New Roman"/>
          <w:sz w:val="28"/>
          <w:szCs w:val="28"/>
        </w:rPr>
        <w:t>» снизил</w:t>
      </w:r>
      <w:r w:rsidR="00BA01BE" w:rsidRPr="00630F62">
        <w:rPr>
          <w:rFonts w:ascii="Times New Roman" w:hAnsi="Times New Roman" w:cs="Times New Roman"/>
          <w:sz w:val="28"/>
          <w:szCs w:val="28"/>
        </w:rPr>
        <w:t>ась на 1,4%, а прибыль - на 1,8 процента</w:t>
      </w:r>
      <w:r w:rsidR="00A42CD6" w:rsidRPr="00630F62">
        <w:rPr>
          <w:rFonts w:ascii="Times New Roman" w:hAnsi="Times New Roman" w:cs="Times New Roman"/>
          <w:sz w:val="28"/>
          <w:szCs w:val="28"/>
        </w:rPr>
        <w:t>.</w:t>
      </w:r>
      <w:proofErr w:type="gramEnd"/>
      <w:r w:rsidR="00FA5E24" w:rsidRPr="00630F62">
        <w:rPr>
          <w:rFonts w:ascii="Times New Roman" w:hAnsi="Times New Roman" w:cs="Times New Roman"/>
          <w:sz w:val="28"/>
          <w:szCs w:val="28"/>
        </w:rPr>
        <w:t xml:space="preserve"> </w:t>
      </w:r>
      <w:r w:rsidR="00ED7238" w:rsidRPr="00630F62">
        <w:rPr>
          <w:rFonts w:ascii="Times New Roman" w:hAnsi="Times New Roman" w:cs="Times New Roman"/>
          <w:sz w:val="28"/>
          <w:szCs w:val="28"/>
        </w:rPr>
        <w:t>Таким образом</w:t>
      </w:r>
      <w:r w:rsidR="007C5EEC" w:rsidRPr="00630F62">
        <w:rPr>
          <w:rFonts w:ascii="Times New Roman" w:hAnsi="Times New Roman" w:cs="Times New Roman"/>
          <w:sz w:val="28"/>
          <w:szCs w:val="28"/>
        </w:rPr>
        <w:t>,</w:t>
      </w:r>
      <w:r w:rsidR="00ED7238" w:rsidRPr="00630F62">
        <w:rPr>
          <w:rFonts w:ascii="Times New Roman" w:hAnsi="Times New Roman" w:cs="Times New Roman"/>
          <w:sz w:val="28"/>
          <w:szCs w:val="28"/>
        </w:rPr>
        <w:t xml:space="preserve"> в </w:t>
      </w:r>
      <w:r w:rsidR="00BA7348" w:rsidRPr="00630F62">
        <w:rPr>
          <w:rFonts w:ascii="Times New Roman" w:hAnsi="Times New Roman" w:cs="Times New Roman"/>
          <w:sz w:val="28"/>
          <w:szCs w:val="28"/>
        </w:rPr>
        <w:t>2017</w:t>
      </w:r>
      <w:r w:rsidR="00ED7238" w:rsidRPr="00630F62">
        <w:rPr>
          <w:rFonts w:ascii="Times New Roman" w:hAnsi="Times New Roman" w:cs="Times New Roman"/>
          <w:sz w:val="28"/>
          <w:szCs w:val="28"/>
        </w:rPr>
        <w:t xml:space="preserve"> году </w:t>
      </w:r>
      <w:r w:rsidR="00BA01BE" w:rsidRPr="00630F62">
        <w:rPr>
          <w:rFonts w:ascii="Times New Roman" w:hAnsi="Times New Roman" w:cs="Times New Roman"/>
          <w:sz w:val="28"/>
          <w:szCs w:val="28"/>
        </w:rPr>
        <w:t>компания</w:t>
      </w:r>
      <w:r w:rsidR="00ED7238" w:rsidRPr="00630F62">
        <w:rPr>
          <w:rFonts w:ascii="Times New Roman" w:hAnsi="Times New Roman" w:cs="Times New Roman"/>
          <w:sz w:val="28"/>
          <w:szCs w:val="28"/>
        </w:rPr>
        <w:t xml:space="preserve"> «Символ» пол</w:t>
      </w:r>
      <w:r w:rsidR="00BA01BE" w:rsidRPr="00630F62">
        <w:rPr>
          <w:rFonts w:ascii="Times New Roman" w:hAnsi="Times New Roman" w:cs="Times New Roman"/>
          <w:sz w:val="28"/>
          <w:szCs w:val="28"/>
        </w:rPr>
        <w:t>учила прибыль значительно меньше,</w:t>
      </w:r>
      <w:r w:rsidR="00ED7238" w:rsidRPr="00630F62">
        <w:rPr>
          <w:rFonts w:ascii="Times New Roman" w:hAnsi="Times New Roman" w:cs="Times New Roman"/>
          <w:sz w:val="28"/>
          <w:szCs w:val="28"/>
        </w:rPr>
        <w:t xml:space="preserve"> чем в </w:t>
      </w:r>
      <w:r w:rsidR="00BA7348" w:rsidRPr="00630F62">
        <w:rPr>
          <w:rFonts w:ascii="Times New Roman" w:hAnsi="Times New Roman" w:cs="Times New Roman"/>
          <w:sz w:val="28"/>
          <w:szCs w:val="28"/>
        </w:rPr>
        <w:t>2016</w:t>
      </w:r>
      <w:r w:rsidR="00ED7238" w:rsidRPr="00630F62">
        <w:rPr>
          <w:rFonts w:ascii="Times New Roman" w:hAnsi="Times New Roman" w:cs="Times New Roman"/>
          <w:sz w:val="28"/>
          <w:szCs w:val="28"/>
        </w:rPr>
        <w:t xml:space="preserve"> году, что связано</w:t>
      </w:r>
      <w:r w:rsidR="00BA01BE" w:rsidRPr="00630F62">
        <w:rPr>
          <w:rFonts w:ascii="Times New Roman" w:hAnsi="Times New Roman" w:cs="Times New Roman"/>
          <w:sz w:val="28"/>
          <w:szCs w:val="28"/>
        </w:rPr>
        <w:t xml:space="preserve"> </w:t>
      </w:r>
      <w:r w:rsidR="00ED7238" w:rsidRPr="00630F62">
        <w:rPr>
          <w:rFonts w:ascii="Times New Roman" w:hAnsi="Times New Roman" w:cs="Times New Roman"/>
          <w:sz w:val="28"/>
          <w:szCs w:val="28"/>
        </w:rPr>
        <w:t>со снижением хозяйственной активности, а так же с увеличением управленческих и внереализационных расходов.</w:t>
      </w:r>
    </w:p>
    <w:p w:rsidR="002C4C17" w:rsidRPr="00630F62" w:rsidRDefault="002C4C17" w:rsidP="00BE5A0A">
      <w:pPr>
        <w:pStyle w:val="2"/>
        <w:spacing w:before="0" w:line="360" w:lineRule="auto"/>
        <w:jc w:val="center"/>
        <w:rPr>
          <w:rFonts w:ascii="Times New Roman" w:hAnsi="Times New Roman" w:cs="Times New Roman"/>
          <w:color w:val="auto"/>
          <w:sz w:val="28"/>
          <w:szCs w:val="28"/>
        </w:rPr>
      </w:pPr>
      <w:bookmarkStart w:id="10" w:name="_Toc527710119"/>
      <w:r w:rsidRPr="00630F62">
        <w:rPr>
          <w:rFonts w:ascii="Times New Roman" w:hAnsi="Times New Roman" w:cs="Times New Roman"/>
          <w:color w:val="auto"/>
          <w:sz w:val="28"/>
          <w:szCs w:val="28"/>
        </w:rPr>
        <w:lastRenderedPageBreak/>
        <w:t>2.2.</w:t>
      </w:r>
      <w:r w:rsidRPr="00630F62">
        <w:rPr>
          <w:rFonts w:ascii="Times New Roman" w:hAnsi="Times New Roman" w:cs="Times New Roman"/>
          <w:color w:val="auto"/>
          <w:sz w:val="28"/>
          <w:szCs w:val="28"/>
        </w:rPr>
        <w:tab/>
        <w:t>Экономический анализ использования основных фондов ООО «Символ»</w:t>
      </w:r>
      <w:bookmarkEnd w:id="10"/>
    </w:p>
    <w:p w:rsidR="002C4C17" w:rsidRPr="00630F62" w:rsidRDefault="001B3933" w:rsidP="001B3933">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На основе данных приложения к балансу произведем анализ структуры и состава основного капитала в ООО «Символ». Результаты оценки отразим в таблице</w:t>
      </w:r>
      <w:r w:rsidR="0070031F" w:rsidRPr="00630F62">
        <w:rPr>
          <w:rFonts w:ascii="Times New Roman" w:hAnsi="Times New Roman" w:cs="Times New Roman"/>
          <w:sz w:val="28"/>
          <w:szCs w:val="28"/>
        </w:rPr>
        <w:t xml:space="preserve"> 10 и </w:t>
      </w:r>
      <w:r w:rsidRPr="00630F62">
        <w:rPr>
          <w:rFonts w:ascii="Times New Roman" w:hAnsi="Times New Roman" w:cs="Times New Roman"/>
          <w:sz w:val="28"/>
          <w:szCs w:val="28"/>
        </w:rPr>
        <w:t xml:space="preserve">на рисунке </w:t>
      </w:r>
      <w:r w:rsidR="0070031F" w:rsidRPr="00630F62">
        <w:rPr>
          <w:rFonts w:ascii="Times New Roman" w:hAnsi="Times New Roman" w:cs="Times New Roman"/>
          <w:sz w:val="28"/>
          <w:szCs w:val="28"/>
        </w:rPr>
        <w:t>5</w:t>
      </w:r>
      <w:r w:rsidR="007E538A" w:rsidRPr="00630F62">
        <w:rPr>
          <w:rFonts w:ascii="Times New Roman" w:hAnsi="Times New Roman" w:cs="Times New Roman"/>
          <w:sz w:val="28"/>
          <w:szCs w:val="28"/>
        </w:rPr>
        <w:t>.</w:t>
      </w:r>
      <w:r w:rsidR="007413E3" w:rsidRPr="00630F62">
        <w:rPr>
          <w:rFonts w:ascii="Times New Roman" w:hAnsi="Times New Roman" w:cs="Times New Roman"/>
          <w:sz w:val="28"/>
          <w:szCs w:val="28"/>
        </w:rPr>
        <w:t xml:space="preserve"> </w:t>
      </w:r>
      <w:r w:rsidR="007E538A" w:rsidRPr="00630F62">
        <w:rPr>
          <w:rFonts w:ascii="Times New Roman" w:hAnsi="Times New Roman" w:cs="Times New Roman"/>
          <w:sz w:val="28"/>
          <w:szCs w:val="28"/>
        </w:rPr>
        <w:t>Для этого произведем расчет</w:t>
      </w:r>
      <w:r w:rsidR="007413E3" w:rsidRPr="00630F62">
        <w:rPr>
          <w:rFonts w:ascii="Times New Roman" w:hAnsi="Times New Roman" w:cs="Times New Roman"/>
          <w:sz w:val="28"/>
          <w:szCs w:val="28"/>
        </w:rPr>
        <w:t xml:space="preserve"> </w:t>
      </w:r>
      <w:r w:rsidR="007E538A" w:rsidRPr="00630F62">
        <w:rPr>
          <w:rFonts w:ascii="Times New Roman" w:hAnsi="Times New Roman" w:cs="Times New Roman"/>
          <w:sz w:val="28"/>
          <w:szCs w:val="28"/>
        </w:rPr>
        <w:t>удельного</w:t>
      </w:r>
      <w:r w:rsidR="007413E3" w:rsidRPr="00630F62">
        <w:rPr>
          <w:rFonts w:ascii="Times New Roman" w:hAnsi="Times New Roman" w:cs="Times New Roman"/>
          <w:sz w:val="28"/>
          <w:szCs w:val="28"/>
        </w:rPr>
        <w:t xml:space="preserve"> вес</w:t>
      </w:r>
      <w:r w:rsidR="007E538A" w:rsidRPr="00630F62">
        <w:rPr>
          <w:rFonts w:ascii="Times New Roman" w:hAnsi="Times New Roman" w:cs="Times New Roman"/>
          <w:sz w:val="28"/>
          <w:szCs w:val="28"/>
        </w:rPr>
        <w:t>а</w:t>
      </w:r>
      <w:r w:rsidR="007413E3" w:rsidRPr="00630F62">
        <w:rPr>
          <w:rFonts w:ascii="Times New Roman" w:hAnsi="Times New Roman" w:cs="Times New Roman"/>
          <w:sz w:val="28"/>
          <w:szCs w:val="28"/>
        </w:rPr>
        <w:t xml:space="preserve"> </w:t>
      </w:r>
      <w:r w:rsidR="007E538A" w:rsidRPr="00630F62">
        <w:rPr>
          <w:rFonts w:ascii="Times New Roman" w:hAnsi="Times New Roman" w:cs="Times New Roman"/>
          <w:sz w:val="28"/>
          <w:szCs w:val="28"/>
        </w:rPr>
        <w:t>групп</w:t>
      </w:r>
      <w:r w:rsidR="007413E3" w:rsidRPr="00630F62">
        <w:rPr>
          <w:rFonts w:ascii="Times New Roman" w:hAnsi="Times New Roman" w:cs="Times New Roman"/>
          <w:sz w:val="28"/>
          <w:szCs w:val="28"/>
        </w:rPr>
        <w:t xml:space="preserve"> основных средств</w:t>
      </w:r>
      <w:r w:rsidR="007E538A" w:rsidRPr="00630F62">
        <w:rPr>
          <w:rFonts w:ascii="Times New Roman" w:hAnsi="Times New Roman" w:cs="Times New Roman"/>
          <w:sz w:val="28"/>
          <w:szCs w:val="28"/>
        </w:rPr>
        <w:t xml:space="preserve"> по отдельности и</w:t>
      </w:r>
      <w:r w:rsidR="007413E3" w:rsidRPr="00630F62">
        <w:rPr>
          <w:rFonts w:ascii="Times New Roman" w:hAnsi="Times New Roman" w:cs="Times New Roman"/>
          <w:sz w:val="28"/>
          <w:szCs w:val="28"/>
        </w:rPr>
        <w:t xml:space="preserve"> в их общей </w:t>
      </w:r>
      <w:r w:rsidR="007E538A" w:rsidRPr="00630F62">
        <w:rPr>
          <w:rFonts w:ascii="Times New Roman" w:hAnsi="Times New Roman" w:cs="Times New Roman"/>
          <w:sz w:val="28"/>
          <w:szCs w:val="28"/>
        </w:rPr>
        <w:t>совокупности</w:t>
      </w:r>
      <w:r w:rsidR="007413E3" w:rsidRPr="00630F62">
        <w:rPr>
          <w:rFonts w:ascii="Times New Roman" w:hAnsi="Times New Roman" w:cs="Times New Roman"/>
          <w:sz w:val="28"/>
          <w:szCs w:val="28"/>
        </w:rPr>
        <w:t xml:space="preserve">. </w:t>
      </w:r>
      <w:r w:rsidR="008F4A62" w:rsidRPr="00630F62">
        <w:rPr>
          <w:rFonts w:ascii="Times New Roman" w:hAnsi="Times New Roman" w:cs="Times New Roman"/>
          <w:sz w:val="28"/>
          <w:szCs w:val="28"/>
        </w:rPr>
        <w:t xml:space="preserve">В результате полученных данных сможем проследить произошедшие изменения </w:t>
      </w:r>
      <w:r w:rsidR="007413E3" w:rsidRPr="00630F62">
        <w:rPr>
          <w:rFonts w:ascii="Times New Roman" w:hAnsi="Times New Roman" w:cs="Times New Roman"/>
          <w:sz w:val="28"/>
          <w:szCs w:val="28"/>
        </w:rPr>
        <w:t xml:space="preserve">в составе основных </w:t>
      </w:r>
      <w:r w:rsidR="008F4A62" w:rsidRPr="00630F62">
        <w:rPr>
          <w:rFonts w:ascii="Times New Roman" w:hAnsi="Times New Roman" w:cs="Times New Roman"/>
          <w:sz w:val="28"/>
          <w:szCs w:val="28"/>
        </w:rPr>
        <w:t>фондов</w:t>
      </w:r>
      <w:r w:rsidR="007413E3" w:rsidRPr="00630F62">
        <w:rPr>
          <w:rFonts w:ascii="Times New Roman" w:hAnsi="Times New Roman" w:cs="Times New Roman"/>
          <w:sz w:val="28"/>
          <w:szCs w:val="28"/>
        </w:rPr>
        <w:t xml:space="preserve">, </w:t>
      </w:r>
      <w:r w:rsidR="008F4A62" w:rsidRPr="00630F62">
        <w:rPr>
          <w:rFonts w:ascii="Times New Roman" w:hAnsi="Times New Roman" w:cs="Times New Roman"/>
          <w:sz w:val="28"/>
          <w:szCs w:val="28"/>
        </w:rPr>
        <w:t>а так же понять какие</w:t>
      </w:r>
      <w:r w:rsidR="007413E3" w:rsidRPr="00630F62">
        <w:rPr>
          <w:rFonts w:ascii="Times New Roman" w:hAnsi="Times New Roman" w:cs="Times New Roman"/>
          <w:sz w:val="28"/>
          <w:szCs w:val="28"/>
        </w:rPr>
        <w:t xml:space="preserve"> пропорци</w:t>
      </w:r>
      <w:r w:rsidR="008F4A62" w:rsidRPr="00630F62">
        <w:rPr>
          <w:rFonts w:ascii="Times New Roman" w:hAnsi="Times New Roman" w:cs="Times New Roman"/>
          <w:sz w:val="28"/>
          <w:szCs w:val="28"/>
        </w:rPr>
        <w:t>и в</w:t>
      </w:r>
      <w:r w:rsidR="007413E3" w:rsidRPr="00630F62">
        <w:rPr>
          <w:rFonts w:ascii="Times New Roman" w:hAnsi="Times New Roman" w:cs="Times New Roman"/>
          <w:sz w:val="28"/>
          <w:szCs w:val="28"/>
        </w:rPr>
        <w:t xml:space="preserve"> </w:t>
      </w:r>
      <w:r w:rsidR="008F4A62" w:rsidRPr="00630F62">
        <w:rPr>
          <w:rFonts w:ascii="Times New Roman" w:hAnsi="Times New Roman" w:cs="Times New Roman"/>
          <w:sz w:val="28"/>
          <w:szCs w:val="28"/>
        </w:rPr>
        <w:t>присутствие</w:t>
      </w:r>
      <w:r w:rsidR="007413E3" w:rsidRPr="00630F62">
        <w:rPr>
          <w:rFonts w:ascii="Times New Roman" w:hAnsi="Times New Roman" w:cs="Times New Roman"/>
          <w:sz w:val="28"/>
          <w:szCs w:val="28"/>
        </w:rPr>
        <w:t xml:space="preserve"> </w:t>
      </w:r>
      <w:r w:rsidR="008F4A62" w:rsidRPr="00630F62">
        <w:rPr>
          <w:rFonts w:ascii="Times New Roman" w:hAnsi="Times New Roman" w:cs="Times New Roman"/>
          <w:sz w:val="28"/>
          <w:szCs w:val="28"/>
        </w:rPr>
        <w:t>некоторых</w:t>
      </w:r>
      <w:r w:rsidR="007413E3" w:rsidRPr="00630F62">
        <w:rPr>
          <w:rFonts w:ascii="Times New Roman" w:hAnsi="Times New Roman" w:cs="Times New Roman"/>
          <w:sz w:val="28"/>
          <w:szCs w:val="28"/>
        </w:rPr>
        <w:t xml:space="preserve"> видов основных </w:t>
      </w:r>
      <w:r w:rsidR="008F4A62" w:rsidRPr="00630F62">
        <w:rPr>
          <w:rFonts w:ascii="Times New Roman" w:hAnsi="Times New Roman" w:cs="Times New Roman"/>
          <w:sz w:val="28"/>
          <w:szCs w:val="28"/>
        </w:rPr>
        <w:t>средств и соответствуют ли они</w:t>
      </w:r>
      <w:r w:rsidR="007413E3" w:rsidRPr="00630F62">
        <w:rPr>
          <w:rFonts w:ascii="Times New Roman" w:hAnsi="Times New Roman" w:cs="Times New Roman"/>
          <w:sz w:val="28"/>
          <w:szCs w:val="28"/>
        </w:rPr>
        <w:t xml:space="preserve"> технологической </w:t>
      </w:r>
      <w:r w:rsidR="008F4A62" w:rsidRPr="00630F62">
        <w:rPr>
          <w:rFonts w:ascii="Times New Roman" w:hAnsi="Times New Roman" w:cs="Times New Roman"/>
          <w:sz w:val="28"/>
          <w:szCs w:val="28"/>
        </w:rPr>
        <w:t>структуре</w:t>
      </w:r>
      <w:r w:rsidR="007413E3" w:rsidRPr="00630F62">
        <w:rPr>
          <w:rFonts w:ascii="Times New Roman" w:hAnsi="Times New Roman" w:cs="Times New Roman"/>
          <w:sz w:val="28"/>
          <w:szCs w:val="28"/>
        </w:rPr>
        <w:t xml:space="preserve"> </w:t>
      </w:r>
      <w:r w:rsidR="008F4A62" w:rsidRPr="00630F62">
        <w:rPr>
          <w:rFonts w:ascii="Times New Roman" w:hAnsi="Times New Roman" w:cs="Times New Roman"/>
          <w:sz w:val="28"/>
          <w:szCs w:val="28"/>
        </w:rPr>
        <w:t>компании</w:t>
      </w:r>
      <w:r w:rsidR="007413E3" w:rsidRPr="00630F62">
        <w:rPr>
          <w:rFonts w:ascii="Times New Roman" w:hAnsi="Times New Roman" w:cs="Times New Roman"/>
          <w:sz w:val="28"/>
          <w:szCs w:val="28"/>
        </w:rPr>
        <w:t xml:space="preserve">. </w:t>
      </w:r>
    </w:p>
    <w:p w:rsidR="007413E3" w:rsidRPr="00630F62" w:rsidRDefault="0070031F" w:rsidP="007413E3">
      <w:pPr>
        <w:tabs>
          <w:tab w:val="left" w:pos="1155"/>
        </w:tabs>
        <w:spacing w:after="0" w:line="360" w:lineRule="auto"/>
        <w:jc w:val="right"/>
        <w:rPr>
          <w:rFonts w:ascii="Times New Roman" w:hAnsi="Times New Roman" w:cs="Times New Roman"/>
          <w:sz w:val="28"/>
          <w:szCs w:val="28"/>
        </w:rPr>
      </w:pPr>
      <w:r w:rsidRPr="00630F62">
        <w:rPr>
          <w:rFonts w:ascii="Times New Roman" w:hAnsi="Times New Roman" w:cs="Times New Roman"/>
          <w:sz w:val="28"/>
          <w:szCs w:val="28"/>
        </w:rPr>
        <w:t>Таблица 10</w:t>
      </w:r>
    </w:p>
    <w:p w:rsidR="007413E3" w:rsidRPr="00630F62" w:rsidRDefault="007070E6" w:rsidP="007413E3">
      <w:pPr>
        <w:tabs>
          <w:tab w:val="left" w:pos="1155"/>
        </w:tabs>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Состав и структура</w:t>
      </w:r>
      <w:r w:rsidR="007413E3" w:rsidRPr="00630F62">
        <w:rPr>
          <w:rFonts w:ascii="Times New Roman" w:hAnsi="Times New Roman" w:cs="Times New Roman"/>
          <w:sz w:val="28"/>
          <w:szCs w:val="28"/>
        </w:rPr>
        <w:t xml:space="preserve"> основных </w:t>
      </w:r>
      <w:r w:rsidRPr="00630F62">
        <w:rPr>
          <w:rFonts w:ascii="Times New Roman" w:hAnsi="Times New Roman" w:cs="Times New Roman"/>
          <w:sz w:val="28"/>
          <w:szCs w:val="28"/>
        </w:rPr>
        <w:t>фондов</w:t>
      </w:r>
      <w:r w:rsidR="007413E3" w:rsidRPr="00630F62">
        <w:rPr>
          <w:rFonts w:ascii="Times New Roman" w:hAnsi="Times New Roman" w:cs="Times New Roman"/>
          <w:sz w:val="28"/>
          <w:szCs w:val="28"/>
        </w:rPr>
        <w:t xml:space="preserve"> ООО «Символ» за </w:t>
      </w:r>
      <w:r w:rsidR="00BA7348" w:rsidRPr="00630F62">
        <w:rPr>
          <w:rFonts w:ascii="Times New Roman" w:hAnsi="Times New Roman" w:cs="Times New Roman"/>
          <w:sz w:val="28"/>
          <w:szCs w:val="28"/>
        </w:rPr>
        <w:t>2016</w:t>
      </w:r>
      <w:r w:rsidR="007413E3" w:rsidRPr="00630F62">
        <w:rPr>
          <w:rFonts w:ascii="Times New Roman" w:hAnsi="Times New Roman" w:cs="Times New Roman"/>
          <w:sz w:val="28"/>
          <w:szCs w:val="28"/>
        </w:rPr>
        <w:t>-</w:t>
      </w:r>
      <w:r w:rsidR="00BA7348" w:rsidRPr="00630F62">
        <w:rPr>
          <w:rFonts w:ascii="Times New Roman" w:hAnsi="Times New Roman" w:cs="Times New Roman"/>
          <w:sz w:val="28"/>
          <w:szCs w:val="28"/>
        </w:rPr>
        <w:t>2017</w:t>
      </w:r>
      <w:r w:rsidR="007413E3" w:rsidRPr="00630F62">
        <w:rPr>
          <w:rFonts w:ascii="Times New Roman" w:hAnsi="Times New Roman" w:cs="Times New Roman"/>
          <w:sz w:val="28"/>
          <w:szCs w:val="28"/>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45"/>
        <w:gridCol w:w="1276"/>
        <w:gridCol w:w="851"/>
        <w:gridCol w:w="1275"/>
        <w:gridCol w:w="993"/>
        <w:gridCol w:w="1134"/>
        <w:gridCol w:w="992"/>
      </w:tblGrid>
      <w:tr w:rsidR="00630F62" w:rsidRPr="00630F62" w:rsidTr="00D7395D">
        <w:trPr>
          <w:trHeight w:hRule="exact" w:val="459"/>
        </w:trPr>
        <w:tc>
          <w:tcPr>
            <w:tcW w:w="2845" w:type="dxa"/>
            <w:vMerge w:val="restart"/>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Наименование</w:t>
            </w:r>
          </w:p>
        </w:tc>
        <w:tc>
          <w:tcPr>
            <w:tcW w:w="2127" w:type="dxa"/>
            <w:gridSpan w:val="2"/>
            <w:shd w:val="clear" w:color="auto" w:fill="FFFFFF"/>
            <w:vAlign w:val="center"/>
          </w:tcPr>
          <w:p w:rsidR="007413E3" w:rsidRPr="00630F62" w:rsidRDefault="00BA7348"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7413E3" w:rsidRPr="00630F62">
              <w:rPr>
                <w:rFonts w:ascii="Times New Roman" w:eastAsia="Times New Roman" w:hAnsi="Times New Roman" w:cs="Times New Roman"/>
                <w:sz w:val="24"/>
                <w:szCs w:val="24"/>
                <w:lang w:eastAsia="ru-RU" w:bidi="ru-RU"/>
              </w:rPr>
              <w:t xml:space="preserve"> г.</w:t>
            </w:r>
          </w:p>
        </w:tc>
        <w:tc>
          <w:tcPr>
            <w:tcW w:w="2268" w:type="dxa"/>
            <w:gridSpan w:val="2"/>
            <w:shd w:val="clear" w:color="auto" w:fill="FFFFFF"/>
            <w:vAlign w:val="center"/>
          </w:tcPr>
          <w:p w:rsidR="007413E3" w:rsidRPr="00630F62" w:rsidRDefault="00BA7348"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2017</w:t>
            </w:r>
            <w:r w:rsidR="007413E3" w:rsidRPr="00630F62">
              <w:rPr>
                <w:rFonts w:ascii="Times New Roman" w:eastAsia="Arial" w:hAnsi="Times New Roman" w:cs="Times New Roman"/>
                <w:sz w:val="24"/>
                <w:szCs w:val="24"/>
                <w:lang w:eastAsia="ru-RU" w:bidi="ru-RU"/>
              </w:rPr>
              <w:t>г.</w:t>
            </w:r>
          </w:p>
        </w:tc>
        <w:tc>
          <w:tcPr>
            <w:tcW w:w="2126" w:type="dxa"/>
            <w:gridSpan w:val="2"/>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Отклонения</w:t>
            </w:r>
          </w:p>
        </w:tc>
      </w:tr>
      <w:tr w:rsidR="00630F62" w:rsidRPr="00630F62" w:rsidTr="00E543E1">
        <w:trPr>
          <w:trHeight w:hRule="exact" w:val="840"/>
        </w:trPr>
        <w:tc>
          <w:tcPr>
            <w:tcW w:w="2845" w:type="dxa"/>
            <w:vMerge/>
            <w:shd w:val="clear" w:color="auto" w:fill="FFFFFF"/>
            <w:vAlign w:val="center"/>
          </w:tcPr>
          <w:p w:rsidR="007413E3" w:rsidRPr="00630F62" w:rsidRDefault="007413E3" w:rsidP="00E543E1">
            <w:pPr>
              <w:widowControl w:val="0"/>
              <w:spacing w:after="0" w:line="240" w:lineRule="auto"/>
              <w:jc w:val="center"/>
              <w:rPr>
                <w:rFonts w:ascii="Times New Roman" w:eastAsia="Arial Unicode MS" w:hAnsi="Times New Roman" w:cs="Times New Roman"/>
                <w:sz w:val="24"/>
                <w:szCs w:val="24"/>
                <w:lang w:eastAsia="ru-RU" w:bidi="ru-RU"/>
              </w:rPr>
            </w:pPr>
          </w:p>
        </w:tc>
        <w:tc>
          <w:tcPr>
            <w:tcW w:w="1276" w:type="dxa"/>
            <w:shd w:val="clear" w:color="auto" w:fill="FFFFFF"/>
            <w:vAlign w:val="center"/>
          </w:tcPr>
          <w:p w:rsidR="007413E3" w:rsidRPr="00630F62" w:rsidRDefault="007413E3" w:rsidP="00E543E1">
            <w:pPr>
              <w:widowControl w:val="0"/>
              <w:tabs>
                <w:tab w:val="left" w:leader="underscore" w:pos="823"/>
              </w:tabs>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стоимость ОС, тыс. руб.</w:t>
            </w:r>
          </w:p>
        </w:tc>
        <w:tc>
          <w:tcPr>
            <w:tcW w:w="851"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к итогу</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стоимость ОС, тыс. руб.</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 к итогу</w:t>
            </w:r>
          </w:p>
        </w:tc>
        <w:tc>
          <w:tcPr>
            <w:tcW w:w="1134" w:type="dxa"/>
            <w:shd w:val="clear" w:color="auto" w:fill="FFFFFF"/>
            <w:vAlign w:val="center"/>
          </w:tcPr>
          <w:p w:rsidR="007413E3" w:rsidRPr="00630F62" w:rsidRDefault="007413E3" w:rsidP="00E543E1">
            <w:pPr>
              <w:widowControl w:val="0"/>
              <w:spacing w:after="0" w:line="240" w:lineRule="auto"/>
              <w:ind w:left="16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тыс. руб.</w:t>
            </w:r>
          </w:p>
        </w:tc>
        <w:tc>
          <w:tcPr>
            <w:tcW w:w="992"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w:t>
            </w:r>
          </w:p>
        </w:tc>
      </w:tr>
      <w:tr w:rsidR="00630F62" w:rsidRPr="00630F62" w:rsidTr="00D7395D">
        <w:trPr>
          <w:trHeight w:hRule="exact" w:val="775"/>
        </w:trPr>
        <w:tc>
          <w:tcPr>
            <w:tcW w:w="2845" w:type="dxa"/>
            <w:shd w:val="clear" w:color="auto" w:fill="FFFFFF"/>
            <w:vAlign w:val="center"/>
          </w:tcPr>
          <w:p w:rsidR="007413E3" w:rsidRPr="00630F62" w:rsidRDefault="007413E3"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Здания</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5385</w:t>
            </w:r>
          </w:p>
        </w:tc>
        <w:tc>
          <w:tcPr>
            <w:tcW w:w="851"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16,0</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5385</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15,5</w:t>
            </w:r>
          </w:p>
        </w:tc>
        <w:tc>
          <w:tcPr>
            <w:tcW w:w="1134"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w:t>
            </w:r>
          </w:p>
        </w:tc>
      </w:tr>
      <w:tr w:rsidR="00630F62" w:rsidRPr="00630F62" w:rsidTr="00D7395D">
        <w:trPr>
          <w:trHeight w:hRule="exact" w:val="996"/>
        </w:trPr>
        <w:tc>
          <w:tcPr>
            <w:tcW w:w="2845" w:type="dxa"/>
            <w:shd w:val="clear" w:color="auto" w:fill="FFFFFF"/>
            <w:vAlign w:val="center"/>
          </w:tcPr>
          <w:p w:rsidR="007413E3" w:rsidRPr="00630F62" w:rsidRDefault="007402F6"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Сооружения и </w:t>
            </w:r>
            <w:r w:rsidR="007413E3" w:rsidRPr="00630F62">
              <w:rPr>
                <w:rFonts w:ascii="Times New Roman" w:eastAsia="Times New Roman" w:hAnsi="Times New Roman" w:cs="Times New Roman"/>
                <w:sz w:val="24"/>
                <w:szCs w:val="24"/>
                <w:lang w:eastAsia="ru-RU" w:bidi="ru-RU"/>
              </w:rPr>
              <w:t>передаточные</w:t>
            </w:r>
          </w:p>
          <w:p w:rsidR="007413E3" w:rsidRPr="00630F62" w:rsidRDefault="007413E3"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устройства</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5127</w:t>
            </w:r>
          </w:p>
        </w:tc>
        <w:tc>
          <w:tcPr>
            <w:tcW w:w="851" w:type="dxa"/>
            <w:shd w:val="clear" w:color="auto" w:fill="FFFFFF"/>
            <w:vAlign w:val="center"/>
          </w:tcPr>
          <w:p w:rsidR="007413E3" w:rsidRPr="00630F62" w:rsidRDefault="007402F6"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15,3</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5127</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14,8</w:t>
            </w:r>
          </w:p>
        </w:tc>
        <w:tc>
          <w:tcPr>
            <w:tcW w:w="1134"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w:t>
            </w:r>
          </w:p>
        </w:tc>
      </w:tr>
      <w:tr w:rsidR="00630F62" w:rsidRPr="00630F62" w:rsidTr="00D7395D">
        <w:trPr>
          <w:trHeight w:hRule="exact" w:val="651"/>
        </w:trPr>
        <w:tc>
          <w:tcPr>
            <w:tcW w:w="2845" w:type="dxa"/>
            <w:shd w:val="clear" w:color="auto" w:fill="FFFFFF"/>
            <w:vAlign w:val="center"/>
          </w:tcPr>
          <w:p w:rsidR="007413E3" w:rsidRPr="00630F62" w:rsidRDefault="007413E3"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Машины и оборудование</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1774</w:t>
            </w:r>
          </w:p>
        </w:tc>
        <w:tc>
          <w:tcPr>
            <w:tcW w:w="851"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5,3</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872</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2,5</w:t>
            </w:r>
          </w:p>
        </w:tc>
        <w:tc>
          <w:tcPr>
            <w:tcW w:w="1134"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-902</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-2,8</w:t>
            </w:r>
          </w:p>
        </w:tc>
      </w:tr>
      <w:tr w:rsidR="00630F62" w:rsidRPr="00630F62" w:rsidTr="00D7395D">
        <w:trPr>
          <w:trHeight w:hRule="exact" w:val="717"/>
        </w:trPr>
        <w:tc>
          <w:tcPr>
            <w:tcW w:w="2845" w:type="dxa"/>
            <w:shd w:val="clear" w:color="auto" w:fill="FFFFFF"/>
            <w:vAlign w:val="center"/>
          </w:tcPr>
          <w:p w:rsidR="007413E3" w:rsidRPr="00630F62" w:rsidRDefault="007402F6"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Транспортные </w:t>
            </w:r>
            <w:r w:rsidR="007413E3" w:rsidRPr="00630F62">
              <w:rPr>
                <w:rFonts w:ascii="Times New Roman" w:eastAsia="Times New Roman" w:hAnsi="Times New Roman" w:cs="Times New Roman"/>
                <w:sz w:val="24"/>
                <w:szCs w:val="24"/>
                <w:lang w:eastAsia="ru-RU" w:bidi="ru-RU"/>
              </w:rPr>
              <w:t>средства</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20414</w:t>
            </w:r>
          </w:p>
        </w:tc>
        <w:tc>
          <w:tcPr>
            <w:tcW w:w="851" w:type="dxa"/>
            <w:shd w:val="clear" w:color="auto" w:fill="FFFFFF"/>
            <w:vAlign w:val="center"/>
          </w:tcPr>
          <w:p w:rsidR="007413E3" w:rsidRPr="00630F62" w:rsidRDefault="007402F6"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60,7</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22561</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65,0</w:t>
            </w:r>
          </w:p>
        </w:tc>
        <w:tc>
          <w:tcPr>
            <w:tcW w:w="1134"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2147</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4,3</w:t>
            </w:r>
          </w:p>
        </w:tc>
      </w:tr>
      <w:tr w:rsidR="00630F62" w:rsidRPr="00630F62" w:rsidTr="00D7395D">
        <w:trPr>
          <w:trHeight w:hRule="exact" w:val="1044"/>
        </w:trPr>
        <w:tc>
          <w:tcPr>
            <w:tcW w:w="2845" w:type="dxa"/>
            <w:shd w:val="clear" w:color="auto" w:fill="FFFFFF"/>
            <w:vAlign w:val="center"/>
          </w:tcPr>
          <w:p w:rsidR="007413E3" w:rsidRPr="00630F62" w:rsidRDefault="007413E3"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Производственный и хозяйственный инвентарь</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194</w:t>
            </w:r>
          </w:p>
        </w:tc>
        <w:tc>
          <w:tcPr>
            <w:tcW w:w="851"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0,6</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194</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0,6</w:t>
            </w:r>
          </w:p>
        </w:tc>
        <w:tc>
          <w:tcPr>
            <w:tcW w:w="1134"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r>
      <w:tr w:rsidR="00630F62" w:rsidRPr="00630F62" w:rsidTr="00D7395D">
        <w:trPr>
          <w:trHeight w:hRule="exact" w:val="988"/>
        </w:trPr>
        <w:tc>
          <w:tcPr>
            <w:tcW w:w="2845" w:type="dxa"/>
            <w:shd w:val="clear" w:color="auto" w:fill="FFFFFF"/>
            <w:vAlign w:val="center"/>
          </w:tcPr>
          <w:p w:rsidR="007413E3" w:rsidRPr="00630F62" w:rsidRDefault="007402F6"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Другие виды </w:t>
            </w:r>
            <w:proofErr w:type="gramStart"/>
            <w:r w:rsidR="007413E3" w:rsidRPr="00630F62">
              <w:rPr>
                <w:rFonts w:ascii="Times New Roman" w:eastAsia="Times New Roman" w:hAnsi="Times New Roman" w:cs="Times New Roman"/>
                <w:sz w:val="24"/>
                <w:szCs w:val="24"/>
                <w:lang w:eastAsia="ru-RU" w:bidi="ru-RU"/>
              </w:rPr>
              <w:t>основных</w:t>
            </w:r>
            <w:proofErr w:type="gramEnd"/>
          </w:p>
          <w:p w:rsidR="007413E3" w:rsidRPr="00630F62" w:rsidRDefault="007413E3"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средств</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434</w:t>
            </w:r>
          </w:p>
        </w:tc>
        <w:tc>
          <w:tcPr>
            <w:tcW w:w="851"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283</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0,8</w:t>
            </w:r>
          </w:p>
        </w:tc>
        <w:tc>
          <w:tcPr>
            <w:tcW w:w="1134"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-151</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w:t>
            </w:r>
          </w:p>
        </w:tc>
      </w:tr>
      <w:tr w:rsidR="00630F62" w:rsidRPr="00630F62" w:rsidTr="00D7395D">
        <w:trPr>
          <w:trHeight w:hRule="exact" w:val="1130"/>
        </w:trPr>
        <w:tc>
          <w:tcPr>
            <w:tcW w:w="2845" w:type="dxa"/>
            <w:shd w:val="clear" w:color="auto" w:fill="FFFFFF"/>
            <w:vAlign w:val="center"/>
          </w:tcPr>
          <w:p w:rsidR="007413E3" w:rsidRPr="00630F62" w:rsidRDefault="007402F6" w:rsidP="00E543E1">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Земельные участки и объекты </w:t>
            </w:r>
            <w:r w:rsidR="007413E3" w:rsidRPr="00630F62">
              <w:rPr>
                <w:rFonts w:ascii="Times New Roman" w:eastAsia="Times New Roman" w:hAnsi="Times New Roman" w:cs="Times New Roman"/>
                <w:sz w:val="24"/>
                <w:szCs w:val="24"/>
                <w:lang w:eastAsia="ru-RU" w:bidi="ru-RU"/>
              </w:rPr>
              <w:t>природопользования</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276</w:t>
            </w:r>
          </w:p>
        </w:tc>
        <w:tc>
          <w:tcPr>
            <w:tcW w:w="851"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0,8</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276</w:t>
            </w:r>
          </w:p>
        </w:tc>
        <w:tc>
          <w:tcPr>
            <w:tcW w:w="993"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0,8</w:t>
            </w:r>
          </w:p>
        </w:tc>
        <w:tc>
          <w:tcPr>
            <w:tcW w:w="1134"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0</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0,0</w:t>
            </w:r>
          </w:p>
        </w:tc>
      </w:tr>
      <w:tr w:rsidR="00630F62" w:rsidRPr="00630F62" w:rsidTr="00D7395D">
        <w:trPr>
          <w:trHeight w:hRule="exact" w:val="551"/>
        </w:trPr>
        <w:tc>
          <w:tcPr>
            <w:tcW w:w="284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Итого</w:t>
            </w:r>
          </w:p>
        </w:tc>
        <w:tc>
          <w:tcPr>
            <w:tcW w:w="1276"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33604</w:t>
            </w:r>
          </w:p>
        </w:tc>
        <w:tc>
          <w:tcPr>
            <w:tcW w:w="851"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100,0</w:t>
            </w:r>
          </w:p>
        </w:tc>
        <w:tc>
          <w:tcPr>
            <w:tcW w:w="1275" w:type="dxa"/>
            <w:shd w:val="clear" w:color="auto" w:fill="FFFFFF"/>
            <w:vAlign w:val="center"/>
          </w:tcPr>
          <w:p w:rsidR="007413E3" w:rsidRPr="00630F62" w:rsidRDefault="007413E3" w:rsidP="00E543E1">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34698</w:t>
            </w:r>
          </w:p>
        </w:tc>
        <w:tc>
          <w:tcPr>
            <w:tcW w:w="993" w:type="dxa"/>
            <w:shd w:val="clear" w:color="auto" w:fill="FFFFFF"/>
            <w:vAlign w:val="center"/>
          </w:tcPr>
          <w:p w:rsidR="007413E3" w:rsidRPr="00630F62" w:rsidRDefault="007413E3" w:rsidP="00E543E1">
            <w:pPr>
              <w:widowControl w:val="0"/>
              <w:spacing w:after="0" w:line="240" w:lineRule="auto"/>
              <w:ind w:left="280"/>
              <w:jc w:val="center"/>
              <w:rPr>
                <w:rFonts w:ascii="Times New Roman" w:eastAsia="Times New Roman" w:hAnsi="Times New Roman" w:cs="Times New Roman"/>
                <w:sz w:val="24"/>
                <w:szCs w:val="24"/>
                <w:lang w:eastAsia="ru-RU" w:bidi="ru-RU"/>
              </w:rPr>
            </w:pPr>
            <w:r w:rsidRPr="00630F62">
              <w:rPr>
                <w:rFonts w:ascii="Times New Roman" w:eastAsia="Arial" w:hAnsi="Times New Roman" w:cs="Times New Roman"/>
                <w:sz w:val="24"/>
                <w:szCs w:val="24"/>
                <w:lang w:eastAsia="ru-RU" w:bidi="ru-RU"/>
              </w:rPr>
              <w:t>100,00</w:t>
            </w:r>
          </w:p>
        </w:tc>
        <w:tc>
          <w:tcPr>
            <w:tcW w:w="1134" w:type="dxa"/>
            <w:shd w:val="clear" w:color="auto" w:fill="FFFFFF"/>
            <w:vAlign w:val="center"/>
          </w:tcPr>
          <w:p w:rsidR="007413E3" w:rsidRPr="00630F62" w:rsidRDefault="007413E3" w:rsidP="00E543E1">
            <w:pPr>
              <w:widowControl w:val="0"/>
              <w:spacing w:after="0" w:line="240" w:lineRule="auto"/>
              <w:ind w:left="2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1094</w:t>
            </w:r>
          </w:p>
        </w:tc>
        <w:tc>
          <w:tcPr>
            <w:tcW w:w="992" w:type="dxa"/>
            <w:shd w:val="clear" w:color="auto" w:fill="FFFFFF"/>
            <w:vAlign w:val="center"/>
          </w:tcPr>
          <w:p w:rsidR="007413E3" w:rsidRPr="00630F62" w:rsidRDefault="007413E3" w:rsidP="00E543E1">
            <w:pPr>
              <w:widowControl w:val="0"/>
              <w:spacing w:after="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Calibri" w:hAnsi="Times New Roman" w:cs="Times New Roman"/>
                <w:sz w:val="24"/>
                <w:szCs w:val="24"/>
                <w:lang w:eastAsia="ru-RU" w:bidi="ru-RU"/>
              </w:rPr>
              <w:t>0,0</w:t>
            </w:r>
          </w:p>
        </w:tc>
      </w:tr>
    </w:tbl>
    <w:p w:rsidR="007413E3" w:rsidRPr="00630F62" w:rsidRDefault="00045FEB" w:rsidP="005669A5">
      <w:pPr>
        <w:tabs>
          <w:tab w:val="left" w:pos="1155"/>
        </w:tabs>
        <w:spacing w:before="240" w:after="0" w:line="360" w:lineRule="auto"/>
        <w:ind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lastRenderedPageBreak/>
        <w:t>В ходе проведенного анализа видно, что структура основного капитала и их состав представлены в следующем виде: транспорт компании занимает наибольший удельный вес, это связано с тем, что компания оказывает услуги пассажирских и грузовых перевозок, что в своем составе равно 65%. Следующими по величине являются</w:t>
      </w:r>
      <w:r w:rsidR="005669A5" w:rsidRPr="00630F62">
        <w:rPr>
          <w:rFonts w:ascii="Times New Roman" w:hAnsi="Times New Roman" w:cs="Times New Roman"/>
          <w:sz w:val="28"/>
          <w:szCs w:val="28"/>
        </w:rPr>
        <w:t xml:space="preserve"> </w:t>
      </w:r>
      <w:r w:rsidR="00B7509D" w:rsidRPr="00630F62">
        <w:rPr>
          <w:rFonts w:ascii="Times New Roman" w:hAnsi="Times New Roman" w:cs="Times New Roman"/>
          <w:sz w:val="28"/>
          <w:szCs w:val="28"/>
        </w:rPr>
        <w:t>здания</w:t>
      </w:r>
      <w:r w:rsidR="005669A5" w:rsidRPr="00630F62">
        <w:rPr>
          <w:rFonts w:ascii="Times New Roman" w:hAnsi="Times New Roman" w:cs="Times New Roman"/>
          <w:sz w:val="28"/>
          <w:szCs w:val="28"/>
        </w:rPr>
        <w:t xml:space="preserve"> в составе 15,5%</w:t>
      </w:r>
      <w:r w:rsidR="00B7509D" w:rsidRPr="00630F62">
        <w:rPr>
          <w:rFonts w:ascii="Times New Roman" w:hAnsi="Times New Roman" w:cs="Times New Roman"/>
          <w:sz w:val="28"/>
          <w:szCs w:val="28"/>
        </w:rPr>
        <w:t xml:space="preserve"> и </w:t>
      </w:r>
      <w:r w:rsidR="005669A5" w:rsidRPr="00630F62">
        <w:rPr>
          <w:rFonts w:ascii="Times New Roman" w:hAnsi="Times New Roman" w:cs="Times New Roman"/>
          <w:sz w:val="28"/>
          <w:szCs w:val="28"/>
        </w:rPr>
        <w:t>постройки</w:t>
      </w:r>
      <w:r w:rsidR="00B7509D" w:rsidRPr="00630F62">
        <w:rPr>
          <w:rFonts w:ascii="Times New Roman" w:hAnsi="Times New Roman" w:cs="Times New Roman"/>
          <w:sz w:val="28"/>
          <w:szCs w:val="28"/>
        </w:rPr>
        <w:t xml:space="preserve"> </w:t>
      </w:r>
      <w:r w:rsidR="005669A5" w:rsidRPr="00630F62">
        <w:rPr>
          <w:rFonts w:ascii="Times New Roman" w:hAnsi="Times New Roman" w:cs="Times New Roman"/>
          <w:sz w:val="28"/>
          <w:szCs w:val="28"/>
        </w:rPr>
        <w:t xml:space="preserve">в составе </w:t>
      </w:r>
      <w:r w:rsidR="00B7509D" w:rsidRPr="00630F62">
        <w:rPr>
          <w:rFonts w:ascii="Times New Roman" w:hAnsi="Times New Roman" w:cs="Times New Roman"/>
          <w:sz w:val="28"/>
          <w:szCs w:val="28"/>
        </w:rPr>
        <w:t>14,8%.</w:t>
      </w:r>
      <w:proofErr w:type="gramEnd"/>
    </w:p>
    <w:p w:rsidR="00B7509D" w:rsidRPr="00630F62" w:rsidRDefault="00B7509D" w:rsidP="008F1F95">
      <w:pPr>
        <w:tabs>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noProof/>
          <w:sz w:val="28"/>
          <w:szCs w:val="28"/>
          <w:lang w:eastAsia="ru-RU"/>
        </w:rPr>
        <w:drawing>
          <wp:inline distT="0" distB="0" distL="0" distR="0" wp14:anchorId="064F80EB" wp14:editId="331171E4">
            <wp:extent cx="5852160" cy="3886200"/>
            <wp:effectExtent l="0" t="0" r="1524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5138" w:rsidRPr="00630F62" w:rsidRDefault="0070031F" w:rsidP="00BC5138">
      <w:pPr>
        <w:tabs>
          <w:tab w:val="left" w:pos="1155"/>
        </w:tabs>
        <w:spacing w:after="0" w:line="360" w:lineRule="auto"/>
        <w:ind w:firstLine="709"/>
        <w:jc w:val="center"/>
        <w:rPr>
          <w:rFonts w:ascii="Times New Roman" w:hAnsi="Times New Roman" w:cs="Times New Roman"/>
          <w:sz w:val="28"/>
          <w:szCs w:val="28"/>
        </w:rPr>
      </w:pPr>
      <w:r w:rsidRPr="00630F62">
        <w:rPr>
          <w:rFonts w:ascii="Times New Roman" w:hAnsi="Times New Roman" w:cs="Times New Roman"/>
          <w:sz w:val="28"/>
          <w:szCs w:val="28"/>
        </w:rPr>
        <w:t>Рис. 5</w:t>
      </w:r>
      <w:r w:rsidR="00B7509D" w:rsidRPr="00630F62">
        <w:rPr>
          <w:rFonts w:ascii="Times New Roman" w:hAnsi="Times New Roman" w:cs="Times New Roman"/>
          <w:sz w:val="28"/>
          <w:szCs w:val="28"/>
        </w:rPr>
        <w:t xml:space="preserve">. </w:t>
      </w:r>
      <w:r w:rsidR="00BC5138" w:rsidRPr="00630F62">
        <w:rPr>
          <w:rFonts w:ascii="Times New Roman" w:hAnsi="Times New Roman" w:cs="Times New Roman"/>
          <w:sz w:val="28"/>
          <w:szCs w:val="28"/>
        </w:rPr>
        <w:t>Состав и структура основных фондов ООО «Символ» за 2016-2017 гг.</w:t>
      </w:r>
    </w:p>
    <w:p w:rsidR="00AE2DCB" w:rsidRPr="00630F62" w:rsidRDefault="00683695" w:rsidP="00AE2DC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Рост </w:t>
      </w:r>
      <w:r w:rsidR="008714B5" w:rsidRPr="00630F62">
        <w:rPr>
          <w:rFonts w:ascii="Times New Roman" w:hAnsi="Times New Roman" w:cs="Times New Roman"/>
          <w:sz w:val="28"/>
          <w:szCs w:val="28"/>
        </w:rPr>
        <w:t>стоимости основного капитала в 2017 году наблюдается в составе транспортных средств фирмы, приро</w:t>
      </w:r>
      <w:proofErr w:type="gramStart"/>
      <w:r w:rsidR="008714B5" w:rsidRPr="00630F62">
        <w:rPr>
          <w:rFonts w:ascii="Times New Roman" w:hAnsi="Times New Roman" w:cs="Times New Roman"/>
          <w:sz w:val="28"/>
          <w:szCs w:val="28"/>
        </w:rPr>
        <w:t>ст стр</w:t>
      </w:r>
      <w:proofErr w:type="gramEnd"/>
      <w:r w:rsidR="008714B5" w:rsidRPr="00630F62">
        <w:rPr>
          <w:rFonts w:ascii="Times New Roman" w:hAnsi="Times New Roman" w:cs="Times New Roman"/>
          <w:sz w:val="28"/>
          <w:szCs w:val="28"/>
        </w:rPr>
        <w:t>уктуры основного капитала равен 2147 тысяч рублей. Следовательно</w:t>
      </w:r>
      <w:r w:rsidR="00E70336" w:rsidRPr="00630F62">
        <w:rPr>
          <w:rFonts w:ascii="Times New Roman" w:hAnsi="Times New Roman" w:cs="Times New Roman"/>
          <w:sz w:val="28"/>
          <w:szCs w:val="28"/>
        </w:rPr>
        <w:t>,</w:t>
      </w:r>
      <w:r w:rsidR="008714B5" w:rsidRPr="00630F62">
        <w:rPr>
          <w:rFonts w:ascii="Times New Roman" w:hAnsi="Times New Roman" w:cs="Times New Roman"/>
          <w:sz w:val="28"/>
          <w:szCs w:val="28"/>
        </w:rPr>
        <w:t xml:space="preserve"> производственный потенциал компании «Символ» увеличивается и при этом оборудование сохраняется, модернизируется и преумножается</w:t>
      </w:r>
      <w:r w:rsidR="00555FE5" w:rsidRPr="00630F62">
        <w:rPr>
          <w:rFonts w:ascii="Times New Roman" w:hAnsi="Times New Roman" w:cs="Times New Roman"/>
          <w:sz w:val="28"/>
          <w:szCs w:val="28"/>
        </w:rPr>
        <w:t>.</w:t>
      </w:r>
    </w:p>
    <w:p w:rsidR="005B1409" w:rsidRPr="00630F62" w:rsidRDefault="005B1409" w:rsidP="00AE2DC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Проведем анализ перемещения основного капитала внутри компании и движения в целом по данным 2017 года. Данные проведенного исследо</w:t>
      </w:r>
      <w:r w:rsidR="009253F5" w:rsidRPr="00630F62">
        <w:rPr>
          <w:rFonts w:ascii="Times New Roman" w:hAnsi="Times New Roman" w:cs="Times New Roman"/>
          <w:sz w:val="28"/>
          <w:szCs w:val="28"/>
        </w:rPr>
        <w:t>вания представлены в таблице 11, в кот</w:t>
      </w:r>
      <w:r w:rsidR="00F10827" w:rsidRPr="00630F62">
        <w:rPr>
          <w:rFonts w:ascii="Times New Roman" w:hAnsi="Times New Roman" w:cs="Times New Roman"/>
          <w:sz w:val="28"/>
          <w:szCs w:val="28"/>
        </w:rPr>
        <w:t>орой так же отражены данные</w:t>
      </w:r>
      <w:r w:rsidR="009253F5" w:rsidRPr="00630F62">
        <w:rPr>
          <w:rFonts w:ascii="Times New Roman" w:hAnsi="Times New Roman" w:cs="Times New Roman"/>
          <w:sz w:val="28"/>
          <w:szCs w:val="28"/>
        </w:rPr>
        <w:t xml:space="preserve"> о стоимости </w:t>
      </w:r>
      <w:r w:rsidR="009253F5" w:rsidRPr="00630F62">
        <w:rPr>
          <w:rFonts w:ascii="Times New Roman" w:hAnsi="Times New Roman" w:cs="Times New Roman"/>
          <w:sz w:val="28"/>
          <w:szCs w:val="28"/>
        </w:rPr>
        <w:lastRenderedPageBreak/>
        <w:t xml:space="preserve">основных средств на начало 2017 года. Теперь определим стоимость ОС </w:t>
      </w:r>
      <w:proofErr w:type="gramStart"/>
      <w:r w:rsidR="009253F5" w:rsidRPr="00630F62">
        <w:rPr>
          <w:rFonts w:ascii="Times New Roman" w:hAnsi="Times New Roman" w:cs="Times New Roman"/>
          <w:sz w:val="28"/>
          <w:szCs w:val="28"/>
        </w:rPr>
        <w:t>на конец</w:t>
      </w:r>
      <w:proofErr w:type="gramEnd"/>
      <w:r w:rsidR="009253F5" w:rsidRPr="00630F62">
        <w:rPr>
          <w:rFonts w:ascii="Times New Roman" w:hAnsi="Times New Roman" w:cs="Times New Roman"/>
          <w:sz w:val="28"/>
          <w:szCs w:val="28"/>
        </w:rPr>
        <w:t xml:space="preserve"> 2017 года</w:t>
      </w:r>
      <w:r w:rsidR="00244417" w:rsidRPr="00630F62">
        <w:rPr>
          <w:rFonts w:ascii="Times New Roman" w:hAnsi="Times New Roman" w:cs="Times New Roman"/>
          <w:sz w:val="28"/>
          <w:szCs w:val="28"/>
        </w:rPr>
        <w:t xml:space="preserve"> по формуле:</w:t>
      </w:r>
    </w:p>
    <w:p w:rsidR="00A86145" w:rsidRPr="00630F62" w:rsidRDefault="008C074B" w:rsidP="00F005FE">
      <w:pPr>
        <w:tabs>
          <w:tab w:val="left" w:pos="1155"/>
        </w:tabs>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p"/>
              </m:rPr>
              <w:rPr>
                <w:rFonts w:ascii="Cambria Math" w:hAnsi="Cambria Math" w:cs="Times New Roman"/>
                <w:sz w:val="28"/>
                <w:szCs w:val="28"/>
              </w:rPr>
              <m:t>К</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bi"/>
              </m:rPr>
              <w:rPr>
                <w:rFonts w:ascii="Cambria Math" w:hAnsi="Cambria Math" w:cs="Times New Roman"/>
                <w:sz w:val="28"/>
                <w:szCs w:val="28"/>
                <w:lang w:val="en-US"/>
              </w:rPr>
              <m:t>n</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p"/>
              </m:rPr>
              <w:rPr>
                <w:rFonts w:ascii="Cambria Math" w:hAnsi="Cambria Math" w:cs="Times New Roman"/>
                <w:sz w:val="28"/>
                <w:szCs w:val="28"/>
              </w:rPr>
              <m:t>В</m:t>
            </m:r>
          </m:sub>
        </m:sSub>
      </m:oMath>
      <w:r w:rsidR="00F005FE" w:rsidRPr="00630F62">
        <w:rPr>
          <w:rFonts w:ascii="Times New Roman" w:eastAsiaTheme="minorEastAsia" w:hAnsi="Times New Roman" w:cs="Times New Roman"/>
          <w:sz w:val="28"/>
          <w:szCs w:val="28"/>
        </w:rPr>
        <w:t xml:space="preserve">                                 (20)</w:t>
      </w:r>
    </w:p>
    <w:p w:rsidR="00A86145" w:rsidRPr="00630F62" w:rsidRDefault="0061675F" w:rsidP="0061675F">
      <w:pPr>
        <w:tabs>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Г</w:t>
      </w:r>
      <w:r w:rsidR="00A86145" w:rsidRPr="00630F62">
        <w:rPr>
          <w:rFonts w:ascii="Times New Roman" w:hAnsi="Times New Roman" w:cs="Times New Roman"/>
          <w:sz w:val="28"/>
          <w:szCs w:val="28"/>
        </w:rPr>
        <w:t>де</w:t>
      </w:r>
      <w:r w:rsidRPr="00630F62">
        <w:rPr>
          <w:rFonts w:ascii="Times New Roman" w:hAnsi="Times New Roman" w:cs="Times New Roman"/>
          <w:sz w:val="28"/>
          <w:szCs w:val="28"/>
        </w:rPr>
        <w:t xml:space="preserve">  </w:t>
      </w:r>
      <w:r w:rsidR="00A86145" w:rsidRPr="00630F62">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p"/>
              </m:rPr>
              <w:rPr>
                <w:rFonts w:ascii="Cambria Math" w:hAnsi="Cambria Math" w:cs="Times New Roman"/>
                <w:sz w:val="28"/>
                <w:szCs w:val="28"/>
              </w:rPr>
              <m:t>К</m:t>
            </m:r>
          </m:sub>
        </m:sSub>
      </m:oMath>
      <w:r w:rsidR="005F79A8" w:rsidRPr="00630F62">
        <w:rPr>
          <w:rFonts w:ascii="Times New Roman" w:hAnsi="Times New Roman" w:cs="Times New Roman"/>
          <w:sz w:val="28"/>
          <w:szCs w:val="28"/>
        </w:rPr>
        <w:t xml:space="preserve"> </w:t>
      </w:r>
      <w:proofErr w:type="gramStart"/>
      <w:r w:rsidR="005F79A8" w:rsidRPr="00630F62">
        <w:rPr>
          <w:rFonts w:ascii="Times New Roman" w:hAnsi="Times New Roman" w:cs="Times New Roman"/>
          <w:sz w:val="28"/>
          <w:szCs w:val="28"/>
        </w:rPr>
        <w:t>–н</w:t>
      </w:r>
      <w:proofErr w:type="gramEnd"/>
      <w:r w:rsidR="005F79A8" w:rsidRPr="00630F62">
        <w:rPr>
          <w:rFonts w:ascii="Times New Roman" w:hAnsi="Times New Roman" w:cs="Times New Roman"/>
          <w:sz w:val="28"/>
          <w:szCs w:val="28"/>
        </w:rPr>
        <w:t>ачальная и конечная стоимость основного</w:t>
      </w:r>
      <w:r w:rsidR="00A86145" w:rsidRPr="00630F62">
        <w:rPr>
          <w:rFonts w:ascii="Times New Roman" w:hAnsi="Times New Roman" w:cs="Times New Roman"/>
          <w:sz w:val="28"/>
          <w:szCs w:val="28"/>
        </w:rPr>
        <w:t xml:space="preserve"> </w:t>
      </w:r>
      <w:r w:rsidR="005F79A8" w:rsidRPr="00630F62">
        <w:rPr>
          <w:rFonts w:ascii="Times New Roman" w:hAnsi="Times New Roman" w:cs="Times New Roman"/>
          <w:sz w:val="28"/>
          <w:szCs w:val="28"/>
        </w:rPr>
        <w:t>капитала</w:t>
      </w:r>
      <w:r w:rsidR="00F755B4" w:rsidRPr="00630F62">
        <w:rPr>
          <w:rFonts w:ascii="Times New Roman" w:hAnsi="Times New Roman" w:cs="Times New Roman"/>
          <w:sz w:val="28"/>
          <w:szCs w:val="28"/>
        </w:rPr>
        <w:t>;</w:t>
      </w:r>
    </w:p>
    <w:p w:rsidR="00A86145" w:rsidRPr="00630F62" w:rsidRDefault="008C074B" w:rsidP="0061675F">
      <w:pPr>
        <w:tabs>
          <w:tab w:val="left" w:pos="1155"/>
        </w:tabs>
        <w:spacing w:after="0" w:line="360" w:lineRule="auto"/>
        <w:ind w:left="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bi"/>
              </m:rPr>
              <w:rPr>
                <w:rFonts w:ascii="Cambria Math" w:hAnsi="Cambria Math" w:cs="Times New Roman"/>
                <w:sz w:val="28"/>
                <w:szCs w:val="28"/>
                <w:lang w:val="en-US"/>
              </w:rPr>
              <m:t>n</m:t>
            </m:r>
          </m:sub>
        </m:sSub>
        <m:r>
          <m:rPr>
            <m:sty m:val="p"/>
          </m:rPr>
          <w:rPr>
            <w:rFonts w:ascii="Cambria Math" w:hAnsi="Cambria Math" w:cs="Times New Roman"/>
            <w:sz w:val="28"/>
            <w:szCs w:val="28"/>
          </w:rPr>
          <m:t xml:space="preserve">- </m:t>
        </m:r>
      </m:oMath>
      <w:r w:rsidR="00505235" w:rsidRPr="00630F62">
        <w:rPr>
          <w:rFonts w:ascii="Times New Roman" w:hAnsi="Times New Roman" w:cs="Times New Roman"/>
          <w:sz w:val="28"/>
          <w:szCs w:val="28"/>
        </w:rPr>
        <w:t xml:space="preserve"> </w:t>
      </w:r>
      <w:r w:rsidR="00A86145" w:rsidRPr="00630F62">
        <w:rPr>
          <w:rFonts w:ascii="Times New Roman" w:hAnsi="Times New Roman" w:cs="Times New Roman"/>
          <w:sz w:val="28"/>
          <w:szCs w:val="28"/>
        </w:rPr>
        <w:t xml:space="preserve">стоимость </w:t>
      </w:r>
      <w:r w:rsidR="005F79A8" w:rsidRPr="00630F62">
        <w:rPr>
          <w:rFonts w:ascii="Times New Roman" w:hAnsi="Times New Roman" w:cs="Times New Roman"/>
          <w:sz w:val="28"/>
          <w:szCs w:val="28"/>
        </w:rPr>
        <w:t>приобретенных</w:t>
      </w:r>
      <w:r w:rsidR="00A86145" w:rsidRPr="00630F62">
        <w:rPr>
          <w:rFonts w:ascii="Times New Roman" w:hAnsi="Times New Roman" w:cs="Times New Roman"/>
          <w:sz w:val="28"/>
          <w:szCs w:val="28"/>
        </w:rPr>
        <w:t xml:space="preserve"> основных </w:t>
      </w:r>
      <w:r w:rsidR="005F79A8" w:rsidRPr="00630F62">
        <w:rPr>
          <w:rFonts w:ascii="Times New Roman" w:hAnsi="Times New Roman" w:cs="Times New Roman"/>
          <w:sz w:val="28"/>
          <w:szCs w:val="28"/>
        </w:rPr>
        <w:t>фондов</w:t>
      </w:r>
      <w:r w:rsidR="00A86145" w:rsidRPr="00630F62">
        <w:rPr>
          <w:rFonts w:ascii="Times New Roman" w:hAnsi="Times New Roman" w:cs="Times New Roman"/>
          <w:sz w:val="28"/>
          <w:szCs w:val="28"/>
        </w:rPr>
        <w:t>;</w:t>
      </w:r>
    </w:p>
    <w:p w:rsidR="00F755B4" w:rsidRPr="00630F62" w:rsidRDefault="008C074B" w:rsidP="00D7395D">
      <w:pPr>
        <w:tabs>
          <w:tab w:val="left" w:pos="1155"/>
        </w:tabs>
        <w:spacing w:after="0" w:line="360" w:lineRule="auto"/>
        <w:ind w:left="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ОС</m:t>
            </m:r>
          </m:e>
          <m:sub>
            <m:r>
              <m:rPr>
                <m:sty m:val="p"/>
              </m:rPr>
              <w:rPr>
                <w:rFonts w:ascii="Cambria Math" w:hAnsi="Cambria Math" w:cs="Times New Roman"/>
                <w:sz w:val="28"/>
                <w:szCs w:val="28"/>
              </w:rPr>
              <m:t>В</m:t>
            </m:r>
          </m:sub>
        </m:sSub>
        <m:r>
          <m:rPr>
            <m:sty m:val="p"/>
          </m:rPr>
          <w:rPr>
            <w:rFonts w:ascii="Cambria Math" w:hAnsi="Cambria Math" w:cs="Times New Roman"/>
            <w:sz w:val="28"/>
            <w:szCs w:val="28"/>
          </w:rPr>
          <m:t xml:space="preserve">- </m:t>
        </m:r>
      </m:oMath>
      <w:r w:rsidR="00505235" w:rsidRPr="00630F62">
        <w:rPr>
          <w:rFonts w:ascii="Times New Roman" w:hAnsi="Times New Roman" w:cs="Times New Roman"/>
          <w:sz w:val="28"/>
          <w:szCs w:val="28"/>
        </w:rPr>
        <w:t xml:space="preserve"> </w:t>
      </w:r>
      <w:r w:rsidR="005F79A8" w:rsidRPr="00630F62">
        <w:rPr>
          <w:rFonts w:ascii="Times New Roman" w:hAnsi="Times New Roman" w:cs="Times New Roman"/>
          <w:sz w:val="28"/>
          <w:szCs w:val="28"/>
        </w:rPr>
        <w:t>стоимость выбывшего основного</w:t>
      </w:r>
      <w:r w:rsidR="00A86145" w:rsidRPr="00630F62">
        <w:rPr>
          <w:rFonts w:ascii="Times New Roman" w:hAnsi="Times New Roman" w:cs="Times New Roman"/>
          <w:sz w:val="28"/>
          <w:szCs w:val="28"/>
        </w:rPr>
        <w:t xml:space="preserve"> </w:t>
      </w:r>
      <w:r w:rsidR="005F79A8" w:rsidRPr="00630F62">
        <w:rPr>
          <w:rFonts w:ascii="Times New Roman" w:hAnsi="Times New Roman" w:cs="Times New Roman"/>
          <w:sz w:val="28"/>
          <w:szCs w:val="28"/>
        </w:rPr>
        <w:t>капитала</w:t>
      </w:r>
      <w:r w:rsidR="00A86145" w:rsidRPr="00630F62">
        <w:rPr>
          <w:rFonts w:ascii="Times New Roman" w:hAnsi="Times New Roman" w:cs="Times New Roman"/>
          <w:sz w:val="28"/>
          <w:szCs w:val="28"/>
        </w:rPr>
        <w:t>.</w:t>
      </w:r>
    </w:p>
    <w:p w:rsidR="00B7509D" w:rsidRPr="00630F62" w:rsidRDefault="0070031F" w:rsidP="00EF3624">
      <w:pPr>
        <w:tabs>
          <w:tab w:val="left" w:pos="1155"/>
        </w:tabs>
        <w:spacing w:after="0" w:line="360" w:lineRule="auto"/>
        <w:ind w:firstLine="709"/>
        <w:jc w:val="right"/>
        <w:rPr>
          <w:rFonts w:ascii="Times New Roman" w:hAnsi="Times New Roman" w:cs="Times New Roman"/>
          <w:sz w:val="28"/>
          <w:szCs w:val="28"/>
        </w:rPr>
      </w:pPr>
      <w:r w:rsidRPr="00630F62">
        <w:rPr>
          <w:rFonts w:ascii="Times New Roman" w:hAnsi="Times New Roman" w:cs="Times New Roman"/>
          <w:sz w:val="28"/>
          <w:szCs w:val="28"/>
        </w:rPr>
        <w:t>Таблица 11</w:t>
      </w:r>
    </w:p>
    <w:p w:rsidR="00EF3624" w:rsidRPr="00630F62" w:rsidRDefault="00EF3624" w:rsidP="00961534">
      <w:pPr>
        <w:tabs>
          <w:tab w:val="left" w:pos="1155"/>
        </w:tabs>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 xml:space="preserve">Данные о движении основных </w:t>
      </w:r>
      <w:r w:rsidR="00961534" w:rsidRPr="00630F62">
        <w:rPr>
          <w:rFonts w:ascii="Times New Roman" w:hAnsi="Times New Roman" w:cs="Times New Roman"/>
          <w:sz w:val="28"/>
          <w:szCs w:val="28"/>
        </w:rPr>
        <w:t xml:space="preserve">средств ООО «Символ» в </w:t>
      </w:r>
      <w:r w:rsidR="00BA7348" w:rsidRPr="00630F62">
        <w:rPr>
          <w:rFonts w:ascii="Times New Roman" w:hAnsi="Times New Roman" w:cs="Times New Roman"/>
          <w:sz w:val="28"/>
          <w:szCs w:val="28"/>
        </w:rPr>
        <w:t>2017</w:t>
      </w:r>
      <w:r w:rsidR="00961534" w:rsidRPr="00630F62">
        <w:rPr>
          <w:rFonts w:ascii="Times New Roman" w:hAnsi="Times New Roman" w:cs="Times New Roman"/>
          <w:sz w:val="28"/>
          <w:szCs w:val="28"/>
        </w:rPr>
        <w:t xml:space="preserve">г., </w:t>
      </w:r>
      <w:r w:rsidRPr="00630F62">
        <w:rPr>
          <w:rFonts w:ascii="Times New Roman" w:hAnsi="Times New Roman" w:cs="Times New Roman"/>
          <w:sz w:val="28"/>
          <w:szCs w:val="28"/>
        </w:rPr>
        <w:t>тыс. руб.</w:t>
      </w:r>
    </w:p>
    <w:tbl>
      <w:tblPr>
        <w:tblW w:w="0" w:type="auto"/>
        <w:tblLayout w:type="fixed"/>
        <w:tblCellMar>
          <w:left w:w="10" w:type="dxa"/>
          <w:right w:w="10" w:type="dxa"/>
        </w:tblCellMar>
        <w:tblLook w:val="04A0" w:firstRow="1" w:lastRow="0" w:firstColumn="1" w:lastColumn="0" w:noHBand="0" w:noVBand="1"/>
      </w:tblPr>
      <w:tblGrid>
        <w:gridCol w:w="3412"/>
        <w:gridCol w:w="1560"/>
        <w:gridCol w:w="1559"/>
        <w:gridCol w:w="1417"/>
        <w:gridCol w:w="1418"/>
      </w:tblGrid>
      <w:tr w:rsidR="00630F62" w:rsidRPr="00630F62" w:rsidTr="00EF3624">
        <w:trPr>
          <w:trHeight w:hRule="exact" w:val="690"/>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Группа ОС</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На начало </w:t>
            </w:r>
            <w:r w:rsidR="00BA7348" w:rsidRPr="00630F62">
              <w:rPr>
                <w:rFonts w:ascii="Times New Roman" w:eastAsia="Times New Roman" w:hAnsi="Times New Roman" w:cs="Times New Roman"/>
                <w:sz w:val="24"/>
                <w:szCs w:val="24"/>
                <w:lang w:eastAsia="ru-RU" w:bidi="ru-RU"/>
              </w:rPr>
              <w:t>2017</w:t>
            </w:r>
            <w:r w:rsidRPr="00630F62">
              <w:rPr>
                <w:rFonts w:ascii="Times New Roman" w:eastAsia="Times New Roman" w:hAnsi="Times New Roman" w:cs="Times New Roman"/>
                <w:sz w:val="24"/>
                <w:szCs w:val="24"/>
                <w:lang w:eastAsia="ru-RU" w:bidi="ru-RU"/>
              </w:rPr>
              <w:t xml:space="preserve"> г.</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Поступило</w:t>
            </w:r>
            <w:proofErr w:type="gramStart"/>
            <w:r w:rsidRPr="00630F62">
              <w:rPr>
                <w:rFonts w:ascii="Times New Roman" w:eastAsia="Times New Roman" w:hAnsi="Times New Roman" w:cs="Times New Roman"/>
                <w:sz w:val="24"/>
                <w:szCs w:val="24"/>
                <w:lang w:eastAsia="ru-RU" w:bidi="ru-RU"/>
              </w:rPr>
              <w:t xml:space="preserve"> (+)</w:t>
            </w:r>
            <w:proofErr w:type="gramEnd"/>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120" w:line="240" w:lineRule="auto"/>
              <w:ind w:left="34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Выбыло</w:t>
            </w:r>
          </w:p>
          <w:p w:rsidR="00EF3624" w:rsidRPr="00630F62" w:rsidRDefault="00EF3624" w:rsidP="00EF3624">
            <w:pPr>
              <w:widowControl w:val="0"/>
              <w:spacing w:before="120"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proofErr w:type="gramStart"/>
            <w:r w:rsidRPr="00630F62">
              <w:rPr>
                <w:rFonts w:ascii="Times New Roman" w:eastAsia="Times New Roman" w:hAnsi="Times New Roman" w:cs="Times New Roman"/>
                <w:sz w:val="24"/>
                <w:szCs w:val="24"/>
                <w:lang w:eastAsia="ru-RU" w:bidi="ru-RU"/>
              </w:rPr>
              <w:t>На конец</w:t>
            </w:r>
            <w:proofErr w:type="gramEnd"/>
            <w:r w:rsidRPr="00630F62">
              <w:rPr>
                <w:rFonts w:ascii="Times New Roman" w:eastAsia="Times New Roman" w:hAnsi="Times New Roman" w:cs="Times New Roman"/>
                <w:sz w:val="24"/>
                <w:szCs w:val="24"/>
                <w:lang w:eastAsia="ru-RU" w:bidi="ru-RU"/>
              </w:rPr>
              <w:t xml:space="preserve"> </w:t>
            </w:r>
            <w:r w:rsidR="00BA7348" w:rsidRPr="00630F62">
              <w:rPr>
                <w:rFonts w:ascii="Times New Roman" w:eastAsia="Times New Roman" w:hAnsi="Times New Roman" w:cs="Times New Roman"/>
                <w:sz w:val="24"/>
                <w:szCs w:val="24"/>
                <w:lang w:eastAsia="ru-RU" w:bidi="ru-RU"/>
              </w:rPr>
              <w:t>2017</w:t>
            </w:r>
            <w:r w:rsidRPr="00630F62">
              <w:rPr>
                <w:rFonts w:ascii="Times New Roman" w:eastAsia="Times New Roman" w:hAnsi="Times New Roman" w:cs="Times New Roman"/>
                <w:sz w:val="24"/>
                <w:szCs w:val="24"/>
                <w:lang w:eastAsia="ru-RU" w:bidi="ru-RU"/>
              </w:rPr>
              <w:t xml:space="preserve"> г.</w:t>
            </w:r>
          </w:p>
        </w:tc>
      </w:tr>
      <w:tr w:rsidR="00630F62" w:rsidRPr="00630F62" w:rsidTr="00A26B75">
        <w:trPr>
          <w:trHeight w:hRule="exact" w:val="627"/>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Здания</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5385</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5385</w:t>
            </w:r>
          </w:p>
        </w:tc>
      </w:tr>
      <w:tr w:rsidR="00630F62" w:rsidRPr="00630F62" w:rsidTr="00EF3624">
        <w:trPr>
          <w:trHeight w:hRule="exact" w:val="858"/>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Сооружения и передаточные устройства</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5127</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5127</w:t>
            </w:r>
          </w:p>
        </w:tc>
      </w:tr>
      <w:tr w:rsidR="00630F62" w:rsidRPr="00630F62" w:rsidTr="00A26B75">
        <w:trPr>
          <w:trHeight w:hRule="exact" w:val="703"/>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Машины и оборудование</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1774</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87</w:t>
            </w:r>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989</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872</w:t>
            </w:r>
          </w:p>
        </w:tc>
      </w:tr>
      <w:tr w:rsidR="00630F62" w:rsidRPr="00630F62" w:rsidTr="00EF3624">
        <w:trPr>
          <w:trHeight w:hRule="exact" w:val="568"/>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12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Транспортные средства</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20414</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2733</w:t>
            </w:r>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586</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22561</w:t>
            </w:r>
          </w:p>
        </w:tc>
      </w:tr>
      <w:tr w:rsidR="00630F62" w:rsidRPr="00630F62" w:rsidTr="00EF3624">
        <w:trPr>
          <w:trHeight w:hRule="exact" w:val="987"/>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Производственный и хозяйственный инвентарь</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194</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194</w:t>
            </w:r>
          </w:p>
        </w:tc>
      </w:tr>
      <w:tr w:rsidR="00630F62" w:rsidRPr="00630F62" w:rsidTr="00EF3624">
        <w:trPr>
          <w:trHeight w:hRule="exact" w:val="702"/>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Другие виды основных средств</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434</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151</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283</w:t>
            </w:r>
          </w:p>
        </w:tc>
      </w:tr>
      <w:tr w:rsidR="00630F62" w:rsidRPr="00630F62" w:rsidTr="00EF3624">
        <w:trPr>
          <w:trHeight w:hRule="exact" w:val="997"/>
        </w:trPr>
        <w:tc>
          <w:tcPr>
            <w:tcW w:w="3412"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Земельные участки и объекты природопользования</w:t>
            </w:r>
          </w:p>
        </w:tc>
        <w:tc>
          <w:tcPr>
            <w:tcW w:w="1560"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276</w:t>
            </w:r>
          </w:p>
        </w:tc>
        <w:tc>
          <w:tcPr>
            <w:tcW w:w="1559"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7" w:type="dxa"/>
            <w:tcBorders>
              <w:top w:val="single" w:sz="4" w:space="0" w:color="auto"/>
              <w:lef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c>
          <w:tcPr>
            <w:tcW w:w="1418" w:type="dxa"/>
            <w:tcBorders>
              <w:top w:val="single" w:sz="4" w:space="0" w:color="auto"/>
              <w:left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276</w:t>
            </w:r>
          </w:p>
        </w:tc>
      </w:tr>
      <w:tr w:rsidR="00630F62" w:rsidRPr="00630F62" w:rsidTr="00961534">
        <w:trPr>
          <w:trHeight w:hRule="exact" w:val="546"/>
        </w:trPr>
        <w:tc>
          <w:tcPr>
            <w:tcW w:w="3412" w:type="dxa"/>
            <w:tcBorders>
              <w:top w:val="single" w:sz="4" w:space="0" w:color="auto"/>
              <w:left w:val="single" w:sz="4" w:space="0" w:color="auto"/>
              <w:bottom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Итого</w:t>
            </w:r>
          </w:p>
        </w:tc>
        <w:tc>
          <w:tcPr>
            <w:tcW w:w="1560" w:type="dxa"/>
            <w:tcBorders>
              <w:top w:val="single" w:sz="4" w:space="0" w:color="auto"/>
              <w:left w:val="single" w:sz="4" w:space="0" w:color="auto"/>
              <w:bottom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33604</w:t>
            </w:r>
          </w:p>
        </w:tc>
        <w:tc>
          <w:tcPr>
            <w:tcW w:w="1559" w:type="dxa"/>
            <w:tcBorders>
              <w:top w:val="single" w:sz="4" w:space="0" w:color="auto"/>
              <w:left w:val="single" w:sz="4" w:space="0" w:color="auto"/>
              <w:bottom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2820</w:t>
            </w:r>
          </w:p>
        </w:tc>
        <w:tc>
          <w:tcPr>
            <w:tcW w:w="1417" w:type="dxa"/>
            <w:tcBorders>
              <w:top w:val="single" w:sz="4" w:space="0" w:color="auto"/>
              <w:left w:val="single" w:sz="4" w:space="0" w:color="auto"/>
              <w:bottom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1726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F3624" w:rsidRPr="00630F62" w:rsidRDefault="00EF3624" w:rsidP="00EF362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34698</w:t>
            </w:r>
          </w:p>
        </w:tc>
      </w:tr>
    </w:tbl>
    <w:p w:rsidR="00EF3624" w:rsidRPr="00630F62" w:rsidRDefault="00843A84" w:rsidP="00843A84">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w:t>
      </w:r>
      <w:r w:rsidR="00ED6DAB" w:rsidRPr="00630F62">
        <w:rPr>
          <w:rFonts w:ascii="Times New Roman" w:hAnsi="Times New Roman" w:cs="Times New Roman"/>
          <w:sz w:val="28"/>
          <w:szCs w:val="28"/>
        </w:rPr>
        <w:t xml:space="preserve"> осуществления объективной</w:t>
      </w:r>
      <w:r w:rsidRPr="00630F62">
        <w:rPr>
          <w:rFonts w:ascii="Times New Roman" w:hAnsi="Times New Roman" w:cs="Times New Roman"/>
          <w:sz w:val="28"/>
          <w:szCs w:val="28"/>
        </w:rPr>
        <w:t xml:space="preserve"> оценки </w:t>
      </w:r>
      <w:r w:rsidR="00ED6DAB" w:rsidRPr="00630F62">
        <w:rPr>
          <w:rFonts w:ascii="Times New Roman" w:hAnsi="Times New Roman" w:cs="Times New Roman"/>
          <w:sz w:val="28"/>
          <w:szCs w:val="28"/>
        </w:rPr>
        <w:t>перемещения основного</w:t>
      </w:r>
      <w:r w:rsidRPr="00630F62">
        <w:rPr>
          <w:rFonts w:ascii="Times New Roman" w:hAnsi="Times New Roman" w:cs="Times New Roman"/>
          <w:sz w:val="28"/>
          <w:szCs w:val="28"/>
        </w:rPr>
        <w:t xml:space="preserve"> </w:t>
      </w:r>
      <w:r w:rsidR="00ED6DAB" w:rsidRPr="00630F62">
        <w:rPr>
          <w:rFonts w:ascii="Times New Roman" w:hAnsi="Times New Roman" w:cs="Times New Roman"/>
          <w:sz w:val="28"/>
          <w:szCs w:val="28"/>
        </w:rPr>
        <w:t>капитала, произведем расчеты таких показателей, как</w:t>
      </w:r>
      <w:r w:rsidRPr="00630F62">
        <w:rPr>
          <w:rFonts w:ascii="Times New Roman" w:hAnsi="Times New Roman" w:cs="Times New Roman"/>
          <w:sz w:val="28"/>
          <w:szCs w:val="28"/>
        </w:rPr>
        <w:t xml:space="preserve"> </w:t>
      </w:r>
      <w:r w:rsidR="00ED6DAB" w:rsidRPr="00630F62">
        <w:rPr>
          <w:rFonts w:ascii="Times New Roman" w:hAnsi="Times New Roman" w:cs="Times New Roman"/>
          <w:sz w:val="28"/>
          <w:szCs w:val="28"/>
        </w:rPr>
        <w:t>коэффициент</w:t>
      </w:r>
      <w:r w:rsidRPr="00630F62">
        <w:rPr>
          <w:rFonts w:ascii="Times New Roman" w:hAnsi="Times New Roman" w:cs="Times New Roman"/>
          <w:sz w:val="28"/>
          <w:szCs w:val="28"/>
        </w:rPr>
        <w:t xml:space="preserve"> </w:t>
      </w:r>
      <w:r w:rsidR="00ED6DAB" w:rsidRPr="00630F62">
        <w:rPr>
          <w:rFonts w:ascii="Times New Roman" w:hAnsi="Times New Roman" w:cs="Times New Roman"/>
          <w:sz w:val="28"/>
          <w:szCs w:val="28"/>
        </w:rPr>
        <w:t>выбытия, коэффициент</w:t>
      </w:r>
      <w:r w:rsidRPr="00630F62">
        <w:rPr>
          <w:rFonts w:ascii="Times New Roman" w:hAnsi="Times New Roman" w:cs="Times New Roman"/>
          <w:sz w:val="28"/>
          <w:szCs w:val="28"/>
        </w:rPr>
        <w:t xml:space="preserve"> прироста</w:t>
      </w:r>
      <w:r w:rsidR="00ED6DAB" w:rsidRPr="00630F62">
        <w:rPr>
          <w:rFonts w:ascii="Times New Roman" w:hAnsi="Times New Roman" w:cs="Times New Roman"/>
          <w:sz w:val="28"/>
          <w:szCs w:val="28"/>
        </w:rPr>
        <w:t>, коэффициент</w:t>
      </w:r>
      <w:r w:rsidR="00ED6DAB" w:rsidRPr="00630F62">
        <w:t xml:space="preserve"> </w:t>
      </w:r>
      <w:r w:rsidR="00ED6DAB" w:rsidRPr="00630F62">
        <w:rPr>
          <w:rFonts w:ascii="Times New Roman" w:hAnsi="Times New Roman" w:cs="Times New Roman"/>
          <w:sz w:val="28"/>
          <w:szCs w:val="28"/>
        </w:rPr>
        <w:t>обновления</w:t>
      </w:r>
      <w:r w:rsidRPr="00630F62">
        <w:rPr>
          <w:rFonts w:ascii="Times New Roman" w:hAnsi="Times New Roman" w:cs="Times New Roman"/>
          <w:sz w:val="28"/>
          <w:szCs w:val="28"/>
        </w:rPr>
        <w:t xml:space="preserve"> и </w:t>
      </w:r>
      <w:r w:rsidR="00ED6DAB" w:rsidRPr="00630F62">
        <w:rPr>
          <w:rFonts w:ascii="Times New Roman" w:hAnsi="Times New Roman" w:cs="Times New Roman"/>
          <w:sz w:val="28"/>
          <w:szCs w:val="28"/>
        </w:rPr>
        <w:t xml:space="preserve">коэффициент </w:t>
      </w:r>
      <w:r w:rsidRPr="00630F62">
        <w:rPr>
          <w:rFonts w:ascii="Times New Roman" w:hAnsi="Times New Roman" w:cs="Times New Roman"/>
          <w:sz w:val="28"/>
          <w:szCs w:val="28"/>
        </w:rPr>
        <w:t xml:space="preserve">интенсивности </w:t>
      </w:r>
      <w:r w:rsidR="00ED6DAB" w:rsidRPr="00630F62">
        <w:rPr>
          <w:rFonts w:ascii="Times New Roman" w:hAnsi="Times New Roman" w:cs="Times New Roman"/>
          <w:sz w:val="28"/>
          <w:szCs w:val="28"/>
        </w:rPr>
        <w:t>освежения</w:t>
      </w:r>
      <w:r w:rsidR="0070031F" w:rsidRPr="00630F62">
        <w:rPr>
          <w:rFonts w:ascii="Times New Roman" w:hAnsi="Times New Roman" w:cs="Times New Roman"/>
          <w:sz w:val="28"/>
          <w:szCs w:val="28"/>
        </w:rPr>
        <w:t xml:space="preserve"> осн</w:t>
      </w:r>
      <w:r w:rsidR="00ED6DAB" w:rsidRPr="00630F62">
        <w:rPr>
          <w:rFonts w:ascii="Times New Roman" w:hAnsi="Times New Roman" w:cs="Times New Roman"/>
          <w:sz w:val="28"/>
          <w:szCs w:val="28"/>
        </w:rPr>
        <w:t>овного</w:t>
      </w:r>
      <w:r w:rsidR="0070031F" w:rsidRPr="00630F62">
        <w:rPr>
          <w:rFonts w:ascii="Times New Roman" w:hAnsi="Times New Roman" w:cs="Times New Roman"/>
          <w:sz w:val="28"/>
          <w:szCs w:val="28"/>
        </w:rPr>
        <w:t xml:space="preserve"> </w:t>
      </w:r>
      <w:r w:rsidR="00ED6DAB" w:rsidRPr="00630F62">
        <w:rPr>
          <w:rFonts w:ascii="Times New Roman" w:hAnsi="Times New Roman" w:cs="Times New Roman"/>
          <w:sz w:val="28"/>
          <w:szCs w:val="28"/>
        </w:rPr>
        <w:t>капитала</w:t>
      </w:r>
      <w:r w:rsidR="008C391A" w:rsidRPr="00630F62">
        <w:rPr>
          <w:rFonts w:ascii="Times New Roman" w:hAnsi="Times New Roman" w:cs="Times New Roman"/>
          <w:sz w:val="28"/>
          <w:szCs w:val="28"/>
        </w:rPr>
        <w:t xml:space="preserve"> (таблица</w:t>
      </w:r>
      <w:r w:rsidR="0070031F" w:rsidRPr="00630F62">
        <w:rPr>
          <w:rFonts w:ascii="Times New Roman" w:hAnsi="Times New Roman" w:cs="Times New Roman"/>
          <w:sz w:val="28"/>
          <w:szCs w:val="28"/>
        </w:rPr>
        <w:t xml:space="preserve"> 12</w:t>
      </w:r>
      <w:r w:rsidRPr="00630F62">
        <w:rPr>
          <w:rFonts w:ascii="Times New Roman" w:hAnsi="Times New Roman" w:cs="Times New Roman"/>
          <w:sz w:val="28"/>
          <w:szCs w:val="28"/>
        </w:rPr>
        <w:t>).</w:t>
      </w:r>
    </w:p>
    <w:p w:rsidR="001F42E1" w:rsidRPr="00630F62" w:rsidRDefault="001F42E1" w:rsidP="00571DF5">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Основной капитал обновлялся только в части оборудования и машин на 1%, а так же транспорт на 12,1%.</w:t>
      </w:r>
      <w:r w:rsidR="00613FAB" w:rsidRPr="00630F62">
        <w:rPr>
          <w:rFonts w:ascii="Times New Roman" w:hAnsi="Times New Roman" w:cs="Times New Roman"/>
          <w:sz w:val="28"/>
          <w:szCs w:val="28"/>
        </w:rPr>
        <w:t xml:space="preserve"> Так же наблюдается выбытие основного капитала по следующим направлениям:</w:t>
      </w:r>
    </w:p>
    <w:p w:rsidR="00613FAB" w:rsidRPr="00630F62" w:rsidRDefault="00057F88"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т</w:t>
      </w:r>
      <w:r w:rsidR="00613FAB" w:rsidRPr="00630F62">
        <w:rPr>
          <w:rFonts w:ascii="Times New Roman" w:hAnsi="Times New Roman" w:cs="Times New Roman"/>
          <w:sz w:val="28"/>
          <w:szCs w:val="28"/>
        </w:rPr>
        <w:t>ранспорт – 2,9%</w:t>
      </w:r>
    </w:p>
    <w:p w:rsidR="00613FAB" w:rsidRPr="00630F62" w:rsidRDefault="00057F88"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п</w:t>
      </w:r>
      <w:r w:rsidR="00613FAB" w:rsidRPr="00630F62">
        <w:rPr>
          <w:rFonts w:ascii="Times New Roman" w:hAnsi="Times New Roman" w:cs="Times New Roman"/>
          <w:sz w:val="28"/>
          <w:szCs w:val="28"/>
        </w:rPr>
        <w:t>рочие виды ОС – 34,8%</w:t>
      </w:r>
    </w:p>
    <w:p w:rsidR="00613FAB" w:rsidRPr="00630F62" w:rsidRDefault="00057F88" w:rsidP="00057F88">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w:t>
      </w:r>
      <w:r w:rsidR="00613FAB" w:rsidRPr="00630F62">
        <w:rPr>
          <w:rFonts w:ascii="Times New Roman" w:hAnsi="Times New Roman" w:cs="Times New Roman"/>
          <w:sz w:val="28"/>
          <w:szCs w:val="28"/>
        </w:rPr>
        <w:t>борудование и машины – 55,7%</w:t>
      </w:r>
    </w:p>
    <w:p w:rsidR="00C91E02" w:rsidRPr="00630F62" w:rsidRDefault="00C91E02" w:rsidP="00571DF5">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Так же наблюдается и приобретение основного капитала по средствам покупки и аренды, которое составило:</w:t>
      </w:r>
      <w:r w:rsidR="00627095" w:rsidRPr="00630F62">
        <w:rPr>
          <w:rFonts w:ascii="Times New Roman" w:hAnsi="Times New Roman" w:cs="Times New Roman"/>
          <w:sz w:val="28"/>
          <w:szCs w:val="28"/>
        </w:rPr>
        <w:t xml:space="preserve"> </w:t>
      </w:r>
      <w:r w:rsidRPr="00630F62">
        <w:rPr>
          <w:rFonts w:ascii="Times New Roman" w:hAnsi="Times New Roman" w:cs="Times New Roman"/>
          <w:sz w:val="28"/>
          <w:szCs w:val="28"/>
        </w:rPr>
        <w:t>транспорт 10%</w:t>
      </w:r>
      <w:r w:rsidR="002D0E3A" w:rsidRPr="00630F62">
        <w:rPr>
          <w:rFonts w:ascii="Times New Roman" w:hAnsi="Times New Roman" w:cs="Times New Roman"/>
          <w:sz w:val="28"/>
          <w:szCs w:val="28"/>
        </w:rPr>
        <w:t>, п</w:t>
      </w:r>
      <w:r w:rsidRPr="00630F62">
        <w:rPr>
          <w:rFonts w:ascii="Times New Roman" w:hAnsi="Times New Roman" w:cs="Times New Roman"/>
          <w:sz w:val="28"/>
          <w:szCs w:val="28"/>
        </w:rPr>
        <w:t>рочие виды ОС проращены на 34,8%</w:t>
      </w:r>
      <w:r w:rsidR="00744D67" w:rsidRPr="00630F62">
        <w:rPr>
          <w:rFonts w:ascii="Times New Roman" w:hAnsi="Times New Roman" w:cs="Times New Roman"/>
          <w:sz w:val="28"/>
          <w:szCs w:val="28"/>
        </w:rPr>
        <w:t>.</w:t>
      </w:r>
    </w:p>
    <w:p w:rsidR="00857A1F" w:rsidRPr="00630F62" w:rsidRDefault="0070031F" w:rsidP="00E947F6">
      <w:pPr>
        <w:tabs>
          <w:tab w:val="left" w:pos="1155"/>
        </w:tabs>
        <w:spacing w:after="0"/>
        <w:ind w:firstLine="709"/>
        <w:jc w:val="right"/>
        <w:rPr>
          <w:rFonts w:ascii="Times New Roman" w:hAnsi="Times New Roman" w:cs="Times New Roman"/>
          <w:sz w:val="28"/>
          <w:szCs w:val="28"/>
        </w:rPr>
      </w:pPr>
      <w:r w:rsidRPr="00630F62">
        <w:rPr>
          <w:rFonts w:ascii="Times New Roman" w:hAnsi="Times New Roman" w:cs="Times New Roman"/>
          <w:sz w:val="28"/>
          <w:szCs w:val="28"/>
        </w:rPr>
        <w:t>Таблица 12</w:t>
      </w:r>
    </w:p>
    <w:p w:rsidR="00857A1F" w:rsidRPr="00630F62" w:rsidRDefault="00857A1F" w:rsidP="00E947F6">
      <w:pPr>
        <w:tabs>
          <w:tab w:val="left" w:pos="1155"/>
        </w:tabs>
        <w:spacing w:after="0"/>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Движение основных средств ООО «Символ» в </w:t>
      </w:r>
      <w:r w:rsidR="00BA7348" w:rsidRPr="00630F62">
        <w:rPr>
          <w:rFonts w:ascii="Times New Roman" w:hAnsi="Times New Roman" w:cs="Times New Roman"/>
          <w:sz w:val="28"/>
          <w:szCs w:val="28"/>
        </w:rPr>
        <w:t>2017</w:t>
      </w:r>
      <w:r w:rsidR="0061675F" w:rsidRPr="00630F62">
        <w:rPr>
          <w:rFonts w:ascii="Times New Roman" w:hAnsi="Times New Roman" w:cs="Times New Roman"/>
          <w:sz w:val="28"/>
          <w:szCs w:val="28"/>
        </w:rPr>
        <w:t xml:space="preserve"> году</w:t>
      </w:r>
    </w:p>
    <w:tbl>
      <w:tblPr>
        <w:tblW w:w="9356" w:type="dxa"/>
        <w:tblInd w:w="10" w:type="dxa"/>
        <w:tblLayout w:type="fixed"/>
        <w:tblCellMar>
          <w:left w:w="10" w:type="dxa"/>
          <w:right w:w="10" w:type="dxa"/>
        </w:tblCellMar>
        <w:tblLook w:val="04A0" w:firstRow="1" w:lastRow="0" w:firstColumn="1" w:lastColumn="0" w:noHBand="0" w:noVBand="1"/>
      </w:tblPr>
      <w:tblGrid>
        <w:gridCol w:w="2127"/>
        <w:gridCol w:w="1842"/>
        <w:gridCol w:w="1985"/>
        <w:gridCol w:w="1843"/>
        <w:gridCol w:w="1559"/>
      </w:tblGrid>
      <w:tr w:rsidR="00630F62" w:rsidRPr="00630F62" w:rsidTr="005E1BEE">
        <w:trPr>
          <w:trHeight w:hRule="exact" w:val="980"/>
        </w:trPr>
        <w:tc>
          <w:tcPr>
            <w:tcW w:w="2127"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ind w:left="6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Группа ОС</w:t>
            </w:r>
          </w:p>
        </w:tc>
        <w:tc>
          <w:tcPr>
            <w:tcW w:w="1842"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Коэффициент</w:t>
            </w:r>
            <w:r w:rsidR="00861D47"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sz w:val="24"/>
                <w:szCs w:val="24"/>
                <w:lang w:eastAsia="ru-RU" w:bidi="ru-RU"/>
              </w:rPr>
              <w:t>обновления</w:t>
            </w:r>
          </w:p>
        </w:tc>
        <w:tc>
          <w:tcPr>
            <w:tcW w:w="1985"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Коэффициент</w:t>
            </w:r>
            <w:r w:rsidR="00861D47"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sz w:val="24"/>
                <w:szCs w:val="24"/>
                <w:lang w:eastAsia="ru-RU" w:bidi="ru-RU"/>
              </w:rPr>
              <w:t>выбытия</w:t>
            </w:r>
          </w:p>
        </w:tc>
        <w:tc>
          <w:tcPr>
            <w:tcW w:w="1843"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Коэффициент</w:t>
            </w:r>
            <w:r w:rsidR="00861D47"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sz w:val="24"/>
                <w:szCs w:val="24"/>
                <w:lang w:eastAsia="ru-RU" w:bidi="ru-RU"/>
              </w:rPr>
              <w:t>прироста</w:t>
            </w:r>
          </w:p>
        </w:tc>
        <w:tc>
          <w:tcPr>
            <w:tcW w:w="1559" w:type="dxa"/>
            <w:tcBorders>
              <w:top w:val="single" w:sz="4" w:space="0" w:color="auto"/>
              <w:left w:val="single" w:sz="4" w:space="0" w:color="auto"/>
              <w:right w:val="single" w:sz="4" w:space="0" w:color="auto"/>
            </w:tcBorders>
            <w:shd w:val="clear" w:color="auto" w:fill="FFFFFF"/>
            <w:vAlign w:val="center"/>
          </w:tcPr>
          <w:p w:rsidR="00857A1F" w:rsidRPr="00630F62" w:rsidRDefault="00861D47"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Коэффициент </w:t>
            </w:r>
            <w:r w:rsidR="00857A1F" w:rsidRPr="00630F62">
              <w:rPr>
                <w:rFonts w:ascii="Times New Roman" w:eastAsia="Times New Roman" w:hAnsi="Times New Roman" w:cs="Times New Roman"/>
                <w:sz w:val="24"/>
                <w:szCs w:val="24"/>
                <w:lang w:eastAsia="ru-RU" w:bidi="ru-RU"/>
              </w:rPr>
              <w:t>интенсивности</w:t>
            </w:r>
          </w:p>
        </w:tc>
      </w:tr>
      <w:tr w:rsidR="00630F62" w:rsidRPr="00630F62" w:rsidTr="005E1BEE">
        <w:trPr>
          <w:trHeight w:hRule="exact" w:val="2542"/>
        </w:trPr>
        <w:tc>
          <w:tcPr>
            <w:tcW w:w="2127"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Формула расчета</w:t>
            </w:r>
          </w:p>
        </w:tc>
        <w:tc>
          <w:tcPr>
            <w:tcW w:w="1842" w:type="dxa"/>
            <w:tcBorders>
              <w:top w:val="single" w:sz="4" w:space="0" w:color="auto"/>
              <w:left w:val="single" w:sz="4" w:space="0" w:color="auto"/>
            </w:tcBorders>
            <w:shd w:val="clear" w:color="auto" w:fill="FFFFFF"/>
            <w:vAlign w:val="center"/>
          </w:tcPr>
          <w:p w:rsidR="008E50F5" w:rsidRPr="00630F62" w:rsidRDefault="008C074B" w:rsidP="00E947F6">
            <w:pPr>
              <w:widowControl w:val="0"/>
              <w:spacing w:after="0" w:line="240" w:lineRule="auto"/>
              <w:jc w:val="center"/>
              <w:rPr>
                <w:rFonts w:ascii="Times New Roman" w:eastAsia="Times New Roman" w:hAnsi="Times New Roman" w:cs="Times New Roman"/>
                <w:sz w:val="24"/>
                <w:szCs w:val="24"/>
                <w:lang w:eastAsia="ru-RU" w:bidi="ru-RU"/>
              </w:rPr>
            </w:pPr>
            <m:oMathPara>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К</m:t>
                    </m:r>
                  </m:e>
                  <m:sub>
                    <m:r>
                      <m:rPr>
                        <m:sty m:val="p"/>
                      </m:rPr>
                      <w:rPr>
                        <w:rFonts w:ascii="Cambria Math" w:eastAsia="Times New Roman" w:hAnsi="Cambria Math" w:cs="Times New Roman"/>
                        <w:sz w:val="24"/>
                        <w:szCs w:val="24"/>
                        <w:lang w:eastAsia="ru-RU" w:bidi="ru-RU"/>
                      </w:rPr>
                      <m:t>ОБЩ</m:t>
                    </m:r>
                  </m:sub>
                </m:sSub>
                <m:r>
                  <m:rPr>
                    <m:sty m:val="p"/>
                  </m:rPr>
                  <w:rPr>
                    <w:rFonts w:ascii="Cambria Math" w:eastAsia="Times New Roman" w:hAnsi="Cambria Math" w:cs="Times New Roman"/>
                    <w:sz w:val="24"/>
                    <w:szCs w:val="24"/>
                    <w:lang w:eastAsia="ru-RU" w:bidi="ru-RU"/>
                  </w:rPr>
                  <m:t>=</m:t>
                </m:r>
                <m:f>
                  <m:fPr>
                    <m:ctrlPr>
                      <w:rPr>
                        <w:rFonts w:ascii="Cambria Math" w:eastAsia="Times New Roman" w:hAnsi="Cambria Math" w:cs="Times New Roman"/>
                        <w:sz w:val="24"/>
                        <w:szCs w:val="24"/>
                        <w:lang w:eastAsia="ru-RU" w:bidi="ru-RU"/>
                      </w:rPr>
                    </m:ctrlPr>
                  </m:fPr>
                  <m:num>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bi"/>
                          </m:rPr>
                          <w:rPr>
                            <w:rFonts w:ascii="Cambria Math" w:eastAsia="Times New Roman" w:hAnsi="Cambria Math" w:cs="Times New Roman"/>
                            <w:sz w:val="24"/>
                            <w:szCs w:val="24"/>
                            <w:lang w:val="en-US" w:eastAsia="ru-RU" w:bidi="ru-RU"/>
                          </w:rPr>
                          <m:t>n</m:t>
                        </m:r>
                      </m:sub>
                    </m:sSub>
                  </m:num>
                  <m:den>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eastAsia="ru-RU" w:bidi="ru-RU"/>
                          </w:rPr>
                          <m:t>К</m:t>
                        </m:r>
                      </m:sub>
                    </m:sSub>
                  </m:den>
                </m:f>
              </m:oMath>
            </m:oMathPara>
          </w:p>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где </w:t>
            </w: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bi"/>
                    </m:rPr>
                    <w:rPr>
                      <w:rFonts w:ascii="Cambria Math" w:eastAsia="Times New Roman" w:hAnsi="Cambria Math" w:cs="Times New Roman"/>
                      <w:sz w:val="24"/>
                      <w:szCs w:val="24"/>
                      <w:lang w:val="en-US" w:eastAsia="ru-RU" w:bidi="ru-RU"/>
                    </w:rPr>
                    <m:t>n</m:t>
                  </m:r>
                </m:sub>
              </m:sSub>
            </m:oMath>
            <w:r w:rsidRPr="00630F62">
              <w:rPr>
                <w:rFonts w:ascii="Times New Roman" w:eastAsia="Times New Roman" w:hAnsi="Times New Roman" w:cs="Times New Roman"/>
                <w:sz w:val="24"/>
                <w:szCs w:val="24"/>
                <w:lang w:eastAsia="ru-RU" w:bidi="ru-RU"/>
              </w:rPr>
              <w:t xml:space="preserve"> </w:t>
            </w:r>
            <w:r w:rsidR="008E50F5" w:rsidRPr="00630F62">
              <w:rPr>
                <w:rFonts w:ascii="Times New Roman" w:eastAsia="Times New Roman" w:hAnsi="Times New Roman" w:cs="Times New Roman"/>
                <w:sz w:val="24"/>
                <w:szCs w:val="24"/>
                <w:lang w:eastAsia="ru-RU" w:bidi="ru-RU"/>
              </w:rPr>
              <w:t xml:space="preserve">– стоимость поступивших в </w:t>
            </w:r>
            <w:r w:rsidRPr="00630F62">
              <w:rPr>
                <w:rFonts w:ascii="Times New Roman" w:eastAsia="Times New Roman" w:hAnsi="Times New Roman" w:cs="Times New Roman"/>
                <w:sz w:val="24"/>
                <w:szCs w:val="24"/>
                <w:lang w:eastAsia="ru-RU" w:bidi="ru-RU"/>
              </w:rPr>
              <w:t>течение года</w:t>
            </w:r>
            <w:r w:rsidR="008E50F5" w:rsidRPr="00630F62">
              <w:rPr>
                <w:rFonts w:ascii="Times New Roman" w:eastAsia="Times New Roman" w:hAnsi="Times New Roman" w:cs="Times New Roman"/>
                <w:sz w:val="24"/>
                <w:szCs w:val="24"/>
                <w:lang w:eastAsia="ru-RU" w:bidi="ru-RU"/>
              </w:rPr>
              <w:t xml:space="preserve"> ОС</w:t>
            </w:r>
            <w:r w:rsidRPr="00630F62">
              <w:rPr>
                <w:rFonts w:ascii="Times New Roman" w:eastAsia="Times New Roman" w:hAnsi="Times New Roman" w:cs="Times New Roman"/>
                <w:sz w:val="24"/>
                <w:szCs w:val="24"/>
                <w:lang w:eastAsia="ru-RU" w:bidi="ru-RU"/>
              </w:rPr>
              <w:t>,</w:t>
            </w:r>
          </w:p>
          <w:p w:rsidR="00857A1F" w:rsidRPr="00630F62" w:rsidRDefault="008C074B" w:rsidP="00E947F6">
            <w:pPr>
              <w:widowControl w:val="0"/>
              <w:spacing w:after="0" w:line="240" w:lineRule="auto"/>
              <w:jc w:val="center"/>
              <w:rPr>
                <w:rFonts w:ascii="Times New Roman" w:eastAsia="Times New Roman" w:hAnsi="Times New Roman" w:cs="Times New Roman"/>
                <w:sz w:val="24"/>
                <w:szCs w:val="24"/>
                <w:lang w:eastAsia="ru-RU" w:bidi="ru-RU"/>
              </w:rPr>
            </w:pP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eastAsia="ru-RU" w:bidi="ru-RU"/>
                    </w:rPr>
                    <m:t>К</m:t>
                  </m:r>
                </m:sub>
              </m:sSub>
            </m:oMath>
            <w:r w:rsidR="008E50F5" w:rsidRPr="00630F62">
              <w:rPr>
                <w:rFonts w:ascii="Times New Roman" w:eastAsia="Times New Roman" w:hAnsi="Times New Roman" w:cs="Times New Roman"/>
                <w:sz w:val="24"/>
                <w:szCs w:val="24"/>
                <w:lang w:eastAsia="ru-RU" w:bidi="ru-RU"/>
              </w:rPr>
              <w:t xml:space="preserve"> – стоимость </w:t>
            </w:r>
            <w:r w:rsidR="00857A1F" w:rsidRPr="00630F62">
              <w:rPr>
                <w:rFonts w:ascii="Times New Roman" w:eastAsia="Times New Roman" w:hAnsi="Times New Roman" w:cs="Times New Roman"/>
                <w:sz w:val="24"/>
                <w:szCs w:val="24"/>
                <w:lang w:eastAsia="ru-RU" w:bidi="ru-RU"/>
              </w:rPr>
              <w:t>ОС на конец года</w:t>
            </w:r>
          </w:p>
        </w:tc>
        <w:tc>
          <w:tcPr>
            <w:tcW w:w="1985" w:type="dxa"/>
            <w:tcBorders>
              <w:top w:val="single" w:sz="4" w:space="0" w:color="auto"/>
              <w:left w:val="single" w:sz="4" w:space="0" w:color="auto"/>
            </w:tcBorders>
            <w:shd w:val="clear" w:color="auto" w:fill="FFFFFF"/>
            <w:vAlign w:val="center"/>
          </w:tcPr>
          <w:p w:rsidR="00857A1F" w:rsidRPr="00630F62" w:rsidRDefault="008C074B" w:rsidP="00E947F6">
            <w:pPr>
              <w:widowControl w:val="0"/>
              <w:spacing w:after="0" w:line="240" w:lineRule="auto"/>
              <w:jc w:val="center"/>
              <w:rPr>
                <w:rFonts w:ascii="Times New Roman" w:eastAsia="Times New Roman" w:hAnsi="Times New Roman" w:cs="Times New Roman"/>
                <w:sz w:val="24"/>
                <w:szCs w:val="24"/>
                <w:lang w:eastAsia="ru-RU" w:bidi="ru-RU"/>
              </w:rPr>
            </w:pPr>
            <m:oMathPara>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К</m:t>
                    </m:r>
                  </m:e>
                  <m:sub>
                    <m:r>
                      <m:rPr>
                        <m:sty m:val="p"/>
                      </m:rPr>
                      <w:rPr>
                        <w:rFonts w:ascii="Cambria Math" w:eastAsia="Times New Roman" w:hAnsi="Cambria Math" w:cs="Times New Roman"/>
                        <w:sz w:val="24"/>
                        <w:szCs w:val="24"/>
                        <w:lang w:eastAsia="ru-RU" w:bidi="ru-RU"/>
                      </w:rPr>
                      <m:t>ОБН</m:t>
                    </m:r>
                  </m:sub>
                </m:sSub>
                <m:r>
                  <m:rPr>
                    <m:sty m:val="p"/>
                  </m:rPr>
                  <w:rPr>
                    <w:rFonts w:ascii="Cambria Math" w:eastAsia="Times New Roman" w:hAnsi="Cambria Math" w:cs="Times New Roman"/>
                    <w:sz w:val="24"/>
                    <w:szCs w:val="24"/>
                    <w:lang w:eastAsia="ru-RU" w:bidi="ru-RU"/>
                  </w:rPr>
                  <m:t>=</m:t>
                </m:r>
                <m:f>
                  <m:fPr>
                    <m:ctrlPr>
                      <w:rPr>
                        <w:rFonts w:ascii="Cambria Math" w:eastAsia="Times New Roman" w:hAnsi="Cambria Math" w:cs="Times New Roman"/>
                        <w:sz w:val="24"/>
                        <w:szCs w:val="24"/>
                        <w:lang w:eastAsia="ru-RU" w:bidi="ru-RU"/>
                      </w:rPr>
                    </m:ctrlPr>
                  </m:fPr>
                  <m:num>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val="en-US" w:eastAsia="ru-RU" w:bidi="ru-RU"/>
                          </w:rPr>
                          <m:t>В</m:t>
                        </m:r>
                      </m:sub>
                    </m:sSub>
                  </m:num>
                  <m:den>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eastAsia="ru-RU" w:bidi="ru-RU"/>
                          </w:rPr>
                          <m:t>Н</m:t>
                        </m:r>
                      </m:sub>
                    </m:sSub>
                  </m:den>
                </m:f>
              </m:oMath>
            </m:oMathPara>
          </w:p>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где </w:t>
            </w: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eastAsia="ru-RU" w:bidi="ru-RU"/>
                    </w:rPr>
                    <m:t>В</m:t>
                  </m:r>
                </m:sub>
              </m:sSub>
            </m:oMath>
            <w:r w:rsidRPr="00630F62">
              <w:rPr>
                <w:rFonts w:ascii="Times New Roman" w:eastAsia="Times New Roman" w:hAnsi="Times New Roman" w:cs="Times New Roman"/>
                <w:sz w:val="24"/>
                <w:szCs w:val="24"/>
                <w:lang w:eastAsia="ru-RU" w:bidi="ru-RU"/>
              </w:rPr>
              <w:t xml:space="preserve"> -</w:t>
            </w:r>
            <w:r w:rsidR="008E50F5" w:rsidRPr="00630F62">
              <w:rPr>
                <w:rFonts w:ascii="Times New Roman" w:eastAsia="Times New Roman" w:hAnsi="Times New Roman" w:cs="Times New Roman"/>
                <w:sz w:val="24"/>
                <w:szCs w:val="24"/>
                <w:lang w:eastAsia="ru-RU" w:bidi="ru-RU"/>
              </w:rPr>
              <w:t xml:space="preserve"> стоимость выбывших в течение </w:t>
            </w:r>
            <w:r w:rsidRPr="00630F62">
              <w:rPr>
                <w:rFonts w:ascii="Times New Roman" w:eastAsia="Times New Roman" w:hAnsi="Times New Roman" w:cs="Times New Roman"/>
                <w:sz w:val="24"/>
                <w:szCs w:val="24"/>
                <w:lang w:eastAsia="ru-RU" w:bidi="ru-RU"/>
              </w:rPr>
              <w:t>года ОС,</w:t>
            </w:r>
          </w:p>
          <w:p w:rsidR="00857A1F" w:rsidRPr="00630F62" w:rsidRDefault="008C074B" w:rsidP="00E947F6">
            <w:pPr>
              <w:widowControl w:val="0"/>
              <w:spacing w:after="0" w:line="240" w:lineRule="auto"/>
              <w:jc w:val="center"/>
              <w:rPr>
                <w:rFonts w:ascii="Times New Roman" w:eastAsia="Times New Roman" w:hAnsi="Times New Roman" w:cs="Times New Roman"/>
                <w:sz w:val="24"/>
                <w:szCs w:val="24"/>
                <w:lang w:eastAsia="ru-RU" w:bidi="ru-RU"/>
              </w:rPr>
            </w:pP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eastAsia="ru-RU" w:bidi="ru-RU"/>
                    </w:rPr>
                    <m:t>Н</m:t>
                  </m:r>
                </m:sub>
              </m:sSub>
            </m:oMath>
            <w:r w:rsidR="00857A1F" w:rsidRPr="00630F62">
              <w:rPr>
                <w:rFonts w:ascii="Times New Roman" w:eastAsia="Times New Roman" w:hAnsi="Times New Roman" w:cs="Times New Roman"/>
                <w:sz w:val="24"/>
                <w:szCs w:val="24"/>
                <w:lang w:eastAsia="ru-RU" w:bidi="ru-RU"/>
              </w:rPr>
              <w:t xml:space="preserve"> </w:t>
            </w:r>
            <w:r w:rsidR="008E50F5" w:rsidRPr="00630F62">
              <w:rPr>
                <w:rFonts w:ascii="Times New Roman" w:eastAsia="Times New Roman" w:hAnsi="Times New Roman" w:cs="Times New Roman"/>
                <w:sz w:val="24"/>
                <w:szCs w:val="24"/>
                <w:lang w:eastAsia="ru-RU" w:bidi="ru-RU"/>
              </w:rPr>
              <w:t xml:space="preserve">- стоимость ОС </w:t>
            </w:r>
            <w:r w:rsidR="00857A1F" w:rsidRPr="00630F62">
              <w:rPr>
                <w:rFonts w:ascii="Times New Roman" w:eastAsia="Times New Roman" w:hAnsi="Times New Roman" w:cs="Times New Roman"/>
                <w:sz w:val="24"/>
                <w:szCs w:val="24"/>
                <w:lang w:eastAsia="ru-RU" w:bidi="ru-RU"/>
              </w:rPr>
              <w:t>на начало года</w:t>
            </w:r>
          </w:p>
        </w:tc>
        <w:tc>
          <w:tcPr>
            <w:tcW w:w="1843" w:type="dxa"/>
            <w:tcBorders>
              <w:top w:val="single" w:sz="4" w:space="0" w:color="auto"/>
              <w:left w:val="single" w:sz="4" w:space="0" w:color="auto"/>
            </w:tcBorders>
            <w:shd w:val="clear" w:color="auto" w:fill="FFFFFF"/>
            <w:vAlign w:val="center"/>
          </w:tcPr>
          <w:p w:rsidR="008E50F5" w:rsidRPr="00630F62" w:rsidRDefault="008E50F5" w:rsidP="00E947F6">
            <w:pPr>
              <w:widowControl w:val="0"/>
              <w:spacing w:after="0" w:line="240" w:lineRule="auto"/>
              <w:jc w:val="center"/>
              <w:rPr>
                <w:rFonts w:ascii="Times New Roman" w:eastAsia="Times New Roman" w:hAnsi="Times New Roman" w:cs="Times New Roman"/>
                <w:iCs/>
                <w:sz w:val="24"/>
                <w:szCs w:val="24"/>
                <w:lang w:eastAsia="ru-RU" w:bidi="ru-RU"/>
              </w:rPr>
            </w:pPr>
          </w:p>
          <w:p w:rsidR="008E50F5" w:rsidRPr="00630F62" w:rsidRDefault="008C074B" w:rsidP="00E947F6">
            <w:pPr>
              <w:widowControl w:val="0"/>
              <w:spacing w:after="0" w:line="240" w:lineRule="auto"/>
              <w:jc w:val="center"/>
              <w:rPr>
                <w:rFonts w:ascii="Times New Roman" w:eastAsia="Times New Roman" w:hAnsi="Times New Roman" w:cs="Times New Roman"/>
                <w:iCs/>
                <w:sz w:val="24"/>
                <w:szCs w:val="24"/>
                <w:lang w:eastAsia="ru-RU" w:bidi="ru-RU"/>
              </w:rPr>
            </w:pPr>
            <m:oMathPara>
              <m:oMath>
                <m:sSub>
                  <m:sSubPr>
                    <m:ctrlPr>
                      <w:rPr>
                        <w:rFonts w:ascii="Cambria Math" w:eastAsia="Times New Roman" w:hAnsi="Cambria Math" w:cs="Times New Roman"/>
                        <w:iCs/>
                        <w:sz w:val="24"/>
                        <w:szCs w:val="24"/>
                        <w:lang w:eastAsia="ru-RU" w:bidi="ru-RU"/>
                      </w:rPr>
                    </m:ctrlPr>
                  </m:sSubPr>
                  <m:e>
                    <m:r>
                      <m:rPr>
                        <m:sty m:val="p"/>
                      </m:rPr>
                      <w:rPr>
                        <w:rFonts w:ascii="Cambria Math" w:eastAsia="Times New Roman" w:hAnsi="Cambria Math" w:cs="Times New Roman"/>
                        <w:sz w:val="24"/>
                        <w:szCs w:val="24"/>
                        <w:lang w:eastAsia="ru-RU" w:bidi="ru-RU"/>
                      </w:rPr>
                      <m:t>К</m:t>
                    </m:r>
                  </m:e>
                  <m:sub>
                    <m:r>
                      <m:rPr>
                        <m:sty m:val="p"/>
                      </m:rPr>
                      <w:rPr>
                        <w:rFonts w:ascii="Cambria Math" w:eastAsia="Times New Roman" w:hAnsi="Cambria Math" w:cs="Times New Roman"/>
                        <w:sz w:val="24"/>
                        <w:szCs w:val="24"/>
                        <w:lang w:eastAsia="ru-RU" w:bidi="ru-RU"/>
                      </w:rPr>
                      <m:t>прир</m:t>
                    </m:r>
                  </m:sub>
                </m:sSub>
                <m:r>
                  <m:rPr>
                    <m:sty m:val="p"/>
                  </m:rPr>
                  <w:rPr>
                    <w:rFonts w:ascii="Cambria Math" w:eastAsia="Times New Roman" w:hAnsi="Cambria Math" w:cs="Times New Roman"/>
                    <w:sz w:val="24"/>
                    <w:szCs w:val="24"/>
                    <w:lang w:eastAsia="ru-RU" w:bidi="ru-RU"/>
                  </w:rPr>
                  <m:t>=</m:t>
                </m:r>
                <m:f>
                  <m:fPr>
                    <m:ctrlPr>
                      <w:rPr>
                        <w:rFonts w:ascii="Cambria Math" w:eastAsia="Times New Roman" w:hAnsi="Cambria Math" w:cs="Times New Roman"/>
                        <w:iCs/>
                        <w:sz w:val="24"/>
                        <w:szCs w:val="24"/>
                        <w:lang w:eastAsia="ru-RU" w:bidi="ru-RU"/>
                      </w:rPr>
                    </m:ctrlPr>
                  </m:fPr>
                  <m:num>
                    <m:r>
                      <m:rPr>
                        <m:sty m:val="p"/>
                      </m:rPr>
                      <w:rPr>
                        <w:rFonts w:ascii="Cambria Math" w:eastAsia="Times New Roman" w:hAnsi="Cambria Math" w:cs="Times New Roman"/>
                        <w:sz w:val="24"/>
                        <w:szCs w:val="24"/>
                        <w:lang w:eastAsia="ru-RU" w:bidi="ru-RU"/>
                      </w:rPr>
                      <m:t>∆ОС</m:t>
                    </m:r>
                  </m:num>
                  <m:den>
                    <m:sSub>
                      <m:sSubPr>
                        <m:ctrlPr>
                          <w:rPr>
                            <w:rFonts w:ascii="Cambria Math" w:eastAsia="Times New Roman" w:hAnsi="Cambria Math" w:cs="Times New Roman"/>
                            <w:iCs/>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eastAsia="ru-RU" w:bidi="ru-RU"/>
                          </w:rPr>
                          <m:t>Н</m:t>
                        </m:r>
                      </m:sub>
                    </m:sSub>
                  </m:den>
                </m:f>
              </m:oMath>
            </m:oMathPara>
          </w:p>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где </w:t>
            </w:r>
            <w:r w:rsidR="008E50F5" w:rsidRPr="00630F62">
              <w:rPr>
                <w:rFonts w:ascii="Times New Roman" w:eastAsia="Times New Roman" w:hAnsi="Times New Roman" w:cs="Times New Roman"/>
                <w:iCs/>
                <w:sz w:val="24"/>
                <w:szCs w:val="24"/>
                <w:lang w:bidi="en-US"/>
              </w:rPr>
              <w:t>∆ОС</w:t>
            </w:r>
            <w:r w:rsidRPr="00630F62">
              <w:rPr>
                <w:rFonts w:ascii="Times New Roman" w:eastAsia="Times New Roman" w:hAnsi="Times New Roman" w:cs="Times New Roman"/>
                <w:sz w:val="24"/>
                <w:szCs w:val="24"/>
                <w:lang w:bidi="en-US"/>
              </w:rPr>
              <w:t xml:space="preserve"> </w:t>
            </w:r>
            <w:r w:rsidRPr="00630F62">
              <w:rPr>
                <w:rFonts w:ascii="Times New Roman" w:eastAsia="Times New Roman" w:hAnsi="Times New Roman" w:cs="Times New Roman"/>
                <w:sz w:val="24"/>
                <w:szCs w:val="24"/>
                <w:lang w:eastAsia="ru-RU" w:bidi="ru-RU"/>
              </w:rPr>
              <w:t>- прирост основных средств</w:t>
            </w:r>
          </w:p>
        </w:tc>
        <w:tc>
          <w:tcPr>
            <w:tcW w:w="1559" w:type="dxa"/>
            <w:tcBorders>
              <w:top w:val="single" w:sz="4" w:space="0" w:color="auto"/>
              <w:left w:val="single" w:sz="4" w:space="0" w:color="auto"/>
              <w:right w:val="single" w:sz="4" w:space="0" w:color="auto"/>
            </w:tcBorders>
            <w:shd w:val="clear" w:color="auto" w:fill="FFFFFF"/>
            <w:vAlign w:val="center"/>
          </w:tcPr>
          <w:p w:rsidR="00857A1F" w:rsidRPr="00630F62" w:rsidRDefault="008C074B" w:rsidP="00E947F6">
            <w:pPr>
              <w:widowControl w:val="0"/>
              <w:spacing w:after="0" w:line="240" w:lineRule="auto"/>
              <w:jc w:val="center"/>
              <w:rPr>
                <w:rFonts w:ascii="Times New Roman" w:eastAsia="Times New Roman" w:hAnsi="Times New Roman" w:cs="Times New Roman"/>
                <w:sz w:val="24"/>
                <w:szCs w:val="24"/>
                <w:lang w:eastAsia="ru-RU" w:bidi="ru-RU"/>
              </w:rPr>
            </w:pPr>
            <m:oMathPara>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К</m:t>
                    </m:r>
                  </m:e>
                  <m:sub>
                    <m:r>
                      <m:rPr>
                        <m:sty m:val="p"/>
                      </m:rPr>
                      <w:rPr>
                        <w:rFonts w:ascii="Cambria Math" w:eastAsia="Times New Roman" w:hAnsi="Cambria Math" w:cs="Times New Roman"/>
                        <w:sz w:val="24"/>
                        <w:szCs w:val="24"/>
                        <w:lang w:eastAsia="ru-RU" w:bidi="ru-RU"/>
                      </w:rPr>
                      <m:t>инт</m:t>
                    </m:r>
                  </m:sub>
                </m:sSub>
                <m:r>
                  <m:rPr>
                    <m:sty m:val="p"/>
                  </m:rPr>
                  <w:rPr>
                    <w:rFonts w:ascii="Cambria Math" w:eastAsia="Times New Roman" w:hAnsi="Cambria Math" w:cs="Times New Roman"/>
                    <w:sz w:val="24"/>
                    <w:szCs w:val="24"/>
                    <w:lang w:eastAsia="ru-RU" w:bidi="ru-RU"/>
                  </w:rPr>
                  <m:t>=</m:t>
                </m:r>
                <m:f>
                  <m:fPr>
                    <m:ctrlPr>
                      <w:rPr>
                        <w:rFonts w:ascii="Cambria Math" w:eastAsia="Times New Roman" w:hAnsi="Cambria Math" w:cs="Times New Roman"/>
                        <w:sz w:val="24"/>
                        <w:szCs w:val="24"/>
                        <w:lang w:eastAsia="ru-RU" w:bidi="ru-RU"/>
                      </w:rPr>
                    </m:ctrlPr>
                  </m:fPr>
                  <m:num>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bi"/>
                          </m:rPr>
                          <w:rPr>
                            <w:rFonts w:ascii="Cambria Math" w:eastAsia="Times New Roman" w:hAnsi="Cambria Math" w:cs="Times New Roman"/>
                            <w:sz w:val="24"/>
                            <w:szCs w:val="24"/>
                            <w:lang w:val="en-US" w:eastAsia="ru-RU" w:bidi="ru-RU"/>
                          </w:rPr>
                          <m:t>n</m:t>
                        </m:r>
                      </m:sub>
                    </m:sSub>
                  </m:num>
                  <m:den>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ОС</m:t>
                        </m:r>
                      </m:e>
                      <m:sub>
                        <m:r>
                          <m:rPr>
                            <m:sty m:val="p"/>
                          </m:rPr>
                          <w:rPr>
                            <w:rFonts w:ascii="Cambria Math" w:eastAsia="Times New Roman" w:hAnsi="Cambria Math" w:cs="Times New Roman"/>
                            <w:sz w:val="24"/>
                            <w:szCs w:val="24"/>
                            <w:lang w:eastAsia="ru-RU" w:bidi="ru-RU"/>
                          </w:rPr>
                          <m:t>В</m:t>
                        </m:r>
                      </m:sub>
                    </m:sSub>
                  </m:den>
                </m:f>
              </m:oMath>
            </m:oMathPara>
          </w:p>
        </w:tc>
      </w:tr>
      <w:tr w:rsidR="00630F62" w:rsidRPr="00630F62" w:rsidTr="00A26B75">
        <w:trPr>
          <w:trHeight w:hRule="exact" w:val="521"/>
        </w:trPr>
        <w:tc>
          <w:tcPr>
            <w:tcW w:w="2127" w:type="dxa"/>
            <w:tcBorders>
              <w:top w:val="single" w:sz="4" w:space="0" w:color="auto"/>
              <w:left w:val="single" w:sz="4" w:space="0" w:color="auto"/>
            </w:tcBorders>
            <w:shd w:val="clear" w:color="auto" w:fill="FFFFFF"/>
            <w:vAlign w:val="center"/>
          </w:tcPr>
          <w:p w:rsidR="00861D47" w:rsidRPr="00630F62" w:rsidRDefault="00861D47" w:rsidP="00E947F6">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Здания</w:t>
            </w:r>
          </w:p>
        </w:tc>
        <w:tc>
          <w:tcPr>
            <w:tcW w:w="1842"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843"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559" w:type="dxa"/>
            <w:tcBorders>
              <w:top w:val="single" w:sz="4" w:space="0" w:color="auto"/>
              <w:left w:val="single" w:sz="4" w:space="0" w:color="auto"/>
              <w:righ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r>
      <w:tr w:rsidR="00630F62" w:rsidRPr="00630F62" w:rsidTr="005E1BEE">
        <w:trPr>
          <w:trHeight w:hRule="exact" w:val="1047"/>
        </w:trPr>
        <w:tc>
          <w:tcPr>
            <w:tcW w:w="2127" w:type="dxa"/>
            <w:tcBorders>
              <w:top w:val="single" w:sz="4" w:space="0" w:color="auto"/>
              <w:left w:val="single" w:sz="4" w:space="0" w:color="auto"/>
            </w:tcBorders>
            <w:shd w:val="clear" w:color="auto" w:fill="FFFFFF"/>
            <w:vAlign w:val="center"/>
          </w:tcPr>
          <w:p w:rsidR="00861D47" w:rsidRPr="00630F62" w:rsidRDefault="00861D47" w:rsidP="00E947F6">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Сооружения и передаточные устройства</w:t>
            </w:r>
          </w:p>
        </w:tc>
        <w:tc>
          <w:tcPr>
            <w:tcW w:w="1842"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843"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559" w:type="dxa"/>
            <w:tcBorders>
              <w:top w:val="single" w:sz="4" w:space="0" w:color="auto"/>
              <w:left w:val="single" w:sz="4" w:space="0" w:color="auto"/>
              <w:righ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r>
      <w:tr w:rsidR="00630F62" w:rsidRPr="00630F62" w:rsidTr="005E1BEE">
        <w:trPr>
          <w:trHeight w:hRule="exact" w:val="730"/>
        </w:trPr>
        <w:tc>
          <w:tcPr>
            <w:tcW w:w="2127" w:type="dxa"/>
            <w:tcBorders>
              <w:top w:val="single" w:sz="4" w:space="0" w:color="auto"/>
              <w:left w:val="single" w:sz="4" w:space="0" w:color="auto"/>
            </w:tcBorders>
            <w:shd w:val="clear" w:color="auto" w:fill="FFFFFF"/>
            <w:vAlign w:val="center"/>
          </w:tcPr>
          <w:p w:rsidR="00857A1F" w:rsidRPr="00630F62" w:rsidRDefault="00861D47" w:rsidP="00E947F6">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Машины и </w:t>
            </w:r>
            <w:r w:rsidR="00857A1F" w:rsidRPr="00630F62">
              <w:rPr>
                <w:rFonts w:ascii="Times New Roman" w:eastAsia="Times New Roman" w:hAnsi="Times New Roman" w:cs="Times New Roman"/>
                <w:sz w:val="24"/>
                <w:szCs w:val="24"/>
                <w:lang w:eastAsia="ru-RU" w:bidi="ru-RU"/>
              </w:rPr>
              <w:t>оборудование</w:t>
            </w:r>
          </w:p>
        </w:tc>
        <w:tc>
          <w:tcPr>
            <w:tcW w:w="1842"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0,010</w:t>
            </w:r>
          </w:p>
        </w:tc>
        <w:tc>
          <w:tcPr>
            <w:tcW w:w="1985"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0,557</w:t>
            </w:r>
          </w:p>
        </w:tc>
        <w:tc>
          <w:tcPr>
            <w:tcW w:w="1843"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-0,508</w:t>
            </w:r>
          </w:p>
        </w:tc>
        <w:tc>
          <w:tcPr>
            <w:tcW w:w="1559" w:type="dxa"/>
            <w:tcBorders>
              <w:top w:val="single" w:sz="4" w:space="0" w:color="auto"/>
              <w:left w:val="single" w:sz="4" w:space="0" w:color="auto"/>
              <w:righ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0,088</w:t>
            </w:r>
          </w:p>
        </w:tc>
      </w:tr>
      <w:tr w:rsidR="00630F62" w:rsidRPr="00630F62" w:rsidTr="005E1BEE">
        <w:trPr>
          <w:trHeight w:hRule="exact" w:val="547"/>
        </w:trPr>
        <w:tc>
          <w:tcPr>
            <w:tcW w:w="2127" w:type="dxa"/>
            <w:tcBorders>
              <w:top w:val="single" w:sz="4" w:space="0" w:color="auto"/>
              <w:left w:val="single" w:sz="4" w:space="0" w:color="auto"/>
            </w:tcBorders>
            <w:shd w:val="clear" w:color="auto" w:fill="FFFFFF"/>
            <w:vAlign w:val="center"/>
          </w:tcPr>
          <w:p w:rsidR="00857A1F" w:rsidRPr="00630F62" w:rsidRDefault="00861D47" w:rsidP="00E947F6">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Транспортные </w:t>
            </w:r>
            <w:r w:rsidR="00857A1F" w:rsidRPr="00630F62">
              <w:rPr>
                <w:rFonts w:ascii="Times New Roman" w:eastAsia="Times New Roman" w:hAnsi="Times New Roman" w:cs="Times New Roman"/>
                <w:sz w:val="24"/>
                <w:szCs w:val="24"/>
                <w:lang w:eastAsia="ru-RU" w:bidi="ru-RU"/>
              </w:rPr>
              <w:t>средства</w:t>
            </w:r>
          </w:p>
        </w:tc>
        <w:tc>
          <w:tcPr>
            <w:tcW w:w="1842"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0,121</w:t>
            </w:r>
          </w:p>
        </w:tc>
        <w:tc>
          <w:tcPr>
            <w:tcW w:w="1985"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0,029</w:t>
            </w:r>
          </w:p>
        </w:tc>
        <w:tc>
          <w:tcPr>
            <w:tcW w:w="1843" w:type="dxa"/>
            <w:tcBorders>
              <w:top w:val="single" w:sz="4" w:space="0" w:color="auto"/>
              <w:lef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0,105</w:t>
            </w:r>
          </w:p>
        </w:tc>
        <w:tc>
          <w:tcPr>
            <w:tcW w:w="1559" w:type="dxa"/>
            <w:tcBorders>
              <w:top w:val="single" w:sz="4" w:space="0" w:color="auto"/>
              <w:left w:val="single" w:sz="4" w:space="0" w:color="auto"/>
              <w:right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4,664</w:t>
            </w:r>
          </w:p>
        </w:tc>
      </w:tr>
      <w:tr w:rsidR="00630F62" w:rsidRPr="00630F62" w:rsidTr="005E1BEE">
        <w:trPr>
          <w:trHeight w:hRule="exact" w:val="980"/>
        </w:trPr>
        <w:tc>
          <w:tcPr>
            <w:tcW w:w="2127" w:type="dxa"/>
            <w:tcBorders>
              <w:top w:val="single" w:sz="4" w:space="0" w:color="auto"/>
              <w:left w:val="single" w:sz="4" w:space="0" w:color="auto"/>
            </w:tcBorders>
            <w:shd w:val="clear" w:color="auto" w:fill="FFFFFF"/>
            <w:vAlign w:val="center"/>
          </w:tcPr>
          <w:p w:rsidR="00861D47" w:rsidRPr="00630F62" w:rsidRDefault="00861D47" w:rsidP="00E947F6">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Производственный и хозяйственный инвентарь</w:t>
            </w:r>
          </w:p>
        </w:tc>
        <w:tc>
          <w:tcPr>
            <w:tcW w:w="1842"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843"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559" w:type="dxa"/>
            <w:tcBorders>
              <w:top w:val="single" w:sz="4" w:space="0" w:color="auto"/>
              <w:left w:val="single" w:sz="4" w:space="0" w:color="auto"/>
              <w:righ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r>
      <w:tr w:rsidR="00630F62" w:rsidRPr="00630F62" w:rsidTr="005E1BEE">
        <w:trPr>
          <w:trHeight w:hRule="exact" w:val="699"/>
        </w:trPr>
        <w:tc>
          <w:tcPr>
            <w:tcW w:w="2127" w:type="dxa"/>
            <w:tcBorders>
              <w:top w:val="single" w:sz="4" w:space="0" w:color="auto"/>
              <w:left w:val="single" w:sz="4" w:space="0" w:color="auto"/>
            </w:tcBorders>
            <w:shd w:val="clear" w:color="auto" w:fill="FFFFFF"/>
            <w:vAlign w:val="center"/>
          </w:tcPr>
          <w:p w:rsidR="00861D47" w:rsidRPr="00630F62" w:rsidRDefault="00861D47" w:rsidP="00E947F6">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Другие виды основных средств</w:t>
            </w:r>
          </w:p>
        </w:tc>
        <w:tc>
          <w:tcPr>
            <w:tcW w:w="1842"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center"/>
          </w:tcPr>
          <w:p w:rsidR="00861D47" w:rsidRPr="00630F62" w:rsidRDefault="00861D47"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0,348</w:t>
            </w:r>
          </w:p>
        </w:tc>
        <w:tc>
          <w:tcPr>
            <w:tcW w:w="1843" w:type="dxa"/>
            <w:tcBorders>
              <w:top w:val="single" w:sz="4" w:space="0" w:color="auto"/>
              <w:left w:val="single" w:sz="4" w:space="0" w:color="auto"/>
            </w:tcBorders>
            <w:shd w:val="clear" w:color="auto" w:fill="FFFFFF"/>
            <w:vAlign w:val="center"/>
          </w:tcPr>
          <w:p w:rsidR="00861D47" w:rsidRPr="00630F62" w:rsidRDefault="00861D47"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-0,348</w:t>
            </w:r>
          </w:p>
        </w:tc>
        <w:tc>
          <w:tcPr>
            <w:tcW w:w="1559" w:type="dxa"/>
            <w:tcBorders>
              <w:top w:val="single" w:sz="4" w:space="0" w:color="auto"/>
              <w:left w:val="single" w:sz="4" w:space="0" w:color="auto"/>
              <w:right w:val="single" w:sz="4" w:space="0" w:color="auto"/>
            </w:tcBorders>
            <w:shd w:val="clear" w:color="auto" w:fill="FFFFFF"/>
            <w:vAlign w:val="center"/>
          </w:tcPr>
          <w:p w:rsidR="00861D47" w:rsidRPr="00630F62" w:rsidRDefault="00861D47"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w:t>
            </w:r>
          </w:p>
        </w:tc>
      </w:tr>
      <w:tr w:rsidR="00630F62" w:rsidRPr="00630F62" w:rsidTr="005E1BEE">
        <w:trPr>
          <w:trHeight w:hRule="exact" w:val="1110"/>
        </w:trPr>
        <w:tc>
          <w:tcPr>
            <w:tcW w:w="2127" w:type="dxa"/>
            <w:tcBorders>
              <w:top w:val="single" w:sz="4" w:space="0" w:color="auto"/>
              <w:left w:val="single" w:sz="4" w:space="0" w:color="auto"/>
            </w:tcBorders>
            <w:shd w:val="clear" w:color="auto" w:fill="FFFFFF"/>
            <w:vAlign w:val="center"/>
          </w:tcPr>
          <w:p w:rsidR="00861D47" w:rsidRPr="00630F62" w:rsidRDefault="00861D47" w:rsidP="005E1BEE">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Земельные участки и объекты природоп</w:t>
            </w:r>
            <w:r w:rsidR="005E1BEE" w:rsidRPr="00630F62">
              <w:rPr>
                <w:rFonts w:ascii="Times New Roman" w:eastAsia="Times New Roman" w:hAnsi="Times New Roman" w:cs="Times New Roman"/>
                <w:sz w:val="24"/>
                <w:szCs w:val="24"/>
                <w:lang w:eastAsia="ru-RU" w:bidi="ru-RU"/>
              </w:rPr>
              <w:t>-</w:t>
            </w:r>
            <w:r w:rsidRPr="00630F62">
              <w:rPr>
                <w:rFonts w:ascii="Times New Roman" w:eastAsia="Times New Roman" w:hAnsi="Times New Roman" w:cs="Times New Roman"/>
                <w:sz w:val="24"/>
                <w:szCs w:val="24"/>
                <w:lang w:eastAsia="ru-RU" w:bidi="ru-RU"/>
              </w:rPr>
              <w:t>я</w:t>
            </w:r>
          </w:p>
        </w:tc>
        <w:tc>
          <w:tcPr>
            <w:tcW w:w="1842"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985"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843" w:type="dxa"/>
            <w:tcBorders>
              <w:top w:val="single" w:sz="4" w:space="0" w:color="auto"/>
              <w:lef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c>
          <w:tcPr>
            <w:tcW w:w="1559" w:type="dxa"/>
            <w:tcBorders>
              <w:top w:val="single" w:sz="4" w:space="0" w:color="auto"/>
              <w:left w:val="single" w:sz="4" w:space="0" w:color="auto"/>
              <w:right w:val="single" w:sz="4" w:space="0" w:color="auto"/>
            </w:tcBorders>
            <w:shd w:val="clear" w:color="auto" w:fill="FFFFFF"/>
            <w:vAlign w:val="center"/>
          </w:tcPr>
          <w:p w:rsidR="00861D47" w:rsidRPr="00630F62" w:rsidRDefault="00861D47" w:rsidP="00E947F6">
            <w:pPr>
              <w:spacing w:line="240" w:lineRule="auto"/>
              <w:jc w:val="center"/>
              <w:rPr>
                <w:rFonts w:ascii="Times New Roman" w:hAnsi="Times New Roman" w:cs="Times New Roman"/>
                <w:sz w:val="24"/>
                <w:szCs w:val="24"/>
              </w:rPr>
            </w:pPr>
            <w:r w:rsidRPr="00630F62">
              <w:rPr>
                <w:rFonts w:ascii="Times New Roman" w:hAnsi="Times New Roman" w:cs="Times New Roman"/>
                <w:sz w:val="24"/>
                <w:szCs w:val="24"/>
              </w:rPr>
              <w:t>-</w:t>
            </w:r>
          </w:p>
        </w:tc>
      </w:tr>
      <w:tr w:rsidR="00630F62" w:rsidRPr="00630F62" w:rsidTr="005E1BEE">
        <w:trPr>
          <w:trHeight w:hRule="exact" w:val="450"/>
        </w:trPr>
        <w:tc>
          <w:tcPr>
            <w:tcW w:w="2127" w:type="dxa"/>
            <w:tcBorders>
              <w:top w:val="single" w:sz="4" w:space="0" w:color="auto"/>
              <w:left w:val="single" w:sz="4" w:space="0" w:color="auto"/>
              <w:bottom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Итого</w:t>
            </w:r>
          </w:p>
        </w:tc>
        <w:tc>
          <w:tcPr>
            <w:tcW w:w="1842" w:type="dxa"/>
            <w:tcBorders>
              <w:top w:val="single" w:sz="4" w:space="0" w:color="auto"/>
              <w:left w:val="single" w:sz="4" w:space="0" w:color="auto"/>
              <w:bottom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0,081</w:t>
            </w:r>
          </w:p>
        </w:tc>
        <w:tc>
          <w:tcPr>
            <w:tcW w:w="1985" w:type="dxa"/>
            <w:tcBorders>
              <w:top w:val="single" w:sz="4" w:space="0" w:color="auto"/>
              <w:left w:val="single" w:sz="4" w:space="0" w:color="auto"/>
              <w:bottom w:val="single" w:sz="4" w:space="0" w:color="auto"/>
            </w:tcBorders>
            <w:shd w:val="clear" w:color="auto" w:fill="FFFFFF"/>
            <w:vAlign w:val="center"/>
          </w:tcPr>
          <w:p w:rsidR="00857A1F" w:rsidRPr="00630F62" w:rsidRDefault="00861D47"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0,051</w:t>
            </w:r>
          </w:p>
        </w:tc>
        <w:tc>
          <w:tcPr>
            <w:tcW w:w="1843" w:type="dxa"/>
            <w:tcBorders>
              <w:top w:val="single" w:sz="4" w:space="0" w:color="auto"/>
              <w:left w:val="single" w:sz="4" w:space="0" w:color="auto"/>
              <w:bottom w:val="single" w:sz="4" w:space="0" w:color="auto"/>
            </w:tcBorders>
            <w:shd w:val="clear" w:color="auto" w:fill="FFFFFF"/>
            <w:vAlign w:val="center"/>
          </w:tcPr>
          <w:p w:rsidR="00857A1F" w:rsidRPr="00630F62" w:rsidRDefault="00857A1F" w:rsidP="00E947F6">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0,033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7A1F" w:rsidRPr="00630F62" w:rsidRDefault="00861D47" w:rsidP="00E947F6">
            <w:pPr>
              <w:widowControl w:val="0"/>
              <w:tabs>
                <w:tab w:val="left" w:leader="underscore" w:pos="870"/>
              </w:tabs>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1,634</w:t>
            </w:r>
          </w:p>
        </w:tc>
      </w:tr>
    </w:tbl>
    <w:p w:rsidR="00797CF8" w:rsidRPr="00630F62" w:rsidRDefault="00EC11B0" w:rsidP="001E31AB">
      <w:pPr>
        <w:tabs>
          <w:tab w:val="left" w:pos="1155"/>
        </w:tabs>
        <w:spacing w:after="0" w:line="360" w:lineRule="auto"/>
        <w:ind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t xml:space="preserve">Что же касается интенсивности обновления капитала компании, то стоит отметить, что наиболее заметно она проявляется в отношении транспорта и составляет 466,4%, оборудование и машины имеют процент </w:t>
      </w:r>
      <w:r w:rsidRPr="00630F62">
        <w:rPr>
          <w:rFonts w:ascii="Times New Roman" w:hAnsi="Times New Roman" w:cs="Times New Roman"/>
          <w:sz w:val="28"/>
          <w:szCs w:val="28"/>
        </w:rPr>
        <w:lastRenderedPageBreak/>
        <w:t>интенсивности равный 8,8%.</w:t>
      </w:r>
      <w:r w:rsidR="001E31AB" w:rsidRPr="00630F62">
        <w:rPr>
          <w:rFonts w:ascii="Times New Roman" w:hAnsi="Times New Roman" w:cs="Times New Roman"/>
          <w:sz w:val="28"/>
          <w:szCs w:val="28"/>
        </w:rPr>
        <w:t xml:space="preserve"> В общей совокупности по основному капиталу интенсивность обновления составляет 163,4%. Данный показатель характеризуется положительно и в свое время свидетельствует о росте </w:t>
      </w:r>
      <w:r w:rsidR="00797CF8" w:rsidRPr="00630F62">
        <w:rPr>
          <w:rFonts w:ascii="Times New Roman" w:hAnsi="Times New Roman" w:cs="Times New Roman"/>
          <w:sz w:val="28"/>
          <w:szCs w:val="28"/>
        </w:rPr>
        <w:t xml:space="preserve">производственного потенциала </w:t>
      </w:r>
      <w:r w:rsidR="001E31AB" w:rsidRPr="00630F62">
        <w:rPr>
          <w:rFonts w:ascii="Times New Roman" w:hAnsi="Times New Roman" w:cs="Times New Roman"/>
          <w:sz w:val="28"/>
          <w:szCs w:val="28"/>
        </w:rPr>
        <w:t>компании в 2017 году</w:t>
      </w:r>
      <w:r w:rsidR="00797CF8" w:rsidRPr="00630F62">
        <w:rPr>
          <w:rFonts w:ascii="Times New Roman" w:hAnsi="Times New Roman" w:cs="Times New Roman"/>
          <w:sz w:val="28"/>
          <w:szCs w:val="28"/>
        </w:rPr>
        <w:t>.</w:t>
      </w:r>
      <w:proofErr w:type="gramEnd"/>
    </w:p>
    <w:p w:rsidR="00857A1F" w:rsidRPr="00630F62" w:rsidRDefault="003817AC" w:rsidP="003817AC">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Для комплексной технической оценки основного капитала </w:t>
      </w:r>
      <w:proofErr w:type="gramStart"/>
      <w:r w:rsidR="00157FA2" w:rsidRPr="00630F62">
        <w:rPr>
          <w:rFonts w:ascii="Times New Roman" w:hAnsi="Times New Roman" w:cs="Times New Roman"/>
          <w:sz w:val="28"/>
          <w:szCs w:val="28"/>
        </w:rPr>
        <w:t>O</w:t>
      </w:r>
      <w:proofErr w:type="gramEnd"/>
      <w:r w:rsidR="00157FA2" w:rsidRPr="00630F62">
        <w:rPr>
          <w:rFonts w:ascii="Times New Roman" w:hAnsi="Times New Roman" w:cs="Times New Roman"/>
          <w:sz w:val="28"/>
          <w:szCs w:val="28"/>
        </w:rPr>
        <w:t>ОО</w:t>
      </w:r>
      <w:r w:rsidR="00797CF8" w:rsidRPr="00630F62">
        <w:rPr>
          <w:rFonts w:ascii="Times New Roman" w:hAnsi="Times New Roman" w:cs="Times New Roman"/>
          <w:sz w:val="28"/>
          <w:szCs w:val="28"/>
        </w:rPr>
        <w:t xml:space="preserve"> «Символ» на </w:t>
      </w:r>
      <w:r w:rsidRPr="00630F62">
        <w:rPr>
          <w:rFonts w:ascii="Times New Roman" w:hAnsi="Times New Roman" w:cs="Times New Roman"/>
          <w:sz w:val="28"/>
          <w:szCs w:val="28"/>
        </w:rPr>
        <w:t>конец</w:t>
      </w:r>
      <w:r w:rsidR="00797CF8" w:rsidRPr="00630F62">
        <w:rPr>
          <w:rFonts w:ascii="Times New Roman" w:hAnsi="Times New Roman" w:cs="Times New Roman"/>
          <w:sz w:val="28"/>
          <w:szCs w:val="28"/>
        </w:rPr>
        <w:t xml:space="preserve"> </w:t>
      </w:r>
      <w:r w:rsidR="00BA7348" w:rsidRPr="00630F62">
        <w:rPr>
          <w:rFonts w:ascii="Times New Roman" w:hAnsi="Times New Roman" w:cs="Times New Roman"/>
          <w:sz w:val="28"/>
          <w:szCs w:val="28"/>
        </w:rPr>
        <w:t>2017</w:t>
      </w:r>
      <w:r w:rsidR="00797CF8" w:rsidRPr="00630F62">
        <w:rPr>
          <w:rFonts w:ascii="Times New Roman" w:hAnsi="Times New Roman" w:cs="Times New Roman"/>
          <w:sz w:val="28"/>
          <w:szCs w:val="28"/>
        </w:rPr>
        <w:t xml:space="preserve"> года,</w:t>
      </w:r>
      <w:r w:rsidRPr="00630F62">
        <w:rPr>
          <w:rFonts w:ascii="Times New Roman" w:hAnsi="Times New Roman" w:cs="Times New Roman"/>
          <w:sz w:val="28"/>
          <w:szCs w:val="28"/>
        </w:rPr>
        <w:t xml:space="preserve"> </w:t>
      </w:r>
      <w:r w:rsidR="00D07B13" w:rsidRPr="00630F62">
        <w:rPr>
          <w:rFonts w:ascii="Times New Roman" w:hAnsi="Times New Roman" w:cs="Times New Roman"/>
          <w:sz w:val="28"/>
          <w:szCs w:val="28"/>
        </w:rPr>
        <w:t>рассчитаем</w:t>
      </w:r>
      <w:r w:rsidRPr="00630F62">
        <w:rPr>
          <w:rFonts w:ascii="Times New Roman" w:hAnsi="Times New Roman" w:cs="Times New Roman"/>
          <w:sz w:val="28"/>
          <w:szCs w:val="28"/>
        </w:rPr>
        <w:t xml:space="preserve"> </w:t>
      </w:r>
      <w:r w:rsidR="00D07B13" w:rsidRPr="00630F62">
        <w:rPr>
          <w:rFonts w:ascii="Times New Roman" w:hAnsi="Times New Roman" w:cs="Times New Roman"/>
          <w:sz w:val="28"/>
          <w:szCs w:val="28"/>
        </w:rPr>
        <w:t xml:space="preserve">коэффициент годности, коэффициент износа и </w:t>
      </w:r>
      <w:r w:rsidRPr="00630F62">
        <w:rPr>
          <w:rFonts w:ascii="Times New Roman" w:hAnsi="Times New Roman" w:cs="Times New Roman"/>
          <w:sz w:val="28"/>
          <w:szCs w:val="28"/>
        </w:rPr>
        <w:t>остаточную стоимость</w:t>
      </w:r>
      <w:r w:rsidR="00D07B13" w:rsidRPr="00630F62">
        <w:rPr>
          <w:rFonts w:ascii="Times New Roman" w:hAnsi="Times New Roman" w:cs="Times New Roman"/>
          <w:sz w:val="28"/>
          <w:szCs w:val="28"/>
        </w:rPr>
        <w:t xml:space="preserve"> капитала на 31 декабря 2017. Для осуществления расчета будут использованы данные отчетности компании «Символ» по форме № 5 (таблица 13). </w:t>
      </w:r>
    </w:p>
    <w:p w:rsidR="00797CF8" w:rsidRPr="00630F62" w:rsidRDefault="0070031F" w:rsidP="002B01E7">
      <w:pPr>
        <w:tabs>
          <w:tab w:val="left" w:pos="1155"/>
        </w:tabs>
        <w:spacing w:after="0" w:line="360" w:lineRule="auto"/>
        <w:ind w:firstLine="709"/>
        <w:jc w:val="right"/>
        <w:rPr>
          <w:rFonts w:ascii="Times New Roman" w:hAnsi="Times New Roman" w:cs="Times New Roman"/>
          <w:sz w:val="28"/>
          <w:szCs w:val="28"/>
        </w:rPr>
      </w:pPr>
      <w:r w:rsidRPr="00630F62">
        <w:rPr>
          <w:rFonts w:ascii="Times New Roman" w:hAnsi="Times New Roman" w:cs="Times New Roman"/>
          <w:sz w:val="28"/>
          <w:szCs w:val="28"/>
        </w:rPr>
        <w:t>Таблица 13</w:t>
      </w:r>
    </w:p>
    <w:p w:rsidR="002B01E7" w:rsidRPr="00630F62" w:rsidRDefault="00797CF8" w:rsidP="002B01E7">
      <w:pPr>
        <w:tabs>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Показатели технического состояния </w:t>
      </w:r>
      <w:r w:rsidR="00E947F6" w:rsidRPr="00630F62">
        <w:rPr>
          <w:rFonts w:ascii="Times New Roman" w:hAnsi="Times New Roman" w:cs="Times New Roman"/>
          <w:sz w:val="28"/>
          <w:szCs w:val="28"/>
        </w:rPr>
        <w:t>ОС в</w:t>
      </w:r>
      <w:r w:rsidR="002B01E7" w:rsidRPr="00630F62">
        <w:rPr>
          <w:rFonts w:ascii="Times New Roman" w:hAnsi="Times New Roman" w:cs="Times New Roman"/>
          <w:sz w:val="28"/>
          <w:szCs w:val="28"/>
        </w:rPr>
        <w:t xml:space="preserve"> </w:t>
      </w:r>
      <w:r w:rsidRPr="00630F62">
        <w:rPr>
          <w:rFonts w:ascii="Times New Roman" w:hAnsi="Times New Roman" w:cs="Times New Roman"/>
          <w:sz w:val="28"/>
          <w:szCs w:val="28"/>
        </w:rPr>
        <w:t>ООО «</w:t>
      </w:r>
      <w:r w:rsidR="00E947F6" w:rsidRPr="00630F62">
        <w:rPr>
          <w:rFonts w:ascii="Times New Roman" w:hAnsi="Times New Roman" w:cs="Times New Roman"/>
          <w:sz w:val="28"/>
          <w:szCs w:val="28"/>
        </w:rPr>
        <w:t xml:space="preserve">Символ» в </w:t>
      </w:r>
      <w:r w:rsidR="00BA7348" w:rsidRPr="00630F62">
        <w:rPr>
          <w:rFonts w:ascii="Times New Roman" w:hAnsi="Times New Roman" w:cs="Times New Roman"/>
          <w:sz w:val="28"/>
          <w:szCs w:val="28"/>
        </w:rPr>
        <w:t>2017</w:t>
      </w:r>
      <w:r w:rsidR="00E947F6" w:rsidRPr="00630F62">
        <w:rPr>
          <w:rFonts w:ascii="Times New Roman" w:hAnsi="Times New Roman" w:cs="Times New Roman"/>
          <w:sz w:val="28"/>
          <w:szCs w:val="28"/>
        </w:rPr>
        <w:t>г.</w:t>
      </w:r>
    </w:p>
    <w:tbl>
      <w:tblPr>
        <w:tblW w:w="9508" w:type="dxa"/>
        <w:tblLayout w:type="fixed"/>
        <w:tblCellMar>
          <w:left w:w="10" w:type="dxa"/>
          <w:right w:w="10" w:type="dxa"/>
        </w:tblCellMar>
        <w:tblLook w:val="04A0" w:firstRow="1" w:lastRow="0" w:firstColumn="1" w:lastColumn="0" w:noHBand="0" w:noVBand="1"/>
      </w:tblPr>
      <w:tblGrid>
        <w:gridCol w:w="1853"/>
        <w:gridCol w:w="1418"/>
        <w:gridCol w:w="1559"/>
        <w:gridCol w:w="1417"/>
        <w:gridCol w:w="1691"/>
        <w:gridCol w:w="1570"/>
      </w:tblGrid>
      <w:tr w:rsidR="00630F62" w:rsidRPr="00630F62" w:rsidTr="00E947F6">
        <w:trPr>
          <w:trHeight w:hRule="exact" w:val="3811"/>
        </w:trPr>
        <w:tc>
          <w:tcPr>
            <w:tcW w:w="1853"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Группа ОС</w:t>
            </w:r>
          </w:p>
        </w:tc>
        <w:tc>
          <w:tcPr>
            <w:tcW w:w="1418"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Первоначальная стоимость </w:t>
            </w:r>
            <w:proofErr w:type="gramStart"/>
            <w:r w:rsidRPr="00630F62">
              <w:rPr>
                <w:rFonts w:ascii="Times New Roman" w:eastAsia="Times New Roman" w:hAnsi="Times New Roman" w:cs="Times New Roman"/>
                <w:sz w:val="24"/>
                <w:szCs w:val="24"/>
                <w:lang w:eastAsia="ru-RU" w:bidi="ru-RU"/>
              </w:rPr>
              <w:t>на конец</w:t>
            </w:r>
            <w:proofErr w:type="gramEnd"/>
            <w:r w:rsidRPr="00630F62">
              <w:rPr>
                <w:rFonts w:ascii="Times New Roman" w:eastAsia="Times New Roman" w:hAnsi="Times New Roman" w:cs="Times New Roman"/>
                <w:sz w:val="24"/>
                <w:szCs w:val="24"/>
                <w:lang w:eastAsia="ru-RU" w:bidi="ru-RU"/>
              </w:rPr>
              <w:t xml:space="preserve"> </w:t>
            </w:r>
            <w:r w:rsidR="00BA7348" w:rsidRPr="00630F62">
              <w:rPr>
                <w:rFonts w:ascii="Times New Roman" w:eastAsia="Times New Roman" w:hAnsi="Times New Roman" w:cs="Times New Roman"/>
                <w:sz w:val="24"/>
                <w:szCs w:val="24"/>
                <w:lang w:eastAsia="ru-RU" w:bidi="ru-RU"/>
              </w:rPr>
              <w:t>2017</w:t>
            </w:r>
            <w:r w:rsidRPr="00630F62">
              <w:rPr>
                <w:rFonts w:ascii="Times New Roman" w:eastAsia="Times New Roman" w:hAnsi="Times New Roman" w:cs="Times New Roman"/>
                <w:sz w:val="24"/>
                <w:szCs w:val="24"/>
                <w:lang w:eastAsia="ru-RU" w:bidi="ru-RU"/>
              </w:rPr>
              <w:t>г., тыс. руб.</w:t>
            </w:r>
          </w:p>
        </w:tc>
        <w:tc>
          <w:tcPr>
            <w:tcW w:w="1559"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12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Амортизация, тыс. руб.</w:t>
            </w:r>
          </w:p>
        </w:tc>
        <w:tc>
          <w:tcPr>
            <w:tcW w:w="1417"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ind w:hanging="1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Остаточная стоимость, тыс. руб.</w:t>
            </w:r>
          </w:p>
        </w:tc>
        <w:tc>
          <w:tcPr>
            <w:tcW w:w="1691"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12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Коэффициент</w:t>
            </w:r>
          </w:p>
          <w:p w:rsidR="002B01E7" w:rsidRPr="00630F62" w:rsidRDefault="002B01E7" w:rsidP="00F35983">
            <w:pPr>
              <w:widowControl w:val="0"/>
              <w:spacing w:before="120" w:after="12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износа:</w:t>
            </w:r>
          </w:p>
          <w:p w:rsidR="002B01E7" w:rsidRPr="00630F62" w:rsidRDefault="008C074B" w:rsidP="00F35983">
            <w:pPr>
              <w:widowControl w:val="0"/>
              <w:spacing w:before="120" w:after="0" w:line="240" w:lineRule="auto"/>
              <w:ind w:left="1"/>
              <w:jc w:val="center"/>
              <w:rPr>
                <w:rFonts w:ascii="Times New Roman" w:eastAsia="Times New Roman" w:hAnsi="Times New Roman" w:cs="Times New Roman"/>
                <w:iCs/>
                <w:spacing w:val="-30"/>
                <w:sz w:val="24"/>
                <w:szCs w:val="24"/>
                <w:lang w:eastAsia="ru-RU" w:bidi="ru-RU"/>
              </w:rPr>
            </w:pPr>
            <m:oMathPara>
              <m:oMath>
                <m:sSub>
                  <m:sSubPr>
                    <m:ctrlPr>
                      <w:rPr>
                        <w:rFonts w:ascii="Cambria Math" w:eastAsia="Times New Roman" w:hAnsi="Cambria Math" w:cs="Times New Roman"/>
                        <w:iCs/>
                        <w:spacing w:val="-30"/>
                        <w:sz w:val="24"/>
                        <w:szCs w:val="24"/>
                        <w:lang w:eastAsia="ru-RU" w:bidi="ru-RU"/>
                      </w:rPr>
                    </m:ctrlPr>
                  </m:sSubPr>
                  <m:e>
                    <m:r>
                      <m:rPr>
                        <m:sty m:val="p"/>
                      </m:rPr>
                      <w:rPr>
                        <w:rFonts w:ascii="Cambria Math" w:eastAsia="Times New Roman" w:hAnsi="Cambria Math" w:cs="Times New Roman"/>
                        <w:spacing w:val="-30"/>
                        <w:sz w:val="24"/>
                        <w:szCs w:val="24"/>
                        <w:lang w:eastAsia="ru-RU" w:bidi="ru-RU"/>
                      </w:rPr>
                      <m:t>К</m:t>
                    </m:r>
                  </m:e>
                  <m:sub>
                    <m:r>
                      <m:rPr>
                        <m:sty m:val="p"/>
                      </m:rPr>
                      <w:rPr>
                        <w:rFonts w:ascii="Cambria Math" w:eastAsia="Times New Roman" w:hAnsi="Cambria Math" w:cs="Times New Roman"/>
                        <w:spacing w:val="-30"/>
                        <w:sz w:val="24"/>
                        <w:szCs w:val="24"/>
                        <w:lang w:eastAsia="ru-RU" w:bidi="ru-RU"/>
                      </w:rPr>
                      <m:t>изн</m:t>
                    </m:r>
                  </m:sub>
                </m:sSub>
                <m:r>
                  <m:rPr>
                    <m:sty m:val="p"/>
                  </m:rPr>
                  <w:rPr>
                    <w:rFonts w:ascii="Cambria Math" w:eastAsia="Times New Roman" w:hAnsi="Cambria Math" w:cs="Times New Roman"/>
                    <w:spacing w:val="-30"/>
                    <w:sz w:val="24"/>
                    <w:szCs w:val="24"/>
                    <w:lang w:eastAsia="ru-RU" w:bidi="ru-RU"/>
                  </w:rPr>
                  <m:t>=</m:t>
                </m:r>
                <m:f>
                  <m:fPr>
                    <m:ctrlPr>
                      <w:rPr>
                        <w:rFonts w:ascii="Cambria Math" w:eastAsia="Times New Roman" w:hAnsi="Cambria Math" w:cs="Times New Roman"/>
                        <w:iCs/>
                        <w:spacing w:val="-30"/>
                        <w:sz w:val="24"/>
                        <w:szCs w:val="24"/>
                        <w:lang w:eastAsia="ru-RU" w:bidi="ru-RU"/>
                      </w:rPr>
                    </m:ctrlPr>
                  </m:fPr>
                  <m:num>
                    <m:r>
                      <m:rPr>
                        <m:sty m:val="p"/>
                      </m:rPr>
                      <w:rPr>
                        <w:rFonts w:ascii="Cambria Math" w:eastAsia="Times New Roman" w:hAnsi="Cambria Math" w:cs="Times New Roman"/>
                        <w:spacing w:val="-30"/>
                        <w:sz w:val="24"/>
                        <w:szCs w:val="24"/>
                        <w:lang w:eastAsia="ru-RU" w:bidi="ru-RU"/>
                      </w:rPr>
                      <m:t>А</m:t>
                    </m:r>
                  </m:num>
                  <m:den>
                    <m:sSub>
                      <m:sSubPr>
                        <m:ctrlPr>
                          <w:rPr>
                            <w:rFonts w:ascii="Cambria Math" w:eastAsia="Times New Roman" w:hAnsi="Cambria Math" w:cs="Times New Roman"/>
                            <w:iCs/>
                            <w:spacing w:val="-30"/>
                            <w:sz w:val="24"/>
                            <w:szCs w:val="24"/>
                            <w:lang w:eastAsia="ru-RU" w:bidi="ru-RU"/>
                          </w:rPr>
                        </m:ctrlPr>
                      </m:sSubPr>
                      <m:e>
                        <m:r>
                          <m:rPr>
                            <m:sty m:val="p"/>
                          </m:rPr>
                          <w:rPr>
                            <w:rFonts w:ascii="Cambria Math" w:eastAsia="Times New Roman" w:hAnsi="Cambria Math" w:cs="Times New Roman"/>
                            <w:spacing w:val="-30"/>
                            <w:sz w:val="24"/>
                            <w:szCs w:val="24"/>
                            <w:lang w:eastAsia="ru-RU" w:bidi="ru-RU"/>
                          </w:rPr>
                          <m:t>ОС</m:t>
                        </m:r>
                      </m:e>
                      <m:sub>
                        <m:r>
                          <m:rPr>
                            <m:sty m:val="p"/>
                          </m:rPr>
                          <w:rPr>
                            <w:rFonts w:ascii="Cambria Math" w:eastAsia="Times New Roman" w:hAnsi="Cambria Math" w:cs="Times New Roman"/>
                            <w:spacing w:val="-30"/>
                            <w:sz w:val="24"/>
                            <w:szCs w:val="24"/>
                            <w:lang w:eastAsia="ru-RU" w:bidi="ru-RU"/>
                          </w:rPr>
                          <m:t>перв</m:t>
                        </m:r>
                      </m:sub>
                    </m:sSub>
                  </m:den>
                </m:f>
              </m:oMath>
            </m:oMathPara>
          </w:p>
          <w:p w:rsidR="002B01E7" w:rsidRPr="00630F62" w:rsidRDefault="002B01E7" w:rsidP="00F35983">
            <w:pPr>
              <w:widowControl w:val="0"/>
              <w:spacing w:before="120" w:after="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где</w:t>
            </w:r>
            <w:proofErr w:type="gramStart"/>
            <w:r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iCs/>
                <w:sz w:val="24"/>
                <w:szCs w:val="24"/>
                <w:lang w:eastAsia="ru-RU" w:bidi="ru-RU"/>
              </w:rPr>
              <w:t>А</w:t>
            </w:r>
            <w:proofErr w:type="gramEnd"/>
            <w:r w:rsidR="00F35983" w:rsidRPr="00630F62">
              <w:rPr>
                <w:rFonts w:ascii="Times New Roman" w:eastAsia="Times New Roman" w:hAnsi="Times New Roman" w:cs="Times New Roman"/>
                <w:sz w:val="24"/>
                <w:szCs w:val="24"/>
                <w:lang w:eastAsia="ru-RU" w:bidi="ru-RU"/>
              </w:rPr>
              <w:t xml:space="preserve"> – сумма  начисленной </w:t>
            </w:r>
            <w:r w:rsidRPr="00630F62">
              <w:rPr>
                <w:rFonts w:ascii="Times New Roman" w:eastAsia="Times New Roman" w:hAnsi="Times New Roman" w:cs="Times New Roman"/>
                <w:sz w:val="24"/>
                <w:szCs w:val="24"/>
                <w:lang w:eastAsia="ru-RU" w:bidi="ru-RU"/>
              </w:rPr>
              <w:t xml:space="preserve">амортизации, </w:t>
            </w:r>
            <m:oMath>
              <m:sSub>
                <m:sSubPr>
                  <m:ctrlPr>
                    <w:rPr>
                      <w:rFonts w:ascii="Cambria Math" w:eastAsia="Times New Roman" w:hAnsi="Cambria Math" w:cs="Times New Roman"/>
                      <w:iCs/>
                      <w:spacing w:val="-30"/>
                      <w:sz w:val="24"/>
                      <w:szCs w:val="24"/>
                      <w:lang w:eastAsia="ru-RU" w:bidi="ru-RU"/>
                    </w:rPr>
                  </m:ctrlPr>
                </m:sSubPr>
                <m:e>
                  <m:r>
                    <m:rPr>
                      <m:sty m:val="p"/>
                    </m:rPr>
                    <w:rPr>
                      <w:rFonts w:ascii="Cambria Math" w:eastAsia="Times New Roman" w:hAnsi="Cambria Math" w:cs="Times New Roman"/>
                      <w:spacing w:val="-30"/>
                      <w:sz w:val="24"/>
                      <w:szCs w:val="24"/>
                      <w:lang w:eastAsia="ru-RU" w:bidi="ru-RU"/>
                    </w:rPr>
                    <m:t>ОС</m:t>
                  </m:r>
                </m:e>
                <m:sub>
                  <m:r>
                    <m:rPr>
                      <m:sty m:val="p"/>
                    </m:rPr>
                    <w:rPr>
                      <w:rFonts w:ascii="Cambria Math" w:eastAsia="Times New Roman" w:hAnsi="Cambria Math" w:cs="Times New Roman"/>
                      <w:spacing w:val="-30"/>
                      <w:sz w:val="24"/>
                      <w:szCs w:val="24"/>
                      <w:lang w:eastAsia="ru-RU" w:bidi="ru-RU"/>
                    </w:rPr>
                    <m:t>перв</m:t>
                  </m:r>
                </m:sub>
              </m:sSub>
              <m:r>
                <m:rPr>
                  <m:sty m:val="p"/>
                </m:rPr>
                <w:rPr>
                  <w:rFonts w:ascii="Cambria Math" w:eastAsia="Times New Roman" w:hAnsi="Cambria Math" w:cs="Times New Roman"/>
                  <w:spacing w:val="-30"/>
                  <w:sz w:val="24"/>
                  <w:szCs w:val="24"/>
                  <w:lang w:eastAsia="ru-RU" w:bidi="ru-RU"/>
                </w:rPr>
                <m:t xml:space="preserve"> </m:t>
              </m:r>
            </m:oMath>
            <w:r w:rsidR="00F35983" w:rsidRPr="00630F62">
              <w:rPr>
                <w:rFonts w:ascii="Times New Roman" w:eastAsia="Times New Roman" w:hAnsi="Times New Roman" w:cs="Times New Roman"/>
                <w:sz w:val="24"/>
                <w:szCs w:val="24"/>
                <w:lang w:eastAsia="ru-RU" w:bidi="ru-RU"/>
              </w:rPr>
              <w:t xml:space="preserve">– первоначальная </w:t>
            </w:r>
            <w:r w:rsidRPr="00630F62">
              <w:rPr>
                <w:rFonts w:ascii="Times New Roman" w:eastAsia="Times New Roman" w:hAnsi="Times New Roman" w:cs="Times New Roman"/>
                <w:sz w:val="24"/>
                <w:szCs w:val="24"/>
                <w:lang w:eastAsia="ru-RU" w:bidi="ru-RU"/>
              </w:rPr>
              <w:t>стоимость ОС</w:t>
            </w:r>
          </w:p>
        </w:tc>
        <w:tc>
          <w:tcPr>
            <w:tcW w:w="1570" w:type="dxa"/>
            <w:tcBorders>
              <w:top w:val="single" w:sz="4" w:space="0" w:color="auto"/>
              <w:left w:val="single" w:sz="4" w:space="0" w:color="auto"/>
              <w:right w:val="single" w:sz="4" w:space="0" w:color="auto"/>
            </w:tcBorders>
            <w:shd w:val="clear" w:color="auto" w:fill="FFFFFF"/>
            <w:vAlign w:val="center"/>
          </w:tcPr>
          <w:p w:rsidR="002B01E7" w:rsidRPr="00630F62" w:rsidRDefault="00F35983" w:rsidP="00F35983">
            <w:pPr>
              <w:widowControl w:val="0"/>
              <w:spacing w:after="30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Коэффициент </w:t>
            </w:r>
            <w:r w:rsidR="002B01E7" w:rsidRPr="00630F62">
              <w:rPr>
                <w:rFonts w:ascii="Times New Roman" w:eastAsia="Times New Roman" w:hAnsi="Times New Roman" w:cs="Times New Roman"/>
                <w:sz w:val="24"/>
                <w:szCs w:val="24"/>
                <w:lang w:eastAsia="ru-RU" w:bidi="ru-RU"/>
              </w:rPr>
              <w:t>годности:</w:t>
            </w:r>
          </w:p>
          <w:p w:rsidR="00F35983" w:rsidRPr="00630F62" w:rsidRDefault="008C074B" w:rsidP="00F35983">
            <w:pPr>
              <w:widowControl w:val="0"/>
              <w:spacing w:before="120" w:after="0" w:line="240" w:lineRule="auto"/>
              <w:ind w:left="1"/>
              <w:jc w:val="center"/>
              <w:rPr>
                <w:rFonts w:ascii="Times New Roman" w:eastAsia="Times New Roman" w:hAnsi="Times New Roman" w:cs="Times New Roman"/>
                <w:iCs/>
                <w:spacing w:val="-30"/>
                <w:sz w:val="24"/>
                <w:szCs w:val="24"/>
                <w:lang w:eastAsia="ru-RU" w:bidi="ru-RU"/>
              </w:rPr>
            </w:pPr>
            <m:oMathPara>
              <m:oMath>
                <m:sSub>
                  <m:sSubPr>
                    <m:ctrlPr>
                      <w:rPr>
                        <w:rFonts w:ascii="Cambria Math" w:eastAsia="Times New Roman" w:hAnsi="Cambria Math" w:cs="Times New Roman"/>
                        <w:iCs/>
                        <w:spacing w:val="-30"/>
                        <w:sz w:val="24"/>
                        <w:szCs w:val="24"/>
                        <w:lang w:eastAsia="ru-RU" w:bidi="ru-RU"/>
                      </w:rPr>
                    </m:ctrlPr>
                  </m:sSubPr>
                  <m:e>
                    <m:r>
                      <m:rPr>
                        <m:sty m:val="p"/>
                      </m:rPr>
                      <w:rPr>
                        <w:rFonts w:ascii="Cambria Math" w:eastAsia="Times New Roman" w:hAnsi="Cambria Math" w:cs="Times New Roman"/>
                        <w:spacing w:val="-30"/>
                        <w:sz w:val="24"/>
                        <w:szCs w:val="24"/>
                        <w:lang w:eastAsia="ru-RU" w:bidi="ru-RU"/>
                      </w:rPr>
                      <m:t>К</m:t>
                    </m:r>
                  </m:e>
                  <m:sub>
                    <m:r>
                      <m:rPr>
                        <m:sty m:val="p"/>
                      </m:rPr>
                      <w:rPr>
                        <w:rFonts w:ascii="Cambria Math" w:eastAsia="Times New Roman" w:hAnsi="Cambria Math" w:cs="Times New Roman"/>
                        <w:spacing w:val="-30"/>
                        <w:sz w:val="24"/>
                        <w:szCs w:val="24"/>
                        <w:lang w:eastAsia="ru-RU" w:bidi="ru-RU"/>
                      </w:rPr>
                      <m:t>изн</m:t>
                    </m:r>
                  </m:sub>
                </m:sSub>
                <m:r>
                  <m:rPr>
                    <m:sty m:val="p"/>
                  </m:rPr>
                  <w:rPr>
                    <w:rFonts w:ascii="Cambria Math" w:eastAsia="Times New Roman" w:hAnsi="Cambria Math" w:cs="Times New Roman"/>
                    <w:spacing w:val="-30"/>
                    <w:sz w:val="24"/>
                    <w:szCs w:val="24"/>
                    <w:lang w:eastAsia="ru-RU" w:bidi="ru-RU"/>
                  </w:rPr>
                  <m:t>=</m:t>
                </m:r>
                <m:f>
                  <m:fPr>
                    <m:ctrlPr>
                      <w:rPr>
                        <w:rFonts w:ascii="Cambria Math" w:eastAsia="Times New Roman" w:hAnsi="Cambria Math" w:cs="Times New Roman"/>
                        <w:iCs/>
                        <w:spacing w:val="-30"/>
                        <w:sz w:val="24"/>
                        <w:szCs w:val="24"/>
                        <w:lang w:eastAsia="ru-RU" w:bidi="ru-RU"/>
                      </w:rPr>
                    </m:ctrlPr>
                  </m:fPr>
                  <m:num>
                    <m:r>
                      <m:rPr>
                        <m:sty m:val="p"/>
                      </m:rPr>
                      <w:rPr>
                        <w:rFonts w:ascii="Cambria Math" w:eastAsia="Times New Roman" w:hAnsi="Cambria Math" w:cs="Times New Roman"/>
                        <w:spacing w:val="-30"/>
                        <w:sz w:val="24"/>
                        <w:szCs w:val="24"/>
                        <w:lang w:eastAsia="ru-RU" w:bidi="ru-RU"/>
                      </w:rPr>
                      <m:t>ОСТ</m:t>
                    </m:r>
                  </m:num>
                  <m:den>
                    <m:sSub>
                      <m:sSubPr>
                        <m:ctrlPr>
                          <w:rPr>
                            <w:rFonts w:ascii="Cambria Math" w:eastAsia="Times New Roman" w:hAnsi="Cambria Math" w:cs="Times New Roman"/>
                            <w:iCs/>
                            <w:spacing w:val="-30"/>
                            <w:sz w:val="24"/>
                            <w:szCs w:val="24"/>
                            <w:lang w:eastAsia="ru-RU" w:bidi="ru-RU"/>
                          </w:rPr>
                        </m:ctrlPr>
                      </m:sSubPr>
                      <m:e>
                        <m:r>
                          <m:rPr>
                            <m:sty m:val="p"/>
                          </m:rPr>
                          <w:rPr>
                            <w:rFonts w:ascii="Cambria Math" w:eastAsia="Times New Roman" w:hAnsi="Cambria Math" w:cs="Times New Roman"/>
                            <w:spacing w:val="-30"/>
                            <w:sz w:val="24"/>
                            <w:szCs w:val="24"/>
                            <w:lang w:eastAsia="ru-RU" w:bidi="ru-RU"/>
                          </w:rPr>
                          <m:t>ОС</m:t>
                        </m:r>
                      </m:e>
                      <m:sub>
                        <m:r>
                          <m:rPr>
                            <m:sty m:val="p"/>
                          </m:rPr>
                          <w:rPr>
                            <w:rFonts w:ascii="Cambria Math" w:eastAsia="Times New Roman" w:hAnsi="Cambria Math" w:cs="Times New Roman"/>
                            <w:spacing w:val="-30"/>
                            <w:sz w:val="24"/>
                            <w:szCs w:val="24"/>
                            <w:lang w:eastAsia="ru-RU" w:bidi="ru-RU"/>
                          </w:rPr>
                          <m:t>перв</m:t>
                        </m:r>
                      </m:sub>
                    </m:sSub>
                  </m:den>
                </m:f>
              </m:oMath>
            </m:oMathPara>
          </w:p>
          <w:p w:rsidR="002B01E7" w:rsidRPr="00630F62" w:rsidRDefault="002B01E7" w:rsidP="00F35983">
            <w:pPr>
              <w:widowControl w:val="0"/>
              <w:spacing w:before="60"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где </w:t>
            </w:r>
            <w:r w:rsidRPr="00630F62">
              <w:rPr>
                <w:rFonts w:ascii="Times New Roman" w:eastAsia="Times New Roman" w:hAnsi="Times New Roman" w:cs="Times New Roman"/>
                <w:iCs/>
                <w:spacing w:val="-10"/>
                <w:sz w:val="24"/>
                <w:szCs w:val="24"/>
                <w:lang w:eastAsia="ru-RU" w:bidi="ru-RU"/>
              </w:rPr>
              <w:t>ОСТ</w:t>
            </w:r>
            <w:r w:rsidRPr="00630F62">
              <w:rPr>
                <w:rFonts w:ascii="Times New Roman" w:eastAsia="Times New Roman" w:hAnsi="Times New Roman" w:cs="Times New Roman"/>
                <w:sz w:val="24"/>
                <w:szCs w:val="24"/>
                <w:lang w:eastAsia="ru-RU" w:bidi="ru-RU"/>
              </w:rPr>
              <w:t xml:space="preserve"> </w:t>
            </w:r>
            <w:r w:rsidR="00F35983" w:rsidRPr="00630F62">
              <w:rPr>
                <w:rFonts w:ascii="Times New Roman" w:eastAsia="Times New Roman" w:hAnsi="Times New Roman" w:cs="Times New Roman"/>
                <w:sz w:val="24"/>
                <w:szCs w:val="24"/>
                <w:lang w:eastAsia="ru-RU" w:bidi="ru-RU"/>
              </w:rPr>
              <w:t xml:space="preserve">- остаточная стоимость основных </w:t>
            </w:r>
            <w:r w:rsidRPr="00630F62">
              <w:rPr>
                <w:rFonts w:ascii="Times New Roman" w:eastAsia="Times New Roman" w:hAnsi="Times New Roman" w:cs="Times New Roman"/>
                <w:sz w:val="24"/>
                <w:szCs w:val="24"/>
                <w:lang w:eastAsia="ru-RU" w:bidi="ru-RU"/>
              </w:rPr>
              <w:t>средств</w:t>
            </w:r>
          </w:p>
        </w:tc>
      </w:tr>
      <w:tr w:rsidR="00630F62" w:rsidRPr="00630F62" w:rsidTr="00F35983">
        <w:trPr>
          <w:trHeight w:hRule="exact" w:val="680"/>
        </w:trPr>
        <w:tc>
          <w:tcPr>
            <w:tcW w:w="1853"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Здания и сооружения</w:t>
            </w:r>
          </w:p>
        </w:tc>
        <w:tc>
          <w:tcPr>
            <w:tcW w:w="1418"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10512</w:t>
            </w:r>
          </w:p>
        </w:tc>
        <w:tc>
          <w:tcPr>
            <w:tcW w:w="1559"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ind w:left="3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2115</w:t>
            </w:r>
          </w:p>
        </w:tc>
        <w:tc>
          <w:tcPr>
            <w:tcW w:w="1417"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ind w:firstLine="16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8397</w:t>
            </w:r>
          </w:p>
        </w:tc>
        <w:tc>
          <w:tcPr>
            <w:tcW w:w="1691"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0,201</w:t>
            </w:r>
          </w:p>
        </w:tc>
        <w:tc>
          <w:tcPr>
            <w:tcW w:w="1570" w:type="dxa"/>
            <w:tcBorders>
              <w:top w:val="single" w:sz="4" w:space="0" w:color="auto"/>
              <w:left w:val="single" w:sz="4" w:space="0" w:color="auto"/>
              <w:right w:val="single" w:sz="4" w:space="0" w:color="auto"/>
            </w:tcBorders>
            <w:shd w:val="clear" w:color="auto" w:fill="FFFFFF"/>
            <w:vAlign w:val="center"/>
          </w:tcPr>
          <w:p w:rsidR="002B01E7" w:rsidRPr="00630F62" w:rsidRDefault="002B01E7" w:rsidP="00961534">
            <w:pPr>
              <w:widowControl w:val="0"/>
              <w:spacing w:after="0" w:line="240" w:lineRule="auto"/>
              <w:ind w:left="660"/>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0,799</w:t>
            </w:r>
          </w:p>
        </w:tc>
      </w:tr>
      <w:tr w:rsidR="00630F62" w:rsidRPr="00630F62" w:rsidTr="00F35983">
        <w:trPr>
          <w:trHeight w:hRule="exact" w:val="1310"/>
        </w:trPr>
        <w:tc>
          <w:tcPr>
            <w:tcW w:w="1853"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Машины, оборудование и транспортные средства</w:t>
            </w:r>
          </w:p>
        </w:tc>
        <w:tc>
          <w:tcPr>
            <w:tcW w:w="1418"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23433</w:t>
            </w:r>
          </w:p>
        </w:tc>
        <w:tc>
          <w:tcPr>
            <w:tcW w:w="1559"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ind w:left="3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10025</w:t>
            </w:r>
          </w:p>
        </w:tc>
        <w:tc>
          <w:tcPr>
            <w:tcW w:w="1417"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ind w:firstLine="16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13408</w:t>
            </w:r>
          </w:p>
        </w:tc>
        <w:tc>
          <w:tcPr>
            <w:tcW w:w="1691"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0,428</w:t>
            </w:r>
          </w:p>
        </w:tc>
        <w:tc>
          <w:tcPr>
            <w:tcW w:w="1570" w:type="dxa"/>
            <w:tcBorders>
              <w:top w:val="single" w:sz="4" w:space="0" w:color="auto"/>
              <w:left w:val="single" w:sz="4" w:space="0" w:color="auto"/>
              <w:right w:val="single" w:sz="4" w:space="0" w:color="auto"/>
            </w:tcBorders>
            <w:shd w:val="clear" w:color="auto" w:fill="FFFFFF"/>
            <w:vAlign w:val="center"/>
          </w:tcPr>
          <w:p w:rsidR="002B01E7" w:rsidRPr="00630F62" w:rsidRDefault="002B01E7" w:rsidP="00961534">
            <w:pPr>
              <w:widowControl w:val="0"/>
              <w:spacing w:after="0" w:line="240" w:lineRule="auto"/>
              <w:ind w:left="660"/>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0,572</w:t>
            </w:r>
          </w:p>
        </w:tc>
      </w:tr>
      <w:tr w:rsidR="00630F62" w:rsidRPr="00630F62" w:rsidTr="00F35983">
        <w:trPr>
          <w:trHeight w:hRule="exact" w:val="970"/>
        </w:trPr>
        <w:tc>
          <w:tcPr>
            <w:tcW w:w="1853"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Другие виды</w:t>
            </w:r>
          </w:p>
          <w:p w:rsidR="002B01E7" w:rsidRPr="00630F62" w:rsidRDefault="002B01E7" w:rsidP="00F3598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основных</w:t>
            </w:r>
          </w:p>
          <w:p w:rsidR="002B01E7" w:rsidRPr="00630F62" w:rsidRDefault="002B01E7" w:rsidP="00F35983">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средств</w:t>
            </w:r>
          </w:p>
        </w:tc>
        <w:tc>
          <w:tcPr>
            <w:tcW w:w="1418"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753</w:t>
            </w:r>
          </w:p>
        </w:tc>
        <w:tc>
          <w:tcPr>
            <w:tcW w:w="1559"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ind w:left="3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741</w:t>
            </w:r>
          </w:p>
        </w:tc>
        <w:tc>
          <w:tcPr>
            <w:tcW w:w="1417"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w:t>
            </w:r>
          </w:p>
        </w:tc>
        <w:tc>
          <w:tcPr>
            <w:tcW w:w="1691" w:type="dxa"/>
            <w:tcBorders>
              <w:top w:val="single" w:sz="4" w:space="0" w:color="auto"/>
              <w:left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0.984</w:t>
            </w:r>
          </w:p>
        </w:tc>
        <w:tc>
          <w:tcPr>
            <w:tcW w:w="1570" w:type="dxa"/>
            <w:tcBorders>
              <w:top w:val="single" w:sz="4" w:space="0" w:color="auto"/>
              <w:left w:val="single" w:sz="4" w:space="0" w:color="auto"/>
              <w:right w:val="single" w:sz="4" w:space="0" w:color="auto"/>
            </w:tcBorders>
            <w:shd w:val="clear" w:color="auto" w:fill="FFFFFF"/>
            <w:vAlign w:val="center"/>
          </w:tcPr>
          <w:p w:rsidR="002B01E7" w:rsidRPr="00630F62" w:rsidRDefault="002B01E7" w:rsidP="00961534">
            <w:pPr>
              <w:widowControl w:val="0"/>
              <w:spacing w:after="0" w:line="240" w:lineRule="auto"/>
              <w:ind w:left="660"/>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0,016</w:t>
            </w:r>
          </w:p>
        </w:tc>
      </w:tr>
      <w:tr w:rsidR="00630F62" w:rsidRPr="00630F62" w:rsidTr="00C05554">
        <w:trPr>
          <w:trHeight w:hRule="exact" w:val="677"/>
        </w:trPr>
        <w:tc>
          <w:tcPr>
            <w:tcW w:w="1853" w:type="dxa"/>
            <w:tcBorders>
              <w:top w:val="single" w:sz="4" w:space="0" w:color="auto"/>
              <w:left w:val="single" w:sz="4" w:space="0" w:color="auto"/>
              <w:bottom w:val="single" w:sz="4" w:space="0" w:color="auto"/>
            </w:tcBorders>
            <w:shd w:val="clear" w:color="auto" w:fill="FFFFFF"/>
            <w:vAlign w:val="center"/>
          </w:tcPr>
          <w:p w:rsidR="002B01E7" w:rsidRPr="00630F62" w:rsidRDefault="002B01E7" w:rsidP="00F35983">
            <w:pPr>
              <w:widowControl w:val="0"/>
              <w:spacing w:after="0" w:line="240" w:lineRule="auto"/>
              <w:ind w:left="300"/>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Итого</w:t>
            </w:r>
          </w:p>
        </w:tc>
        <w:tc>
          <w:tcPr>
            <w:tcW w:w="1418" w:type="dxa"/>
            <w:tcBorders>
              <w:top w:val="single" w:sz="4" w:space="0" w:color="auto"/>
              <w:left w:val="single" w:sz="4" w:space="0" w:color="auto"/>
              <w:bottom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34698</w:t>
            </w:r>
          </w:p>
        </w:tc>
        <w:tc>
          <w:tcPr>
            <w:tcW w:w="1559" w:type="dxa"/>
            <w:tcBorders>
              <w:top w:val="single" w:sz="4" w:space="0" w:color="auto"/>
              <w:left w:val="single" w:sz="4" w:space="0" w:color="auto"/>
              <w:bottom w:val="single" w:sz="4" w:space="0" w:color="auto"/>
            </w:tcBorders>
            <w:shd w:val="clear" w:color="auto" w:fill="FFFFFF"/>
            <w:vAlign w:val="center"/>
          </w:tcPr>
          <w:p w:rsidR="002B01E7" w:rsidRPr="00630F62" w:rsidRDefault="002B01E7" w:rsidP="00F35983">
            <w:pPr>
              <w:widowControl w:val="0"/>
              <w:spacing w:after="0" w:line="240" w:lineRule="auto"/>
              <w:ind w:left="3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12881</w:t>
            </w:r>
          </w:p>
        </w:tc>
        <w:tc>
          <w:tcPr>
            <w:tcW w:w="1417" w:type="dxa"/>
            <w:tcBorders>
              <w:top w:val="single" w:sz="4" w:space="0" w:color="auto"/>
              <w:left w:val="single" w:sz="4" w:space="0" w:color="auto"/>
              <w:bottom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21817</w:t>
            </w:r>
          </w:p>
        </w:tc>
        <w:tc>
          <w:tcPr>
            <w:tcW w:w="1691" w:type="dxa"/>
            <w:tcBorders>
              <w:top w:val="single" w:sz="4" w:space="0" w:color="auto"/>
              <w:left w:val="single" w:sz="4" w:space="0" w:color="auto"/>
              <w:bottom w:val="single" w:sz="4" w:space="0" w:color="auto"/>
            </w:tcBorders>
            <w:shd w:val="clear" w:color="auto" w:fill="FFFFFF"/>
            <w:vAlign w:val="center"/>
          </w:tcPr>
          <w:p w:rsidR="002B01E7" w:rsidRPr="00630F62" w:rsidRDefault="002B01E7" w:rsidP="00F35983">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0.371</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2B01E7" w:rsidRPr="00630F62" w:rsidRDefault="002B01E7" w:rsidP="00961534">
            <w:pPr>
              <w:widowControl w:val="0"/>
              <w:spacing w:after="0" w:line="240" w:lineRule="auto"/>
              <w:ind w:left="660"/>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0,629</w:t>
            </w:r>
          </w:p>
        </w:tc>
      </w:tr>
    </w:tbl>
    <w:p w:rsidR="00634DCF" w:rsidRPr="00630F62" w:rsidRDefault="00634DCF" w:rsidP="002B01E7">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По данным приведенным в таблице заметно, что основной капитал компании на 37,1% изношены и требуют капитального ремонта и восстановления. Износ транспорта и оборудования составляет 42,8%, а вот </w:t>
      </w:r>
      <w:r w:rsidRPr="00630F62">
        <w:rPr>
          <w:rFonts w:ascii="Times New Roman" w:hAnsi="Times New Roman" w:cs="Times New Roman"/>
          <w:sz w:val="28"/>
          <w:szCs w:val="28"/>
        </w:rPr>
        <w:lastRenderedPageBreak/>
        <w:t>наибольший процент износа приходится на прочие основные средства и составляет 98,4%.</w:t>
      </w:r>
    </w:p>
    <w:p w:rsidR="002B01E7" w:rsidRPr="00630F62" w:rsidRDefault="00157FA2" w:rsidP="002B01E7">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Стоит отметить, что</w:t>
      </w:r>
      <w:r w:rsidR="002B01E7" w:rsidRPr="00630F62">
        <w:rPr>
          <w:rFonts w:ascii="Times New Roman" w:hAnsi="Times New Roman" w:cs="Times New Roman"/>
          <w:sz w:val="28"/>
          <w:szCs w:val="28"/>
        </w:rPr>
        <w:t xml:space="preserve"> </w:t>
      </w:r>
      <w:r w:rsidRPr="00630F62">
        <w:rPr>
          <w:rFonts w:ascii="Times New Roman" w:hAnsi="Times New Roman" w:cs="Times New Roman"/>
          <w:sz w:val="28"/>
          <w:szCs w:val="28"/>
        </w:rPr>
        <w:t>в организации</w:t>
      </w:r>
      <w:r w:rsidR="002B01E7"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осуществляется</w:t>
      </w:r>
      <w:r w:rsidR="002B01E7" w:rsidRPr="00630F62">
        <w:rPr>
          <w:rFonts w:ascii="Times New Roman" w:hAnsi="Times New Roman" w:cs="Times New Roman"/>
          <w:sz w:val="28"/>
          <w:szCs w:val="28"/>
        </w:rPr>
        <w:t xml:space="preserve"> обновление основных </w:t>
      </w:r>
      <w:r w:rsidRPr="00630F62">
        <w:rPr>
          <w:rFonts w:ascii="Times New Roman" w:hAnsi="Times New Roman" w:cs="Times New Roman"/>
          <w:sz w:val="28"/>
          <w:szCs w:val="28"/>
        </w:rPr>
        <w:t>фондов</w:t>
      </w:r>
      <w:r w:rsidR="002B01E7" w:rsidRPr="00630F62">
        <w:rPr>
          <w:rFonts w:ascii="Times New Roman" w:hAnsi="Times New Roman" w:cs="Times New Roman"/>
          <w:sz w:val="28"/>
          <w:szCs w:val="28"/>
        </w:rPr>
        <w:t xml:space="preserve">, </w:t>
      </w:r>
      <w:r w:rsidRPr="00630F62">
        <w:rPr>
          <w:rFonts w:ascii="Times New Roman" w:hAnsi="Times New Roman" w:cs="Times New Roman"/>
          <w:sz w:val="28"/>
          <w:szCs w:val="28"/>
        </w:rPr>
        <w:t>а это значит</w:t>
      </w:r>
      <w:r w:rsidR="002B01E7" w:rsidRPr="00630F62">
        <w:rPr>
          <w:rFonts w:ascii="Times New Roman" w:hAnsi="Times New Roman" w:cs="Times New Roman"/>
          <w:sz w:val="28"/>
          <w:szCs w:val="28"/>
        </w:rPr>
        <w:t xml:space="preserve">, что темпы обновления основных </w:t>
      </w:r>
      <w:r w:rsidRPr="00630F62">
        <w:rPr>
          <w:rFonts w:ascii="Times New Roman" w:hAnsi="Times New Roman" w:cs="Times New Roman"/>
          <w:sz w:val="28"/>
          <w:szCs w:val="28"/>
        </w:rPr>
        <w:t>фондов недостаточно удовлетворяют ожидаемый результат,</w:t>
      </w:r>
      <w:r w:rsidR="002B01E7" w:rsidRPr="00630F62">
        <w:rPr>
          <w:rFonts w:ascii="Times New Roman" w:hAnsi="Times New Roman" w:cs="Times New Roman"/>
          <w:sz w:val="28"/>
          <w:szCs w:val="28"/>
        </w:rPr>
        <w:t xml:space="preserve"> так как физический износ активной части основных </w:t>
      </w:r>
      <w:r w:rsidRPr="00630F62">
        <w:rPr>
          <w:rFonts w:ascii="Times New Roman" w:hAnsi="Times New Roman" w:cs="Times New Roman"/>
          <w:sz w:val="28"/>
          <w:szCs w:val="28"/>
        </w:rPr>
        <w:t>фондов</w:t>
      </w:r>
      <w:r w:rsidR="002B01E7" w:rsidRPr="00630F62">
        <w:rPr>
          <w:rFonts w:ascii="Times New Roman" w:hAnsi="Times New Roman" w:cs="Times New Roman"/>
          <w:sz w:val="28"/>
          <w:szCs w:val="28"/>
        </w:rPr>
        <w:t xml:space="preserve"> </w:t>
      </w:r>
      <w:r w:rsidRPr="00630F62">
        <w:rPr>
          <w:rFonts w:ascii="Times New Roman" w:hAnsi="Times New Roman" w:cs="Times New Roman"/>
          <w:sz w:val="28"/>
          <w:szCs w:val="28"/>
        </w:rPr>
        <w:t>значительно</w:t>
      </w:r>
      <w:r w:rsidR="002B01E7" w:rsidRPr="00630F62">
        <w:rPr>
          <w:rFonts w:ascii="Times New Roman" w:hAnsi="Times New Roman" w:cs="Times New Roman"/>
          <w:sz w:val="28"/>
          <w:szCs w:val="28"/>
        </w:rPr>
        <w:t xml:space="preserve"> </w:t>
      </w:r>
      <w:r w:rsidR="0028024B" w:rsidRPr="00630F62">
        <w:rPr>
          <w:rFonts w:ascii="Times New Roman" w:hAnsi="Times New Roman" w:cs="Times New Roman"/>
          <w:sz w:val="28"/>
          <w:szCs w:val="28"/>
        </w:rPr>
        <w:t>больше</w:t>
      </w:r>
      <w:r w:rsidRPr="00630F62">
        <w:rPr>
          <w:rFonts w:ascii="Times New Roman" w:hAnsi="Times New Roman" w:cs="Times New Roman"/>
          <w:sz w:val="28"/>
          <w:szCs w:val="28"/>
        </w:rPr>
        <w:t>й</w:t>
      </w:r>
      <w:r w:rsidR="002B01E7" w:rsidRPr="00630F62">
        <w:rPr>
          <w:rFonts w:ascii="Times New Roman" w:hAnsi="Times New Roman" w:cs="Times New Roman"/>
          <w:sz w:val="28"/>
          <w:szCs w:val="28"/>
        </w:rPr>
        <w:t>.</w:t>
      </w:r>
    </w:p>
    <w:p w:rsidR="00253DAE" w:rsidRPr="00630F62" w:rsidRDefault="002B01E7" w:rsidP="009B64A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Для </w:t>
      </w:r>
      <w:r w:rsidR="00157FA2" w:rsidRPr="00630F62">
        <w:rPr>
          <w:rFonts w:ascii="Times New Roman" w:hAnsi="Times New Roman" w:cs="Times New Roman"/>
          <w:sz w:val="28"/>
          <w:szCs w:val="28"/>
        </w:rPr>
        <w:t>осуществления оценки</w:t>
      </w:r>
      <w:r w:rsidRPr="00630F62">
        <w:rPr>
          <w:rFonts w:ascii="Times New Roman" w:hAnsi="Times New Roman" w:cs="Times New Roman"/>
          <w:sz w:val="28"/>
          <w:szCs w:val="28"/>
        </w:rPr>
        <w:t xml:space="preserve"> техниче</w:t>
      </w:r>
      <w:r w:rsidR="00157FA2" w:rsidRPr="00630F62">
        <w:rPr>
          <w:rFonts w:ascii="Times New Roman" w:hAnsi="Times New Roman" w:cs="Times New Roman"/>
          <w:sz w:val="28"/>
          <w:szCs w:val="28"/>
        </w:rPr>
        <w:t>ской вооруженности</w:t>
      </w:r>
      <w:r w:rsidRPr="00630F62">
        <w:rPr>
          <w:rFonts w:ascii="Times New Roman" w:hAnsi="Times New Roman" w:cs="Times New Roman"/>
          <w:sz w:val="28"/>
          <w:szCs w:val="28"/>
        </w:rPr>
        <w:t xml:space="preserve"> труда в ООО «Символ» </w:t>
      </w:r>
      <w:r w:rsidR="00157FA2" w:rsidRPr="00630F62">
        <w:rPr>
          <w:rFonts w:ascii="Times New Roman" w:hAnsi="Times New Roman" w:cs="Times New Roman"/>
          <w:sz w:val="28"/>
          <w:szCs w:val="28"/>
        </w:rPr>
        <w:t>нужно</w:t>
      </w:r>
      <w:r w:rsidRPr="00630F62">
        <w:rPr>
          <w:rFonts w:ascii="Times New Roman" w:hAnsi="Times New Roman" w:cs="Times New Roman"/>
          <w:sz w:val="28"/>
          <w:szCs w:val="28"/>
        </w:rPr>
        <w:t xml:space="preserve"> </w:t>
      </w:r>
      <w:r w:rsidR="00266029" w:rsidRPr="00630F62">
        <w:rPr>
          <w:rFonts w:ascii="Times New Roman" w:hAnsi="Times New Roman" w:cs="Times New Roman"/>
          <w:sz w:val="28"/>
          <w:szCs w:val="28"/>
        </w:rPr>
        <w:t>использовать показатели</w:t>
      </w:r>
      <w:r w:rsidRPr="00630F62">
        <w:rPr>
          <w:rFonts w:ascii="Times New Roman" w:hAnsi="Times New Roman" w:cs="Times New Roman"/>
          <w:sz w:val="28"/>
          <w:szCs w:val="28"/>
        </w:rPr>
        <w:t xml:space="preserve"> </w:t>
      </w:r>
      <w:r w:rsidR="00266029" w:rsidRPr="00630F62">
        <w:rPr>
          <w:rFonts w:ascii="Times New Roman" w:hAnsi="Times New Roman" w:cs="Times New Roman"/>
          <w:sz w:val="28"/>
          <w:szCs w:val="28"/>
        </w:rPr>
        <w:t>состава персонала занятого в компании, которые отражены в таблице</w:t>
      </w:r>
      <w:r w:rsidR="003F280B" w:rsidRPr="00630F62">
        <w:rPr>
          <w:rFonts w:ascii="Times New Roman" w:hAnsi="Times New Roman" w:cs="Times New Roman"/>
          <w:sz w:val="28"/>
          <w:szCs w:val="28"/>
        </w:rPr>
        <w:t xml:space="preserve"> 14</w:t>
      </w:r>
      <w:r w:rsidRPr="00630F62">
        <w:rPr>
          <w:rFonts w:ascii="Times New Roman" w:hAnsi="Times New Roman" w:cs="Times New Roman"/>
          <w:sz w:val="28"/>
          <w:szCs w:val="28"/>
        </w:rPr>
        <w:t>.</w:t>
      </w:r>
    </w:p>
    <w:p w:rsidR="00253DAE" w:rsidRPr="00630F62" w:rsidRDefault="003F280B" w:rsidP="00253DAE">
      <w:pPr>
        <w:tabs>
          <w:tab w:val="left" w:pos="1155"/>
        </w:tabs>
        <w:spacing w:after="0"/>
        <w:jc w:val="right"/>
        <w:rPr>
          <w:rFonts w:ascii="Times New Roman" w:hAnsi="Times New Roman" w:cs="Times New Roman"/>
          <w:sz w:val="28"/>
          <w:szCs w:val="28"/>
        </w:rPr>
      </w:pPr>
      <w:r w:rsidRPr="00630F62">
        <w:rPr>
          <w:rFonts w:ascii="Times New Roman" w:hAnsi="Times New Roman" w:cs="Times New Roman"/>
          <w:sz w:val="28"/>
          <w:szCs w:val="28"/>
        </w:rPr>
        <w:t>Таблица 14</w:t>
      </w:r>
    </w:p>
    <w:p w:rsidR="002C4C17" w:rsidRPr="00630F62" w:rsidRDefault="009B64A9" w:rsidP="009B64A9">
      <w:pPr>
        <w:tabs>
          <w:tab w:val="left" w:pos="1155"/>
        </w:tabs>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Показатели</w:t>
      </w:r>
      <w:r w:rsidR="00253DAE" w:rsidRPr="00630F62">
        <w:rPr>
          <w:rFonts w:ascii="Times New Roman" w:hAnsi="Times New Roman" w:cs="Times New Roman"/>
          <w:sz w:val="28"/>
          <w:szCs w:val="28"/>
        </w:rPr>
        <w:t xml:space="preserve"> технической вооруженности труд</w:t>
      </w:r>
      <w:proofErr w:type="gramStart"/>
      <w:r w:rsidR="00253DAE" w:rsidRPr="00630F62">
        <w:rPr>
          <w:rFonts w:ascii="Times New Roman" w:hAnsi="Times New Roman" w:cs="Times New Roman"/>
          <w:sz w:val="28"/>
          <w:szCs w:val="28"/>
        </w:rPr>
        <w:t>а ООО</w:t>
      </w:r>
      <w:proofErr w:type="gramEnd"/>
      <w:r w:rsidR="00253DAE" w:rsidRPr="00630F62">
        <w:rPr>
          <w:rFonts w:ascii="Times New Roman" w:hAnsi="Times New Roman" w:cs="Times New Roman"/>
          <w:sz w:val="28"/>
          <w:szCs w:val="28"/>
        </w:rPr>
        <w:t xml:space="preserve"> «Символ»</w:t>
      </w:r>
    </w:p>
    <w:tbl>
      <w:tblPr>
        <w:tblW w:w="9420" w:type="dxa"/>
        <w:tblLayout w:type="fixed"/>
        <w:tblCellMar>
          <w:left w:w="10" w:type="dxa"/>
          <w:right w:w="10" w:type="dxa"/>
        </w:tblCellMar>
        <w:tblLook w:val="04A0" w:firstRow="1" w:lastRow="0" w:firstColumn="1" w:lastColumn="0" w:noHBand="0" w:noVBand="1"/>
      </w:tblPr>
      <w:tblGrid>
        <w:gridCol w:w="5000"/>
        <w:gridCol w:w="2490"/>
        <w:gridCol w:w="1930"/>
      </w:tblGrid>
      <w:tr w:rsidR="00630F62" w:rsidRPr="00630F62" w:rsidTr="00253DAE">
        <w:trPr>
          <w:trHeight w:hRule="exact" w:val="570"/>
        </w:trPr>
        <w:tc>
          <w:tcPr>
            <w:tcW w:w="5000" w:type="dxa"/>
            <w:tcBorders>
              <w:top w:val="single" w:sz="4" w:space="0" w:color="auto"/>
              <w:left w:val="single" w:sz="4" w:space="0" w:color="auto"/>
            </w:tcBorders>
            <w:shd w:val="clear" w:color="auto" w:fill="FFFFFF"/>
            <w:vAlign w:val="center"/>
          </w:tcPr>
          <w:p w:rsidR="00253DAE" w:rsidRPr="00630F62" w:rsidRDefault="00253DAE" w:rsidP="00253DAE">
            <w:pPr>
              <w:widowControl w:val="0"/>
              <w:spacing w:after="0" w:line="3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Показатель</w:t>
            </w:r>
          </w:p>
        </w:tc>
        <w:tc>
          <w:tcPr>
            <w:tcW w:w="2490" w:type="dxa"/>
            <w:tcBorders>
              <w:top w:val="single" w:sz="4" w:space="0" w:color="auto"/>
              <w:left w:val="single" w:sz="4" w:space="0" w:color="auto"/>
            </w:tcBorders>
            <w:shd w:val="clear" w:color="auto" w:fill="FFFFFF"/>
            <w:vAlign w:val="center"/>
          </w:tcPr>
          <w:p w:rsidR="00253DAE" w:rsidRPr="00630F62" w:rsidRDefault="00BA7348" w:rsidP="00253DAE">
            <w:pPr>
              <w:widowControl w:val="0"/>
              <w:spacing w:after="0" w:line="360" w:lineRule="exact"/>
              <w:ind w:left="52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253DAE" w:rsidRPr="00630F62">
              <w:rPr>
                <w:rFonts w:ascii="Times New Roman" w:eastAsia="Times New Roman" w:hAnsi="Times New Roman" w:cs="Times New Roman"/>
                <w:sz w:val="24"/>
                <w:szCs w:val="24"/>
                <w:lang w:eastAsia="ru-RU" w:bidi="ru-RU"/>
              </w:rPr>
              <w:t xml:space="preserve"> год</w:t>
            </w:r>
          </w:p>
        </w:tc>
        <w:tc>
          <w:tcPr>
            <w:tcW w:w="1930" w:type="dxa"/>
            <w:tcBorders>
              <w:top w:val="single" w:sz="4" w:space="0" w:color="auto"/>
              <w:left w:val="single" w:sz="4" w:space="0" w:color="auto"/>
              <w:right w:val="single" w:sz="4" w:space="0" w:color="auto"/>
            </w:tcBorders>
            <w:shd w:val="clear" w:color="auto" w:fill="FFFFFF"/>
            <w:vAlign w:val="center"/>
          </w:tcPr>
          <w:p w:rsidR="00253DAE" w:rsidRPr="00630F62" w:rsidRDefault="00BA7348" w:rsidP="00253DAE">
            <w:pPr>
              <w:widowControl w:val="0"/>
              <w:spacing w:after="0" w:line="360" w:lineRule="exact"/>
              <w:ind w:left="22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253DAE" w:rsidRPr="00630F62">
              <w:rPr>
                <w:rFonts w:ascii="Times New Roman" w:eastAsia="Times New Roman" w:hAnsi="Times New Roman" w:cs="Times New Roman"/>
                <w:sz w:val="24"/>
                <w:szCs w:val="24"/>
                <w:lang w:eastAsia="ru-RU" w:bidi="ru-RU"/>
              </w:rPr>
              <w:t xml:space="preserve"> год</w:t>
            </w:r>
          </w:p>
        </w:tc>
      </w:tr>
      <w:tr w:rsidR="00630F62" w:rsidRPr="00630F62" w:rsidTr="00253DAE">
        <w:trPr>
          <w:trHeight w:hRule="exact" w:val="980"/>
        </w:trPr>
        <w:tc>
          <w:tcPr>
            <w:tcW w:w="5000" w:type="dxa"/>
            <w:tcBorders>
              <w:top w:val="single" w:sz="4" w:space="0" w:color="auto"/>
              <w:left w:val="single" w:sz="4" w:space="0" w:color="auto"/>
            </w:tcBorders>
            <w:shd w:val="clear" w:color="auto" w:fill="FFFFFF"/>
            <w:vAlign w:val="center"/>
          </w:tcPr>
          <w:p w:rsidR="00253DAE" w:rsidRPr="00630F62" w:rsidRDefault="00253DAE" w:rsidP="00253DAE">
            <w:pPr>
              <w:widowControl w:val="0"/>
              <w:spacing w:after="0" w:line="48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Численность работающих, чел.</w:t>
            </w:r>
          </w:p>
        </w:tc>
        <w:tc>
          <w:tcPr>
            <w:tcW w:w="2490" w:type="dxa"/>
            <w:tcBorders>
              <w:top w:val="single" w:sz="4" w:space="0" w:color="auto"/>
              <w:left w:val="single" w:sz="4" w:space="0" w:color="auto"/>
            </w:tcBorders>
            <w:shd w:val="clear" w:color="auto" w:fill="FFFFFF"/>
            <w:vAlign w:val="center"/>
          </w:tcPr>
          <w:p w:rsidR="00253DAE" w:rsidRPr="00630F62" w:rsidRDefault="00253DAE" w:rsidP="00253DAE">
            <w:pPr>
              <w:widowControl w:val="0"/>
              <w:spacing w:after="0" w:line="3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125</w:t>
            </w:r>
          </w:p>
        </w:tc>
        <w:tc>
          <w:tcPr>
            <w:tcW w:w="1930" w:type="dxa"/>
            <w:tcBorders>
              <w:top w:val="single" w:sz="4" w:space="0" w:color="auto"/>
              <w:left w:val="single" w:sz="4" w:space="0" w:color="auto"/>
              <w:right w:val="single" w:sz="4" w:space="0" w:color="auto"/>
            </w:tcBorders>
            <w:shd w:val="clear" w:color="auto" w:fill="FFFFFF"/>
            <w:vAlign w:val="center"/>
          </w:tcPr>
          <w:p w:rsidR="00253DAE" w:rsidRPr="00630F62" w:rsidRDefault="00253DAE" w:rsidP="00253DAE">
            <w:pPr>
              <w:widowControl w:val="0"/>
              <w:spacing w:after="0" w:line="3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134</w:t>
            </w:r>
          </w:p>
        </w:tc>
      </w:tr>
      <w:tr w:rsidR="00630F62" w:rsidRPr="00630F62" w:rsidTr="00253DAE">
        <w:trPr>
          <w:trHeight w:hRule="exact" w:val="1000"/>
        </w:trPr>
        <w:tc>
          <w:tcPr>
            <w:tcW w:w="5000" w:type="dxa"/>
            <w:tcBorders>
              <w:top w:val="single" w:sz="4" w:space="0" w:color="auto"/>
              <w:left w:val="single" w:sz="4" w:space="0" w:color="auto"/>
              <w:bottom w:val="single" w:sz="4" w:space="0" w:color="auto"/>
            </w:tcBorders>
            <w:shd w:val="clear" w:color="auto" w:fill="FFFFFF"/>
            <w:vAlign w:val="center"/>
          </w:tcPr>
          <w:p w:rsidR="00253DAE" w:rsidRPr="00630F62" w:rsidRDefault="00253DAE" w:rsidP="00253DAE">
            <w:pPr>
              <w:widowControl w:val="0"/>
              <w:spacing w:after="0" w:line="4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Численность производственных рабочих, чел.</w:t>
            </w:r>
          </w:p>
        </w:tc>
        <w:tc>
          <w:tcPr>
            <w:tcW w:w="2490" w:type="dxa"/>
            <w:tcBorders>
              <w:top w:val="single" w:sz="4" w:space="0" w:color="auto"/>
              <w:left w:val="single" w:sz="4" w:space="0" w:color="auto"/>
              <w:bottom w:val="single" w:sz="4" w:space="0" w:color="auto"/>
            </w:tcBorders>
            <w:shd w:val="clear" w:color="auto" w:fill="FFFFFF"/>
            <w:vAlign w:val="center"/>
          </w:tcPr>
          <w:p w:rsidR="00253DAE" w:rsidRPr="00630F62" w:rsidRDefault="00253DAE" w:rsidP="00253DAE">
            <w:pPr>
              <w:widowControl w:val="0"/>
              <w:spacing w:after="0" w:line="3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117</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rsidR="00253DAE" w:rsidRPr="00630F62" w:rsidRDefault="00253DAE" w:rsidP="00253DAE">
            <w:pPr>
              <w:widowControl w:val="0"/>
              <w:spacing w:after="0" w:line="3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126</w:t>
            </w:r>
          </w:p>
        </w:tc>
      </w:tr>
    </w:tbl>
    <w:p w:rsidR="00DD5C5F" w:rsidRPr="00630F62" w:rsidRDefault="00DD5C5F" w:rsidP="009B64A9">
      <w:pPr>
        <w:tabs>
          <w:tab w:val="left" w:pos="1155"/>
        </w:tabs>
        <w:spacing w:before="240"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Общая фондовооруженность характеризует техническую вооруженность основного капитала в ООО «Символ», она вычисляется по формуле как отношение совокупной стоимости</w:t>
      </w:r>
      <w:r w:rsidR="00F83A32" w:rsidRPr="00630F62">
        <w:rPr>
          <w:rFonts w:ascii="Times New Roman" w:hAnsi="Times New Roman" w:cs="Times New Roman"/>
          <w:sz w:val="28"/>
          <w:szCs w:val="28"/>
        </w:rPr>
        <w:t xml:space="preserve"> основного капитала</w:t>
      </w:r>
      <w:r w:rsidR="00F62F34" w:rsidRPr="00630F62">
        <w:rPr>
          <w:rFonts w:ascii="Times New Roman" w:hAnsi="Times New Roman" w:cs="Times New Roman"/>
          <w:sz w:val="28"/>
          <w:szCs w:val="28"/>
        </w:rPr>
        <w:t xml:space="preserve"> к общему числу персонала</w:t>
      </w:r>
      <w:r w:rsidR="00EF6E90" w:rsidRPr="00630F62">
        <w:rPr>
          <w:rFonts w:ascii="Times New Roman" w:hAnsi="Times New Roman" w:cs="Times New Roman"/>
          <w:sz w:val="28"/>
          <w:szCs w:val="28"/>
        </w:rPr>
        <w:t xml:space="preserve"> и </w:t>
      </w:r>
      <w:r w:rsidR="00865687" w:rsidRPr="00630F62">
        <w:rPr>
          <w:rFonts w:ascii="Times New Roman" w:hAnsi="Times New Roman" w:cs="Times New Roman"/>
          <w:sz w:val="28"/>
          <w:szCs w:val="28"/>
        </w:rPr>
        <w:t>фондовооруженностью производственного персонала. Она в свою очередь рассчитывается как отношение совокупной стоимости машин и оборудования к общему числу работников занятых на производстве.</w:t>
      </w:r>
      <w:r w:rsidR="003803FC" w:rsidRPr="00630F62">
        <w:rPr>
          <w:rFonts w:ascii="Times New Roman" w:hAnsi="Times New Roman" w:cs="Times New Roman"/>
          <w:sz w:val="28"/>
          <w:szCs w:val="28"/>
        </w:rPr>
        <w:t xml:space="preserve"> В качестве основного оборудования на исследуемом предприятии используются транспорт, оборудование, машины и оснастка.</w:t>
      </w:r>
    </w:p>
    <w:p w:rsidR="002C4C17" w:rsidRPr="00630F62" w:rsidRDefault="00253DAE" w:rsidP="00253DAE">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Для </w:t>
      </w:r>
      <w:r w:rsidR="005473DE" w:rsidRPr="00630F62">
        <w:rPr>
          <w:rFonts w:ascii="Times New Roman" w:hAnsi="Times New Roman" w:cs="Times New Roman"/>
          <w:sz w:val="28"/>
          <w:szCs w:val="28"/>
        </w:rPr>
        <w:t xml:space="preserve">осуществления </w:t>
      </w:r>
      <w:r w:rsidRPr="00630F62">
        <w:rPr>
          <w:rFonts w:ascii="Times New Roman" w:hAnsi="Times New Roman" w:cs="Times New Roman"/>
          <w:sz w:val="28"/>
          <w:szCs w:val="28"/>
        </w:rPr>
        <w:t>оценки технической вооруженности труда</w:t>
      </w:r>
      <w:r w:rsidR="00B46BE1" w:rsidRPr="00630F62">
        <w:rPr>
          <w:rFonts w:ascii="Times New Roman" w:hAnsi="Times New Roman" w:cs="Times New Roman"/>
          <w:sz w:val="28"/>
          <w:szCs w:val="28"/>
        </w:rPr>
        <w:t xml:space="preserve"> персонала компании</w:t>
      </w:r>
      <w:r w:rsidRPr="00630F62">
        <w:rPr>
          <w:rFonts w:ascii="Times New Roman" w:hAnsi="Times New Roman" w:cs="Times New Roman"/>
          <w:sz w:val="28"/>
          <w:szCs w:val="28"/>
        </w:rPr>
        <w:t xml:space="preserve"> «Символ»</w:t>
      </w:r>
      <w:r w:rsidR="003F280B" w:rsidRPr="00630F62">
        <w:rPr>
          <w:rFonts w:ascii="Times New Roman" w:hAnsi="Times New Roman" w:cs="Times New Roman"/>
          <w:sz w:val="28"/>
          <w:szCs w:val="28"/>
        </w:rPr>
        <w:t xml:space="preserve"> </w:t>
      </w:r>
      <w:r w:rsidR="00564CA7" w:rsidRPr="00630F62">
        <w:rPr>
          <w:rFonts w:ascii="Times New Roman" w:hAnsi="Times New Roman" w:cs="Times New Roman"/>
          <w:sz w:val="28"/>
          <w:szCs w:val="28"/>
        </w:rPr>
        <w:t>произведем соответствующие расчеты и отразим их в таблице</w:t>
      </w:r>
      <w:r w:rsidR="003F280B" w:rsidRPr="00630F62">
        <w:rPr>
          <w:rFonts w:ascii="Times New Roman" w:hAnsi="Times New Roman" w:cs="Times New Roman"/>
          <w:sz w:val="28"/>
          <w:szCs w:val="28"/>
        </w:rPr>
        <w:t xml:space="preserve"> 15</w:t>
      </w:r>
      <w:r w:rsidRPr="00630F62">
        <w:rPr>
          <w:rFonts w:ascii="Times New Roman" w:hAnsi="Times New Roman" w:cs="Times New Roman"/>
          <w:sz w:val="28"/>
          <w:szCs w:val="28"/>
        </w:rPr>
        <w:t>.</w:t>
      </w:r>
    </w:p>
    <w:p w:rsidR="00231587" w:rsidRPr="00630F62" w:rsidRDefault="00231587" w:rsidP="00253DAE">
      <w:pPr>
        <w:tabs>
          <w:tab w:val="left" w:pos="1155"/>
        </w:tabs>
        <w:spacing w:after="0" w:line="360" w:lineRule="auto"/>
        <w:ind w:firstLine="709"/>
        <w:jc w:val="both"/>
        <w:rPr>
          <w:rFonts w:ascii="Times New Roman" w:hAnsi="Times New Roman" w:cs="Times New Roman"/>
          <w:sz w:val="28"/>
          <w:szCs w:val="28"/>
        </w:rPr>
      </w:pPr>
    </w:p>
    <w:p w:rsidR="00231587" w:rsidRPr="00630F62" w:rsidRDefault="00231587" w:rsidP="00253DAE">
      <w:pPr>
        <w:tabs>
          <w:tab w:val="left" w:pos="1155"/>
        </w:tabs>
        <w:spacing w:after="0" w:line="360" w:lineRule="auto"/>
        <w:ind w:firstLine="709"/>
        <w:jc w:val="both"/>
        <w:rPr>
          <w:rFonts w:ascii="Times New Roman" w:hAnsi="Times New Roman" w:cs="Times New Roman"/>
          <w:sz w:val="28"/>
          <w:szCs w:val="28"/>
        </w:rPr>
      </w:pPr>
    </w:p>
    <w:p w:rsidR="007C71F5" w:rsidRPr="00630F62" w:rsidRDefault="003F280B" w:rsidP="007C71F5">
      <w:pPr>
        <w:tabs>
          <w:tab w:val="left" w:pos="1155"/>
        </w:tabs>
        <w:spacing w:after="0" w:line="360" w:lineRule="auto"/>
        <w:ind w:firstLine="709"/>
        <w:jc w:val="right"/>
        <w:rPr>
          <w:rFonts w:ascii="Times New Roman" w:hAnsi="Times New Roman" w:cs="Times New Roman"/>
          <w:sz w:val="28"/>
          <w:szCs w:val="28"/>
        </w:rPr>
      </w:pPr>
      <w:r w:rsidRPr="00630F62">
        <w:rPr>
          <w:rFonts w:ascii="Times New Roman" w:hAnsi="Times New Roman" w:cs="Times New Roman"/>
          <w:sz w:val="28"/>
          <w:szCs w:val="28"/>
        </w:rPr>
        <w:lastRenderedPageBreak/>
        <w:t>Таблица 15</w:t>
      </w:r>
    </w:p>
    <w:p w:rsidR="007C71F5" w:rsidRPr="00630F62" w:rsidRDefault="007C71F5" w:rsidP="007C71F5">
      <w:pPr>
        <w:tabs>
          <w:tab w:val="left" w:pos="1155"/>
        </w:tabs>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 xml:space="preserve">Показатели технической вооруженности труда в ООО «Символ» </w:t>
      </w:r>
    </w:p>
    <w:tbl>
      <w:tblPr>
        <w:tblW w:w="9427" w:type="dxa"/>
        <w:tblInd w:w="10" w:type="dxa"/>
        <w:tblLayout w:type="fixed"/>
        <w:tblCellMar>
          <w:left w:w="10" w:type="dxa"/>
          <w:right w:w="10" w:type="dxa"/>
        </w:tblCellMar>
        <w:tblLook w:val="04A0" w:firstRow="1" w:lastRow="0" w:firstColumn="1" w:lastColumn="0" w:noHBand="0" w:noVBand="1"/>
      </w:tblPr>
      <w:tblGrid>
        <w:gridCol w:w="2977"/>
        <w:gridCol w:w="1701"/>
        <w:gridCol w:w="1559"/>
        <w:gridCol w:w="1560"/>
        <w:gridCol w:w="1630"/>
      </w:tblGrid>
      <w:tr w:rsidR="00630F62" w:rsidRPr="00630F62" w:rsidTr="007C71F5">
        <w:trPr>
          <w:trHeight w:hRule="exact" w:val="810"/>
        </w:trPr>
        <w:tc>
          <w:tcPr>
            <w:tcW w:w="2977"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Показатель</w:t>
            </w:r>
          </w:p>
        </w:tc>
        <w:tc>
          <w:tcPr>
            <w:tcW w:w="1701" w:type="dxa"/>
            <w:tcBorders>
              <w:top w:val="single" w:sz="4" w:space="0" w:color="auto"/>
              <w:left w:val="single" w:sz="4" w:space="0" w:color="auto"/>
            </w:tcBorders>
            <w:shd w:val="clear" w:color="auto" w:fill="FFFFFF"/>
            <w:vAlign w:val="center"/>
          </w:tcPr>
          <w:p w:rsidR="007C71F5" w:rsidRPr="00630F62" w:rsidRDefault="00BA7348"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7C71F5" w:rsidRPr="00630F62">
              <w:rPr>
                <w:rFonts w:ascii="Times New Roman" w:eastAsia="Times New Roman" w:hAnsi="Times New Roman" w:cs="Times New Roman"/>
                <w:sz w:val="24"/>
                <w:szCs w:val="24"/>
                <w:lang w:eastAsia="ru-RU" w:bidi="ru-RU"/>
              </w:rPr>
              <w:t xml:space="preserve"> год</w:t>
            </w:r>
          </w:p>
        </w:tc>
        <w:tc>
          <w:tcPr>
            <w:tcW w:w="1559" w:type="dxa"/>
            <w:tcBorders>
              <w:top w:val="single" w:sz="4" w:space="0" w:color="auto"/>
              <w:left w:val="single" w:sz="4" w:space="0" w:color="auto"/>
            </w:tcBorders>
            <w:shd w:val="clear" w:color="auto" w:fill="FFFFFF"/>
            <w:vAlign w:val="center"/>
          </w:tcPr>
          <w:p w:rsidR="007C71F5" w:rsidRPr="00630F62" w:rsidRDefault="00BA7348"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7C71F5" w:rsidRPr="00630F62">
              <w:rPr>
                <w:rFonts w:ascii="Times New Roman" w:eastAsia="Times New Roman" w:hAnsi="Times New Roman" w:cs="Times New Roman"/>
                <w:sz w:val="24"/>
                <w:szCs w:val="24"/>
                <w:lang w:eastAsia="ru-RU" w:bidi="ru-RU"/>
              </w:rPr>
              <w:t xml:space="preserve"> год</w:t>
            </w:r>
          </w:p>
        </w:tc>
        <w:tc>
          <w:tcPr>
            <w:tcW w:w="1560"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180" w:line="240" w:lineRule="auto"/>
              <w:ind w:left="7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Абсолютное отклонение</w:t>
            </w:r>
          </w:p>
        </w:tc>
        <w:tc>
          <w:tcPr>
            <w:tcW w:w="1630" w:type="dxa"/>
            <w:tcBorders>
              <w:top w:val="single" w:sz="4" w:space="0" w:color="auto"/>
              <w:left w:val="single" w:sz="4" w:space="0" w:color="auto"/>
              <w:right w:val="single" w:sz="4" w:space="0" w:color="auto"/>
            </w:tcBorders>
            <w:shd w:val="clear" w:color="auto" w:fill="FFFFFF"/>
            <w:vAlign w:val="center"/>
          </w:tcPr>
          <w:p w:rsidR="007C71F5" w:rsidRPr="00630F62" w:rsidRDefault="007C71F5" w:rsidP="007C71F5">
            <w:pPr>
              <w:widowControl w:val="0"/>
              <w:spacing w:after="0" w:line="240" w:lineRule="auto"/>
              <w:ind w:left="30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Темп роста, %</w:t>
            </w:r>
          </w:p>
        </w:tc>
      </w:tr>
      <w:tr w:rsidR="00630F62" w:rsidRPr="00630F62" w:rsidTr="009B64A9">
        <w:trPr>
          <w:trHeight w:hRule="exact" w:val="727"/>
        </w:trPr>
        <w:tc>
          <w:tcPr>
            <w:tcW w:w="2977"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Стоимость основных средств, тыс. руб.</w:t>
            </w:r>
          </w:p>
        </w:tc>
        <w:tc>
          <w:tcPr>
            <w:tcW w:w="1701"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33604</w:t>
            </w:r>
          </w:p>
        </w:tc>
        <w:tc>
          <w:tcPr>
            <w:tcW w:w="1559"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34698</w:t>
            </w:r>
          </w:p>
        </w:tc>
        <w:tc>
          <w:tcPr>
            <w:tcW w:w="1560"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1094</w:t>
            </w:r>
          </w:p>
        </w:tc>
        <w:tc>
          <w:tcPr>
            <w:tcW w:w="1630" w:type="dxa"/>
            <w:tcBorders>
              <w:top w:val="single" w:sz="4" w:space="0" w:color="auto"/>
              <w:left w:val="single" w:sz="4" w:space="0" w:color="auto"/>
              <w:right w:val="single" w:sz="4" w:space="0" w:color="auto"/>
            </w:tcBorders>
            <w:shd w:val="clear" w:color="auto" w:fill="FFFFFF"/>
            <w:vAlign w:val="center"/>
          </w:tcPr>
          <w:p w:rsidR="007C71F5" w:rsidRPr="00630F62" w:rsidRDefault="007C71F5" w:rsidP="007C71F5">
            <w:pPr>
              <w:widowControl w:val="0"/>
              <w:spacing w:after="0" w:line="240" w:lineRule="auto"/>
              <w:ind w:left="7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103,3</w:t>
            </w:r>
          </w:p>
        </w:tc>
      </w:tr>
      <w:tr w:rsidR="00630F62" w:rsidRPr="00630F62" w:rsidTr="009B64A9">
        <w:trPr>
          <w:trHeight w:hRule="exact" w:val="836"/>
        </w:trPr>
        <w:tc>
          <w:tcPr>
            <w:tcW w:w="2977"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Стоимость основного </w:t>
            </w:r>
            <w:r w:rsidR="00B40F2C" w:rsidRPr="00630F62">
              <w:rPr>
                <w:rFonts w:ascii="Times New Roman" w:eastAsia="Times New Roman" w:hAnsi="Times New Roman" w:cs="Times New Roman"/>
                <w:sz w:val="24"/>
                <w:szCs w:val="24"/>
                <w:lang w:eastAsia="ru-RU" w:bidi="ru-RU"/>
              </w:rPr>
              <w:t>оборудования,</w:t>
            </w:r>
            <w:r w:rsidRPr="00630F62">
              <w:rPr>
                <w:rFonts w:ascii="Times New Roman" w:eastAsia="Times New Roman" w:hAnsi="Times New Roman" w:cs="Times New Roman"/>
                <w:sz w:val="24"/>
                <w:szCs w:val="24"/>
                <w:lang w:eastAsia="ru-RU" w:bidi="ru-RU"/>
              </w:rPr>
              <w:t xml:space="preserve"> тыс. руб.</w:t>
            </w:r>
          </w:p>
        </w:tc>
        <w:tc>
          <w:tcPr>
            <w:tcW w:w="1701"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22188</w:t>
            </w:r>
          </w:p>
        </w:tc>
        <w:tc>
          <w:tcPr>
            <w:tcW w:w="1559"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23433</w:t>
            </w:r>
          </w:p>
        </w:tc>
        <w:tc>
          <w:tcPr>
            <w:tcW w:w="1560"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1245</w:t>
            </w:r>
          </w:p>
        </w:tc>
        <w:tc>
          <w:tcPr>
            <w:tcW w:w="1630" w:type="dxa"/>
            <w:tcBorders>
              <w:top w:val="single" w:sz="4" w:space="0" w:color="auto"/>
              <w:left w:val="single" w:sz="4" w:space="0" w:color="auto"/>
              <w:right w:val="single" w:sz="4" w:space="0" w:color="auto"/>
            </w:tcBorders>
            <w:shd w:val="clear" w:color="auto" w:fill="FFFFFF"/>
            <w:vAlign w:val="center"/>
          </w:tcPr>
          <w:p w:rsidR="007C71F5" w:rsidRPr="00630F62" w:rsidRDefault="007C71F5" w:rsidP="007C71F5">
            <w:pPr>
              <w:widowControl w:val="0"/>
              <w:spacing w:after="0" w:line="240" w:lineRule="auto"/>
              <w:ind w:left="7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105,6</w:t>
            </w:r>
          </w:p>
        </w:tc>
      </w:tr>
      <w:tr w:rsidR="00630F62" w:rsidRPr="00630F62" w:rsidTr="00B40F2C">
        <w:trPr>
          <w:trHeight w:hRule="exact" w:val="854"/>
        </w:trPr>
        <w:tc>
          <w:tcPr>
            <w:tcW w:w="2977"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Численность работающих, чел.</w:t>
            </w:r>
          </w:p>
        </w:tc>
        <w:tc>
          <w:tcPr>
            <w:tcW w:w="1701"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125</w:t>
            </w:r>
          </w:p>
        </w:tc>
        <w:tc>
          <w:tcPr>
            <w:tcW w:w="1559"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134</w:t>
            </w:r>
          </w:p>
        </w:tc>
        <w:tc>
          <w:tcPr>
            <w:tcW w:w="1560"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w:t>
            </w:r>
          </w:p>
        </w:tc>
        <w:tc>
          <w:tcPr>
            <w:tcW w:w="1630" w:type="dxa"/>
            <w:tcBorders>
              <w:top w:val="single" w:sz="4" w:space="0" w:color="auto"/>
              <w:left w:val="single" w:sz="4" w:space="0" w:color="auto"/>
              <w:right w:val="single" w:sz="4" w:space="0" w:color="auto"/>
            </w:tcBorders>
            <w:shd w:val="clear" w:color="auto" w:fill="FFFFFF"/>
            <w:vAlign w:val="center"/>
          </w:tcPr>
          <w:p w:rsidR="007C71F5" w:rsidRPr="00630F62" w:rsidRDefault="007C71F5" w:rsidP="007C71F5">
            <w:pPr>
              <w:widowControl w:val="0"/>
              <w:spacing w:after="0" w:line="240" w:lineRule="auto"/>
              <w:ind w:left="7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107,2</w:t>
            </w:r>
          </w:p>
        </w:tc>
      </w:tr>
      <w:tr w:rsidR="00630F62" w:rsidRPr="00630F62" w:rsidTr="007C71F5">
        <w:trPr>
          <w:trHeight w:hRule="exact" w:val="990"/>
        </w:trPr>
        <w:tc>
          <w:tcPr>
            <w:tcW w:w="2977"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Численность производственных рабочих, чел.</w:t>
            </w:r>
          </w:p>
        </w:tc>
        <w:tc>
          <w:tcPr>
            <w:tcW w:w="1701"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115</w:t>
            </w:r>
          </w:p>
        </w:tc>
        <w:tc>
          <w:tcPr>
            <w:tcW w:w="1559"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124</w:t>
            </w:r>
          </w:p>
        </w:tc>
        <w:tc>
          <w:tcPr>
            <w:tcW w:w="1560" w:type="dxa"/>
            <w:tcBorders>
              <w:top w:val="single" w:sz="4" w:space="0" w:color="auto"/>
              <w:left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w:t>
            </w:r>
          </w:p>
        </w:tc>
        <w:tc>
          <w:tcPr>
            <w:tcW w:w="1630" w:type="dxa"/>
            <w:tcBorders>
              <w:top w:val="single" w:sz="4" w:space="0" w:color="auto"/>
              <w:left w:val="single" w:sz="4" w:space="0" w:color="auto"/>
              <w:right w:val="single" w:sz="4" w:space="0" w:color="auto"/>
            </w:tcBorders>
            <w:shd w:val="clear" w:color="auto" w:fill="FFFFFF"/>
            <w:vAlign w:val="center"/>
          </w:tcPr>
          <w:p w:rsidR="007C71F5" w:rsidRPr="00630F62" w:rsidRDefault="007C71F5" w:rsidP="007C71F5">
            <w:pPr>
              <w:widowControl w:val="0"/>
              <w:spacing w:after="0" w:line="240" w:lineRule="auto"/>
              <w:ind w:left="7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107,7</w:t>
            </w:r>
          </w:p>
        </w:tc>
      </w:tr>
      <w:tr w:rsidR="00630F62" w:rsidRPr="00630F62" w:rsidTr="009B64A9">
        <w:trPr>
          <w:trHeight w:hRule="exact" w:val="1981"/>
        </w:trPr>
        <w:tc>
          <w:tcPr>
            <w:tcW w:w="2977" w:type="dxa"/>
            <w:tcBorders>
              <w:top w:val="single" w:sz="4" w:space="0" w:color="auto"/>
              <w:left w:val="single" w:sz="4" w:space="0" w:color="auto"/>
              <w:bottom w:val="single" w:sz="4" w:space="0" w:color="auto"/>
            </w:tcBorders>
            <w:shd w:val="clear" w:color="auto" w:fill="FFFFFF"/>
            <w:vAlign w:val="center"/>
          </w:tcPr>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Фондовооруженность </w:t>
            </w:r>
            <w:proofErr w:type="gramStart"/>
            <w:r w:rsidRPr="00630F62">
              <w:rPr>
                <w:rFonts w:ascii="Times New Roman" w:eastAsia="Times New Roman" w:hAnsi="Times New Roman" w:cs="Times New Roman"/>
                <w:sz w:val="24"/>
                <w:szCs w:val="24"/>
                <w:lang w:eastAsia="ru-RU" w:bidi="ru-RU"/>
              </w:rPr>
              <w:t>общая</w:t>
            </w:r>
            <w:proofErr w:type="gramEnd"/>
            <w:r w:rsidRPr="00630F62">
              <w:rPr>
                <w:rFonts w:ascii="Times New Roman" w:eastAsia="Times New Roman" w:hAnsi="Times New Roman" w:cs="Times New Roman"/>
                <w:sz w:val="24"/>
                <w:szCs w:val="24"/>
                <w:lang w:eastAsia="ru-RU" w:bidi="ru-RU"/>
              </w:rPr>
              <w:t>, тыс. руб./чел:</w:t>
            </w:r>
          </w:p>
          <w:p w:rsidR="007C71F5" w:rsidRPr="00630F62" w:rsidRDefault="008C074B" w:rsidP="007C71F5">
            <w:pPr>
              <w:widowControl w:val="0"/>
              <w:spacing w:after="0" w:line="240" w:lineRule="auto"/>
              <w:rPr>
                <w:rFonts w:ascii="Times New Roman" w:eastAsia="Times New Roman" w:hAnsi="Times New Roman" w:cs="Times New Roman"/>
                <w:sz w:val="24"/>
                <w:szCs w:val="24"/>
                <w:lang w:eastAsia="ru-RU" w:bidi="ru-RU"/>
              </w:rPr>
            </w:pP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Ф</m:t>
                  </m:r>
                </m:e>
                <m:sub>
                  <m:r>
                    <m:rPr>
                      <m:sty m:val="p"/>
                    </m:rPr>
                    <w:rPr>
                      <w:rFonts w:ascii="Cambria Math" w:eastAsia="Times New Roman" w:hAnsi="Cambria Math" w:cs="Times New Roman"/>
                      <w:sz w:val="24"/>
                      <w:szCs w:val="24"/>
                      <w:lang w:eastAsia="ru-RU" w:bidi="ru-RU"/>
                    </w:rPr>
                    <m:t>в</m:t>
                  </m:r>
                </m:sub>
              </m:sSub>
              <m:r>
                <m:rPr>
                  <m:sty m:val="p"/>
                </m:rPr>
                <w:rPr>
                  <w:rFonts w:ascii="Cambria Math" w:eastAsia="Times New Roman" w:hAnsi="Cambria Math" w:cs="Times New Roman"/>
                  <w:sz w:val="24"/>
                  <w:szCs w:val="24"/>
                  <w:lang w:eastAsia="ru-RU" w:bidi="ru-RU"/>
                </w:rPr>
                <m:t>=</m:t>
              </m:r>
              <m:f>
                <m:fPr>
                  <m:ctrlPr>
                    <w:rPr>
                      <w:rFonts w:ascii="Cambria Math" w:eastAsia="Times New Roman" w:hAnsi="Cambria Math" w:cs="Times New Roman"/>
                      <w:sz w:val="24"/>
                      <w:szCs w:val="24"/>
                      <w:lang w:eastAsia="ru-RU" w:bidi="ru-RU"/>
                    </w:rPr>
                  </m:ctrlPr>
                </m:fPr>
                <m:num>
                  <m:r>
                    <m:rPr>
                      <m:sty m:val="p"/>
                    </m:rPr>
                    <w:rPr>
                      <w:rFonts w:ascii="Cambria Math" w:eastAsia="Times New Roman" w:hAnsi="Cambria Math" w:cs="Times New Roman"/>
                      <w:sz w:val="24"/>
                      <w:szCs w:val="24"/>
                      <w:lang w:eastAsia="ru-RU" w:bidi="ru-RU"/>
                    </w:rPr>
                    <m:t>ОС</m:t>
                  </m:r>
                </m:num>
                <m:den>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Ч</m:t>
                      </m:r>
                    </m:e>
                    <m:sub>
                      <m:r>
                        <m:rPr>
                          <m:sty m:val="bi"/>
                        </m:rPr>
                        <w:rPr>
                          <w:rFonts w:ascii="Cambria Math" w:eastAsia="Times New Roman" w:hAnsi="Cambria Math" w:cs="Times New Roman"/>
                          <w:sz w:val="24"/>
                          <w:szCs w:val="24"/>
                          <w:lang w:val="en-US" w:eastAsia="ru-RU" w:bidi="ru-RU"/>
                        </w:rPr>
                        <m:t>cn</m:t>
                      </m:r>
                    </m:sub>
                  </m:sSub>
                </m:den>
              </m:f>
            </m:oMath>
            <w:r w:rsidR="007C71F5" w:rsidRPr="00630F62">
              <w:rPr>
                <w:rFonts w:ascii="Times New Roman" w:eastAsia="Times New Roman" w:hAnsi="Times New Roman" w:cs="Times New Roman"/>
                <w:sz w:val="24"/>
                <w:szCs w:val="24"/>
                <w:lang w:eastAsia="ru-RU" w:bidi="ru-RU"/>
              </w:rPr>
              <w:t xml:space="preserve"> </w:t>
            </w:r>
          </w:p>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где ОС - стоимость ОС;</w:t>
            </w:r>
          </w:p>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Ч – среднесписочная численность</w:t>
            </w:r>
          </w:p>
        </w:tc>
        <w:tc>
          <w:tcPr>
            <w:tcW w:w="1701" w:type="dxa"/>
            <w:tcBorders>
              <w:top w:val="single" w:sz="4" w:space="0" w:color="auto"/>
              <w:left w:val="single" w:sz="4" w:space="0" w:color="auto"/>
              <w:bottom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268,8</w:t>
            </w:r>
          </w:p>
        </w:tc>
        <w:tc>
          <w:tcPr>
            <w:tcW w:w="1559" w:type="dxa"/>
            <w:tcBorders>
              <w:top w:val="single" w:sz="4" w:space="0" w:color="auto"/>
              <w:left w:val="single" w:sz="4" w:space="0" w:color="auto"/>
              <w:bottom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258,9</w:t>
            </w:r>
          </w:p>
        </w:tc>
        <w:tc>
          <w:tcPr>
            <w:tcW w:w="1560" w:type="dxa"/>
            <w:tcBorders>
              <w:top w:val="single" w:sz="4" w:space="0" w:color="auto"/>
              <w:left w:val="single" w:sz="4" w:space="0" w:color="auto"/>
              <w:bottom w:val="single" w:sz="4" w:space="0" w:color="auto"/>
            </w:tcBorders>
            <w:shd w:val="clear" w:color="auto" w:fill="FFFFFF"/>
            <w:vAlign w:val="center"/>
          </w:tcPr>
          <w:p w:rsidR="007C71F5" w:rsidRPr="00630F62" w:rsidRDefault="007C71F5"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-9,9</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7C71F5" w:rsidRPr="00630F62" w:rsidRDefault="007C71F5" w:rsidP="007C71F5">
            <w:pPr>
              <w:widowControl w:val="0"/>
              <w:spacing w:after="0" w:line="240" w:lineRule="auto"/>
              <w:ind w:left="7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96,3</w:t>
            </w:r>
          </w:p>
        </w:tc>
      </w:tr>
      <w:tr w:rsidR="00630F62" w:rsidRPr="00630F62" w:rsidTr="009B64A9">
        <w:trPr>
          <w:trHeight w:hRule="exact" w:val="1144"/>
        </w:trPr>
        <w:tc>
          <w:tcPr>
            <w:tcW w:w="2977" w:type="dxa"/>
            <w:tcBorders>
              <w:top w:val="single" w:sz="4" w:space="0" w:color="auto"/>
              <w:left w:val="single" w:sz="4" w:space="0" w:color="auto"/>
              <w:bottom w:val="single" w:sz="4" w:space="0" w:color="auto"/>
            </w:tcBorders>
            <w:shd w:val="clear" w:color="auto" w:fill="FFFFFF"/>
            <w:vAlign w:val="center"/>
          </w:tcPr>
          <w:p w:rsidR="007C71F5" w:rsidRPr="00630F62" w:rsidRDefault="007C71F5" w:rsidP="007C71F5">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Фондовооруженность производственных рабочих, тыс. руб./чел.</w:t>
            </w:r>
          </w:p>
        </w:tc>
        <w:tc>
          <w:tcPr>
            <w:tcW w:w="1701" w:type="dxa"/>
            <w:tcBorders>
              <w:top w:val="single" w:sz="4" w:space="0" w:color="auto"/>
              <w:left w:val="single" w:sz="4" w:space="0" w:color="auto"/>
              <w:bottom w:val="single" w:sz="4" w:space="0" w:color="auto"/>
            </w:tcBorders>
            <w:shd w:val="clear" w:color="auto" w:fill="FFFFFF"/>
            <w:vAlign w:val="center"/>
          </w:tcPr>
          <w:p w:rsidR="007C71F5" w:rsidRPr="00630F62" w:rsidRDefault="00B40F2C"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292,2</w:t>
            </w:r>
          </w:p>
        </w:tc>
        <w:tc>
          <w:tcPr>
            <w:tcW w:w="1559" w:type="dxa"/>
            <w:tcBorders>
              <w:top w:val="single" w:sz="4" w:space="0" w:color="auto"/>
              <w:left w:val="single" w:sz="4" w:space="0" w:color="auto"/>
              <w:bottom w:val="single" w:sz="4" w:space="0" w:color="auto"/>
            </w:tcBorders>
            <w:shd w:val="clear" w:color="auto" w:fill="FFFFFF"/>
            <w:vAlign w:val="center"/>
          </w:tcPr>
          <w:p w:rsidR="007C71F5" w:rsidRPr="00630F62" w:rsidRDefault="00B40F2C"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279,8</w:t>
            </w:r>
          </w:p>
        </w:tc>
        <w:tc>
          <w:tcPr>
            <w:tcW w:w="1560" w:type="dxa"/>
            <w:tcBorders>
              <w:top w:val="single" w:sz="4" w:space="0" w:color="auto"/>
              <w:left w:val="single" w:sz="4" w:space="0" w:color="auto"/>
              <w:bottom w:val="single" w:sz="4" w:space="0" w:color="auto"/>
            </w:tcBorders>
            <w:shd w:val="clear" w:color="auto" w:fill="FFFFFF"/>
            <w:vAlign w:val="center"/>
          </w:tcPr>
          <w:p w:rsidR="007C71F5" w:rsidRPr="00630F62" w:rsidRDefault="00B40F2C" w:rsidP="007C71F5">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-12,4</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7C71F5" w:rsidRPr="00630F62" w:rsidRDefault="00B40F2C" w:rsidP="007C71F5">
            <w:pPr>
              <w:widowControl w:val="0"/>
              <w:spacing w:after="0" w:line="240" w:lineRule="auto"/>
              <w:ind w:left="7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95,8</w:t>
            </w:r>
          </w:p>
        </w:tc>
      </w:tr>
    </w:tbl>
    <w:p w:rsidR="00B40F2C" w:rsidRPr="00630F62" w:rsidRDefault="003F280B" w:rsidP="009B64A9">
      <w:pPr>
        <w:tabs>
          <w:tab w:val="left" w:pos="1155"/>
        </w:tabs>
        <w:spacing w:before="240"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Как видно из табл. 15</w:t>
      </w:r>
      <w:r w:rsidR="00B40F2C" w:rsidRPr="00630F62">
        <w:rPr>
          <w:rFonts w:ascii="Times New Roman" w:hAnsi="Times New Roman" w:cs="Times New Roman"/>
          <w:sz w:val="28"/>
          <w:szCs w:val="28"/>
        </w:rPr>
        <w:t xml:space="preserve">, фондовооруженность труда в ООО «Символ» снижается. </w:t>
      </w:r>
      <w:proofErr w:type="gramStart"/>
      <w:r w:rsidR="00B40F2C" w:rsidRPr="00630F62">
        <w:rPr>
          <w:rFonts w:ascii="Times New Roman" w:hAnsi="Times New Roman" w:cs="Times New Roman"/>
          <w:sz w:val="28"/>
          <w:szCs w:val="28"/>
        </w:rPr>
        <w:t xml:space="preserve">На </w:t>
      </w:r>
      <w:r w:rsidR="00BA7348" w:rsidRPr="00630F62">
        <w:rPr>
          <w:rFonts w:ascii="Times New Roman" w:hAnsi="Times New Roman" w:cs="Times New Roman"/>
          <w:sz w:val="28"/>
          <w:szCs w:val="28"/>
        </w:rPr>
        <w:t>2016</w:t>
      </w:r>
      <w:r w:rsidR="00B40F2C" w:rsidRPr="00630F62">
        <w:rPr>
          <w:rFonts w:ascii="Times New Roman" w:hAnsi="Times New Roman" w:cs="Times New Roman"/>
          <w:sz w:val="28"/>
          <w:szCs w:val="28"/>
        </w:rPr>
        <w:t xml:space="preserve"> год на одного работающего приходилось 268,8 тыс. руб. основных средств, а на </w:t>
      </w:r>
      <w:r w:rsidR="00BA7348" w:rsidRPr="00630F62">
        <w:rPr>
          <w:rFonts w:ascii="Times New Roman" w:hAnsi="Times New Roman" w:cs="Times New Roman"/>
          <w:sz w:val="28"/>
          <w:szCs w:val="28"/>
        </w:rPr>
        <w:t>2017</w:t>
      </w:r>
      <w:r w:rsidR="00B40F2C" w:rsidRPr="00630F62">
        <w:rPr>
          <w:rFonts w:ascii="Times New Roman" w:hAnsi="Times New Roman" w:cs="Times New Roman"/>
          <w:sz w:val="28"/>
          <w:szCs w:val="28"/>
        </w:rPr>
        <w:t xml:space="preserve"> год - 258,9 тыс. руб., что связано в первую очередь с ростом численности работающих на предприятии, а именно производственных рабочих на 7,7%, при этом рост стоимости основных средств составил только 3,3%. В относительном выражении общая фондовооруженность снижается меньше, чем фондовооруженность производственных рабочих (темп снижения общей фондовооруженности</w:t>
      </w:r>
      <w:proofErr w:type="gramEnd"/>
      <w:r w:rsidR="00B40F2C" w:rsidRPr="00630F62">
        <w:rPr>
          <w:rFonts w:ascii="Times New Roman" w:hAnsi="Times New Roman" w:cs="Times New Roman"/>
          <w:sz w:val="28"/>
          <w:szCs w:val="28"/>
        </w:rPr>
        <w:t xml:space="preserve"> составил 3,6%, а фондовооруженности производственных рабочих - 4,2%). Это отрицательная тенденция, поскольку именно производственные рабочие непосредственно заняты в создании продукции.</w:t>
      </w:r>
    </w:p>
    <w:p w:rsidR="00B40F2C" w:rsidRPr="00630F62" w:rsidRDefault="00B40F2C" w:rsidP="009B64A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 xml:space="preserve">Оценить динамику эффективности использования основных средств можно с помощью показателей фондоотдачи и </w:t>
      </w:r>
      <w:proofErr w:type="spellStart"/>
      <w:r w:rsidRPr="00630F62">
        <w:rPr>
          <w:rFonts w:ascii="Times New Roman" w:hAnsi="Times New Roman" w:cs="Times New Roman"/>
          <w:sz w:val="28"/>
          <w:szCs w:val="28"/>
        </w:rPr>
        <w:t>фондоемкости</w:t>
      </w:r>
      <w:proofErr w:type="spellEnd"/>
      <w:r w:rsidRPr="00630F62">
        <w:rPr>
          <w:rFonts w:ascii="Times New Roman" w:hAnsi="Times New Roman" w:cs="Times New Roman"/>
          <w:sz w:val="28"/>
          <w:szCs w:val="28"/>
        </w:rPr>
        <w:t xml:space="preserve">, для чего следует сопоставить среднегодовую стоимость основных средств и выпуск продукции за </w:t>
      </w:r>
      <w:r w:rsidR="009B64A9" w:rsidRPr="00630F62">
        <w:rPr>
          <w:rFonts w:ascii="Times New Roman" w:hAnsi="Times New Roman" w:cs="Times New Roman"/>
          <w:sz w:val="28"/>
          <w:szCs w:val="28"/>
        </w:rPr>
        <w:t xml:space="preserve">год. </w:t>
      </w:r>
      <w:r w:rsidRPr="00630F62">
        <w:rPr>
          <w:rFonts w:ascii="Times New Roman" w:hAnsi="Times New Roman" w:cs="Times New Roman"/>
          <w:sz w:val="28"/>
          <w:szCs w:val="28"/>
        </w:rPr>
        <w:t>Взаимосвязь производительности труда и фондовооруженности выражается формулой:</w:t>
      </w:r>
      <w:r w:rsidRPr="00630F62">
        <w:rPr>
          <w:rFonts w:ascii="Times New Roman" w:hAnsi="Times New Roman" w:cs="Times New Roman"/>
          <w:sz w:val="28"/>
          <w:szCs w:val="28"/>
        </w:rPr>
        <w:tab/>
      </w:r>
    </w:p>
    <w:p w:rsidR="00B40F2C" w:rsidRPr="00630F62" w:rsidRDefault="00841D74" w:rsidP="00F005FE">
      <w:pPr>
        <w:tabs>
          <w:tab w:val="left" w:pos="1155"/>
        </w:tabs>
        <w:spacing w:after="0" w:line="360" w:lineRule="auto"/>
        <w:ind w:firstLine="709"/>
        <w:jc w:val="right"/>
        <w:rPr>
          <w:rFonts w:ascii="Times New Roman" w:hAnsi="Times New Roman" w:cs="Times New Roman"/>
          <w:sz w:val="28"/>
          <w:szCs w:val="28"/>
        </w:rPr>
      </w:pPr>
      <m:oMath>
        <m:r>
          <m:rPr>
            <m:sty m:val="p"/>
          </m:rPr>
          <w:rPr>
            <w:rFonts w:ascii="Cambria Math" w:hAnsi="Cambria Math" w:cs="Times New Roman"/>
            <w:sz w:val="28"/>
            <w:szCs w:val="28"/>
          </w:rPr>
          <m:t>ФО=</m:t>
        </m:r>
        <m:f>
          <m:fPr>
            <m:ctrlPr>
              <w:rPr>
                <w:rFonts w:ascii="Cambria Math" w:hAnsi="Cambria Math" w:cs="Times New Roman"/>
                <w:sz w:val="28"/>
                <w:szCs w:val="28"/>
              </w:rPr>
            </m:ctrlPr>
          </m:fPr>
          <m:num>
            <m:r>
              <m:rPr>
                <m:sty m:val="p"/>
              </m:rPr>
              <w:rPr>
                <w:rFonts w:ascii="Cambria Math" w:hAnsi="Cambria Math" w:cs="Times New Roman"/>
                <w:sz w:val="28"/>
                <w:szCs w:val="28"/>
              </w:rPr>
              <m:t>ВП</m:t>
            </m:r>
          </m:num>
          <m:den>
            <m:r>
              <m:rPr>
                <m:sty m:val="p"/>
              </m:rPr>
              <w:rPr>
                <w:rFonts w:ascii="Cambria Math" w:hAnsi="Cambria Math" w:cs="Times New Roman"/>
                <w:sz w:val="28"/>
                <w:szCs w:val="28"/>
              </w:rPr>
              <m:t>ОС</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ВП*Ч</m:t>
            </m:r>
          </m:num>
          <m:den>
            <m:r>
              <m:rPr>
                <m:sty m:val="p"/>
              </m:rPr>
              <w:rPr>
                <w:rFonts w:ascii="Cambria Math" w:hAnsi="Cambria Math" w:cs="Times New Roman"/>
                <w:sz w:val="28"/>
                <w:szCs w:val="28"/>
              </w:rPr>
              <m:t>ОС*Ч</m:t>
            </m:r>
          </m:den>
        </m:f>
        <m:r>
          <m:rPr>
            <m:sty m:val="p"/>
          </m:rPr>
          <w:rPr>
            <w:rFonts w:ascii="Cambria Math" w:hAnsi="Cambria Math" w:cs="Times New Roman"/>
            <w:sz w:val="28"/>
            <w:szCs w:val="28"/>
          </w:rPr>
          <m:t>=ПТ*</m:t>
        </m:r>
        <m:f>
          <m:fPr>
            <m:ctrlPr>
              <w:rPr>
                <w:rFonts w:ascii="Cambria Math" w:hAnsi="Cambria Math" w:cs="Times New Roman"/>
                <w:sz w:val="28"/>
                <w:szCs w:val="28"/>
              </w:rPr>
            </m:ctrlPr>
          </m:fPr>
          <m:num>
            <m:r>
              <m:rPr>
                <m:sty m:val="b"/>
              </m:rPr>
              <w:rPr>
                <w:rFonts w:ascii="Cambria Math" w:hAnsi="Cambria Math" w:cs="Times New Roman"/>
                <w:sz w:val="28"/>
                <w:szCs w:val="28"/>
              </w:rPr>
              <m:t>1</m:t>
            </m:r>
          </m:num>
          <m:den>
            <m:r>
              <m:rPr>
                <m:sty m:val="p"/>
              </m:rPr>
              <w:rPr>
                <w:rFonts w:ascii="Cambria Math" w:hAnsi="Cambria Math" w:cs="Times New Roman"/>
                <w:sz w:val="28"/>
                <w:szCs w:val="28"/>
              </w:rPr>
              <m:t>ФВ</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ПТ</m:t>
            </m:r>
          </m:num>
          <m:den>
            <m:r>
              <m:rPr>
                <m:sty m:val="p"/>
              </m:rPr>
              <w:rPr>
                <w:rFonts w:ascii="Cambria Math" w:hAnsi="Cambria Math" w:cs="Times New Roman"/>
                <w:sz w:val="28"/>
                <w:szCs w:val="28"/>
              </w:rPr>
              <m:t>ФВ</m:t>
            </m:r>
          </m:den>
        </m:f>
        <m:r>
          <m:rPr>
            <m:sty m:val="p"/>
          </m:rPr>
          <w:rPr>
            <w:rFonts w:ascii="Cambria Math" w:hAnsi="Cambria Math" w:cs="Times New Roman"/>
            <w:sz w:val="28"/>
            <w:szCs w:val="28"/>
          </w:rPr>
          <m:t>,</m:t>
        </m:r>
      </m:oMath>
      <w:r w:rsidR="00F005FE" w:rsidRPr="00630F62">
        <w:rPr>
          <w:rFonts w:ascii="Times New Roman" w:eastAsiaTheme="minorEastAsia" w:hAnsi="Times New Roman" w:cs="Times New Roman"/>
          <w:sz w:val="28"/>
          <w:szCs w:val="28"/>
        </w:rPr>
        <w:t xml:space="preserve">                                   (21)</w:t>
      </w:r>
    </w:p>
    <w:p w:rsidR="00B40F2C" w:rsidRPr="00630F62" w:rsidRDefault="0061675F" w:rsidP="00B40F2C">
      <w:pPr>
        <w:tabs>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Г</w:t>
      </w:r>
      <w:r w:rsidR="00B40F2C" w:rsidRPr="00630F62">
        <w:rPr>
          <w:rFonts w:ascii="Times New Roman" w:hAnsi="Times New Roman" w:cs="Times New Roman"/>
          <w:sz w:val="28"/>
          <w:szCs w:val="28"/>
        </w:rPr>
        <w:t>де</w:t>
      </w:r>
      <w:r w:rsidRPr="00630F62">
        <w:rPr>
          <w:rFonts w:ascii="Times New Roman" w:hAnsi="Times New Roman" w:cs="Times New Roman"/>
          <w:sz w:val="28"/>
          <w:szCs w:val="28"/>
        </w:rPr>
        <w:t xml:space="preserve"> </w:t>
      </w:r>
      <w:r w:rsidR="00B40F2C"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 </w:t>
      </w:r>
      <w:r w:rsidR="00B40F2C" w:rsidRPr="00630F62">
        <w:rPr>
          <w:rFonts w:ascii="Times New Roman" w:hAnsi="Times New Roman" w:cs="Times New Roman"/>
          <w:sz w:val="28"/>
          <w:szCs w:val="28"/>
        </w:rPr>
        <w:t>ФО - фондоотдача,</w:t>
      </w:r>
    </w:p>
    <w:p w:rsidR="00B40F2C" w:rsidRPr="00630F62" w:rsidRDefault="00B40F2C" w:rsidP="0061675F">
      <w:pPr>
        <w:tabs>
          <w:tab w:val="left" w:pos="1155"/>
        </w:tabs>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 xml:space="preserve">ВП - стоимость </w:t>
      </w:r>
      <w:r w:rsidR="003559C2" w:rsidRPr="00630F62">
        <w:rPr>
          <w:rFonts w:ascii="Times New Roman" w:hAnsi="Times New Roman" w:cs="Times New Roman"/>
          <w:sz w:val="28"/>
          <w:szCs w:val="28"/>
        </w:rPr>
        <w:t>произведенных</w:t>
      </w:r>
      <w:r w:rsidRPr="00630F62">
        <w:rPr>
          <w:rFonts w:ascii="Times New Roman" w:hAnsi="Times New Roman" w:cs="Times New Roman"/>
          <w:sz w:val="28"/>
          <w:szCs w:val="28"/>
        </w:rPr>
        <w:t xml:space="preserve"> </w:t>
      </w:r>
      <w:r w:rsidR="003559C2" w:rsidRPr="00630F62">
        <w:rPr>
          <w:rFonts w:ascii="Times New Roman" w:hAnsi="Times New Roman" w:cs="Times New Roman"/>
          <w:sz w:val="28"/>
          <w:szCs w:val="28"/>
        </w:rPr>
        <w:t>товаров</w:t>
      </w:r>
      <w:r w:rsidRPr="00630F62">
        <w:rPr>
          <w:rFonts w:ascii="Times New Roman" w:hAnsi="Times New Roman" w:cs="Times New Roman"/>
          <w:sz w:val="28"/>
          <w:szCs w:val="28"/>
        </w:rPr>
        <w:t xml:space="preserve">, </w:t>
      </w:r>
    </w:p>
    <w:p w:rsidR="00B40F2C" w:rsidRPr="00630F62" w:rsidRDefault="00B40F2C" w:rsidP="0061675F">
      <w:pPr>
        <w:tabs>
          <w:tab w:val="left" w:pos="1155"/>
        </w:tabs>
        <w:spacing w:after="0" w:line="360" w:lineRule="auto"/>
        <w:ind w:left="709"/>
        <w:jc w:val="both"/>
        <w:rPr>
          <w:rFonts w:ascii="Times New Roman" w:hAnsi="Times New Roman" w:cs="Times New Roman"/>
          <w:sz w:val="28"/>
          <w:szCs w:val="28"/>
        </w:rPr>
      </w:pPr>
      <w:r w:rsidRPr="00630F62">
        <w:rPr>
          <w:rFonts w:ascii="Times New Roman" w:hAnsi="Times New Roman" w:cs="Times New Roman"/>
          <w:sz w:val="28"/>
          <w:szCs w:val="28"/>
        </w:rPr>
        <w:t>ФВ - фондовооруженность,</w:t>
      </w:r>
    </w:p>
    <w:p w:rsidR="002C4C17" w:rsidRPr="00630F62" w:rsidRDefault="00B40F2C" w:rsidP="0061675F">
      <w:pPr>
        <w:tabs>
          <w:tab w:val="left" w:pos="1155"/>
        </w:tabs>
        <w:ind w:left="709"/>
        <w:rPr>
          <w:rFonts w:ascii="Times New Roman" w:hAnsi="Times New Roman" w:cs="Times New Roman"/>
          <w:sz w:val="28"/>
          <w:szCs w:val="28"/>
        </w:rPr>
      </w:pPr>
      <w:r w:rsidRPr="00630F62">
        <w:rPr>
          <w:rFonts w:ascii="Times New Roman" w:hAnsi="Times New Roman" w:cs="Times New Roman"/>
          <w:sz w:val="28"/>
          <w:szCs w:val="28"/>
        </w:rPr>
        <w:t>ПТ - производительность груда.</w:t>
      </w:r>
    </w:p>
    <w:p w:rsidR="00C855E1" w:rsidRPr="00630F62" w:rsidRDefault="003559C2" w:rsidP="00B40F2C">
      <w:pPr>
        <w:tabs>
          <w:tab w:val="left" w:pos="1155"/>
        </w:tabs>
        <w:rPr>
          <w:rFonts w:ascii="Times New Roman" w:hAnsi="Times New Roman" w:cs="Times New Roman"/>
          <w:sz w:val="28"/>
          <w:szCs w:val="28"/>
        </w:rPr>
      </w:pPr>
      <w:r w:rsidRPr="00630F62">
        <w:rPr>
          <w:rFonts w:ascii="Times New Roman" w:hAnsi="Times New Roman" w:cs="Times New Roman"/>
          <w:sz w:val="28"/>
          <w:szCs w:val="28"/>
        </w:rPr>
        <w:t xml:space="preserve">Показатели </w:t>
      </w:r>
      <w:r w:rsidR="00C027E0" w:rsidRPr="00630F62">
        <w:rPr>
          <w:rFonts w:ascii="Times New Roman" w:hAnsi="Times New Roman" w:cs="Times New Roman"/>
          <w:sz w:val="28"/>
          <w:szCs w:val="28"/>
        </w:rPr>
        <w:t xml:space="preserve"> дл</w:t>
      </w:r>
      <w:r w:rsidR="003F280B" w:rsidRPr="00630F62">
        <w:rPr>
          <w:rFonts w:ascii="Times New Roman" w:hAnsi="Times New Roman" w:cs="Times New Roman"/>
          <w:sz w:val="28"/>
          <w:szCs w:val="28"/>
        </w:rPr>
        <w:t xml:space="preserve">я </w:t>
      </w:r>
      <w:r w:rsidRPr="00630F62">
        <w:rPr>
          <w:rFonts w:ascii="Times New Roman" w:hAnsi="Times New Roman" w:cs="Times New Roman"/>
          <w:sz w:val="28"/>
          <w:szCs w:val="28"/>
        </w:rPr>
        <w:t xml:space="preserve">осуществления </w:t>
      </w:r>
      <w:r w:rsidR="003F280B" w:rsidRPr="00630F62">
        <w:rPr>
          <w:rFonts w:ascii="Times New Roman" w:hAnsi="Times New Roman" w:cs="Times New Roman"/>
          <w:sz w:val="28"/>
          <w:szCs w:val="28"/>
        </w:rPr>
        <w:t xml:space="preserve">анализа </w:t>
      </w:r>
      <w:r w:rsidRPr="00630F62">
        <w:rPr>
          <w:rFonts w:ascii="Times New Roman" w:hAnsi="Times New Roman" w:cs="Times New Roman"/>
          <w:sz w:val="28"/>
          <w:szCs w:val="28"/>
        </w:rPr>
        <w:t>представлены</w:t>
      </w:r>
      <w:r w:rsidR="003F280B" w:rsidRPr="00630F62">
        <w:rPr>
          <w:rFonts w:ascii="Times New Roman" w:hAnsi="Times New Roman" w:cs="Times New Roman"/>
          <w:sz w:val="28"/>
          <w:szCs w:val="28"/>
        </w:rPr>
        <w:t xml:space="preserve"> </w:t>
      </w:r>
      <w:r w:rsidRPr="00630F62">
        <w:rPr>
          <w:rFonts w:ascii="Times New Roman" w:hAnsi="Times New Roman" w:cs="Times New Roman"/>
          <w:sz w:val="28"/>
          <w:szCs w:val="28"/>
        </w:rPr>
        <w:t>в таблице</w:t>
      </w:r>
      <w:r w:rsidR="003F280B" w:rsidRPr="00630F62">
        <w:rPr>
          <w:rFonts w:ascii="Times New Roman" w:hAnsi="Times New Roman" w:cs="Times New Roman"/>
          <w:sz w:val="28"/>
          <w:szCs w:val="28"/>
        </w:rPr>
        <w:t xml:space="preserve"> 16</w:t>
      </w:r>
      <w:r w:rsidR="00C027E0" w:rsidRPr="00630F62">
        <w:rPr>
          <w:rFonts w:ascii="Times New Roman" w:hAnsi="Times New Roman" w:cs="Times New Roman"/>
          <w:sz w:val="28"/>
          <w:szCs w:val="28"/>
        </w:rPr>
        <w:t>.</w:t>
      </w:r>
    </w:p>
    <w:p w:rsidR="00C027E0" w:rsidRPr="00630F62" w:rsidRDefault="003F280B" w:rsidP="00C027E0">
      <w:pPr>
        <w:tabs>
          <w:tab w:val="left" w:pos="1155"/>
        </w:tabs>
        <w:jc w:val="right"/>
        <w:rPr>
          <w:rFonts w:ascii="Times New Roman" w:hAnsi="Times New Roman" w:cs="Times New Roman"/>
          <w:sz w:val="28"/>
          <w:szCs w:val="28"/>
        </w:rPr>
      </w:pPr>
      <w:r w:rsidRPr="00630F62">
        <w:rPr>
          <w:rFonts w:ascii="Times New Roman" w:hAnsi="Times New Roman" w:cs="Times New Roman"/>
          <w:sz w:val="28"/>
          <w:szCs w:val="28"/>
        </w:rPr>
        <w:t>Таблица 16</w:t>
      </w:r>
    </w:p>
    <w:p w:rsidR="00C027E0" w:rsidRPr="00630F62" w:rsidRDefault="00C027E0" w:rsidP="00C027E0">
      <w:pPr>
        <w:tabs>
          <w:tab w:val="left" w:pos="1155"/>
        </w:tabs>
        <w:jc w:val="center"/>
        <w:rPr>
          <w:rFonts w:ascii="Times New Roman" w:hAnsi="Times New Roman" w:cs="Times New Roman"/>
          <w:sz w:val="28"/>
          <w:szCs w:val="28"/>
        </w:rPr>
      </w:pPr>
      <w:r w:rsidRPr="00630F62">
        <w:rPr>
          <w:rFonts w:ascii="Times New Roman" w:hAnsi="Times New Roman" w:cs="Times New Roman"/>
          <w:sz w:val="28"/>
          <w:szCs w:val="28"/>
        </w:rPr>
        <w:t xml:space="preserve">Данные для выявления взаимосвязи производительности труда и фондовооруженности ООО «Символ» в </w:t>
      </w:r>
      <w:r w:rsidR="00BA7348" w:rsidRPr="00630F62">
        <w:rPr>
          <w:rFonts w:ascii="Times New Roman" w:hAnsi="Times New Roman" w:cs="Times New Roman"/>
          <w:sz w:val="28"/>
          <w:szCs w:val="28"/>
        </w:rPr>
        <w:t>2016</w:t>
      </w:r>
      <w:r w:rsidRPr="00630F62">
        <w:rPr>
          <w:rFonts w:ascii="Times New Roman" w:hAnsi="Times New Roman" w:cs="Times New Roman"/>
          <w:sz w:val="28"/>
          <w:szCs w:val="28"/>
        </w:rPr>
        <w:t>-</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гг.</w:t>
      </w:r>
    </w:p>
    <w:tbl>
      <w:tblPr>
        <w:tblW w:w="0" w:type="auto"/>
        <w:tblLayout w:type="fixed"/>
        <w:tblCellMar>
          <w:left w:w="10" w:type="dxa"/>
          <w:right w:w="10" w:type="dxa"/>
        </w:tblCellMar>
        <w:tblLook w:val="04A0" w:firstRow="1" w:lastRow="0" w:firstColumn="1" w:lastColumn="0" w:noHBand="0" w:noVBand="1"/>
      </w:tblPr>
      <w:tblGrid>
        <w:gridCol w:w="4688"/>
        <w:gridCol w:w="2410"/>
        <w:gridCol w:w="2268"/>
      </w:tblGrid>
      <w:tr w:rsidR="00630F62" w:rsidRPr="00630F62" w:rsidTr="00C027E0">
        <w:trPr>
          <w:trHeight w:hRule="exact" w:val="410"/>
        </w:trPr>
        <w:tc>
          <w:tcPr>
            <w:tcW w:w="4688" w:type="dxa"/>
            <w:tcBorders>
              <w:top w:val="single" w:sz="4" w:space="0" w:color="auto"/>
              <w:left w:val="single" w:sz="4" w:space="0" w:color="auto"/>
            </w:tcBorders>
            <w:shd w:val="clear" w:color="auto" w:fill="FFFFFF"/>
            <w:vAlign w:val="center"/>
          </w:tcPr>
          <w:p w:rsidR="00C027E0" w:rsidRPr="00630F62" w:rsidRDefault="00C027E0"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Показатель</w:t>
            </w:r>
          </w:p>
        </w:tc>
        <w:tc>
          <w:tcPr>
            <w:tcW w:w="2410" w:type="dxa"/>
            <w:tcBorders>
              <w:top w:val="single" w:sz="4" w:space="0" w:color="auto"/>
              <w:left w:val="single" w:sz="4" w:space="0" w:color="auto"/>
            </w:tcBorders>
            <w:shd w:val="clear" w:color="auto" w:fill="FFFFFF"/>
            <w:vAlign w:val="center"/>
          </w:tcPr>
          <w:p w:rsidR="00C027E0" w:rsidRPr="00630F62" w:rsidRDefault="00BA7348" w:rsidP="00C027E0">
            <w:pPr>
              <w:widowControl w:val="0"/>
              <w:spacing w:after="0" w:line="260" w:lineRule="exact"/>
              <w:ind w:left="46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C027E0" w:rsidRPr="00630F62">
              <w:rPr>
                <w:rFonts w:ascii="Times New Roman" w:eastAsia="Times New Roman" w:hAnsi="Times New Roman" w:cs="Times New Roman"/>
                <w:sz w:val="24"/>
                <w:szCs w:val="24"/>
                <w:lang w:eastAsia="ru-RU" w:bidi="ru-RU"/>
              </w:rPr>
              <w:t xml:space="preserve"> год</w:t>
            </w:r>
          </w:p>
        </w:tc>
        <w:tc>
          <w:tcPr>
            <w:tcW w:w="2268" w:type="dxa"/>
            <w:tcBorders>
              <w:top w:val="single" w:sz="4" w:space="0" w:color="auto"/>
              <w:left w:val="single" w:sz="4" w:space="0" w:color="auto"/>
              <w:right w:val="single" w:sz="4" w:space="0" w:color="auto"/>
            </w:tcBorders>
            <w:shd w:val="clear" w:color="auto" w:fill="FFFFFF"/>
            <w:vAlign w:val="center"/>
          </w:tcPr>
          <w:p w:rsidR="00C027E0" w:rsidRPr="00630F62" w:rsidRDefault="00BA7348"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C027E0" w:rsidRPr="00630F62">
              <w:rPr>
                <w:rFonts w:ascii="Times New Roman" w:eastAsia="Times New Roman" w:hAnsi="Times New Roman" w:cs="Times New Roman"/>
                <w:sz w:val="24"/>
                <w:szCs w:val="24"/>
                <w:lang w:eastAsia="ru-RU" w:bidi="ru-RU"/>
              </w:rPr>
              <w:t xml:space="preserve"> год</w:t>
            </w:r>
          </w:p>
        </w:tc>
      </w:tr>
      <w:tr w:rsidR="00630F62" w:rsidRPr="00630F62" w:rsidTr="009B64A9">
        <w:trPr>
          <w:trHeight w:hRule="exact" w:val="507"/>
        </w:trPr>
        <w:tc>
          <w:tcPr>
            <w:tcW w:w="4688" w:type="dxa"/>
            <w:tcBorders>
              <w:top w:val="single" w:sz="4" w:space="0" w:color="auto"/>
              <w:left w:val="single" w:sz="4" w:space="0" w:color="auto"/>
            </w:tcBorders>
            <w:shd w:val="clear" w:color="auto" w:fill="FFFFFF"/>
            <w:vAlign w:val="center"/>
          </w:tcPr>
          <w:p w:rsidR="00C027E0" w:rsidRPr="00630F62" w:rsidRDefault="00C027E0" w:rsidP="00C027E0">
            <w:pPr>
              <w:widowControl w:val="0"/>
              <w:spacing w:after="0" w:line="330" w:lineRule="exact"/>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Численность работающих, чел.</w:t>
            </w:r>
          </w:p>
        </w:tc>
        <w:tc>
          <w:tcPr>
            <w:tcW w:w="2410" w:type="dxa"/>
            <w:tcBorders>
              <w:top w:val="single" w:sz="4" w:space="0" w:color="auto"/>
              <w:left w:val="single" w:sz="4" w:space="0" w:color="auto"/>
            </w:tcBorders>
            <w:shd w:val="clear" w:color="auto" w:fill="FFFFFF"/>
            <w:vAlign w:val="center"/>
          </w:tcPr>
          <w:p w:rsidR="00C027E0" w:rsidRPr="00630F62" w:rsidRDefault="00C027E0"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125</w:t>
            </w:r>
          </w:p>
        </w:tc>
        <w:tc>
          <w:tcPr>
            <w:tcW w:w="2268" w:type="dxa"/>
            <w:tcBorders>
              <w:top w:val="single" w:sz="4" w:space="0" w:color="auto"/>
              <w:left w:val="single" w:sz="4" w:space="0" w:color="auto"/>
              <w:right w:val="single" w:sz="4" w:space="0" w:color="auto"/>
            </w:tcBorders>
            <w:shd w:val="clear" w:color="auto" w:fill="FFFFFF"/>
            <w:vAlign w:val="center"/>
          </w:tcPr>
          <w:p w:rsidR="00C027E0" w:rsidRPr="00630F62" w:rsidRDefault="00C027E0"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134</w:t>
            </w:r>
          </w:p>
        </w:tc>
      </w:tr>
      <w:tr w:rsidR="00630F62" w:rsidRPr="00630F62" w:rsidTr="00A26B75">
        <w:trPr>
          <w:trHeight w:hRule="exact" w:val="427"/>
        </w:trPr>
        <w:tc>
          <w:tcPr>
            <w:tcW w:w="4688" w:type="dxa"/>
            <w:tcBorders>
              <w:top w:val="single" w:sz="4" w:space="0" w:color="auto"/>
              <w:left w:val="single" w:sz="4" w:space="0" w:color="auto"/>
            </w:tcBorders>
            <w:shd w:val="clear" w:color="auto" w:fill="FFFFFF"/>
            <w:vAlign w:val="center"/>
          </w:tcPr>
          <w:p w:rsidR="00C027E0" w:rsidRPr="00630F62" w:rsidRDefault="00C027E0" w:rsidP="00C027E0">
            <w:pPr>
              <w:widowControl w:val="0"/>
              <w:spacing w:after="0" w:line="260" w:lineRule="exact"/>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Выручка, тыс. руб.</w:t>
            </w:r>
          </w:p>
        </w:tc>
        <w:tc>
          <w:tcPr>
            <w:tcW w:w="2410" w:type="dxa"/>
            <w:tcBorders>
              <w:top w:val="single" w:sz="4" w:space="0" w:color="auto"/>
              <w:left w:val="single" w:sz="4" w:space="0" w:color="auto"/>
            </w:tcBorders>
            <w:shd w:val="clear" w:color="auto" w:fill="FFFFFF"/>
            <w:vAlign w:val="center"/>
          </w:tcPr>
          <w:p w:rsidR="00C027E0" w:rsidRPr="00630F62" w:rsidRDefault="00C027E0"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78306</w:t>
            </w:r>
          </w:p>
        </w:tc>
        <w:tc>
          <w:tcPr>
            <w:tcW w:w="2268" w:type="dxa"/>
            <w:tcBorders>
              <w:top w:val="single" w:sz="4" w:space="0" w:color="auto"/>
              <w:left w:val="single" w:sz="4" w:space="0" w:color="auto"/>
              <w:right w:val="single" w:sz="4" w:space="0" w:color="auto"/>
            </w:tcBorders>
            <w:shd w:val="clear" w:color="auto" w:fill="FFFFFF"/>
            <w:vAlign w:val="center"/>
          </w:tcPr>
          <w:p w:rsidR="00C027E0" w:rsidRPr="00630F62" w:rsidRDefault="00C027E0"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63632</w:t>
            </w:r>
          </w:p>
        </w:tc>
      </w:tr>
      <w:tr w:rsidR="00630F62" w:rsidRPr="00630F62" w:rsidTr="009B64A9">
        <w:trPr>
          <w:trHeight w:hRule="exact" w:val="505"/>
        </w:trPr>
        <w:tc>
          <w:tcPr>
            <w:tcW w:w="4688" w:type="dxa"/>
            <w:tcBorders>
              <w:top w:val="single" w:sz="4" w:space="0" w:color="auto"/>
              <w:left w:val="single" w:sz="4" w:space="0" w:color="auto"/>
              <w:bottom w:val="single" w:sz="4" w:space="0" w:color="auto"/>
            </w:tcBorders>
            <w:shd w:val="clear" w:color="auto" w:fill="FFFFFF"/>
            <w:vAlign w:val="center"/>
          </w:tcPr>
          <w:p w:rsidR="00C027E0" w:rsidRPr="00630F62" w:rsidRDefault="00C027E0" w:rsidP="00C027E0">
            <w:pPr>
              <w:widowControl w:val="0"/>
              <w:spacing w:after="0" w:line="330" w:lineRule="exact"/>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Производительность труда, тыс. руб./чел</w:t>
            </w:r>
          </w:p>
        </w:tc>
        <w:tc>
          <w:tcPr>
            <w:tcW w:w="2410" w:type="dxa"/>
            <w:tcBorders>
              <w:top w:val="single" w:sz="4" w:space="0" w:color="auto"/>
              <w:left w:val="single" w:sz="4" w:space="0" w:color="auto"/>
              <w:bottom w:val="single" w:sz="4" w:space="0" w:color="auto"/>
            </w:tcBorders>
            <w:shd w:val="clear" w:color="auto" w:fill="FFFFFF"/>
            <w:vAlign w:val="center"/>
          </w:tcPr>
          <w:p w:rsidR="00C027E0" w:rsidRPr="00630F62" w:rsidRDefault="00C027E0"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626,44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027E0" w:rsidRPr="00630F62" w:rsidRDefault="00C027E0" w:rsidP="00C027E0">
            <w:pPr>
              <w:widowControl w:val="0"/>
              <w:spacing w:after="0" w:line="260" w:lineRule="exact"/>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474,9</w:t>
            </w:r>
            <w:r w:rsidR="00CB5E86" w:rsidRPr="00630F62">
              <w:rPr>
                <w:rFonts w:ascii="Times New Roman" w:eastAsia="Times New Roman" w:hAnsi="Times New Roman" w:cs="Times New Roman"/>
                <w:sz w:val="24"/>
                <w:szCs w:val="24"/>
                <w:lang w:eastAsia="ru-RU" w:bidi="ru-RU"/>
              </w:rPr>
              <w:t>0</w:t>
            </w:r>
          </w:p>
        </w:tc>
      </w:tr>
    </w:tbl>
    <w:p w:rsidR="00C027E0" w:rsidRPr="00630F62" w:rsidRDefault="00C027E0" w:rsidP="009B64A9">
      <w:pPr>
        <w:tabs>
          <w:tab w:val="left" w:pos="1155"/>
        </w:tabs>
        <w:spacing w:before="240"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Факторный анализ изменения фондоотдачи под влиянием изменения фондовооруженности труда и производительности труда необходимо выполнить методом цепных подстановок.</w:t>
      </w:r>
    </w:p>
    <w:p w:rsidR="00C027E0" w:rsidRPr="00630F62" w:rsidRDefault="00C027E0" w:rsidP="00CB5E86">
      <w:pPr>
        <w:tabs>
          <w:tab w:val="left" w:pos="1155"/>
        </w:tabs>
        <w:ind w:firstLine="709"/>
        <w:rPr>
          <w:rFonts w:ascii="Times New Roman" w:hAnsi="Times New Roman" w:cs="Times New Roman"/>
          <w:sz w:val="28"/>
          <w:szCs w:val="28"/>
        </w:rPr>
      </w:pPr>
      <w:r w:rsidRPr="00630F62">
        <w:rPr>
          <w:rFonts w:ascii="Times New Roman" w:hAnsi="Times New Roman" w:cs="Times New Roman"/>
          <w:sz w:val="28"/>
          <w:szCs w:val="28"/>
        </w:rPr>
        <w:t>Изменение фондоотдачи за счет фондовооруженности труда:</w:t>
      </w:r>
    </w:p>
    <w:p w:rsidR="00CB5E86" w:rsidRPr="00630F62" w:rsidRDefault="008C074B" w:rsidP="00CB5E86">
      <w:pPr>
        <w:tabs>
          <w:tab w:val="left" w:pos="1155"/>
        </w:tabs>
        <w:rPr>
          <w:rFonts w:ascii="Times New Roman" w:hAnsi="Times New Roman" w:cs="Times New Roman"/>
          <w:sz w:val="26"/>
          <w:szCs w:val="26"/>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∆ФО</m:t>
              </m:r>
            </m:e>
            <m:sub>
              <m:r>
                <m:rPr>
                  <m:sty m:val="p"/>
                </m:rPr>
                <w:rPr>
                  <w:rFonts w:ascii="Cambria Math" w:hAnsi="Cambria Math" w:cs="Times New Roman"/>
                  <w:sz w:val="26"/>
                  <w:szCs w:val="26"/>
                </w:rPr>
                <m:t>(ПТ)</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ПТ</m:t>
                  </m:r>
                </m:e>
                <m:sub>
                  <m:r>
                    <m:rPr>
                      <m:sty m:val="p"/>
                    </m:rPr>
                    <w:rPr>
                      <w:rFonts w:ascii="Cambria Math" w:hAnsi="Cambria Math" w:cs="Times New Roman"/>
                      <w:sz w:val="26"/>
                      <w:szCs w:val="26"/>
                    </w:rPr>
                    <m:t>2016</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ФВ</m:t>
                  </m:r>
                </m:e>
                <m:sub>
                  <m:r>
                    <m:rPr>
                      <m:sty m:val="p"/>
                    </m:rPr>
                    <w:rPr>
                      <w:rFonts w:ascii="Cambria Math" w:hAnsi="Cambria Math" w:cs="Times New Roman"/>
                      <w:sz w:val="26"/>
                      <w:szCs w:val="26"/>
                    </w:rPr>
                    <m:t>2017</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ПТ</m:t>
                  </m:r>
                </m:e>
                <m:sub>
                  <m:r>
                    <m:rPr>
                      <m:sty m:val="p"/>
                    </m:rPr>
                    <w:rPr>
                      <w:rFonts w:ascii="Cambria Math" w:hAnsi="Cambria Math" w:cs="Times New Roman"/>
                      <w:sz w:val="26"/>
                      <w:szCs w:val="26"/>
                    </w:rPr>
                    <m:t>2016</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ФВ</m:t>
                  </m:r>
                </m:e>
                <m:sub>
                  <m:r>
                    <m:rPr>
                      <m:sty m:val="p"/>
                    </m:rPr>
                    <w:rPr>
                      <w:rFonts w:ascii="Cambria Math" w:hAnsi="Cambria Math" w:cs="Times New Roman"/>
                      <w:sz w:val="26"/>
                      <w:szCs w:val="26"/>
                    </w:rPr>
                    <m:t>2016</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626,44</m:t>
              </m:r>
            </m:num>
            <m:den>
              <m:r>
                <m:rPr>
                  <m:sty m:val="p"/>
                </m:rPr>
                <w:rPr>
                  <w:rFonts w:ascii="Cambria Math" w:hAnsi="Cambria Math" w:cs="Times New Roman"/>
                  <w:sz w:val="26"/>
                  <w:szCs w:val="26"/>
                </w:rPr>
                <m:t>268,8</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626,44</m:t>
              </m:r>
            </m:num>
            <m:den>
              <m:r>
                <m:rPr>
                  <m:sty m:val="p"/>
                </m:rPr>
                <w:rPr>
                  <w:rFonts w:ascii="Cambria Math" w:hAnsi="Cambria Math" w:cs="Times New Roman"/>
                  <w:sz w:val="26"/>
                  <w:szCs w:val="26"/>
                </w:rPr>
                <m:t>259,9</m:t>
              </m:r>
            </m:den>
          </m:f>
          <m:r>
            <m:rPr>
              <m:sty m:val="p"/>
            </m:rPr>
            <w:rPr>
              <w:rFonts w:ascii="Cambria Math" w:hAnsi="Cambria Math" w:cs="Times New Roman"/>
              <w:sz w:val="26"/>
              <w:szCs w:val="26"/>
            </w:rPr>
            <m:t>=2,33-2,42=-0,09 тыс. руб.</m:t>
          </m:r>
        </m:oMath>
      </m:oMathPara>
    </w:p>
    <w:p w:rsidR="00C027E0" w:rsidRPr="00630F62" w:rsidRDefault="00C027E0" w:rsidP="00C027E0">
      <w:pPr>
        <w:tabs>
          <w:tab w:val="left" w:pos="1155"/>
        </w:tabs>
        <w:rPr>
          <w:rFonts w:ascii="Times New Roman" w:hAnsi="Times New Roman" w:cs="Times New Roman"/>
          <w:sz w:val="28"/>
          <w:szCs w:val="28"/>
        </w:rPr>
      </w:pPr>
      <w:r w:rsidRPr="00630F62">
        <w:rPr>
          <w:rFonts w:ascii="Times New Roman" w:hAnsi="Times New Roman" w:cs="Times New Roman"/>
          <w:sz w:val="28"/>
          <w:szCs w:val="28"/>
        </w:rPr>
        <w:t>Изменение фондоотдачи за счет производительности труда.</w:t>
      </w:r>
    </w:p>
    <w:p w:rsidR="0090656A" w:rsidRPr="00630F62" w:rsidRDefault="008C074B" w:rsidP="00C027E0">
      <w:pPr>
        <w:tabs>
          <w:tab w:val="left" w:pos="1155"/>
        </w:tabs>
        <w:rPr>
          <w:rFonts w:ascii="Times New Roman" w:hAnsi="Times New Roman" w:cs="Times New Roman"/>
          <w:sz w:val="26"/>
          <w:szCs w:val="26"/>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∆ФО</m:t>
              </m:r>
            </m:e>
            <m:sub>
              <m:r>
                <m:rPr>
                  <m:sty m:val="p"/>
                </m:rPr>
                <w:rPr>
                  <w:rFonts w:ascii="Cambria Math" w:hAnsi="Cambria Math" w:cs="Times New Roman"/>
                  <w:sz w:val="26"/>
                  <w:szCs w:val="26"/>
                </w:rPr>
                <m:t>(ФВ)</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ПТ</m:t>
                  </m:r>
                </m:e>
                <m:sub>
                  <m:r>
                    <m:rPr>
                      <m:sty m:val="p"/>
                    </m:rPr>
                    <w:rPr>
                      <w:rFonts w:ascii="Cambria Math" w:hAnsi="Cambria Math" w:cs="Times New Roman"/>
                      <w:sz w:val="26"/>
                      <w:szCs w:val="26"/>
                    </w:rPr>
                    <m:t>2017</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ФВ</m:t>
                  </m:r>
                </m:e>
                <m:sub>
                  <m:r>
                    <m:rPr>
                      <m:sty m:val="p"/>
                    </m:rPr>
                    <w:rPr>
                      <w:rFonts w:ascii="Cambria Math" w:hAnsi="Cambria Math" w:cs="Times New Roman"/>
                      <w:sz w:val="26"/>
                      <w:szCs w:val="26"/>
                    </w:rPr>
                    <m:t>2017</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ПТ</m:t>
                  </m:r>
                </m:e>
                <m:sub>
                  <m:r>
                    <m:rPr>
                      <m:sty m:val="p"/>
                    </m:rPr>
                    <w:rPr>
                      <w:rFonts w:ascii="Cambria Math" w:hAnsi="Cambria Math" w:cs="Times New Roman"/>
                      <w:sz w:val="26"/>
                      <w:szCs w:val="26"/>
                    </w:rPr>
                    <m:t>2016</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ФВ</m:t>
                  </m:r>
                </m:e>
                <m:sub>
                  <m:r>
                    <m:rPr>
                      <m:sty m:val="p"/>
                    </m:rPr>
                    <w:rPr>
                      <w:rFonts w:ascii="Cambria Math" w:hAnsi="Cambria Math" w:cs="Times New Roman"/>
                      <w:sz w:val="26"/>
                      <w:szCs w:val="26"/>
                    </w:rPr>
                    <m:t>2017</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474,9</m:t>
              </m:r>
            </m:num>
            <m:den>
              <m:r>
                <m:rPr>
                  <m:sty m:val="p"/>
                </m:rPr>
                <w:rPr>
                  <w:rFonts w:ascii="Cambria Math" w:hAnsi="Cambria Math" w:cs="Times New Roman"/>
                  <w:sz w:val="26"/>
                  <w:szCs w:val="26"/>
                </w:rPr>
                <m:t>258,9</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626,44</m:t>
              </m:r>
            </m:num>
            <m:den>
              <m:r>
                <m:rPr>
                  <m:sty m:val="p"/>
                </m:rPr>
                <w:rPr>
                  <w:rFonts w:ascii="Cambria Math" w:hAnsi="Cambria Math" w:cs="Times New Roman"/>
                  <w:sz w:val="26"/>
                  <w:szCs w:val="26"/>
                </w:rPr>
                <m:t>258,9</m:t>
              </m:r>
            </m:den>
          </m:f>
          <m:r>
            <m:rPr>
              <m:sty m:val="p"/>
            </m:rPr>
            <w:rPr>
              <w:rFonts w:ascii="Cambria Math" w:hAnsi="Cambria Math" w:cs="Times New Roman"/>
              <w:sz w:val="26"/>
              <w:szCs w:val="26"/>
            </w:rPr>
            <m:t>=1,83-2,42=-0,59 тыс. руб.</m:t>
          </m:r>
        </m:oMath>
      </m:oMathPara>
    </w:p>
    <w:p w:rsidR="00C027E0" w:rsidRPr="00630F62" w:rsidRDefault="00C027E0" w:rsidP="0090656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По результатам расчетов видно, что за счет снижения производительности труда на 30,1%</w:t>
      </w:r>
      <w:r w:rsidR="0090656A" w:rsidRPr="00630F62">
        <w:rPr>
          <w:rFonts w:ascii="Times New Roman" w:hAnsi="Times New Roman" w:cs="Times New Roman"/>
          <w:sz w:val="28"/>
          <w:szCs w:val="28"/>
        </w:rPr>
        <w:t xml:space="preserve"> фондоотдача снизилась на 0,59 т</w:t>
      </w:r>
      <w:r w:rsidRPr="00630F62">
        <w:rPr>
          <w:rFonts w:ascii="Times New Roman" w:hAnsi="Times New Roman" w:cs="Times New Roman"/>
          <w:sz w:val="28"/>
          <w:szCs w:val="28"/>
        </w:rPr>
        <w:t>ыс. руб., а за счет снижения фондовооруженности труда снизилась на 0,09 тыс. руб.</w:t>
      </w:r>
    </w:p>
    <w:p w:rsidR="00C027E0" w:rsidRPr="00630F62" w:rsidRDefault="00C027E0" w:rsidP="0090656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Результаты расчетов показателен эффективности использования основных средств ООО «С</w:t>
      </w:r>
      <w:r w:rsidR="003F280B" w:rsidRPr="00630F62">
        <w:rPr>
          <w:rFonts w:ascii="Times New Roman" w:hAnsi="Times New Roman" w:cs="Times New Roman"/>
          <w:sz w:val="28"/>
          <w:szCs w:val="28"/>
        </w:rPr>
        <w:t>имвол</w:t>
      </w:r>
      <w:r w:rsidR="0061675F" w:rsidRPr="00630F62">
        <w:rPr>
          <w:rFonts w:ascii="Times New Roman" w:hAnsi="Times New Roman" w:cs="Times New Roman"/>
          <w:sz w:val="28"/>
          <w:szCs w:val="28"/>
        </w:rPr>
        <w:t xml:space="preserve">» представлены в таблице </w:t>
      </w:r>
      <w:r w:rsidR="003F280B" w:rsidRPr="00630F62">
        <w:rPr>
          <w:rFonts w:ascii="Times New Roman" w:hAnsi="Times New Roman" w:cs="Times New Roman"/>
          <w:sz w:val="28"/>
          <w:szCs w:val="28"/>
        </w:rPr>
        <w:t>17.</w:t>
      </w:r>
    </w:p>
    <w:p w:rsidR="002C4C17" w:rsidRPr="00630F62" w:rsidRDefault="003F280B" w:rsidP="00B51E6D">
      <w:pPr>
        <w:tabs>
          <w:tab w:val="left" w:pos="1155"/>
        </w:tabs>
        <w:spacing w:after="0" w:line="360" w:lineRule="auto"/>
        <w:jc w:val="right"/>
        <w:rPr>
          <w:rFonts w:ascii="Times New Roman" w:hAnsi="Times New Roman" w:cs="Times New Roman"/>
          <w:sz w:val="28"/>
          <w:szCs w:val="28"/>
        </w:rPr>
      </w:pPr>
      <w:r w:rsidRPr="00630F62">
        <w:rPr>
          <w:rFonts w:ascii="Times New Roman" w:hAnsi="Times New Roman" w:cs="Times New Roman"/>
          <w:sz w:val="28"/>
          <w:szCs w:val="28"/>
        </w:rPr>
        <w:t>Таблица 17</w:t>
      </w:r>
    </w:p>
    <w:p w:rsidR="00B27935" w:rsidRPr="00630F62" w:rsidRDefault="00B27935" w:rsidP="00B51E6D">
      <w:pPr>
        <w:tabs>
          <w:tab w:val="left" w:pos="1155"/>
        </w:tabs>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 xml:space="preserve">Показатели эффективности использования основных средств ООО «Символ»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38"/>
        <w:gridCol w:w="1275"/>
        <w:gridCol w:w="1134"/>
        <w:gridCol w:w="1418"/>
        <w:gridCol w:w="1701"/>
      </w:tblGrid>
      <w:tr w:rsidR="00630F62" w:rsidRPr="00630F62" w:rsidTr="003E2E1F">
        <w:trPr>
          <w:trHeight w:hRule="exact" w:val="736"/>
        </w:trPr>
        <w:tc>
          <w:tcPr>
            <w:tcW w:w="3838"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Показатель</w:t>
            </w:r>
          </w:p>
        </w:tc>
        <w:tc>
          <w:tcPr>
            <w:tcW w:w="1275" w:type="dxa"/>
            <w:shd w:val="clear" w:color="auto" w:fill="FFFFFF"/>
            <w:vAlign w:val="center"/>
          </w:tcPr>
          <w:p w:rsidR="004F681B" w:rsidRPr="00630F62" w:rsidRDefault="00BA7348"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2016</w:t>
            </w:r>
            <w:r w:rsidR="004F681B" w:rsidRPr="00630F62">
              <w:rPr>
                <w:rFonts w:ascii="Times New Roman" w:eastAsia="Times New Roman" w:hAnsi="Times New Roman" w:cs="Times New Roman"/>
                <w:sz w:val="24"/>
                <w:szCs w:val="24"/>
                <w:lang w:eastAsia="ru-RU" w:bidi="ru-RU"/>
              </w:rPr>
              <w:t xml:space="preserve"> г.</w:t>
            </w:r>
          </w:p>
        </w:tc>
        <w:tc>
          <w:tcPr>
            <w:tcW w:w="1134" w:type="dxa"/>
            <w:shd w:val="clear" w:color="auto" w:fill="FFFFFF"/>
            <w:vAlign w:val="center"/>
          </w:tcPr>
          <w:p w:rsidR="004F681B" w:rsidRPr="00630F62" w:rsidRDefault="00BA7348"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4F681B" w:rsidRPr="00630F62">
              <w:rPr>
                <w:rFonts w:ascii="Times New Roman" w:eastAsia="Times New Roman" w:hAnsi="Times New Roman" w:cs="Times New Roman"/>
                <w:sz w:val="24"/>
                <w:szCs w:val="24"/>
                <w:lang w:eastAsia="ru-RU" w:bidi="ru-RU"/>
              </w:rPr>
              <w:t xml:space="preserve"> г.</w:t>
            </w:r>
          </w:p>
        </w:tc>
        <w:tc>
          <w:tcPr>
            <w:tcW w:w="1418" w:type="dxa"/>
            <w:shd w:val="clear" w:color="auto" w:fill="FFFFFF"/>
            <w:vAlign w:val="center"/>
          </w:tcPr>
          <w:p w:rsidR="004F681B" w:rsidRPr="00630F62" w:rsidRDefault="004F681B" w:rsidP="004F681B">
            <w:pPr>
              <w:widowControl w:val="0"/>
              <w:spacing w:after="18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Абсолютное</w:t>
            </w:r>
          </w:p>
          <w:p w:rsidR="004F681B" w:rsidRPr="00630F62" w:rsidRDefault="004F681B" w:rsidP="004F681B">
            <w:pPr>
              <w:widowControl w:val="0"/>
              <w:spacing w:before="180"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отклонение</w:t>
            </w:r>
          </w:p>
        </w:tc>
        <w:tc>
          <w:tcPr>
            <w:tcW w:w="1701" w:type="dxa"/>
            <w:shd w:val="clear" w:color="auto" w:fill="FFFFFF"/>
            <w:vAlign w:val="center"/>
          </w:tcPr>
          <w:p w:rsidR="004F681B" w:rsidRPr="00630F62" w:rsidRDefault="004F681B" w:rsidP="004F681B">
            <w:pPr>
              <w:widowControl w:val="0"/>
              <w:spacing w:after="12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Темп роста,</w:t>
            </w:r>
          </w:p>
          <w:p w:rsidR="004F681B" w:rsidRPr="00630F62" w:rsidRDefault="004F681B" w:rsidP="004F681B">
            <w:pPr>
              <w:widowControl w:val="0"/>
              <w:spacing w:before="120" w:after="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w:t>
            </w:r>
          </w:p>
        </w:tc>
      </w:tr>
      <w:tr w:rsidR="00630F62" w:rsidRPr="00630F62" w:rsidTr="009B64A9">
        <w:trPr>
          <w:trHeight w:hRule="exact" w:val="592"/>
        </w:trPr>
        <w:tc>
          <w:tcPr>
            <w:tcW w:w="3838" w:type="dxa"/>
            <w:shd w:val="clear" w:color="auto" w:fill="FFFFFF"/>
            <w:vAlign w:val="center"/>
          </w:tcPr>
          <w:p w:rsidR="004F681B" w:rsidRPr="00630F62" w:rsidRDefault="004F681B" w:rsidP="004F681B">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 Выпуск продукции, тыс. руб.</w:t>
            </w:r>
          </w:p>
        </w:tc>
        <w:tc>
          <w:tcPr>
            <w:tcW w:w="1275"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78306</w:t>
            </w:r>
          </w:p>
        </w:tc>
        <w:tc>
          <w:tcPr>
            <w:tcW w:w="1134"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63632</w:t>
            </w:r>
          </w:p>
        </w:tc>
        <w:tc>
          <w:tcPr>
            <w:tcW w:w="1418"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-14674</w:t>
            </w:r>
          </w:p>
        </w:tc>
        <w:tc>
          <w:tcPr>
            <w:tcW w:w="1701" w:type="dxa"/>
            <w:shd w:val="clear" w:color="auto" w:fill="FFFFFF"/>
            <w:vAlign w:val="center"/>
          </w:tcPr>
          <w:p w:rsidR="004F681B" w:rsidRPr="00630F62" w:rsidRDefault="004F681B" w:rsidP="004F681B">
            <w:pPr>
              <w:widowControl w:val="0"/>
              <w:spacing w:after="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81,3</w:t>
            </w:r>
          </w:p>
        </w:tc>
      </w:tr>
      <w:tr w:rsidR="00630F62" w:rsidRPr="00630F62" w:rsidTr="009B64A9">
        <w:trPr>
          <w:trHeight w:hRule="exact" w:val="586"/>
        </w:trPr>
        <w:tc>
          <w:tcPr>
            <w:tcW w:w="3838" w:type="dxa"/>
            <w:shd w:val="clear" w:color="auto" w:fill="FFFFFF"/>
            <w:vAlign w:val="center"/>
          </w:tcPr>
          <w:p w:rsidR="004F681B" w:rsidRPr="00630F62" w:rsidRDefault="004F681B" w:rsidP="004F681B">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 Численность работающих, чел.</w:t>
            </w:r>
          </w:p>
        </w:tc>
        <w:tc>
          <w:tcPr>
            <w:tcW w:w="1275"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125</w:t>
            </w:r>
          </w:p>
        </w:tc>
        <w:tc>
          <w:tcPr>
            <w:tcW w:w="1134"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134</w:t>
            </w:r>
          </w:p>
        </w:tc>
        <w:tc>
          <w:tcPr>
            <w:tcW w:w="1418"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w:t>
            </w:r>
          </w:p>
        </w:tc>
        <w:tc>
          <w:tcPr>
            <w:tcW w:w="1701" w:type="dxa"/>
            <w:shd w:val="clear" w:color="auto" w:fill="FFFFFF"/>
            <w:vAlign w:val="center"/>
          </w:tcPr>
          <w:p w:rsidR="004F681B" w:rsidRPr="00630F62" w:rsidRDefault="004F681B" w:rsidP="004F681B">
            <w:pPr>
              <w:widowControl w:val="0"/>
              <w:spacing w:after="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107,2</w:t>
            </w:r>
          </w:p>
        </w:tc>
      </w:tr>
      <w:tr w:rsidR="00630F62" w:rsidRPr="00630F62" w:rsidTr="009B64A9">
        <w:trPr>
          <w:trHeight w:hRule="exact" w:val="851"/>
        </w:trPr>
        <w:tc>
          <w:tcPr>
            <w:tcW w:w="3838" w:type="dxa"/>
            <w:shd w:val="clear" w:color="auto" w:fill="FFFFFF"/>
            <w:vAlign w:val="center"/>
          </w:tcPr>
          <w:p w:rsidR="004F681B" w:rsidRPr="00630F62" w:rsidRDefault="004F681B" w:rsidP="004F681B">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 Среднегодовая стоимость основных средств, тыс. руб.</w:t>
            </w:r>
          </w:p>
        </w:tc>
        <w:tc>
          <w:tcPr>
            <w:tcW w:w="1275"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33604</w:t>
            </w:r>
          </w:p>
        </w:tc>
        <w:tc>
          <w:tcPr>
            <w:tcW w:w="1134"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34698</w:t>
            </w:r>
          </w:p>
        </w:tc>
        <w:tc>
          <w:tcPr>
            <w:tcW w:w="1418"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1094</w:t>
            </w:r>
          </w:p>
        </w:tc>
        <w:tc>
          <w:tcPr>
            <w:tcW w:w="1701" w:type="dxa"/>
            <w:shd w:val="clear" w:color="auto" w:fill="FFFFFF"/>
            <w:vAlign w:val="center"/>
          </w:tcPr>
          <w:p w:rsidR="004F681B" w:rsidRPr="00630F62" w:rsidRDefault="004F681B" w:rsidP="004F681B">
            <w:pPr>
              <w:widowControl w:val="0"/>
              <w:spacing w:after="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103,3</w:t>
            </w:r>
          </w:p>
        </w:tc>
      </w:tr>
      <w:tr w:rsidR="00630F62" w:rsidRPr="00630F62" w:rsidTr="003E2E1F">
        <w:trPr>
          <w:trHeight w:hRule="exact" w:val="1088"/>
        </w:trPr>
        <w:tc>
          <w:tcPr>
            <w:tcW w:w="3838" w:type="dxa"/>
            <w:shd w:val="clear" w:color="auto" w:fill="FFFFFF"/>
            <w:vAlign w:val="center"/>
          </w:tcPr>
          <w:p w:rsidR="004F681B" w:rsidRPr="00630F62" w:rsidRDefault="004F681B" w:rsidP="004F681B">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 Фондоотдача, общая, тыс. руб.:</w:t>
            </w:r>
          </w:p>
          <w:p w:rsidR="004F681B" w:rsidRPr="00630F62" w:rsidRDefault="00841D74" w:rsidP="004F681B">
            <w:pPr>
              <w:widowControl w:val="0"/>
              <w:spacing w:after="0" w:line="240" w:lineRule="auto"/>
              <w:rPr>
                <w:rFonts w:ascii="Times New Roman" w:eastAsia="Times New Roman" w:hAnsi="Times New Roman" w:cs="Times New Roman"/>
                <w:sz w:val="24"/>
                <w:szCs w:val="24"/>
                <w:lang w:eastAsia="ru-RU" w:bidi="ru-RU"/>
              </w:rPr>
            </w:pPr>
            <m:oMathPara>
              <m:oMath>
                <m:r>
                  <m:rPr>
                    <m:sty m:val="p"/>
                  </m:rPr>
                  <w:rPr>
                    <w:rFonts w:ascii="Cambria Math" w:eastAsia="Times New Roman" w:hAnsi="Cambria Math" w:cs="Times New Roman"/>
                    <w:sz w:val="24"/>
                    <w:szCs w:val="24"/>
                    <w:lang w:eastAsia="ru-RU" w:bidi="ru-RU"/>
                  </w:rPr>
                  <m:t>ФО=</m:t>
                </m:r>
                <m:f>
                  <m:fPr>
                    <m:ctrlPr>
                      <w:rPr>
                        <w:rFonts w:ascii="Cambria Math" w:eastAsia="Times New Roman" w:hAnsi="Cambria Math" w:cs="Times New Roman"/>
                        <w:sz w:val="24"/>
                        <w:szCs w:val="24"/>
                        <w:lang w:eastAsia="ru-RU" w:bidi="ru-RU"/>
                      </w:rPr>
                    </m:ctrlPr>
                  </m:fPr>
                  <m:num>
                    <m:r>
                      <m:rPr>
                        <m:sty m:val="p"/>
                      </m:rPr>
                      <w:rPr>
                        <w:rFonts w:ascii="Cambria Math" w:eastAsia="Times New Roman" w:hAnsi="Cambria Math" w:cs="Times New Roman"/>
                        <w:sz w:val="24"/>
                        <w:szCs w:val="24"/>
                        <w:lang w:eastAsia="ru-RU" w:bidi="ru-RU"/>
                      </w:rPr>
                      <m:t>ВП</m:t>
                    </m:r>
                  </m:num>
                  <m:den>
                    <m:r>
                      <m:rPr>
                        <m:sty m:val="p"/>
                      </m:rPr>
                      <w:rPr>
                        <w:rFonts w:ascii="Cambria Math" w:eastAsia="Times New Roman" w:hAnsi="Cambria Math" w:cs="Times New Roman"/>
                        <w:sz w:val="24"/>
                        <w:szCs w:val="24"/>
                        <w:lang w:eastAsia="ru-RU" w:bidi="ru-RU"/>
                      </w:rPr>
                      <m:t>ОС</m:t>
                    </m:r>
                  </m:den>
                </m:f>
              </m:oMath>
            </m:oMathPara>
          </w:p>
        </w:tc>
        <w:tc>
          <w:tcPr>
            <w:tcW w:w="1275"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2,33</w:t>
            </w:r>
          </w:p>
        </w:tc>
        <w:tc>
          <w:tcPr>
            <w:tcW w:w="1134"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1,83</w:t>
            </w:r>
          </w:p>
        </w:tc>
        <w:tc>
          <w:tcPr>
            <w:tcW w:w="1418"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w:t>
            </w:r>
          </w:p>
        </w:tc>
        <w:tc>
          <w:tcPr>
            <w:tcW w:w="1701" w:type="dxa"/>
            <w:shd w:val="clear" w:color="auto" w:fill="FFFFFF"/>
            <w:vAlign w:val="center"/>
          </w:tcPr>
          <w:p w:rsidR="004F681B" w:rsidRPr="00630F62" w:rsidRDefault="004F681B" w:rsidP="004F681B">
            <w:pPr>
              <w:widowControl w:val="0"/>
              <w:spacing w:after="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78,5</w:t>
            </w:r>
          </w:p>
        </w:tc>
      </w:tr>
      <w:tr w:rsidR="00630F62" w:rsidRPr="00630F62" w:rsidTr="003E2E1F">
        <w:trPr>
          <w:trHeight w:hRule="exact" w:val="1132"/>
        </w:trPr>
        <w:tc>
          <w:tcPr>
            <w:tcW w:w="3838" w:type="dxa"/>
            <w:shd w:val="clear" w:color="auto" w:fill="FFFFFF"/>
            <w:vAlign w:val="center"/>
          </w:tcPr>
          <w:p w:rsidR="004F681B" w:rsidRPr="00630F62" w:rsidRDefault="004F681B" w:rsidP="00A16C93">
            <w:pPr>
              <w:pStyle w:val="a3"/>
              <w:widowControl w:val="0"/>
              <w:numPr>
                <w:ilvl w:val="0"/>
                <w:numId w:val="1"/>
              </w:numPr>
              <w:tabs>
                <w:tab w:val="clear" w:pos="720"/>
                <w:tab w:val="num" w:pos="567"/>
              </w:tabs>
              <w:spacing w:after="0" w:line="240" w:lineRule="auto"/>
              <w:ind w:left="426"/>
              <w:rPr>
                <w:rFonts w:ascii="Times New Roman" w:eastAsia="Times New Roman" w:hAnsi="Times New Roman" w:cs="Times New Roman"/>
                <w:sz w:val="24"/>
                <w:szCs w:val="24"/>
                <w:lang w:eastAsia="ru-RU" w:bidi="ru-RU"/>
              </w:rPr>
            </w:pPr>
            <w:proofErr w:type="spellStart"/>
            <w:r w:rsidRPr="00630F62">
              <w:rPr>
                <w:rFonts w:ascii="Times New Roman" w:eastAsia="Times New Roman" w:hAnsi="Times New Roman" w:cs="Times New Roman"/>
                <w:sz w:val="24"/>
                <w:szCs w:val="24"/>
                <w:lang w:eastAsia="ru-RU" w:bidi="ru-RU"/>
              </w:rPr>
              <w:t>Фондоёмкость</w:t>
            </w:r>
            <w:proofErr w:type="spellEnd"/>
            <w:r w:rsidRPr="00630F62">
              <w:rPr>
                <w:rFonts w:ascii="Times New Roman" w:eastAsia="Times New Roman" w:hAnsi="Times New Roman" w:cs="Times New Roman"/>
                <w:sz w:val="24"/>
                <w:szCs w:val="24"/>
                <w:lang w:eastAsia="ru-RU" w:bidi="ru-RU"/>
              </w:rPr>
              <w:t xml:space="preserve"> общая, тыс. руб.:</w:t>
            </w:r>
          </w:p>
          <w:p w:rsidR="004F681B" w:rsidRPr="00630F62" w:rsidRDefault="00841D74" w:rsidP="004F681B">
            <w:pPr>
              <w:pStyle w:val="a3"/>
              <w:widowControl w:val="0"/>
              <w:spacing w:after="0" w:line="240" w:lineRule="auto"/>
              <w:rPr>
                <w:rFonts w:ascii="Times New Roman" w:eastAsia="Times New Roman" w:hAnsi="Times New Roman" w:cs="Times New Roman"/>
                <w:sz w:val="28"/>
                <w:szCs w:val="28"/>
                <w:lang w:eastAsia="ru-RU" w:bidi="ru-RU"/>
              </w:rPr>
            </w:pPr>
            <m:oMathPara>
              <m:oMath>
                <m:r>
                  <m:rPr>
                    <m:sty m:val="p"/>
                  </m:rPr>
                  <w:rPr>
                    <w:rFonts w:ascii="Cambria Math" w:eastAsia="Times New Roman" w:hAnsi="Cambria Math" w:cs="Times New Roman"/>
                    <w:sz w:val="28"/>
                    <w:szCs w:val="28"/>
                    <w:lang w:eastAsia="ru-RU" w:bidi="ru-RU"/>
                  </w:rPr>
                  <m:t>ФЕ=</m:t>
                </m:r>
                <m:f>
                  <m:fPr>
                    <m:ctrlPr>
                      <w:rPr>
                        <w:rFonts w:ascii="Cambria Math" w:eastAsia="Times New Roman" w:hAnsi="Cambria Math" w:cs="Times New Roman"/>
                        <w:sz w:val="28"/>
                        <w:szCs w:val="28"/>
                        <w:lang w:eastAsia="ru-RU" w:bidi="ru-RU"/>
                      </w:rPr>
                    </m:ctrlPr>
                  </m:fPr>
                  <m:num>
                    <m:r>
                      <m:rPr>
                        <m:sty m:val="p"/>
                      </m:rPr>
                      <w:rPr>
                        <w:rFonts w:ascii="Cambria Math" w:eastAsia="Times New Roman" w:hAnsi="Cambria Math" w:cs="Times New Roman"/>
                        <w:sz w:val="28"/>
                        <w:szCs w:val="28"/>
                        <w:lang w:eastAsia="ru-RU" w:bidi="ru-RU"/>
                      </w:rPr>
                      <m:t>ОС</m:t>
                    </m:r>
                  </m:num>
                  <m:den>
                    <m:r>
                      <m:rPr>
                        <m:sty m:val="p"/>
                      </m:rPr>
                      <w:rPr>
                        <w:rFonts w:ascii="Cambria Math" w:eastAsia="Times New Roman" w:hAnsi="Cambria Math" w:cs="Times New Roman"/>
                        <w:sz w:val="28"/>
                        <w:szCs w:val="28"/>
                        <w:lang w:eastAsia="ru-RU" w:bidi="ru-RU"/>
                      </w:rPr>
                      <m:t>ВП</m:t>
                    </m:r>
                  </m:den>
                </m:f>
              </m:oMath>
            </m:oMathPara>
          </w:p>
        </w:tc>
        <w:tc>
          <w:tcPr>
            <w:tcW w:w="1275"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0,54</w:t>
            </w:r>
          </w:p>
        </w:tc>
        <w:tc>
          <w:tcPr>
            <w:tcW w:w="1134"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0,45</w:t>
            </w:r>
          </w:p>
        </w:tc>
        <w:tc>
          <w:tcPr>
            <w:tcW w:w="1418" w:type="dxa"/>
            <w:shd w:val="clear" w:color="auto" w:fill="FFFFFF"/>
            <w:vAlign w:val="center"/>
          </w:tcPr>
          <w:p w:rsidR="004F681B" w:rsidRPr="00630F62" w:rsidRDefault="004F681B" w:rsidP="004F681B">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pacing w:val="20"/>
                <w:sz w:val="24"/>
                <w:szCs w:val="24"/>
                <w:lang w:eastAsia="ru-RU" w:bidi="ru-RU"/>
              </w:rPr>
              <w:t>0,11</w:t>
            </w:r>
          </w:p>
        </w:tc>
        <w:tc>
          <w:tcPr>
            <w:tcW w:w="1701" w:type="dxa"/>
            <w:shd w:val="clear" w:color="auto" w:fill="FFFFFF"/>
            <w:vAlign w:val="center"/>
          </w:tcPr>
          <w:p w:rsidR="004F681B" w:rsidRPr="00630F62" w:rsidRDefault="004F681B" w:rsidP="004F681B">
            <w:pPr>
              <w:widowControl w:val="0"/>
              <w:spacing w:after="0" w:line="240" w:lineRule="auto"/>
              <w:ind w:left="1"/>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83,3</w:t>
            </w:r>
          </w:p>
        </w:tc>
      </w:tr>
    </w:tbl>
    <w:p w:rsidR="00B27935" w:rsidRPr="00630F62" w:rsidRDefault="00B27935" w:rsidP="00B27935">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Таким образом, общее снижение фондоо</w:t>
      </w:r>
      <w:r w:rsidR="00B51E6D" w:rsidRPr="00630F62">
        <w:rPr>
          <w:rFonts w:ascii="Times New Roman" w:hAnsi="Times New Roman" w:cs="Times New Roman"/>
          <w:sz w:val="28"/>
          <w:szCs w:val="28"/>
        </w:rPr>
        <w:t>тдачи составило 21,5%, при</w:t>
      </w:r>
      <w:r w:rsidRPr="00630F62">
        <w:rPr>
          <w:rFonts w:ascii="Times New Roman" w:hAnsi="Times New Roman" w:cs="Times New Roman"/>
          <w:sz w:val="28"/>
          <w:szCs w:val="28"/>
        </w:rPr>
        <w:t xml:space="preserve"> снижении </w:t>
      </w:r>
      <w:proofErr w:type="spellStart"/>
      <w:r w:rsidRPr="00630F62">
        <w:rPr>
          <w:rFonts w:ascii="Times New Roman" w:hAnsi="Times New Roman" w:cs="Times New Roman"/>
          <w:sz w:val="28"/>
          <w:szCs w:val="28"/>
        </w:rPr>
        <w:t>фондоемкости</w:t>
      </w:r>
      <w:proofErr w:type="spellEnd"/>
      <w:r w:rsidRPr="00630F62">
        <w:rPr>
          <w:rFonts w:ascii="Times New Roman" w:hAnsi="Times New Roman" w:cs="Times New Roman"/>
          <w:sz w:val="28"/>
          <w:szCs w:val="28"/>
        </w:rPr>
        <w:t xml:space="preserve"> на 16,7%.</w:t>
      </w:r>
    </w:p>
    <w:p w:rsidR="002C4C17" w:rsidRPr="00630F62" w:rsidRDefault="00B27935" w:rsidP="00B27935">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Но результатам анализа видно, что выпуск продукции в </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году по сравнению</w:t>
      </w:r>
      <w:r w:rsidR="00B51E6D" w:rsidRPr="00630F62">
        <w:rPr>
          <w:rFonts w:ascii="Times New Roman" w:hAnsi="Times New Roman" w:cs="Times New Roman"/>
          <w:sz w:val="28"/>
          <w:szCs w:val="28"/>
        </w:rPr>
        <w:t xml:space="preserve"> с </w:t>
      </w:r>
      <w:r w:rsidR="00BA7348" w:rsidRPr="00630F62">
        <w:rPr>
          <w:rFonts w:ascii="Times New Roman" w:hAnsi="Times New Roman" w:cs="Times New Roman"/>
          <w:sz w:val="28"/>
          <w:szCs w:val="28"/>
        </w:rPr>
        <w:t>2016</w:t>
      </w:r>
      <w:r w:rsidR="00B51E6D" w:rsidRPr="00630F62">
        <w:rPr>
          <w:rFonts w:ascii="Times New Roman" w:hAnsi="Times New Roman" w:cs="Times New Roman"/>
          <w:sz w:val="28"/>
          <w:szCs w:val="28"/>
        </w:rPr>
        <w:t xml:space="preserve"> году снизился на 14674 т</w:t>
      </w:r>
      <w:r w:rsidRPr="00630F62">
        <w:rPr>
          <w:rFonts w:ascii="Times New Roman" w:hAnsi="Times New Roman" w:cs="Times New Roman"/>
          <w:sz w:val="28"/>
          <w:szCs w:val="28"/>
        </w:rPr>
        <w:t>ыс. руб. (18,7%). При этом производительность труда снизилась на 474,9 - 626,44 = 146,54 тыс. руб. на человека, что составило 474,9 / 626,44 * 100 - 100 = 24,2%.</w:t>
      </w:r>
    </w:p>
    <w:p w:rsidR="003E2E1F" w:rsidRPr="00630F62" w:rsidRDefault="003E2E1F" w:rsidP="00B27935">
      <w:pPr>
        <w:tabs>
          <w:tab w:val="left" w:pos="1155"/>
        </w:tabs>
        <w:spacing w:after="0" w:line="360" w:lineRule="auto"/>
        <w:ind w:firstLine="709"/>
        <w:jc w:val="both"/>
        <w:rPr>
          <w:rFonts w:ascii="Times New Roman" w:hAnsi="Times New Roman" w:cs="Times New Roman"/>
          <w:sz w:val="28"/>
          <w:szCs w:val="28"/>
        </w:rPr>
      </w:pPr>
    </w:p>
    <w:p w:rsidR="003E2E1F" w:rsidRPr="00630F62" w:rsidRDefault="003E2E1F" w:rsidP="00B27935">
      <w:pPr>
        <w:tabs>
          <w:tab w:val="left" w:pos="1155"/>
        </w:tabs>
        <w:spacing w:after="0" w:line="360" w:lineRule="auto"/>
        <w:ind w:firstLine="709"/>
        <w:jc w:val="both"/>
        <w:rPr>
          <w:rFonts w:ascii="Times New Roman" w:hAnsi="Times New Roman" w:cs="Times New Roman"/>
          <w:sz w:val="28"/>
          <w:szCs w:val="28"/>
        </w:rPr>
      </w:pPr>
    </w:p>
    <w:p w:rsidR="002C4C17" w:rsidRPr="00630F62" w:rsidRDefault="00F21DE0" w:rsidP="00F21DE0">
      <w:pPr>
        <w:pStyle w:val="2"/>
        <w:spacing w:before="0" w:line="360" w:lineRule="auto"/>
        <w:jc w:val="center"/>
        <w:rPr>
          <w:rFonts w:ascii="Times New Roman" w:hAnsi="Times New Roman" w:cs="Times New Roman"/>
          <w:color w:val="auto"/>
          <w:sz w:val="28"/>
          <w:szCs w:val="28"/>
        </w:rPr>
      </w:pPr>
      <w:bookmarkStart w:id="11" w:name="_Toc527710120"/>
      <w:r w:rsidRPr="00630F62">
        <w:rPr>
          <w:rFonts w:ascii="Times New Roman" w:hAnsi="Times New Roman" w:cs="Times New Roman"/>
          <w:color w:val="auto"/>
          <w:sz w:val="28"/>
          <w:szCs w:val="28"/>
        </w:rPr>
        <w:t>2.3. Анализ системы управления воспроизводством основных фондов ООО «Символ»</w:t>
      </w:r>
      <w:bookmarkEnd w:id="11"/>
    </w:p>
    <w:p w:rsidR="00314D80" w:rsidRPr="00630F62" w:rsidRDefault="00C67BFD" w:rsidP="00314D80">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Политика управления воспроизводством основных фондов ООО «Символ» представляет собой часть финансовой стратегии предприятия, </w:t>
      </w:r>
      <w:r w:rsidRPr="00630F62">
        <w:rPr>
          <w:rFonts w:ascii="Times New Roman" w:hAnsi="Times New Roman" w:cs="Times New Roman"/>
          <w:sz w:val="28"/>
          <w:szCs w:val="28"/>
        </w:rPr>
        <w:lastRenderedPageBreak/>
        <w:t>заключающуюся в формировании его необходимого объема и состава, рационализации и оптимизации структуры и источников его покрытия. Исследование процесса воспроизводства основных фондов в ООО «Символ» позволило выявить основные факторы, оказывающие влияние на достижение эффективности ег</w:t>
      </w:r>
      <w:r w:rsidR="003F280B" w:rsidRPr="00630F62">
        <w:rPr>
          <w:rFonts w:ascii="Times New Roman" w:hAnsi="Times New Roman" w:cs="Times New Roman"/>
          <w:sz w:val="28"/>
          <w:szCs w:val="28"/>
        </w:rPr>
        <w:t>о управления (рис. 6</w:t>
      </w:r>
      <w:r w:rsidRPr="00630F62">
        <w:rPr>
          <w:rFonts w:ascii="Times New Roman" w:hAnsi="Times New Roman" w:cs="Times New Roman"/>
          <w:sz w:val="28"/>
          <w:szCs w:val="28"/>
        </w:rPr>
        <w:t>).</w:t>
      </w:r>
    </w:p>
    <w:p w:rsidR="002C4C17" w:rsidRPr="00630F62" w:rsidRDefault="0010763E"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3F4B0C59" wp14:editId="3D2587FA">
                <wp:simplePos x="0" y="0"/>
                <wp:positionH relativeFrom="column">
                  <wp:posOffset>2508885</wp:posOffset>
                </wp:positionH>
                <wp:positionV relativeFrom="paragraph">
                  <wp:posOffset>108585</wp:posOffset>
                </wp:positionV>
                <wp:extent cx="3345180" cy="1135380"/>
                <wp:effectExtent l="0" t="0" r="26670" b="26670"/>
                <wp:wrapNone/>
                <wp:docPr id="58" name="Прямоугольник 58"/>
                <wp:cNvGraphicFramePr/>
                <a:graphic xmlns:a="http://schemas.openxmlformats.org/drawingml/2006/main">
                  <a:graphicData uri="http://schemas.microsoft.com/office/word/2010/wordprocessingShape">
                    <wps:wsp>
                      <wps:cNvSpPr/>
                      <wps:spPr>
                        <a:xfrm>
                          <a:off x="0" y="0"/>
                          <a:ext cx="3345180" cy="1135380"/>
                        </a:xfrm>
                        <a:prstGeom prst="rect">
                          <a:avLst/>
                        </a:prstGeom>
                        <a:solidFill>
                          <a:sysClr val="window" lastClr="FFFFFF"/>
                        </a:solidFill>
                        <a:ln w="25400" cap="flat" cmpd="sng" algn="ctr">
                          <a:solidFill>
                            <a:srgbClr val="F79646"/>
                          </a:solidFill>
                          <a:prstDash val="solid"/>
                        </a:ln>
                        <a:effectLst/>
                      </wps:spPr>
                      <wps:txbx>
                        <w:txbxContent>
                          <w:p w:rsidR="00C57943" w:rsidRDefault="00C57943" w:rsidP="0010763E">
                            <w:pPr>
                              <w:jc w:val="center"/>
                            </w:pPr>
                            <w:r w:rsidRPr="0010763E">
                              <w:t xml:space="preserve">Большое влияние на техническую сторону деятельности (определение технологического аспекта). Количество и качество </w:t>
                            </w:r>
                            <w:proofErr w:type="gramStart"/>
                            <w:r w:rsidRPr="0010763E">
                              <w:t>используемых</w:t>
                            </w:r>
                            <w:proofErr w:type="gramEnd"/>
                            <w:r w:rsidRPr="0010763E">
                              <w:t xml:space="preserve"> ОФ - важнейший признак развития и эффективности</w:t>
                            </w:r>
                            <w:r>
                              <w:t xml:space="preserve"> функционирования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8" o:spid="_x0000_s1091" style="position:absolute;margin-left:197.55pt;margin-top:8.55pt;width:263.4pt;height:89.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" fillcolor="window" strokecolor="#f79646" strokeweight="2pt">
                <v:textbox>
                  <w:txbxContent>
                    <w:p w:rsidR="00C57943" w:rsidRDefault="00C57943" w:rsidP="0010763E">
                      <w:pPr>
                        <w:jc w:val="center"/>
                      </w:pPr>
                      <w:r w:rsidRPr="0010763E">
                        <w:t xml:space="preserve">Большое влияние на техническую сторону деятельности (определение технологического аспекта). Количество и качество </w:t>
                      </w:r>
                      <w:proofErr w:type="gramStart"/>
                      <w:r w:rsidRPr="0010763E">
                        <w:t>используемых</w:t>
                      </w:r>
                      <w:proofErr w:type="gramEnd"/>
                      <w:r w:rsidRPr="0010763E">
                        <w:t xml:space="preserve"> ОФ - важнейший признак развития и эффективности</w:t>
                      </w:r>
                      <w:r>
                        <w:t xml:space="preserve"> функционирования</w:t>
                      </w:r>
                    </w:p>
                  </w:txbxContent>
                </v:textbox>
              </v:rect>
            </w:pict>
          </mc:Fallback>
        </mc:AlternateContent>
      </w:r>
      <w:r w:rsidRPr="00630F62">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3DE4CE6" wp14:editId="6238ED8B">
                <wp:simplePos x="0" y="0"/>
                <wp:positionH relativeFrom="column">
                  <wp:posOffset>-5715</wp:posOffset>
                </wp:positionH>
                <wp:positionV relativeFrom="paragraph">
                  <wp:posOffset>108585</wp:posOffset>
                </wp:positionV>
                <wp:extent cx="2346960" cy="1318260"/>
                <wp:effectExtent l="0" t="0" r="15240" b="15240"/>
                <wp:wrapNone/>
                <wp:docPr id="5" name="Прямоугольник 5"/>
                <wp:cNvGraphicFramePr/>
                <a:graphic xmlns:a="http://schemas.openxmlformats.org/drawingml/2006/main">
                  <a:graphicData uri="http://schemas.microsoft.com/office/word/2010/wordprocessingShape">
                    <wps:wsp>
                      <wps:cNvSpPr/>
                      <wps:spPr>
                        <a:xfrm>
                          <a:off x="0" y="0"/>
                          <a:ext cx="2346960" cy="13182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7943" w:rsidRDefault="00C57943" w:rsidP="0010763E">
                            <w:pPr>
                              <w:jc w:val="center"/>
                            </w:pPr>
                            <w:r w:rsidRPr="0010763E">
                              <w:t>Завершенность цикла воспроизводства, т.е. рациональное формирование и использование на цели обновления источников инвестиций на предприятиях (главным образом, собственных)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92" style="position:absolute;margin-left:-.45pt;margin-top:8.55pt;width:184.8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" fillcolor="white [3201]" strokecolor="#f79646 [3209]" strokeweight="2pt">
                <v:textbox>
                  <w:txbxContent>
                    <w:p w:rsidR="00C57943" w:rsidRDefault="00C57943" w:rsidP="0010763E">
                      <w:pPr>
                        <w:jc w:val="center"/>
                      </w:pPr>
                      <w:r w:rsidRPr="0010763E">
                        <w:t>Завершенность цикла воспроизводства, т.е. рациональное формирование и использование на цели обновления источников инвестиций на предприятиях (главным образом, собственных)</w:t>
                      </w:r>
                    </w:p>
                  </w:txbxContent>
                </v:textbox>
              </v:rect>
            </w:pict>
          </mc:Fallback>
        </mc:AlternateContent>
      </w:r>
    </w:p>
    <w:p w:rsidR="002C4C17" w:rsidRPr="00630F62" w:rsidRDefault="002C4C17" w:rsidP="00847F77">
      <w:pPr>
        <w:tabs>
          <w:tab w:val="left" w:pos="1155"/>
        </w:tabs>
        <w:rPr>
          <w:rFonts w:ascii="Times New Roman" w:hAnsi="Times New Roman" w:cs="Times New Roman"/>
        </w:rPr>
      </w:pPr>
    </w:p>
    <w:p w:rsidR="002C4C17" w:rsidRPr="00630F62" w:rsidRDefault="002C4C17" w:rsidP="00847F77">
      <w:pPr>
        <w:tabs>
          <w:tab w:val="left" w:pos="1155"/>
        </w:tabs>
        <w:rPr>
          <w:rFonts w:ascii="Times New Roman" w:hAnsi="Times New Roman" w:cs="Times New Roman"/>
        </w:rPr>
      </w:pPr>
    </w:p>
    <w:p w:rsidR="002C4C17" w:rsidRPr="00630F62" w:rsidRDefault="002C4C17" w:rsidP="00847F77">
      <w:pPr>
        <w:tabs>
          <w:tab w:val="left" w:pos="1155"/>
        </w:tabs>
        <w:rPr>
          <w:rFonts w:ascii="Times New Roman" w:hAnsi="Times New Roman" w:cs="Times New Roman"/>
        </w:rPr>
      </w:pPr>
    </w:p>
    <w:p w:rsidR="00F21DE0" w:rsidRPr="00630F62" w:rsidRDefault="001D7B6C"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3CFDCD1B" wp14:editId="6FB255F4">
                <wp:simplePos x="0" y="0"/>
                <wp:positionH relativeFrom="column">
                  <wp:posOffset>3133725</wp:posOffset>
                </wp:positionH>
                <wp:positionV relativeFrom="paragraph">
                  <wp:posOffset>-2540</wp:posOffset>
                </wp:positionV>
                <wp:extent cx="457200" cy="891540"/>
                <wp:effectExtent l="38100" t="0" r="19050" b="60960"/>
                <wp:wrapNone/>
                <wp:docPr id="79" name="Прямая со стрелкой 79"/>
                <wp:cNvGraphicFramePr/>
                <a:graphic xmlns:a="http://schemas.openxmlformats.org/drawingml/2006/main">
                  <a:graphicData uri="http://schemas.microsoft.com/office/word/2010/wordprocessingShape">
                    <wps:wsp>
                      <wps:cNvCnPr/>
                      <wps:spPr>
                        <a:xfrm flipH="1">
                          <a:off x="0" y="0"/>
                          <a:ext cx="457200" cy="891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9" o:spid="_x0000_s1026" type="#_x0000_t32" style="position:absolute;margin-left:246.75pt;margin-top:-.2pt;width:36pt;height:70.2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" strokecolor="#4579b8 [3044]">
                <v:stroke endarrow="open"/>
              </v:shape>
            </w:pict>
          </mc:Fallback>
        </mc:AlternateContent>
      </w:r>
      <w:r w:rsidRPr="00630F62">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279866FB" wp14:editId="1CB36FE5">
                <wp:simplePos x="0" y="0"/>
                <wp:positionH relativeFrom="column">
                  <wp:posOffset>2082165</wp:posOffset>
                </wp:positionH>
                <wp:positionV relativeFrom="paragraph">
                  <wp:posOffset>180340</wp:posOffset>
                </wp:positionV>
                <wp:extent cx="632460" cy="708660"/>
                <wp:effectExtent l="0" t="0" r="53340" b="53340"/>
                <wp:wrapNone/>
                <wp:docPr id="78" name="Прямая со стрелкой 78"/>
                <wp:cNvGraphicFramePr/>
                <a:graphic xmlns:a="http://schemas.openxmlformats.org/drawingml/2006/main">
                  <a:graphicData uri="http://schemas.microsoft.com/office/word/2010/wordprocessingShape">
                    <wps:wsp>
                      <wps:cNvCnPr/>
                      <wps:spPr>
                        <a:xfrm>
                          <a:off x="0" y="0"/>
                          <a:ext cx="632460" cy="708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8" o:spid="_x0000_s1026" type="#_x0000_t32" style="position:absolute;margin-left:163.95pt;margin-top:14.2pt;width:49.8pt;height:55.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" strokecolor="#4579b8 [3044]">
                <v:stroke endarrow="open"/>
              </v:shape>
            </w:pict>
          </mc:Fallback>
        </mc:AlternateContent>
      </w:r>
      <w:r w:rsidRPr="00630F62">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2AD86D53" wp14:editId="4BE6C76B">
                <wp:simplePos x="0" y="0"/>
                <wp:positionH relativeFrom="column">
                  <wp:posOffset>4078605</wp:posOffset>
                </wp:positionH>
                <wp:positionV relativeFrom="paragraph">
                  <wp:posOffset>142240</wp:posOffset>
                </wp:positionV>
                <wp:extent cx="1737360" cy="2606040"/>
                <wp:effectExtent l="0" t="0" r="15240" b="22860"/>
                <wp:wrapNone/>
                <wp:docPr id="71" name="Прямоугольник 71"/>
                <wp:cNvGraphicFramePr/>
                <a:graphic xmlns:a="http://schemas.openxmlformats.org/drawingml/2006/main">
                  <a:graphicData uri="http://schemas.microsoft.com/office/word/2010/wordprocessingShape">
                    <wps:wsp>
                      <wps:cNvSpPr/>
                      <wps:spPr>
                        <a:xfrm>
                          <a:off x="0" y="0"/>
                          <a:ext cx="1737360" cy="2606040"/>
                        </a:xfrm>
                        <a:prstGeom prst="rect">
                          <a:avLst/>
                        </a:prstGeom>
                        <a:solidFill>
                          <a:sysClr val="window" lastClr="FFFFFF"/>
                        </a:solidFill>
                        <a:ln w="25400" cap="flat" cmpd="sng" algn="ctr">
                          <a:solidFill>
                            <a:srgbClr val="F79646"/>
                          </a:solidFill>
                          <a:prstDash val="solid"/>
                        </a:ln>
                        <a:effectLst/>
                      </wps:spPr>
                      <wps:txbx>
                        <w:txbxContent>
                          <w:p w:rsidR="00C57943" w:rsidRDefault="00C57943" w:rsidP="0010763E">
                            <w:pPr>
                              <w:jc w:val="center"/>
                            </w:pPr>
                            <w:r w:rsidRPr="0010763E">
                              <w:t xml:space="preserve">Пропорциональность цикла воспроизводства. Воспроизводственный процесс должен быть оптимизирован по всем стадиям и по </w:t>
                            </w:r>
                            <w:r>
                              <w:t>всем необходимым ресурсам (финан</w:t>
                            </w:r>
                            <w:r w:rsidRPr="0010763E">
                              <w:t>совым, материальным, трудовым, информационным, временным)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93" style="position:absolute;margin-left:321.15pt;margin-top:11.2pt;width:136.8pt;height:20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" fillcolor="window" strokecolor="#f79646" strokeweight="2pt">
                <v:textbox>
                  <w:txbxContent>
                    <w:p w:rsidR="00C57943" w:rsidRDefault="00C57943" w:rsidP="0010763E">
                      <w:pPr>
                        <w:jc w:val="center"/>
                      </w:pPr>
                      <w:r w:rsidRPr="0010763E">
                        <w:t xml:space="preserve">Пропорциональность цикла воспроизводства. Воспроизводственный процесс должен быть оптимизирован по всем стадиям и по </w:t>
                      </w:r>
                      <w:r>
                        <w:t>всем необходимым ресурсам (финан</w:t>
                      </w:r>
                      <w:r w:rsidRPr="0010763E">
                        <w:t>совым, материальным, трудовым, информационным, временным)</w:t>
                      </w:r>
                    </w:p>
                  </w:txbxContent>
                </v:textbox>
              </v:rect>
            </w:pict>
          </mc:Fallback>
        </mc:AlternateContent>
      </w:r>
      <w:r w:rsidR="0010763E" w:rsidRPr="00630F62">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F7D2B89" wp14:editId="2FFC148A">
                <wp:simplePos x="0" y="0"/>
                <wp:positionH relativeFrom="column">
                  <wp:posOffset>-5715</wp:posOffset>
                </wp:positionH>
                <wp:positionV relativeFrom="paragraph">
                  <wp:posOffset>294640</wp:posOffset>
                </wp:positionV>
                <wp:extent cx="1958340" cy="1790700"/>
                <wp:effectExtent l="0" t="0" r="22860" b="19050"/>
                <wp:wrapNone/>
                <wp:docPr id="72" name="Прямоугольник 72"/>
                <wp:cNvGraphicFramePr/>
                <a:graphic xmlns:a="http://schemas.openxmlformats.org/drawingml/2006/main">
                  <a:graphicData uri="http://schemas.microsoft.com/office/word/2010/wordprocessingShape">
                    <wps:wsp>
                      <wps:cNvSpPr/>
                      <wps:spPr>
                        <a:xfrm>
                          <a:off x="0" y="0"/>
                          <a:ext cx="1958340" cy="1790700"/>
                        </a:xfrm>
                        <a:prstGeom prst="rect">
                          <a:avLst/>
                        </a:prstGeom>
                        <a:solidFill>
                          <a:sysClr val="window" lastClr="FFFFFF"/>
                        </a:solidFill>
                        <a:ln w="25400" cap="flat" cmpd="sng" algn="ctr">
                          <a:solidFill>
                            <a:srgbClr val="F79646"/>
                          </a:solidFill>
                          <a:prstDash val="solid"/>
                        </a:ln>
                        <a:effectLst/>
                      </wps:spPr>
                      <wps:txbx>
                        <w:txbxContent>
                          <w:p w:rsidR="00C57943" w:rsidRDefault="00C57943" w:rsidP="0010763E">
                            <w:pPr>
                              <w:jc w:val="center"/>
                            </w:pPr>
                            <w:r w:rsidRPr="0010763E">
                              <w:t>Высокая потребность в воспроизводстве. В современных условиях для обеспечения непрерывности перевозочного процесса необходима своевременная реализация всех форм воспроизводства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2" o:spid="_x0000_s1094" style="position:absolute;margin-left:-.45pt;margin-top:23.2pt;width:154.2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" fillcolor="window" strokecolor="#f79646" strokeweight="2pt">
                <v:textbox>
                  <w:txbxContent>
                    <w:p w:rsidR="00C57943" w:rsidRDefault="00C57943" w:rsidP="0010763E">
                      <w:pPr>
                        <w:jc w:val="center"/>
                      </w:pPr>
                      <w:r w:rsidRPr="0010763E">
                        <w:t>Высокая потребность в воспроизводстве. В современных условиях для обеспечения непрерывности перевозочного процесса необходима своевременная реализация всех форм воспроизводства</w:t>
                      </w:r>
                    </w:p>
                  </w:txbxContent>
                </v:textbox>
              </v:rect>
            </w:pict>
          </mc:Fallback>
        </mc:AlternateContent>
      </w:r>
    </w:p>
    <w:p w:rsidR="00F21DE0" w:rsidRPr="00630F62" w:rsidRDefault="00F21DE0" w:rsidP="00847F77">
      <w:pPr>
        <w:tabs>
          <w:tab w:val="left" w:pos="1155"/>
        </w:tabs>
        <w:rPr>
          <w:rFonts w:ascii="Times New Roman" w:hAnsi="Times New Roman" w:cs="Times New Roman"/>
        </w:rPr>
      </w:pPr>
    </w:p>
    <w:p w:rsidR="00F21DE0" w:rsidRPr="00630F62" w:rsidRDefault="0010763E" w:rsidP="00847F77">
      <w:pPr>
        <w:tabs>
          <w:tab w:val="left" w:pos="1155"/>
        </w:tabs>
        <w:rPr>
          <w:rFonts w:ascii="Times New Roman" w:hAnsi="Times New Roman" w:cs="Times New Roman"/>
        </w:rPr>
      </w:pPr>
      <w:r w:rsidRPr="00630F6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4ACD004" wp14:editId="24B51A26">
                <wp:simplePos x="0" y="0"/>
                <wp:positionH relativeFrom="column">
                  <wp:posOffset>2341245</wp:posOffset>
                </wp:positionH>
                <wp:positionV relativeFrom="paragraph">
                  <wp:posOffset>265430</wp:posOffset>
                </wp:positionV>
                <wp:extent cx="1333500" cy="9906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333500" cy="990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7943" w:rsidRPr="0010763E" w:rsidRDefault="00C57943" w:rsidP="0010763E">
                            <w:pPr>
                              <w:jc w:val="center"/>
                            </w:pPr>
                            <w:r>
                              <w:t>Эффективность управления воспроизводством ОФ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95" style="position:absolute;margin-left:184.35pt;margin-top:20.9pt;width:1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" fillcolor="white [3201]" strokecolor="#f79646 [3209]" strokeweight="2pt">
                <v:textbox>
                  <w:txbxContent>
                    <w:p w:rsidR="00C57943" w:rsidRPr="0010763E" w:rsidRDefault="00C57943" w:rsidP="0010763E">
                      <w:pPr>
                        <w:jc w:val="center"/>
                      </w:pPr>
                      <w:r>
                        <w:t>Эффективность управления воспроизводством ОФ</w:t>
                      </w:r>
                    </w:p>
                  </w:txbxContent>
                </v:textbox>
              </v:rect>
            </w:pict>
          </mc:Fallback>
        </mc:AlternateContent>
      </w:r>
    </w:p>
    <w:p w:rsidR="00F21DE0" w:rsidRPr="00630F62" w:rsidRDefault="001D7B6C"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52B8DE79" wp14:editId="193BAA6A">
                <wp:simplePos x="0" y="0"/>
                <wp:positionH relativeFrom="column">
                  <wp:posOffset>1952625</wp:posOffset>
                </wp:positionH>
                <wp:positionV relativeFrom="paragraph">
                  <wp:posOffset>273685</wp:posOffset>
                </wp:positionV>
                <wp:extent cx="388620" cy="15240"/>
                <wp:effectExtent l="0" t="76200" r="30480" b="99060"/>
                <wp:wrapNone/>
                <wp:docPr id="77" name="Прямая со стрелкой 77"/>
                <wp:cNvGraphicFramePr/>
                <a:graphic xmlns:a="http://schemas.openxmlformats.org/drawingml/2006/main">
                  <a:graphicData uri="http://schemas.microsoft.com/office/word/2010/wordprocessingShape">
                    <wps:wsp>
                      <wps:cNvCnPr/>
                      <wps:spPr>
                        <a:xfrm>
                          <a:off x="0" y="0"/>
                          <a:ext cx="388620"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7" o:spid="_x0000_s1026" type="#_x0000_t32" style="position:absolute;margin-left:153.75pt;margin-top:21.55pt;width:30.6pt;height:1.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" strokecolor="#4579b8 [3044]">
                <v:stroke endarrow="open"/>
              </v:shape>
            </w:pict>
          </mc:Fallback>
        </mc:AlternateContent>
      </w:r>
    </w:p>
    <w:p w:rsidR="00F21DE0" w:rsidRPr="00630F62" w:rsidRDefault="001D7B6C"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210571E9" wp14:editId="68EFC378">
                <wp:simplePos x="0" y="0"/>
                <wp:positionH relativeFrom="column">
                  <wp:posOffset>3674745</wp:posOffset>
                </wp:positionH>
                <wp:positionV relativeFrom="paragraph">
                  <wp:posOffset>38100</wp:posOffset>
                </wp:positionV>
                <wp:extent cx="403860" cy="0"/>
                <wp:effectExtent l="38100" t="76200" r="0" b="114300"/>
                <wp:wrapNone/>
                <wp:docPr id="83" name="Прямая со стрелкой 83"/>
                <wp:cNvGraphicFramePr/>
                <a:graphic xmlns:a="http://schemas.openxmlformats.org/drawingml/2006/main">
                  <a:graphicData uri="http://schemas.microsoft.com/office/word/2010/wordprocessingShape">
                    <wps:wsp>
                      <wps:cNvCnPr/>
                      <wps:spPr>
                        <a:xfrm flipH="1">
                          <a:off x="0" y="0"/>
                          <a:ext cx="4038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3" o:spid="_x0000_s1026" type="#_x0000_t32" style="position:absolute;margin-left:289.35pt;margin-top:3pt;width:31.8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" strokecolor="#4579b8 [3044]">
                <v:stroke endarrow="open"/>
              </v:shape>
            </w:pict>
          </mc:Fallback>
        </mc:AlternateContent>
      </w:r>
    </w:p>
    <w:p w:rsidR="00F21DE0" w:rsidRPr="00630F62" w:rsidRDefault="001D7B6C"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512ACBE7" wp14:editId="71DD39AD">
                <wp:simplePos x="0" y="0"/>
                <wp:positionH relativeFrom="column">
                  <wp:posOffset>1952625</wp:posOffset>
                </wp:positionH>
                <wp:positionV relativeFrom="paragraph">
                  <wp:posOffset>38735</wp:posOffset>
                </wp:positionV>
                <wp:extent cx="388620" cy="990600"/>
                <wp:effectExtent l="0" t="38100" r="49530" b="19050"/>
                <wp:wrapNone/>
                <wp:docPr id="80" name="Прямая со стрелкой 80"/>
                <wp:cNvGraphicFramePr/>
                <a:graphic xmlns:a="http://schemas.openxmlformats.org/drawingml/2006/main">
                  <a:graphicData uri="http://schemas.microsoft.com/office/word/2010/wordprocessingShape">
                    <wps:wsp>
                      <wps:cNvCnPr/>
                      <wps:spPr>
                        <a:xfrm flipV="1">
                          <a:off x="0" y="0"/>
                          <a:ext cx="388620" cy="990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0" o:spid="_x0000_s1026" type="#_x0000_t32" style="position:absolute;margin-left:153.75pt;margin-top:3.05pt;width:30.6pt;height:78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" strokecolor="#4579b8 [3044]">
                <v:stroke endarrow="open"/>
              </v:shape>
            </w:pict>
          </mc:Fallback>
        </mc:AlternateContent>
      </w:r>
    </w:p>
    <w:p w:rsidR="00F21DE0" w:rsidRPr="00630F62" w:rsidRDefault="001D7B6C"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4EFA9D1B" wp14:editId="7F69E700">
                <wp:simplePos x="0" y="0"/>
                <wp:positionH relativeFrom="column">
                  <wp:posOffset>3308985</wp:posOffset>
                </wp:positionH>
                <wp:positionV relativeFrom="paragraph">
                  <wp:posOffset>8890</wp:posOffset>
                </wp:positionV>
                <wp:extent cx="541020" cy="1303020"/>
                <wp:effectExtent l="57150" t="38100" r="30480" b="30480"/>
                <wp:wrapNone/>
                <wp:docPr id="82" name="Прямая со стрелкой 82"/>
                <wp:cNvGraphicFramePr/>
                <a:graphic xmlns:a="http://schemas.openxmlformats.org/drawingml/2006/main">
                  <a:graphicData uri="http://schemas.microsoft.com/office/word/2010/wordprocessingShape">
                    <wps:wsp>
                      <wps:cNvCnPr/>
                      <wps:spPr>
                        <a:xfrm flipH="1" flipV="1">
                          <a:off x="0" y="0"/>
                          <a:ext cx="541020" cy="1303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2" o:spid="_x0000_s1026" type="#_x0000_t32" style="position:absolute;margin-left:260.55pt;margin-top:.7pt;width:42.6pt;height:102.6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" strokecolor="#4579b8 [3044]">
                <v:stroke endarrow="open"/>
              </v:shape>
            </w:pict>
          </mc:Fallback>
        </mc:AlternateContent>
      </w:r>
      <w:r w:rsidRPr="00630F62">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1CCFF52C" wp14:editId="70FD4A5C">
                <wp:simplePos x="0" y="0"/>
                <wp:positionH relativeFrom="column">
                  <wp:posOffset>2341245</wp:posOffset>
                </wp:positionH>
                <wp:positionV relativeFrom="paragraph">
                  <wp:posOffset>8890</wp:posOffset>
                </wp:positionV>
                <wp:extent cx="434340" cy="1303020"/>
                <wp:effectExtent l="0" t="38100" r="60960" b="30480"/>
                <wp:wrapNone/>
                <wp:docPr id="81" name="Прямая со стрелкой 81"/>
                <wp:cNvGraphicFramePr/>
                <a:graphic xmlns:a="http://schemas.openxmlformats.org/drawingml/2006/main">
                  <a:graphicData uri="http://schemas.microsoft.com/office/word/2010/wordprocessingShape">
                    <wps:wsp>
                      <wps:cNvCnPr/>
                      <wps:spPr>
                        <a:xfrm flipV="1">
                          <a:off x="0" y="0"/>
                          <a:ext cx="434340" cy="1303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1" o:spid="_x0000_s1026" type="#_x0000_t32" style="position:absolute;margin-left:184.35pt;margin-top:.7pt;width:34.2pt;height:102.6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" strokecolor="#4579b8 [3044]">
                <v:stroke endarrow="open"/>
              </v:shape>
            </w:pict>
          </mc:Fallback>
        </mc:AlternateContent>
      </w:r>
    </w:p>
    <w:p w:rsidR="00F21DE0" w:rsidRPr="00630F62" w:rsidRDefault="0010763E"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401AA029" wp14:editId="587F1E95">
                <wp:simplePos x="0" y="0"/>
                <wp:positionH relativeFrom="column">
                  <wp:posOffset>-5715</wp:posOffset>
                </wp:positionH>
                <wp:positionV relativeFrom="paragraph">
                  <wp:posOffset>47625</wp:posOffset>
                </wp:positionV>
                <wp:extent cx="1958340" cy="838200"/>
                <wp:effectExtent l="0" t="0" r="22860" b="19050"/>
                <wp:wrapNone/>
                <wp:docPr id="75" name="Прямоугольник 75"/>
                <wp:cNvGraphicFramePr/>
                <a:graphic xmlns:a="http://schemas.openxmlformats.org/drawingml/2006/main">
                  <a:graphicData uri="http://schemas.microsoft.com/office/word/2010/wordprocessingShape">
                    <wps:wsp>
                      <wps:cNvSpPr/>
                      <wps:spPr>
                        <a:xfrm>
                          <a:off x="0" y="0"/>
                          <a:ext cx="1958340" cy="838200"/>
                        </a:xfrm>
                        <a:prstGeom prst="rect">
                          <a:avLst/>
                        </a:prstGeom>
                        <a:solidFill>
                          <a:sysClr val="window" lastClr="FFFFFF"/>
                        </a:solidFill>
                        <a:ln w="25400" cap="flat" cmpd="sng" algn="ctr">
                          <a:solidFill>
                            <a:srgbClr val="F79646"/>
                          </a:solidFill>
                          <a:prstDash val="solid"/>
                        </a:ln>
                        <a:effectLst/>
                      </wps:spPr>
                      <wps:txbx>
                        <w:txbxContent>
                          <w:p w:rsidR="00C57943" w:rsidRDefault="00C57943" w:rsidP="0010763E">
                            <w:pPr>
                              <w:jc w:val="center"/>
                            </w:pPr>
                            <w:r w:rsidRPr="0010763E">
                              <w:t>Использование дифференцированной системы стоимости оценок ОФ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96" style="position:absolute;margin-left:-.45pt;margin-top:3.75pt;width:154.2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" fillcolor="window" strokecolor="#f79646" strokeweight="2pt">
                <v:textbox>
                  <w:txbxContent>
                    <w:p w:rsidR="00C57943" w:rsidRDefault="00C57943" w:rsidP="0010763E">
                      <w:pPr>
                        <w:jc w:val="center"/>
                      </w:pPr>
                      <w:r w:rsidRPr="0010763E">
                        <w:t>Использование дифференцированной системы стоимости оценок ОФ</w:t>
                      </w:r>
                    </w:p>
                  </w:txbxContent>
                </v:textbox>
              </v:rect>
            </w:pict>
          </mc:Fallback>
        </mc:AlternateContent>
      </w:r>
    </w:p>
    <w:p w:rsidR="00F21DE0" w:rsidRPr="00630F62" w:rsidRDefault="00F21DE0" w:rsidP="00847F77">
      <w:pPr>
        <w:tabs>
          <w:tab w:val="left" w:pos="1155"/>
        </w:tabs>
        <w:rPr>
          <w:rFonts w:ascii="Times New Roman" w:hAnsi="Times New Roman" w:cs="Times New Roman"/>
        </w:rPr>
      </w:pPr>
    </w:p>
    <w:p w:rsidR="00F21DE0" w:rsidRPr="00630F62" w:rsidRDefault="00F21DE0" w:rsidP="00847F77">
      <w:pPr>
        <w:tabs>
          <w:tab w:val="left" w:pos="1155"/>
        </w:tabs>
        <w:rPr>
          <w:rFonts w:ascii="Times New Roman" w:hAnsi="Times New Roman" w:cs="Times New Roman"/>
        </w:rPr>
      </w:pPr>
    </w:p>
    <w:p w:rsidR="00F21DE0" w:rsidRPr="00630F62" w:rsidRDefault="001D7B6C" w:rsidP="00847F77">
      <w:pPr>
        <w:tabs>
          <w:tab w:val="left" w:pos="1155"/>
        </w:tabs>
        <w:rPr>
          <w:rFonts w:ascii="Times New Roman" w:hAnsi="Times New Roman" w:cs="Times New Roman"/>
        </w:rPr>
      </w:pPr>
      <w:r w:rsidRPr="00630F62">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1FC5243B" wp14:editId="690BA6B3">
                <wp:simplePos x="0" y="0"/>
                <wp:positionH relativeFrom="column">
                  <wp:posOffset>3011805</wp:posOffset>
                </wp:positionH>
                <wp:positionV relativeFrom="paragraph">
                  <wp:posOffset>64770</wp:posOffset>
                </wp:positionV>
                <wp:extent cx="2804160" cy="1135380"/>
                <wp:effectExtent l="0" t="0" r="15240" b="26670"/>
                <wp:wrapNone/>
                <wp:docPr id="73" name="Прямоугольник 73"/>
                <wp:cNvGraphicFramePr/>
                <a:graphic xmlns:a="http://schemas.openxmlformats.org/drawingml/2006/main">
                  <a:graphicData uri="http://schemas.microsoft.com/office/word/2010/wordprocessingShape">
                    <wps:wsp>
                      <wps:cNvSpPr/>
                      <wps:spPr>
                        <a:xfrm>
                          <a:off x="0" y="0"/>
                          <a:ext cx="2804160" cy="1135380"/>
                        </a:xfrm>
                        <a:prstGeom prst="rect">
                          <a:avLst/>
                        </a:prstGeom>
                        <a:solidFill>
                          <a:sysClr val="window" lastClr="FFFFFF"/>
                        </a:solidFill>
                        <a:ln w="25400" cap="flat" cmpd="sng" algn="ctr">
                          <a:solidFill>
                            <a:srgbClr val="F79646"/>
                          </a:solidFill>
                          <a:prstDash val="solid"/>
                        </a:ln>
                        <a:effectLst/>
                      </wps:spPr>
                      <wps:txbx>
                        <w:txbxContent>
                          <w:p w:rsidR="00C57943" w:rsidRDefault="00C57943" w:rsidP="001D7B6C">
                            <w:pPr>
                              <w:jc w:val="center"/>
                            </w:pPr>
                            <w:r w:rsidRPr="001D7B6C">
                              <w:t xml:space="preserve">Длительная эксплуатация основных фондов, </w:t>
                            </w:r>
                            <w:proofErr w:type="spellStart"/>
                            <w:r w:rsidRPr="001D7B6C">
                              <w:t>т.ч</w:t>
                            </w:r>
                            <w:proofErr w:type="spellEnd"/>
                            <w:r w:rsidRPr="001D7B6C">
                              <w:t>. полностью автоматизированных (не учет амортизационных отчислений, увеличение эксплуатационных издержек)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3" o:spid="_x0000_s1097" style="position:absolute;margin-left:237.15pt;margin-top:5.1pt;width:220.8pt;height:89.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" fillcolor="window" strokecolor="#f79646" strokeweight="2pt">
                <v:textbox>
                  <w:txbxContent>
                    <w:p w:rsidR="00C57943" w:rsidRDefault="00C57943" w:rsidP="001D7B6C">
                      <w:pPr>
                        <w:jc w:val="center"/>
                      </w:pPr>
                      <w:r w:rsidRPr="001D7B6C">
                        <w:t xml:space="preserve">Длительная эксплуатация основных фондов, </w:t>
                      </w:r>
                      <w:proofErr w:type="spellStart"/>
                      <w:r w:rsidRPr="001D7B6C">
                        <w:t>т.ч</w:t>
                      </w:r>
                      <w:proofErr w:type="spellEnd"/>
                      <w:r w:rsidRPr="001D7B6C">
                        <w:t>. полностью автоматизированных (не учет амортизационных отчислений, увеличение эксплуатационных издержек)</w:t>
                      </w:r>
                    </w:p>
                  </w:txbxContent>
                </v:textbox>
              </v:rect>
            </w:pict>
          </mc:Fallback>
        </mc:AlternateContent>
      </w:r>
      <w:r w:rsidRPr="00630F62">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7F0714DD" wp14:editId="4DB85B72">
                <wp:simplePos x="0" y="0"/>
                <wp:positionH relativeFrom="column">
                  <wp:posOffset>32385</wp:posOffset>
                </wp:positionH>
                <wp:positionV relativeFrom="paragraph">
                  <wp:posOffset>64770</wp:posOffset>
                </wp:positionV>
                <wp:extent cx="2743200" cy="1135380"/>
                <wp:effectExtent l="0" t="0" r="19050" b="26670"/>
                <wp:wrapNone/>
                <wp:docPr id="74" name="Прямоугольник 74"/>
                <wp:cNvGraphicFramePr/>
                <a:graphic xmlns:a="http://schemas.openxmlformats.org/drawingml/2006/main">
                  <a:graphicData uri="http://schemas.microsoft.com/office/word/2010/wordprocessingShape">
                    <wps:wsp>
                      <wps:cNvSpPr/>
                      <wps:spPr>
                        <a:xfrm>
                          <a:off x="0" y="0"/>
                          <a:ext cx="2743200" cy="1135380"/>
                        </a:xfrm>
                        <a:prstGeom prst="rect">
                          <a:avLst/>
                        </a:prstGeom>
                        <a:solidFill>
                          <a:sysClr val="window" lastClr="FFFFFF"/>
                        </a:solidFill>
                        <a:ln w="25400" cap="flat" cmpd="sng" algn="ctr">
                          <a:solidFill>
                            <a:srgbClr val="F79646"/>
                          </a:solidFill>
                          <a:prstDash val="solid"/>
                        </a:ln>
                        <a:effectLst/>
                      </wps:spPr>
                      <wps:txbx>
                        <w:txbxContent>
                          <w:p w:rsidR="00C57943" w:rsidRDefault="00C57943" w:rsidP="001D7B6C">
                            <w:pPr>
                              <w:jc w:val="center"/>
                            </w:pPr>
                            <w:r w:rsidRPr="001D7B6C">
                              <w:t>Разноплановая оценка использования основных сре</w:t>
                            </w:r>
                            <w:proofErr w:type="gramStart"/>
                            <w:r w:rsidRPr="001D7B6C">
                              <w:t>дств в з</w:t>
                            </w:r>
                            <w:proofErr w:type="gramEnd"/>
                            <w:r w:rsidRPr="001D7B6C">
                              <w:t>ависимости от их вида, принадлежности,</w:t>
                            </w:r>
                            <w:r>
                              <w:t xml:space="preserve"> характера участия в производст</w:t>
                            </w:r>
                            <w:r w:rsidRPr="001D7B6C">
                              <w:t>венном процессе, а также назначения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4" o:spid="_x0000_s1098" style="position:absolute;margin-left:2.55pt;margin-top:5.1pt;width:3in;height:89.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" fillcolor="window" strokecolor="#f79646" strokeweight="2pt">
                <v:textbox>
                  <w:txbxContent>
                    <w:p w:rsidR="00C57943" w:rsidRDefault="00C57943" w:rsidP="001D7B6C">
                      <w:pPr>
                        <w:jc w:val="center"/>
                      </w:pPr>
                      <w:r w:rsidRPr="001D7B6C">
                        <w:t>Разноплановая оценка использования основных сре</w:t>
                      </w:r>
                      <w:proofErr w:type="gramStart"/>
                      <w:r w:rsidRPr="001D7B6C">
                        <w:t>дств в з</w:t>
                      </w:r>
                      <w:proofErr w:type="gramEnd"/>
                      <w:r w:rsidRPr="001D7B6C">
                        <w:t>ависимости от их вида, принадлежности,</w:t>
                      </w:r>
                      <w:r>
                        <w:t xml:space="preserve"> характера участия в производст</w:t>
                      </w:r>
                      <w:r w:rsidRPr="001D7B6C">
                        <w:t>венном процессе, а также назначения</w:t>
                      </w:r>
                    </w:p>
                  </w:txbxContent>
                </v:textbox>
              </v:rect>
            </w:pict>
          </mc:Fallback>
        </mc:AlternateContent>
      </w:r>
    </w:p>
    <w:p w:rsidR="00F21DE0" w:rsidRPr="00630F62" w:rsidRDefault="00F21DE0" w:rsidP="00847F77">
      <w:pPr>
        <w:tabs>
          <w:tab w:val="left" w:pos="1155"/>
        </w:tabs>
        <w:rPr>
          <w:rFonts w:ascii="Times New Roman" w:hAnsi="Times New Roman" w:cs="Times New Roman"/>
        </w:rPr>
      </w:pPr>
    </w:p>
    <w:p w:rsidR="00F21DE0" w:rsidRPr="00630F62" w:rsidRDefault="00F21DE0" w:rsidP="00847F77">
      <w:pPr>
        <w:tabs>
          <w:tab w:val="left" w:pos="1155"/>
        </w:tabs>
        <w:rPr>
          <w:rFonts w:ascii="Times New Roman" w:hAnsi="Times New Roman" w:cs="Times New Roman"/>
        </w:rPr>
      </w:pPr>
    </w:p>
    <w:p w:rsidR="00F21DE0" w:rsidRPr="00630F62" w:rsidRDefault="00F21DE0" w:rsidP="00847F77">
      <w:pPr>
        <w:tabs>
          <w:tab w:val="left" w:pos="1155"/>
        </w:tabs>
        <w:rPr>
          <w:rFonts w:ascii="Times New Roman" w:hAnsi="Times New Roman" w:cs="Times New Roman"/>
        </w:rPr>
      </w:pPr>
    </w:p>
    <w:p w:rsidR="00F21DE0" w:rsidRPr="00630F62" w:rsidRDefault="00F21DE0" w:rsidP="00847F77">
      <w:pPr>
        <w:tabs>
          <w:tab w:val="left" w:pos="1155"/>
        </w:tabs>
        <w:rPr>
          <w:rFonts w:ascii="Times New Roman" w:hAnsi="Times New Roman" w:cs="Times New Roman"/>
        </w:rPr>
      </w:pPr>
    </w:p>
    <w:p w:rsidR="00F21DE0" w:rsidRPr="00630F62" w:rsidRDefault="003F280B" w:rsidP="001D7B6C">
      <w:pPr>
        <w:tabs>
          <w:tab w:val="left" w:pos="1155"/>
        </w:tabs>
        <w:jc w:val="center"/>
        <w:rPr>
          <w:rFonts w:ascii="Times New Roman" w:hAnsi="Times New Roman" w:cs="Times New Roman"/>
          <w:sz w:val="28"/>
          <w:szCs w:val="28"/>
        </w:rPr>
      </w:pPr>
      <w:r w:rsidRPr="00630F62">
        <w:rPr>
          <w:rFonts w:ascii="Times New Roman" w:hAnsi="Times New Roman" w:cs="Times New Roman"/>
          <w:sz w:val="28"/>
          <w:szCs w:val="28"/>
        </w:rPr>
        <w:t>Рис. 6</w:t>
      </w:r>
      <w:r w:rsidR="0010763E" w:rsidRPr="00630F62">
        <w:rPr>
          <w:rFonts w:ascii="Times New Roman" w:hAnsi="Times New Roman" w:cs="Times New Roman"/>
          <w:sz w:val="28"/>
          <w:szCs w:val="28"/>
        </w:rPr>
        <w:t>. Основные факторы, влияющие на эффективность управления</w:t>
      </w:r>
      <w:r w:rsidR="001D7B6C" w:rsidRPr="00630F62">
        <w:rPr>
          <w:rFonts w:ascii="Times New Roman" w:hAnsi="Times New Roman" w:cs="Times New Roman"/>
          <w:sz w:val="28"/>
          <w:szCs w:val="28"/>
        </w:rPr>
        <w:t xml:space="preserve"> воспроизводственным процессом основных фондов ООО «Символ»</w:t>
      </w:r>
    </w:p>
    <w:p w:rsidR="001D7B6C" w:rsidRPr="00630F62" w:rsidRDefault="001D7B6C" w:rsidP="00D048C0">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Внутрипроизводственная система управления воспроизводством основных фондов в ООО «Символ» состоит из управляющей и управляемой подсистем.</w:t>
      </w:r>
    </w:p>
    <w:p w:rsidR="00D048C0" w:rsidRPr="00630F62" w:rsidRDefault="001D7B6C" w:rsidP="00D048C0">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Если говорить об управляющей подсистеме, то, в широком смысле, она представляет собой полную, функционирую</w:t>
      </w:r>
      <w:r w:rsidR="00D048C0" w:rsidRPr="00630F62">
        <w:rPr>
          <w:rFonts w:ascii="Times New Roman" w:hAnsi="Times New Roman" w:cs="Times New Roman"/>
          <w:sz w:val="28"/>
          <w:szCs w:val="28"/>
        </w:rPr>
        <w:t>щую в настоящее время организационную</w:t>
      </w:r>
      <w:r w:rsidRPr="00630F62">
        <w:rPr>
          <w:rFonts w:ascii="Times New Roman" w:hAnsi="Times New Roman" w:cs="Times New Roman"/>
          <w:sz w:val="28"/>
          <w:szCs w:val="28"/>
        </w:rPr>
        <w:t xml:space="preserve"> структуру </w:t>
      </w:r>
      <w:r w:rsidR="006F437A" w:rsidRPr="00630F62">
        <w:rPr>
          <w:rFonts w:ascii="Times New Roman" w:hAnsi="Times New Roman" w:cs="Times New Roman"/>
          <w:sz w:val="28"/>
          <w:szCs w:val="28"/>
        </w:rPr>
        <w:t xml:space="preserve">в </w:t>
      </w:r>
      <w:r w:rsidRPr="00630F62">
        <w:rPr>
          <w:rFonts w:ascii="Times New Roman" w:hAnsi="Times New Roman" w:cs="Times New Roman"/>
          <w:sz w:val="28"/>
          <w:szCs w:val="28"/>
        </w:rPr>
        <w:t xml:space="preserve">ООО «Символ», </w:t>
      </w:r>
      <w:r w:rsidR="006F437A" w:rsidRPr="00630F62">
        <w:rPr>
          <w:rFonts w:ascii="Times New Roman" w:hAnsi="Times New Roman" w:cs="Times New Roman"/>
          <w:sz w:val="28"/>
          <w:szCs w:val="28"/>
        </w:rPr>
        <w:t>так как</w:t>
      </w:r>
      <w:r w:rsidRPr="00630F62">
        <w:rPr>
          <w:rFonts w:ascii="Times New Roman" w:hAnsi="Times New Roman" w:cs="Times New Roman"/>
          <w:sz w:val="28"/>
          <w:szCs w:val="28"/>
        </w:rPr>
        <w:t xml:space="preserve"> н</w:t>
      </w:r>
      <w:r w:rsidR="00D048C0" w:rsidRPr="00630F62">
        <w:rPr>
          <w:rFonts w:ascii="Times New Roman" w:hAnsi="Times New Roman" w:cs="Times New Roman"/>
          <w:sz w:val="28"/>
          <w:szCs w:val="28"/>
        </w:rPr>
        <w:t>а всех уровнях управления, абсолютно каждое звено в той или иной степени участвует в процессе управления воспроизводством основных фондов.</w:t>
      </w:r>
    </w:p>
    <w:p w:rsidR="00D048C0" w:rsidRPr="00630F62" w:rsidRDefault="00D048C0" w:rsidP="00D048C0">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Внутри общей организационной структур</w:t>
      </w:r>
      <w:proofErr w:type="gramStart"/>
      <w:r w:rsidRPr="00630F62">
        <w:rPr>
          <w:rFonts w:ascii="Times New Roman" w:hAnsi="Times New Roman" w:cs="Times New Roman"/>
          <w:sz w:val="28"/>
          <w:szCs w:val="28"/>
        </w:rPr>
        <w:t>ы ООО</w:t>
      </w:r>
      <w:proofErr w:type="gramEnd"/>
      <w:r w:rsidRPr="00630F62">
        <w:rPr>
          <w:rFonts w:ascii="Times New Roman" w:hAnsi="Times New Roman" w:cs="Times New Roman"/>
          <w:sz w:val="28"/>
          <w:szCs w:val="28"/>
        </w:rPr>
        <w:t xml:space="preserve"> «Символ» на основе анализа функций подразделений можно выделить основные звенья, структурные единицы, которые непосредственно участвуют в процессе управления воспроизводством основных фондов.</w:t>
      </w:r>
    </w:p>
    <w:p w:rsidR="00D048C0" w:rsidRPr="00630F62" w:rsidRDefault="00D048C0" w:rsidP="00D048C0">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Управляемая подсистема состоит из пяти основных элементов. Изменение параметров одной из подсистем (положений политики) соответственно отразится и на других составляющих данной системы, а, следовательно, повлечет за собой соответствующие изменения. Главенствующую роль в формировании управляемой подсистемы должна занимать амортизационная политика предприятия, т. к. амортизационные отчисления остаются основным источником воспроизводства и составляют приблизительно 60-65% от общего объёма финансирования.</w:t>
      </w:r>
    </w:p>
    <w:p w:rsidR="001D7B6C" w:rsidRPr="00630F62" w:rsidRDefault="00D048C0" w:rsidP="00D048C0">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Амортизационная политика - это управление процессом воспроизводства основных фондов, направленное на повышение технического уровня производства, предотвращение чрезмерного износа активной части основных фондов, совершенствование их видовой, технологической и возрастной структур, наращивание инфраструктуры и объема выпуска продукции, повышение производительности труда и снижение себестоимости продукции, максимизацию прибыли и активизацию инвестиционной и и</w:t>
      </w:r>
      <w:r w:rsidR="0099552B" w:rsidRPr="00630F62">
        <w:rPr>
          <w:rFonts w:ascii="Times New Roman" w:hAnsi="Times New Roman" w:cs="Times New Roman"/>
          <w:sz w:val="28"/>
          <w:szCs w:val="28"/>
        </w:rPr>
        <w:t>нновационной деятельности компании.</w:t>
      </w:r>
    </w:p>
    <w:p w:rsidR="006A2239" w:rsidRPr="00630F62" w:rsidRDefault="006A2239" w:rsidP="006A223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Одним из эффективных путей решения амортизационной политики в ООО «Символ» является целевое и эффективное использование средств амортизационного фонда. Это, в первую очередь, необходимо по следующим причинам:</w:t>
      </w:r>
    </w:p>
    <w:p w:rsidR="006A2239" w:rsidRPr="00630F62" w:rsidRDefault="006A2239" w:rsidP="006A223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 во-первых, качественное состояние основных фондов и их расширенное воспроизводство на основе внедрения научно-технических достижений являются важнейшими условиями повышения конкурентоспособности предприятия;</w:t>
      </w:r>
    </w:p>
    <w:p w:rsidR="006A2239" w:rsidRPr="00630F62" w:rsidRDefault="006A2239" w:rsidP="006A223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w:t>
      </w:r>
      <w:r w:rsidRPr="00630F62">
        <w:rPr>
          <w:rFonts w:ascii="Times New Roman" w:hAnsi="Times New Roman" w:cs="Times New Roman"/>
          <w:sz w:val="28"/>
          <w:szCs w:val="28"/>
        </w:rPr>
        <w:tab/>
        <w:t>во-вторых, основные фонды предприятия составляют основную часть всех активов, поэтому от их характеристик и рационального использования зависит эффективность функционирования всей организации;</w:t>
      </w:r>
    </w:p>
    <w:p w:rsidR="006A2239" w:rsidRPr="00630F62" w:rsidRDefault="006A2239" w:rsidP="006A223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w:t>
      </w:r>
      <w:r w:rsidRPr="00630F62">
        <w:rPr>
          <w:rFonts w:ascii="Times New Roman" w:hAnsi="Times New Roman" w:cs="Times New Roman"/>
          <w:sz w:val="28"/>
          <w:szCs w:val="28"/>
        </w:rPr>
        <w:tab/>
        <w:t>в-третьих, из собственных средств компании, направляемых на воспроизводство основных фондов, наиболее реальными, постоянными, занимающими значительную долю, являются именно амортизационные отчисления. Поэтому их планирование и оптимизация имеют большое значение не только с точки зрения конкретного предприятия, но и для всей отрасли в целом.</w:t>
      </w:r>
    </w:p>
    <w:p w:rsidR="006A2239" w:rsidRPr="00630F62" w:rsidRDefault="006A2239" w:rsidP="006A223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связи с этим актуальным является существующий алгоритм планирования</w:t>
      </w:r>
      <w:r w:rsidRPr="00630F62">
        <w:rPr>
          <w:rFonts w:ascii="Times New Roman" w:hAnsi="Times New Roman" w:cs="Times New Roman"/>
        </w:rPr>
        <w:t xml:space="preserve"> </w:t>
      </w:r>
      <w:r w:rsidRPr="00630F62">
        <w:rPr>
          <w:rFonts w:ascii="Times New Roman" w:hAnsi="Times New Roman" w:cs="Times New Roman"/>
          <w:sz w:val="28"/>
          <w:szCs w:val="28"/>
        </w:rPr>
        <w:t>амортизационных отчислений в качестве инвестиционного ресурса в рамках оптимизации функционирования внутрипроизводственной сист</w:t>
      </w:r>
      <w:r w:rsidR="003F280B" w:rsidRPr="00630F62">
        <w:rPr>
          <w:rFonts w:ascii="Times New Roman" w:hAnsi="Times New Roman" w:cs="Times New Roman"/>
          <w:sz w:val="28"/>
          <w:szCs w:val="28"/>
        </w:rPr>
        <w:t>емы управления воспроизводством</w:t>
      </w:r>
      <w:r w:rsidRPr="00630F62">
        <w:rPr>
          <w:rFonts w:ascii="Times New Roman" w:hAnsi="Times New Roman" w:cs="Times New Roman"/>
          <w:sz w:val="28"/>
          <w:szCs w:val="28"/>
        </w:rPr>
        <w:t>.</w:t>
      </w:r>
    </w:p>
    <w:p w:rsidR="006A2239" w:rsidRPr="00630F62" w:rsidRDefault="006A2239" w:rsidP="006A223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Данный алгоритм по каждому конкретному этапу предполагает использование конкретной методики или информационного источника, что позволяет оптимизировать и четко определять границы каждого шага планирования, контролировать его.</w:t>
      </w:r>
    </w:p>
    <w:p w:rsidR="006A2239" w:rsidRPr="00630F62" w:rsidRDefault="006A2239" w:rsidP="006A223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Функционирование внутрипроизводственной системы управления воспроизводством основных фондов ООО «Символ» на основе информационных потоков представляет собой процесс упорядочения данной системы путем достижения оптимального уровня эффективности использования и восстановления основных фондов в производственных условиях во всех структурных подразделениях управляющей подсистемы на основании информации о фактическом сос</w:t>
      </w:r>
      <w:r w:rsidR="00FC5A6B" w:rsidRPr="00630F62">
        <w:rPr>
          <w:rFonts w:ascii="Times New Roman" w:hAnsi="Times New Roman" w:cs="Times New Roman"/>
          <w:sz w:val="28"/>
          <w:szCs w:val="28"/>
        </w:rPr>
        <w:t>тоянии основных фондов</w:t>
      </w:r>
      <w:r w:rsidRPr="00630F62">
        <w:rPr>
          <w:rFonts w:ascii="Times New Roman" w:hAnsi="Times New Roman" w:cs="Times New Roman"/>
          <w:sz w:val="28"/>
          <w:szCs w:val="28"/>
        </w:rPr>
        <w:t>.</w:t>
      </w:r>
    </w:p>
    <w:p w:rsidR="00F21DE0" w:rsidRPr="00630F62" w:rsidRDefault="00F21DE0" w:rsidP="00847F77">
      <w:pPr>
        <w:tabs>
          <w:tab w:val="left" w:pos="1155"/>
        </w:tabs>
        <w:rPr>
          <w:rFonts w:ascii="Times New Roman" w:hAnsi="Times New Roman" w:cs="Times New Roman"/>
        </w:rPr>
      </w:pPr>
    </w:p>
    <w:p w:rsidR="002B4ACB" w:rsidRPr="00630F62" w:rsidRDefault="008B3729" w:rsidP="002B4AC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У</w:t>
      </w:r>
      <w:r w:rsidR="002B4ACB" w:rsidRPr="00630F62">
        <w:rPr>
          <w:rFonts w:ascii="Times New Roman" w:hAnsi="Times New Roman" w:cs="Times New Roman"/>
          <w:sz w:val="28"/>
          <w:szCs w:val="28"/>
        </w:rPr>
        <w:t>правление осуществляется по замкнутой схеме информационного воздействия управляющей и управляемой подсистем. Исходная программа управления определяется заданным уровнем обеспечения, структуры и эффективности основных фондов на плановый период, где УЭ(</w:t>
      </w:r>
      <w:r w:rsidR="002B4ACB" w:rsidRPr="00630F62">
        <w:rPr>
          <w:rFonts w:ascii="Times New Roman" w:hAnsi="Times New Roman" w:cs="Times New Roman"/>
          <w:sz w:val="28"/>
          <w:szCs w:val="28"/>
          <w:lang w:val="en-US"/>
        </w:rPr>
        <w:t>t</w:t>
      </w:r>
      <w:r w:rsidR="002B4ACB" w:rsidRPr="00630F62">
        <w:rPr>
          <w:rFonts w:ascii="Times New Roman" w:hAnsi="Times New Roman" w:cs="Times New Roman"/>
          <w:sz w:val="28"/>
          <w:szCs w:val="28"/>
        </w:rPr>
        <w:t xml:space="preserve">) – уровень обеспечения эффективности основных фондов на плановый период </w:t>
      </w:r>
      <w:r w:rsidR="002B4ACB" w:rsidRPr="00630F62">
        <w:rPr>
          <w:rFonts w:ascii="Times New Roman" w:hAnsi="Times New Roman" w:cs="Times New Roman"/>
          <w:sz w:val="28"/>
          <w:szCs w:val="28"/>
          <w:lang w:val="en-US"/>
        </w:rPr>
        <w:t>t</w:t>
      </w:r>
      <w:r w:rsidR="002B4ACB" w:rsidRPr="00630F62">
        <w:rPr>
          <w:rFonts w:ascii="Times New Roman" w:hAnsi="Times New Roman" w:cs="Times New Roman"/>
          <w:sz w:val="28"/>
          <w:szCs w:val="28"/>
        </w:rPr>
        <w:t xml:space="preserve">. Расчётный выход показателя УЭ(t) управляемой подсистемы воспринимается регулирующими звеньями управляющей подсистемы, </w:t>
      </w:r>
      <w:proofErr w:type="gramStart"/>
      <w:r w:rsidR="002B4ACB" w:rsidRPr="00630F62">
        <w:rPr>
          <w:rFonts w:ascii="Times New Roman" w:hAnsi="Times New Roman" w:cs="Times New Roman"/>
          <w:sz w:val="28"/>
          <w:szCs w:val="28"/>
        </w:rPr>
        <w:t>которое</w:t>
      </w:r>
      <w:proofErr w:type="gramEnd"/>
      <w:r w:rsidR="002B4ACB" w:rsidRPr="00630F62">
        <w:rPr>
          <w:rFonts w:ascii="Times New Roman" w:hAnsi="Times New Roman" w:cs="Times New Roman"/>
          <w:sz w:val="28"/>
          <w:szCs w:val="28"/>
        </w:rPr>
        <w:t xml:space="preserve"> расшифровывают её как исполнители.</w:t>
      </w:r>
    </w:p>
    <w:p w:rsidR="006A2239" w:rsidRPr="00630F62" w:rsidRDefault="002B4ACB" w:rsidP="006F437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Информационные потоки (ИП), необходимые для управления управляемой подсистемой представлены следующим образом: ИП</w:t>
      </w:r>
      <w:proofErr w:type="gramStart"/>
      <w:r w:rsidRPr="00630F62">
        <w:rPr>
          <w:rFonts w:ascii="Times New Roman" w:hAnsi="Times New Roman" w:cs="Times New Roman"/>
          <w:sz w:val="28"/>
          <w:szCs w:val="28"/>
        </w:rPr>
        <w:t>0</w:t>
      </w:r>
      <w:proofErr w:type="gramEnd"/>
      <w:r w:rsidRPr="00630F62">
        <w:rPr>
          <w:rFonts w:ascii="Times New Roman" w:hAnsi="Times New Roman" w:cs="Times New Roman"/>
          <w:sz w:val="28"/>
          <w:szCs w:val="28"/>
        </w:rPr>
        <w:t xml:space="preserve"> - количество информации, определённое для функционирования системы при её проектировании: ИП</w:t>
      </w:r>
      <w:proofErr w:type="gramStart"/>
      <w:r w:rsidRPr="00630F62">
        <w:rPr>
          <w:rFonts w:ascii="Times New Roman" w:hAnsi="Times New Roman" w:cs="Times New Roman"/>
          <w:sz w:val="28"/>
          <w:szCs w:val="28"/>
          <w:lang w:val="en-US"/>
        </w:rPr>
        <w:t>n</w:t>
      </w:r>
      <w:proofErr w:type="gramEnd"/>
      <w:r w:rsidRPr="00630F62">
        <w:rPr>
          <w:rFonts w:ascii="Times New Roman" w:hAnsi="Times New Roman" w:cs="Times New Roman"/>
          <w:sz w:val="28"/>
          <w:szCs w:val="28"/>
        </w:rPr>
        <w:t xml:space="preserve"> - количество информации, необходимое для перевода системы в заданное состояние. При этом</w:t>
      </w:r>
      <w:proofErr w:type="gramStart"/>
      <w:r w:rsidRPr="00630F62">
        <w:rPr>
          <w:rFonts w:ascii="Times New Roman" w:hAnsi="Times New Roman" w:cs="Times New Roman"/>
          <w:sz w:val="28"/>
          <w:szCs w:val="28"/>
        </w:rPr>
        <w:t>,</w:t>
      </w:r>
      <w:proofErr w:type="gramEnd"/>
      <w:r w:rsidRPr="00630F62">
        <w:rPr>
          <w:rFonts w:ascii="Times New Roman" w:hAnsi="Times New Roman" w:cs="Times New Roman"/>
          <w:sz w:val="28"/>
          <w:szCs w:val="28"/>
        </w:rPr>
        <w:t xml:space="preserve"> изменение уровня эффективности основных фондов </w:t>
      </w:r>
      <m:oMath>
        <m:d>
          <m:dPr>
            <m:ctrlPr>
              <w:rPr>
                <w:rFonts w:ascii="Cambria Math" w:hAnsi="Cambria Math" w:cs="Times New Roman"/>
                <w:sz w:val="28"/>
                <w:szCs w:val="28"/>
              </w:rPr>
            </m:ctrlPr>
          </m:dPr>
          <m:e>
            <m:r>
              <m:rPr>
                <m:sty m:val="p"/>
              </m:rPr>
              <w:rPr>
                <w:rFonts w:ascii="Cambria Math" w:hAnsi="Cambria Math" w:cs="Times New Roman"/>
                <w:sz w:val="28"/>
                <w:szCs w:val="28"/>
              </w:rPr>
              <m:t>∆УЭ</m:t>
            </m:r>
            <m:d>
              <m:dPr>
                <m:ctrlPr>
                  <w:rPr>
                    <w:rFonts w:ascii="Cambria Math" w:hAnsi="Cambria Math" w:cs="Times New Roman"/>
                    <w:sz w:val="28"/>
                    <w:szCs w:val="28"/>
                  </w:rPr>
                </m:ctrlPr>
              </m:dPr>
              <m:e>
                <m:r>
                  <m:rPr>
                    <m:sty m:val="p"/>
                  </m:rPr>
                  <w:rPr>
                    <w:rFonts w:ascii="Cambria Math" w:hAnsi="Cambria Math" w:cs="Times New Roman"/>
                    <w:sz w:val="28"/>
                    <w:szCs w:val="28"/>
                    <w:lang w:val="en-US"/>
                  </w:rPr>
                  <m:t>t</m:t>
                </m:r>
              </m:e>
            </m:d>
          </m:e>
        </m:d>
        <m:r>
          <m:rPr>
            <m:sty m:val="p"/>
          </m:rPr>
          <w:rPr>
            <w:rFonts w:ascii="Cambria Math" w:hAnsi="Cambria Math" w:cs="Times New Roman"/>
            <w:sz w:val="28"/>
            <w:szCs w:val="28"/>
          </w:rPr>
          <m:t xml:space="preserve"> </m:t>
        </m:r>
      </m:oMath>
      <w:r w:rsidRPr="00630F62">
        <w:rPr>
          <w:rFonts w:ascii="Times New Roman" w:hAnsi="Times New Roman" w:cs="Times New Roman"/>
          <w:sz w:val="28"/>
          <w:szCs w:val="28"/>
        </w:rPr>
        <w:t>зависит от объема и качества информации, которая имеется от системы и от того, на сколько эффективны те управляющие воздействия, которые были предприняты.</w:t>
      </w:r>
    </w:p>
    <w:p w:rsidR="002B4ACB" w:rsidRPr="00630F62" w:rsidRDefault="002B4ACB" w:rsidP="002B4AC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Регулирующие звенья представляют собой производственные подразделения, в задачу которых входит выработка управленческих решений относительно того, каким образом вести процедуры управления каждой стадией воспроизводственного процесса (проектирование, производство, распределение, обмен, эксплуатация, ремонт, амортизация основных фондов).</w:t>
      </w:r>
    </w:p>
    <w:p w:rsidR="002B4ACB" w:rsidRPr="00630F62" w:rsidRDefault="002B4ACB" w:rsidP="002B4AC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обеспечения стабильного уровня производства решение каждой конкретной производственной задачи закрепляется за определёнными функциональными и производственными подразделениями.</w:t>
      </w:r>
    </w:p>
    <w:p w:rsidR="002B4ACB" w:rsidRPr="00630F62" w:rsidRDefault="002B4ACB" w:rsidP="002B4AC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В системе также есть единый распорядительный центр. В лице единого распорядительного центра может выступать либо один работник, либо группа лиц. На практике в системе воспроизводства основных фондов ООО «Символ» имеется несколько распорядителей. Это вызывает отрицательные </w:t>
      </w:r>
      <w:r w:rsidRPr="00630F62">
        <w:rPr>
          <w:rFonts w:ascii="Times New Roman" w:hAnsi="Times New Roman" w:cs="Times New Roman"/>
          <w:sz w:val="28"/>
          <w:szCs w:val="28"/>
        </w:rPr>
        <w:lastRenderedPageBreak/>
        <w:t>результаты в управлении системой в силу того, что распорядители отличаются своими установками и мотивами к действию.</w:t>
      </w:r>
    </w:p>
    <w:p w:rsidR="00BC1818" w:rsidRPr="00630F62" w:rsidRDefault="002B4ACB" w:rsidP="00BC1818">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К исполнителям управляющей подсистемы относятся подразделения, непосредственно участвующие в подготовке и проведении процедур управления. Эти органы осуществляют управляющие воздействия на объект управления с интенсивностью</w:t>
      </w:r>
      <w:proofErr w:type="gramStart"/>
      <w:r w:rsidRPr="00630F62">
        <w:rPr>
          <w:rFonts w:ascii="Times New Roman" w:hAnsi="Times New Roman" w:cs="Times New Roman"/>
          <w:sz w:val="28"/>
          <w:szCs w:val="28"/>
        </w:rPr>
        <w:t xml:space="preserve"> И</w:t>
      </w:r>
      <w:proofErr w:type="gramEnd"/>
      <w:r w:rsidRPr="00630F62">
        <w:rPr>
          <w:rFonts w:ascii="Times New Roman" w:hAnsi="Times New Roman" w:cs="Times New Roman"/>
          <w:sz w:val="28"/>
          <w:szCs w:val="28"/>
        </w:rPr>
        <w:t>(</w:t>
      </w:r>
      <w:r w:rsidRPr="00630F62">
        <w:rPr>
          <w:rFonts w:ascii="Times New Roman" w:hAnsi="Times New Roman" w:cs="Times New Roman"/>
          <w:sz w:val="28"/>
          <w:szCs w:val="28"/>
          <w:lang w:val="en-US"/>
        </w:rPr>
        <w:t>t</w:t>
      </w:r>
      <w:r w:rsidRPr="00630F62">
        <w:rPr>
          <w:rFonts w:ascii="Times New Roman" w:hAnsi="Times New Roman" w:cs="Times New Roman"/>
          <w:sz w:val="28"/>
          <w:szCs w:val="28"/>
        </w:rPr>
        <w:t xml:space="preserve">), величина которого колеблется от И0(t) до </w:t>
      </w:r>
      <w:proofErr w:type="spellStart"/>
      <w:r w:rsidRPr="00630F62">
        <w:rPr>
          <w:rFonts w:ascii="Times New Roman" w:hAnsi="Times New Roman" w:cs="Times New Roman"/>
          <w:sz w:val="28"/>
          <w:szCs w:val="28"/>
        </w:rPr>
        <w:t>Иn</w:t>
      </w:r>
      <w:proofErr w:type="spellEnd"/>
      <w:r w:rsidRPr="00630F62">
        <w:rPr>
          <w:rFonts w:ascii="Times New Roman" w:hAnsi="Times New Roman" w:cs="Times New Roman"/>
          <w:sz w:val="28"/>
          <w:szCs w:val="28"/>
        </w:rPr>
        <w:t xml:space="preserve">(t), </w:t>
      </w:r>
      <w:r w:rsidR="00646B57" w:rsidRPr="00630F62">
        <w:rPr>
          <w:rFonts w:ascii="Times New Roman" w:hAnsi="Times New Roman" w:cs="Times New Roman"/>
          <w:sz w:val="28"/>
          <w:szCs w:val="28"/>
        </w:rPr>
        <w:t xml:space="preserve">И0(t) – </w:t>
      </w:r>
      <w:r w:rsidRPr="00630F62">
        <w:rPr>
          <w:rFonts w:ascii="Times New Roman" w:hAnsi="Times New Roman" w:cs="Times New Roman"/>
          <w:sz w:val="28"/>
          <w:szCs w:val="28"/>
        </w:rPr>
        <w:t>управляющею воздействия на управляемую подсистему при проектировании</w:t>
      </w:r>
      <w:r w:rsidR="00646B57" w:rsidRPr="00630F62">
        <w:rPr>
          <w:rFonts w:ascii="Times New Roman" w:hAnsi="Times New Roman" w:cs="Times New Roman"/>
          <w:sz w:val="28"/>
          <w:szCs w:val="28"/>
        </w:rPr>
        <w:t xml:space="preserve"> системы;</w:t>
      </w:r>
      <w:r w:rsidR="00BC1818" w:rsidRPr="00630F62">
        <w:rPr>
          <w:rFonts w:ascii="Times New Roman" w:hAnsi="Times New Roman" w:cs="Times New Roman"/>
        </w:rPr>
        <w:t xml:space="preserve"> </w:t>
      </w:r>
      <w:proofErr w:type="spellStart"/>
      <w:r w:rsidR="00FF7183" w:rsidRPr="00630F62">
        <w:rPr>
          <w:rFonts w:ascii="Times New Roman" w:hAnsi="Times New Roman" w:cs="Times New Roman"/>
          <w:sz w:val="28"/>
          <w:szCs w:val="28"/>
        </w:rPr>
        <w:t>Иn</w:t>
      </w:r>
      <w:proofErr w:type="spellEnd"/>
      <w:r w:rsidR="00FF7183" w:rsidRPr="00630F62">
        <w:rPr>
          <w:rFonts w:ascii="Times New Roman" w:hAnsi="Times New Roman" w:cs="Times New Roman"/>
          <w:sz w:val="28"/>
          <w:szCs w:val="28"/>
        </w:rPr>
        <w:t>(t) –</w:t>
      </w:r>
      <w:r w:rsidR="00BC1818" w:rsidRPr="00630F62">
        <w:rPr>
          <w:rFonts w:ascii="Times New Roman" w:hAnsi="Times New Roman" w:cs="Times New Roman"/>
          <w:sz w:val="28"/>
          <w:szCs w:val="28"/>
        </w:rPr>
        <w:t xml:space="preserve"> управляющее воздействие на управляемую подсистему по результатам функционирования системы.</w:t>
      </w:r>
    </w:p>
    <w:p w:rsidR="00BC1818" w:rsidRPr="00630F62" w:rsidRDefault="00BC1818" w:rsidP="00BC1818">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результате воздействия случайных неучтенных факторов на эффективность воспроизводства и использование основных фондов, фактические показатели УЭ(</w:t>
      </w:r>
      <w:r w:rsidR="00FF7183" w:rsidRPr="00630F62">
        <w:rPr>
          <w:rFonts w:ascii="Times New Roman" w:hAnsi="Times New Roman" w:cs="Times New Roman"/>
          <w:sz w:val="28"/>
          <w:szCs w:val="28"/>
          <w:lang w:val="en-US"/>
        </w:rPr>
        <w:t>t</w:t>
      </w:r>
      <w:r w:rsidRPr="00630F62">
        <w:rPr>
          <w:rFonts w:ascii="Times New Roman" w:hAnsi="Times New Roman" w:cs="Times New Roman"/>
          <w:sz w:val="28"/>
          <w:szCs w:val="28"/>
        </w:rPr>
        <w:t>) будут отличатьс</w:t>
      </w:r>
      <w:r w:rsidR="00FF7183" w:rsidRPr="00630F62">
        <w:rPr>
          <w:rFonts w:ascii="Times New Roman" w:hAnsi="Times New Roman" w:cs="Times New Roman"/>
          <w:sz w:val="28"/>
          <w:szCs w:val="28"/>
        </w:rPr>
        <w:t xml:space="preserve">я </w:t>
      </w:r>
      <w:proofErr w:type="gramStart"/>
      <w:r w:rsidR="00FF7183" w:rsidRPr="00630F62">
        <w:rPr>
          <w:rFonts w:ascii="Times New Roman" w:hAnsi="Times New Roman" w:cs="Times New Roman"/>
          <w:sz w:val="28"/>
          <w:szCs w:val="28"/>
        </w:rPr>
        <w:t>от</w:t>
      </w:r>
      <w:proofErr w:type="gramEnd"/>
      <w:r w:rsidR="00FF7183" w:rsidRPr="00630F62">
        <w:rPr>
          <w:rFonts w:ascii="Times New Roman" w:hAnsi="Times New Roman" w:cs="Times New Roman"/>
          <w:sz w:val="28"/>
          <w:szCs w:val="28"/>
        </w:rPr>
        <w:t xml:space="preserve"> расчётных на величину </w:t>
      </w:r>
      <m:oMath>
        <m:r>
          <m:rPr>
            <m:sty m:val="p"/>
          </m:rPr>
          <w:rPr>
            <w:rFonts w:ascii="Cambria Math" w:hAnsi="Cambria Math" w:cs="Times New Roman"/>
            <w:sz w:val="28"/>
            <w:szCs w:val="28"/>
          </w:rPr>
          <m:t>∆</m:t>
        </m:r>
      </m:oMath>
      <w:r w:rsidR="00FF7183" w:rsidRPr="00630F62">
        <w:rPr>
          <w:rFonts w:ascii="Times New Roman" w:hAnsi="Times New Roman" w:cs="Times New Roman"/>
          <w:sz w:val="28"/>
          <w:szCs w:val="28"/>
        </w:rPr>
        <w:t>УЭ(</w:t>
      </w:r>
      <w:r w:rsidR="00FF7183" w:rsidRPr="00630F62">
        <w:rPr>
          <w:rFonts w:ascii="Times New Roman" w:hAnsi="Times New Roman" w:cs="Times New Roman"/>
          <w:sz w:val="28"/>
          <w:szCs w:val="28"/>
          <w:lang w:val="en-US"/>
        </w:rPr>
        <w:t>t</w:t>
      </w:r>
      <w:r w:rsidRPr="00630F62">
        <w:rPr>
          <w:rFonts w:ascii="Times New Roman" w:hAnsi="Times New Roman" w:cs="Times New Roman"/>
          <w:sz w:val="28"/>
          <w:szCs w:val="28"/>
        </w:rPr>
        <w:t>):</w:t>
      </w:r>
    </w:p>
    <w:p w:rsidR="00FF7183" w:rsidRPr="00630F62" w:rsidRDefault="00841D74" w:rsidP="00F005FE">
      <w:pPr>
        <w:tabs>
          <w:tab w:val="left" w:pos="1155"/>
        </w:tabs>
        <w:spacing w:after="0" w:line="360" w:lineRule="auto"/>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∆УЭ</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en-US"/>
              </w:rPr>
              <m:t>t</m:t>
            </m:r>
            <m:ctrlPr>
              <w:rPr>
                <w:rFonts w:ascii="Cambria Math" w:hAnsi="Cambria Math" w:cs="Times New Roman"/>
                <w:sz w:val="28"/>
                <w:szCs w:val="28"/>
              </w:rPr>
            </m:ctrlPr>
          </m:e>
        </m:d>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УЭ</m:t>
            </m:r>
          </m:e>
          <m:sub>
            <m:r>
              <m:rPr>
                <m:sty m:val="p"/>
              </m:rPr>
              <w:rPr>
                <w:rFonts w:ascii="Cambria Math" w:hAnsi="Cambria Math" w:cs="Times New Roman"/>
                <w:sz w:val="28"/>
                <w:szCs w:val="28"/>
              </w:rPr>
              <m:t>0</m:t>
            </m:r>
          </m:sub>
        </m:sSub>
        <m:d>
          <m:dPr>
            <m:ctrlPr>
              <w:rPr>
                <w:rFonts w:ascii="Cambria Math" w:hAnsi="Cambria Math" w:cs="Times New Roman"/>
                <w:sz w:val="28"/>
                <w:szCs w:val="28"/>
              </w:rPr>
            </m:ctrlPr>
          </m:dPr>
          <m:e>
            <m:r>
              <m:rPr>
                <m:sty m:val="p"/>
              </m:rPr>
              <w:rPr>
                <w:rFonts w:ascii="Cambria Math" w:hAnsi="Cambria Math" w:cs="Times New Roman"/>
                <w:sz w:val="28"/>
                <w:szCs w:val="28"/>
              </w:rPr>
              <m:t>Т</m:t>
            </m:r>
          </m:e>
        </m:d>
        <m:r>
          <m:rPr>
            <m:sty m:val="p"/>
          </m:rPr>
          <w:rPr>
            <w:rFonts w:ascii="Cambria Math" w:hAnsi="Cambria Math" w:cs="Times New Roman"/>
            <w:sz w:val="28"/>
            <w:szCs w:val="28"/>
          </w:rPr>
          <m:t>-УЭn</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en-US"/>
              </w:rPr>
              <m:t>t</m:t>
            </m:r>
          </m:e>
        </m:d>
        <m:r>
          <m:rPr>
            <m:sty m:val="p"/>
          </m:rPr>
          <w:rPr>
            <w:rFonts w:ascii="Cambria Math" w:hAnsi="Cambria Math" w:cs="Times New Roman"/>
            <w:sz w:val="28"/>
            <w:szCs w:val="28"/>
          </w:rPr>
          <m:t>,</m:t>
        </m:r>
      </m:oMath>
      <w:r w:rsidR="00F005FE" w:rsidRPr="00630F62">
        <w:rPr>
          <w:rFonts w:ascii="Times New Roman" w:eastAsiaTheme="minorEastAsia" w:hAnsi="Times New Roman" w:cs="Times New Roman"/>
          <w:sz w:val="28"/>
          <w:szCs w:val="28"/>
        </w:rPr>
        <w:t xml:space="preserve">                                  (22)</w:t>
      </w:r>
    </w:p>
    <w:p w:rsidR="00146BDC" w:rsidRPr="00630F62" w:rsidRDefault="00146BDC" w:rsidP="00BC1818">
      <w:pPr>
        <w:tabs>
          <w:tab w:val="left" w:pos="1155"/>
        </w:tabs>
        <w:spacing w:after="0" w:line="360" w:lineRule="auto"/>
        <w:ind w:firstLine="709"/>
        <w:jc w:val="both"/>
        <w:rPr>
          <w:rFonts w:ascii="Times New Roman" w:hAnsi="Times New Roman" w:cs="Times New Roman"/>
          <w:sz w:val="28"/>
          <w:szCs w:val="28"/>
        </w:rPr>
      </w:pPr>
    </w:p>
    <w:p w:rsidR="00BC1818" w:rsidRPr="00630F62" w:rsidRDefault="00F2209D" w:rsidP="00F2209D">
      <w:pPr>
        <w:tabs>
          <w:tab w:val="left" w:pos="709"/>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УЭ</m:t>
            </m:r>
          </m:e>
          <m:sub>
            <m:r>
              <m:rPr>
                <m:sty m:val="p"/>
              </m:rPr>
              <w:rPr>
                <w:rFonts w:ascii="Cambria Math" w:hAnsi="Cambria Math" w:cs="Times New Roman"/>
                <w:sz w:val="28"/>
                <w:szCs w:val="28"/>
              </w:rPr>
              <m:t>0</m:t>
            </m:r>
          </m:sub>
        </m:sSub>
        <m:d>
          <m:dPr>
            <m:ctrlPr>
              <w:rPr>
                <w:rFonts w:ascii="Cambria Math" w:hAnsi="Cambria Math" w:cs="Times New Roman"/>
                <w:sz w:val="28"/>
                <w:szCs w:val="28"/>
              </w:rPr>
            </m:ctrlPr>
          </m:dPr>
          <m:e>
            <m:r>
              <m:rPr>
                <m:sty m:val="p"/>
              </m:rPr>
              <w:rPr>
                <w:rFonts w:ascii="Cambria Math" w:hAnsi="Cambria Math" w:cs="Times New Roman"/>
                <w:sz w:val="28"/>
                <w:szCs w:val="28"/>
              </w:rPr>
              <m:t>Т</m:t>
            </m:r>
          </m:e>
        </m:d>
      </m:oMath>
      <w:r w:rsidR="00BC1818" w:rsidRPr="00630F62">
        <w:rPr>
          <w:rFonts w:ascii="Times New Roman" w:hAnsi="Times New Roman" w:cs="Times New Roman"/>
          <w:sz w:val="28"/>
          <w:szCs w:val="28"/>
        </w:rPr>
        <w:t xml:space="preserve"> </w:t>
      </w:r>
      <w:r w:rsidR="00FF7183" w:rsidRPr="00630F62">
        <w:rPr>
          <w:rFonts w:ascii="Times New Roman" w:hAnsi="Times New Roman" w:cs="Times New Roman"/>
          <w:sz w:val="28"/>
          <w:szCs w:val="28"/>
        </w:rPr>
        <w:t>–</w:t>
      </w:r>
      <w:r w:rsidR="00BC1818" w:rsidRPr="00630F62">
        <w:rPr>
          <w:rFonts w:ascii="Times New Roman" w:hAnsi="Times New Roman" w:cs="Times New Roman"/>
          <w:sz w:val="28"/>
          <w:szCs w:val="28"/>
        </w:rPr>
        <w:t xml:space="preserve"> расчётный выход системы, заложенный при её проектировании;</w:t>
      </w:r>
    </w:p>
    <w:p w:rsidR="00BC1818" w:rsidRPr="00630F62" w:rsidRDefault="00FF7183" w:rsidP="00F2209D">
      <w:pPr>
        <w:tabs>
          <w:tab w:val="left" w:pos="1155"/>
        </w:tabs>
        <w:spacing w:after="0" w:line="360" w:lineRule="auto"/>
        <w:ind w:left="709"/>
        <w:jc w:val="both"/>
        <w:rPr>
          <w:rFonts w:ascii="Times New Roman" w:hAnsi="Times New Roman" w:cs="Times New Roman"/>
          <w:sz w:val="28"/>
          <w:szCs w:val="28"/>
        </w:rPr>
      </w:pPr>
      <w:proofErr w:type="spellStart"/>
      <w:r w:rsidRPr="00630F62">
        <w:rPr>
          <w:rFonts w:ascii="Times New Roman" w:hAnsi="Times New Roman" w:cs="Times New Roman"/>
          <w:sz w:val="28"/>
          <w:szCs w:val="28"/>
        </w:rPr>
        <w:t>УЭ</w:t>
      </w:r>
      <w:proofErr w:type="gramStart"/>
      <w:r w:rsidRPr="00630F62">
        <w:rPr>
          <w:rFonts w:ascii="Times New Roman" w:hAnsi="Times New Roman" w:cs="Times New Roman"/>
          <w:sz w:val="28"/>
          <w:szCs w:val="28"/>
        </w:rPr>
        <w:t>n</w:t>
      </w:r>
      <w:proofErr w:type="spellEnd"/>
      <w:proofErr w:type="gramEnd"/>
      <w:r w:rsidRPr="00630F62">
        <w:rPr>
          <w:rFonts w:ascii="Times New Roman" w:hAnsi="Times New Roman" w:cs="Times New Roman"/>
          <w:sz w:val="28"/>
          <w:szCs w:val="28"/>
        </w:rPr>
        <w:t>(t)</w:t>
      </w:r>
      <w:r w:rsidR="00BC1818" w:rsidRPr="00630F62">
        <w:rPr>
          <w:rFonts w:ascii="Times New Roman" w:hAnsi="Times New Roman" w:cs="Times New Roman"/>
          <w:sz w:val="28"/>
          <w:szCs w:val="28"/>
        </w:rPr>
        <w:t xml:space="preserve"> </w:t>
      </w:r>
      <w:r w:rsidRPr="00630F62">
        <w:rPr>
          <w:rFonts w:ascii="Times New Roman" w:hAnsi="Times New Roman" w:cs="Times New Roman"/>
          <w:sz w:val="28"/>
          <w:szCs w:val="28"/>
        </w:rPr>
        <w:t>–</w:t>
      </w:r>
      <w:r w:rsidR="00BC1818" w:rsidRPr="00630F62">
        <w:rPr>
          <w:rFonts w:ascii="Times New Roman" w:hAnsi="Times New Roman" w:cs="Times New Roman"/>
          <w:sz w:val="28"/>
          <w:szCs w:val="28"/>
        </w:rPr>
        <w:t xml:space="preserve"> фактический выход системы в результате её функционирования.</w:t>
      </w:r>
    </w:p>
    <w:p w:rsidR="00BC1818" w:rsidRPr="00630F62" w:rsidRDefault="00BC1818" w:rsidP="00BC1818">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Кроме того, в данной схеме обязательно присутствует обратная связь (ОС). По каналу обратной связи информация о фактических показателях эффективности воспроизводства и использования основных фондов поступает к регулирующим звеньям, которые по отклонениям </w:t>
      </w:r>
      <m:oMath>
        <m:r>
          <m:rPr>
            <m:sty m:val="p"/>
          </m:rPr>
          <w:rPr>
            <w:rFonts w:ascii="Cambria Math" w:hAnsi="Cambria Math" w:cs="Times New Roman"/>
            <w:sz w:val="28"/>
            <w:szCs w:val="28"/>
          </w:rPr>
          <m:t>∆УЭ</m:t>
        </m:r>
        <m:d>
          <m:dPr>
            <m:ctrlPr>
              <w:rPr>
                <w:rFonts w:ascii="Cambria Math" w:hAnsi="Cambria Math" w:cs="Times New Roman"/>
                <w:sz w:val="28"/>
                <w:szCs w:val="28"/>
                <w:lang w:val="en-US"/>
              </w:rPr>
            </m:ctrlPr>
          </m:dPr>
          <m:e>
            <m:r>
              <m:rPr>
                <m:sty m:val="p"/>
              </m:rPr>
              <w:rPr>
                <w:rFonts w:ascii="Cambria Math" w:hAnsi="Cambria Math" w:cs="Times New Roman"/>
                <w:sz w:val="28"/>
                <w:szCs w:val="28"/>
                <w:lang w:val="en-US"/>
              </w:rPr>
              <m:t>t</m:t>
            </m:r>
            <m:ctrlPr>
              <w:rPr>
                <w:rFonts w:ascii="Cambria Math" w:hAnsi="Cambria Math" w:cs="Times New Roman"/>
                <w:sz w:val="28"/>
                <w:szCs w:val="28"/>
              </w:rPr>
            </m:ctrlPr>
          </m:e>
        </m:d>
      </m:oMath>
      <w:r w:rsidRPr="00630F62">
        <w:rPr>
          <w:rFonts w:ascii="Times New Roman" w:hAnsi="Times New Roman" w:cs="Times New Roman"/>
          <w:sz w:val="28"/>
          <w:szCs w:val="28"/>
        </w:rPr>
        <w:t xml:space="preserve"> вырабатывают управляющие воздейст</w:t>
      </w:r>
      <w:r w:rsidR="0003320B" w:rsidRPr="00630F62">
        <w:rPr>
          <w:rFonts w:ascii="Times New Roman" w:hAnsi="Times New Roman" w:cs="Times New Roman"/>
          <w:sz w:val="28"/>
          <w:szCs w:val="28"/>
        </w:rPr>
        <w:t>вия</w:t>
      </w:r>
      <w:proofErr w:type="gramStart"/>
      <w:r w:rsidR="0003320B" w:rsidRPr="00630F62">
        <w:rPr>
          <w:rFonts w:ascii="Times New Roman" w:hAnsi="Times New Roman" w:cs="Times New Roman"/>
          <w:sz w:val="28"/>
          <w:szCs w:val="28"/>
        </w:rPr>
        <w:t xml:space="preserve"> </w:t>
      </w:r>
      <w:r w:rsidR="00FF7183" w:rsidRPr="00630F62">
        <w:rPr>
          <w:rFonts w:ascii="Times New Roman" w:hAnsi="Times New Roman" w:cs="Times New Roman"/>
          <w:sz w:val="28"/>
          <w:szCs w:val="28"/>
        </w:rPr>
        <w:t>И</w:t>
      </w:r>
      <w:proofErr w:type="gramEnd"/>
      <w:r w:rsidR="00FF7183" w:rsidRPr="00630F62">
        <w:rPr>
          <w:rFonts w:ascii="Times New Roman" w:hAnsi="Times New Roman" w:cs="Times New Roman"/>
          <w:sz w:val="28"/>
          <w:szCs w:val="28"/>
        </w:rPr>
        <w:t xml:space="preserve">(t) </w:t>
      </w:r>
      <w:r w:rsidRPr="00630F62">
        <w:rPr>
          <w:rFonts w:ascii="Times New Roman" w:hAnsi="Times New Roman" w:cs="Times New Roman"/>
          <w:sz w:val="28"/>
          <w:szCs w:val="28"/>
        </w:rPr>
        <w:t>с целью ликвидации отклонений в плановом периоде.</w:t>
      </w:r>
    </w:p>
    <w:p w:rsidR="00BC1818" w:rsidRPr="00630F62" w:rsidRDefault="00BC1818" w:rsidP="008E6AD7">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Эти воздействия, по существу, представляют собой проведение мероприятий по наращиванию производственной мощности, ликвидации и замене морально, физически изношенных основных фондов, улучшению качественных характеристик объектов, применению прогрессивных технологий в области ремонта и модернизации, а также других мероприятий, </w:t>
      </w:r>
      <w:r w:rsidRPr="00630F62">
        <w:rPr>
          <w:rFonts w:ascii="Times New Roman" w:hAnsi="Times New Roman" w:cs="Times New Roman"/>
          <w:sz w:val="28"/>
          <w:szCs w:val="28"/>
        </w:rPr>
        <w:lastRenderedPageBreak/>
        <w:t>повышающих эффективность воспроизводства и уровень использования основных фондов в современных условиях.</w:t>
      </w:r>
    </w:p>
    <w:p w:rsidR="002B4ACB" w:rsidRPr="00630F62" w:rsidRDefault="00BC1818" w:rsidP="008E6AD7">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Таким образом, все перечисленные элементы объединяются в управляю</w:t>
      </w:r>
      <w:r w:rsidR="00B952C9" w:rsidRPr="00630F62">
        <w:rPr>
          <w:rFonts w:ascii="Times New Roman" w:hAnsi="Times New Roman" w:cs="Times New Roman"/>
          <w:sz w:val="28"/>
          <w:szCs w:val="28"/>
        </w:rPr>
        <w:t>щую подсистему воспроизводства основных фондов ООО «Символ».</w:t>
      </w:r>
    </w:p>
    <w:p w:rsidR="005B3C57" w:rsidRPr="00630F62" w:rsidRDefault="005B3C57" w:rsidP="005B3C57">
      <w:pPr>
        <w:spacing w:after="0" w:line="360" w:lineRule="auto"/>
        <w:ind w:firstLine="709"/>
        <w:jc w:val="both"/>
        <w:rPr>
          <w:rFonts w:ascii="Times New Roman" w:hAnsi="Times New Roman" w:cs="Times New Roman"/>
          <w:b/>
          <w:sz w:val="28"/>
          <w:szCs w:val="28"/>
        </w:rPr>
      </w:pPr>
      <w:r w:rsidRPr="00630F62">
        <w:rPr>
          <w:rFonts w:ascii="Times New Roman" w:hAnsi="Times New Roman" w:cs="Times New Roman"/>
          <w:b/>
          <w:sz w:val="28"/>
          <w:szCs w:val="28"/>
        </w:rPr>
        <w:t xml:space="preserve">Выводы по </w:t>
      </w:r>
      <w:r w:rsidR="00657A68" w:rsidRPr="00630F62">
        <w:rPr>
          <w:rFonts w:ascii="Times New Roman" w:hAnsi="Times New Roman" w:cs="Times New Roman"/>
          <w:b/>
          <w:sz w:val="28"/>
          <w:szCs w:val="28"/>
        </w:rPr>
        <w:t>второй</w:t>
      </w:r>
      <w:r w:rsidRPr="00630F62">
        <w:rPr>
          <w:rFonts w:ascii="Times New Roman" w:hAnsi="Times New Roman" w:cs="Times New Roman"/>
          <w:b/>
          <w:sz w:val="28"/>
          <w:szCs w:val="28"/>
        </w:rPr>
        <w:t xml:space="preserve"> главе.</w:t>
      </w:r>
    </w:p>
    <w:p w:rsidR="00F21DE0" w:rsidRPr="00630F62" w:rsidRDefault="0003320B" w:rsidP="0003320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ООО «Символ» осуществляет деятельность по перевозке </w:t>
      </w:r>
      <w:r w:rsidR="00A26B75" w:rsidRPr="00630F62">
        <w:rPr>
          <w:rFonts w:ascii="Times New Roman" w:hAnsi="Times New Roman" w:cs="Times New Roman"/>
          <w:sz w:val="28"/>
          <w:szCs w:val="28"/>
        </w:rPr>
        <w:t xml:space="preserve">пассажиров и габаритных </w:t>
      </w:r>
      <w:r w:rsidRPr="00630F62">
        <w:rPr>
          <w:rFonts w:ascii="Times New Roman" w:hAnsi="Times New Roman" w:cs="Times New Roman"/>
          <w:sz w:val="28"/>
          <w:szCs w:val="28"/>
        </w:rPr>
        <w:t xml:space="preserve">грузов, </w:t>
      </w:r>
      <w:r w:rsidR="00A26B75" w:rsidRPr="00630F62">
        <w:rPr>
          <w:rFonts w:ascii="Times New Roman" w:hAnsi="Times New Roman" w:cs="Times New Roman"/>
          <w:sz w:val="28"/>
          <w:szCs w:val="28"/>
        </w:rPr>
        <w:t xml:space="preserve">а так же </w:t>
      </w:r>
      <w:r w:rsidRPr="00630F62">
        <w:rPr>
          <w:rFonts w:ascii="Times New Roman" w:hAnsi="Times New Roman" w:cs="Times New Roman"/>
          <w:sz w:val="28"/>
          <w:szCs w:val="28"/>
        </w:rPr>
        <w:t xml:space="preserve">нефти и </w:t>
      </w:r>
      <w:r w:rsidR="00A26B75" w:rsidRPr="00630F62">
        <w:rPr>
          <w:rFonts w:ascii="Times New Roman" w:hAnsi="Times New Roman" w:cs="Times New Roman"/>
          <w:sz w:val="28"/>
          <w:szCs w:val="28"/>
        </w:rPr>
        <w:t>горюче-смазочных материалов, кроме того</w:t>
      </w:r>
      <w:r w:rsidRPr="00630F62">
        <w:rPr>
          <w:rFonts w:ascii="Times New Roman" w:hAnsi="Times New Roman" w:cs="Times New Roman"/>
          <w:sz w:val="28"/>
          <w:szCs w:val="28"/>
        </w:rPr>
        <w:t xml:space="preserve"> </w:t>
      </w:r>
      <w:r w:rsidR="00A26B75" w:rsidRPr="00630F62">
        <w:rPr>
          <w:rFonts w:ascii="Times New Roman" w:hAnsi="Times New Roman" w:cs="Times New Roman"/>
          <w:sz w:val="28"/>
          <w:szCs w:val="28"/>
        </w:rPr>
        <w:t>осуществляет</w:t>
      </w:r>
      <w:r w:rsidRPr="00630F62">
        <w:rPr>
          <w:rFonts w:ascii="Times New Roman" w:hAnsi="Times New Roman" w:cs="Times New Roman"/>
          <w:sz w:val="28"/>
          <w:szCs w:val="28"/>
        </w:rPr>
        <w:t xml:space="preserve"> транспортные услуги.</w:t>
      </w:r>
      <w:r w:rsidR="00AC6327" w:rsidRPr="00630F62">
        <w:t xml:space="preserve"> </w:t>
      </w:r>
      <w:r w:rsidR="00AC6327" w:rsidRPr="00630F62">
        <w:rPr>
          <w:rFonts w:ascii="Times New Roman" w:hAnsi="Times New Roman" w:cs="Times New Roman"/>
          <w:sz w:val="28"/>
          <w:szCs w:val="28"/>
        </w:rPr>
        <w:t>На предприятии имеется 78 единиц автотранспорта, кроме специализированного транспорта компания использует, для перевозок ГСМ, почти все виды грузовых и легковых машин, автобусы, строительная и специальная техника.</w:t>
      </w:r>
    </w:p>
    <w:p w:rsidR="00AC6327" w:rsidRPr="00630F62" w:rsidRDefault="00AC6327" w:rsidP="0003320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результате проведенного анализа было выявлено, что на предприятии в 2017 году по сравнению с 2016 годом, снизился выпуск продукции, значительно сократилась производительность труда.</w:t>
      </w:r>
    </w:p>
    <w:p w:rsidR="001716E3" w:rsidRPr="00630F62" w:rsidRDefault="00AC6327" w:rsidP="00AC6327">
      <w:pPr>
        <w:tabs>
          <w:tab w:val="left" w:pos="1155"/>
        </w:tabs>
        <w:spacing w:after="0" w:line="360" w:lineRule="auto"/>
        <w:ind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t>Общая</w:t>
      </w:r>
      <w:proofErr w:type="gramEnd"/>
      <w:r w:rsidRPr="00630F62">
        <w:rPr>
          <w:rFonts w:ascii="Times New Roman" w:hAnsi="Times New Roman" w:cs="Times New Roman"/>
          <w:sz w:val="28"/>
          <w:szCs w:val="28"/>
        </w:rPr>
        <w:t xml:space="preserve"> фондовооруженность </w:t>
      </w:r>
      <w:r w:rsidR="0035368A" w:rsidRPr="00630F62">
        <w:rPr>
          <w:rFonts w:ascii="Times New Roman" w:hAnsi="Times New Roman" w:cs="Times New Roman"/>
          <w:sz w:val="28"/>
          <w:szCs w:val="28"/>
        </w:rPr>
        <w:t>опускается</w:t>
      </w:r>
      <w:r w:rsidRPr="00630F62">
        <w:rPr>
          <w:rFonts w:ascii="Times New Roman" w:hAnsi="Times New Roman" w:cs="Times New Roman"/>
          <w:sz w:val="28"/>
          <w:szCs w:val="28"/>
        </w:rPr>
        <w:t xml:space="preserve"> меньшими темпами, </w:t>
      </w:r>
      <w:r w:rsidR="0035368A" w:rsidRPr="00630F62">
        <w:rPr>
          <w:rFonts w:ascii="Times New Roman" w:hAnsi="Times New Roman" w:cs="Times New Roman"/>
          <w:sz w:val="28"/>
          <w:szCs w:val="28"/>
        </w:rPr>
        <w:t xml:space="preserve">нежели </w:t>
      </w:r>
      <w:r w:rsidRPr="00630F62">
        <w:rPr>
          <w:rFonts w:ascii="Times New Roman" w:hAnsi="Times New Roman" w:cs="Times New Roman"/>
          <w:sz w:val="28"/>
          <w:szCs w:val="28"/>
        </w:rPr>
        <w:t>фон</w:t>
      </w:r>
      <w:r w:rsidR="0035368A" w:rsidRPr="00630F62">
        <w:rPr>
          <w:rFonts w:ascii="Times New Roman" w:hAnsi="Times New Roman" w:cs="Times New Roman"/>
          <w:sz w:val="28"/>
          <w:szCs w:val="28"/>
        </w:rPr>
        <w:t>довооруженность производственного</w:t>
      </w:r>
      <w:r w:rsidRPr="00630F62">
        <w:rPr>
          <w:rFonts w:ascii="Times New Roman" w:hAnsi="Times New Roman" w:cs="Times New Roman"/>
          <w:sz w:val="28"/>
          <w:szCs w:val="28"/>
        </w:rPr>
        <w:t xml:space="preserve"> </w:t>
      </w:r>
      <w:r w:rsidR="0035368A" w:rsidRPr="00630F62">
        <w:rPr>
          <w:rFonts w:ascii="Times New Roman" w:hAnsi="Times New Roman" w:cs="Times New Roman"/>
          <w:sz w:val="28"/>
          <w:szCs w:val="28"/>
        </w:rPr>
        <w:t>персонала</w:t>
      </w:r>
      <w:r w:rsidRPr="00630F62">
        <w:rPr>
          <w:rFonts w:ascii="Times New Roman" w:hAnsi="Times New Roman" w:cs="Times New Roman"/>
          <w:sz w:val="28"/>
          <w:szCs w:val="28"/>
        </w:rPr>
        <w:t xml:space="preserve">. Это </w:t>
      </w:r>
      <w:r w:rsidR="00CA6324" w:rsidRPr="00630F62">
        <w:rPr>
          <w:rFonts w:ascii="Times New Roman" w:hAnsi="Times New Roman" w:cs="Times New Roman"/>
          <w:sz w:val="28"/>
          <w:szCs w:val="28"/>
        </w:rPr>
        <w:t>негативное</w:t>
      </w:r>
      <w:r w:rsidRPr="00630F62">
        <w:rPr>
          <w:rFonts w:ascii="Times New Roman" w:hAnsi="Times New Roman" w:cs="Times New Roman"/>
          <w:sz w:val="28"/>
          <w:szCs w:val="28"/>
        </w:rPr>
        <w:t xml:space="preserve"> </w:t>
      </w:r>
      <w:r w:rsidR="00CA6324" w:rsidRPr="00630F62">
        <w:rPr>
          <w:rFonts w:ascii="Times New Roman" w:hAnsi="Times New Roman" w:cs="Times New Roman"/>
          <w:sz w:val="28"/>
          <w:szCs w:val="28"/>
        </w:rPr>
        <w:t>явление</w:t>
      </w:r>
      <w:r w:rsidRPr="00630F62">
        <w:rPr>
          <w:rFonts w:ascii="Times New Roman" w:hAnsi="Times New Roman" w:cs="Times New Roman"/>
          <w:sz w:val="28"/>
          <w:szCs w:val="28"/>
        </w:rPr>
        <w:t xml:space="preserve">, </w:t>
      </w:r>
      <w:r w:rsidR="00CA6324" w:rsidRPr="00630F62">
        <w:rPr>
          <w:rFonts w:ascii="Times New Roman" w:hAnsi="Times New Roman" w:cs="Times New Roman"/>
          <w:sz w:val="28"/>
          <w:szCs w:val="28"/>
        </w:rPr>
        <w:t>так как</w:t>
      </w:r>
      <w:r w:rsidRPr="00630F62">
        <w:rPr>
          <w:rFonts w:ascii="Times New Roman" w:hAnsi="Times New Roman" w:cs="Times New Roman"/>
          <w:sz w:val="28"/>
          <w:szCs w:val="28"/>
        </w:rPr>
        <w:t xml:space="preserve"> </w:t>
      </w:r>
      <w:r w:rsidR="00CA6324" w:rsidRPr="00630F62">
        <w:rPr>
          <w:rFonts w:ascii="Times New Roman" w:hAnsi="Times New Roman" w:cs="Times New Roman"/>
          <w:sz w:val="28"/>
          <w:szCs w:val="28"/>
        </w:rPr>
        <w:t>рабочий персонал</w:t>
      </w:r>
      <w:r w:rsidR="00D90A3D" w:rsidRPr="00630F62">
        <w:rPr>
          <w:rFonts w:ascii="Times New Roman" w:hAnsi="Times New Roman" w:cs="Times New Roman"/>
          <w:sz w:val="28"/>
          <w:szCs w:val="28"/>
        </w:rPr>
        <w:t>,</w:t>
      </w:r>
      <w:r w:rsidR="00CA6324" w:rsidRPr="00630F62">
        <w:rPr>
          <w:rFonts w:ascii="Times New Roman" w:hAnsi="Times New Roman" w:cs="Times New Roman"/>
          <w:sz w:val="28"/>
          <w:szCs w:val="28"/>
        </w:rPr>
        <w:t xml:space="preserve"> занятый на производстве</w:t>
      </w:r>
      <w:r w:rsidRPr="00630F62">
        <w:rPr>
          <w:rFonts w:ascii="Times New Roman" w:hAnsi="Times New Roman" w:cs="Times New Roman"/>
          <w:sz w:val="28"/>
          <w:szCs w:val="28"/>
        </w:rPr>
        <w:t xml:space="preserve"> </w:t>
      </w:r>
      <w:r w:rsidR="00CA6324" w:rsidRPr="00630F62">
        <w:rPr>
          <w:rFonts w:ascii="Times New Roman" w:hAnsi="Times New Roman" w:cs="Times New Roman"/>
          <w:sz w:val="28"/>
          <w:szCs w:val="28"/>
        </w:rPr>
        <w:t>товаров</w:t>
      </w:r>
      <w:r w:rsidRPr="00630F62">
        <w:rPr>
          <w:rFonts w:ascii="Times New Roman" w:hAnsi="Times New Roman" w:cs="Times New Roman"/>
          <w:sz w:val="28"/>
          <w:szCs w:val="28"/>
        </w:rPr>
        <w:t>.</w:t>
      </w:r>
    </w:p>
    <w:p w:rsidR="006F437A" w:rsidRPr="00630F62" w:rsidRDefault="00D90A3D" w:rsidP="006F437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w:t>
      </w:r>
      <w:r w:rsidR="006F437A" w:rsidRPr="00630F62">
        <w:rPr>
          <w:rFonts w:ascii="Times New Roman" w:hAnsi="Times New Roman" w:cs="Times New Roman"/>
          <w:sz w:val="28"/>
          <w:szCs w:val="28"/>
        </w:rPr>
        <w:t>истема упра</w:t>
      </w:r>
      <w:r w:rsidRPr="00630F62">
        <w:rPr>
          <w:rFonts w:ascii="Times New Roman" w:hAnsi="Times New Roman" w:cs="Times New Roman"/>
          <w:sz w:val="28"/>
          <w:szCs w:val="28"/>
        </w:rPr>
        <w:t>вления воспроизводством основного</w:t>
      </w:r>
      <w:r w:rsidR="006F437A" w:rsidRPr="00630F62">
        <w:rPr>
          <w:rFonts w:ascii="Times New Roman" w:hAnsi="Times New Roman" w:cs="Times New Roman"/>
          <w:sz w:val="28"/>
          <w:szCs w:val="28"/>
        </w:rPr>
        <w:t xml:space="preserve"> </w:t>
      </w:r>
      <w:r w:rsidRPr="00630F62">
        <w:rPr>
          <w:rFonts w:ascii="Times New Roman" w:hAnsi="Times New Roman" w:cs="Times New Roman"/>
          <w:sz w:val="28"/>
          <w:szCs w:val="28"/>
        </w:rPr>
        <w:t>капитала</w:t>
      </w:r>
      <w:r w:rsidR="006F437A" w:rsidRPr="00630F62">
        <w:rPr>
          <w:rFonts w:ascii="Times New Roman" w:hAnsi="Times New Roman" w:cs="Times New Roman"/>
          <w:sz w:val="28"/>
          <w:szCs w:val="28"/>
        </w:rPr>
        <w:t xml:space="preserve"> в ООО «Символ» </w:t>
      </w:r>
      <w:r w:rsidRPr="00630F62">
        <w:rPr>
          <w:rFonts w:ascii="Times New Roman" w:hAnsi="Times New Roman" w:cs="Times New Roman"/>
          <w:sz w:val="28"/>
          <w:szCs w:val="28"/>
        </w:rPr>
        <w:t>заключается</w:t>
      </w:r>
      <w:r w:rsidR="006F437A" w:rsidRPr="00630F62">
        <w:rPr>
          <w:rFonts w:ascii="Times New Roman" w:hAnsi="Times New Roman" w:cs="Times New Roman"/>
          <w:sz w:val="28"/>
          <w:szCs w:val="28"/>
        </w:rPr>
        <w:t xml:space="preserve"> из управляющей и управляемой </w:t>
      </w:r>
      <w:r w:rsidRPr="00630F62">
        <w:rPr>
          <w:rFonts w:ascii="Times New Roman" w:hAnsi="Times New Roman" w:cs="Times New Roman"/>
          <w:sz w:val="28"/>
          <w:szCs w:val="28"/>
        </w:rPr>
        <w:t>систем</w:t>
      </w:r>
      <w:r w:rsidR="006F437A" w:rsidRPr="00630F62">
        <w:rPr>
          <w:rFonts w:ascii="Times New Roman" w:hAnsi="Times New Roman" w:cs="Times New Roman"/>
          <w:sz w:val="28"/>
          <w:szCs w:val="28"/>
        </w:rPr>
        <w:t>.</w:t>
      </w:r>
    </w:p>
    <w:p w:rsidR="001716E3" w:rsidRPr="00630F62" w:rsidRDefault="006F437A" w:rsidP="006F437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Управляемая подсистема включает в себя пять ключевых элементов. Модификация параметров одного из элементов соответственно отразится и на других компонентах данной системы, и как следствие, повлечет за собой надлежащие изменения.</w:t>
      </w:r>
    </w:p>
    <w:p w:rsidR="001716E3" w:rsidRPr="00630F62" w:rsidRDefault="006F437A" w:rsidP="006F437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Управляющая подсистема представляет собой </w:t>
      </w:r>
      <w:r w:rsidR="00C93DEE" w:rsidRPr="00630F62">
        <w:rPr>
          <w:rFonts w:ascii="Times New Roman" w:hAnsi="Times New Roman" w:cs="Times New Roman"/>
          <w:sz w:val="28"/>
          <w:szCs w:val="28"/>
        </w:rPr>
        <w:t>обширную</w:t>
      </w:r>
      <w:r w:rsidRPr="00630F62">
        <w:rPr>
          <w:rFonts w:ascii="Times New Roman" w:hAnsi="Times New Roman" w:cs="Times New Roman"/>
          <w:sz w:val="28"/>
          <w:szCs w:val="28"/>
        </w:rPr>
        <w:t xml:space="preserve"> структуру в ООО «Символ», </w:t>
      </w:r>
      <w:r w:rsidR="00C93DEE" w:rsidRPr="00630F62">
        <w:rPr>
          <w:rFonts w:ascii="Times New Roman" w:hAnsi="Times New Roman" w:cs="Times New Roman"/>
          <w:sz w:val="28"/>
          <w:szCs w:val="28"/>
        </w:rPr>
        <w:t>по той причине, что</w:t>
      </w:r>
      <w:r w:rsidRPr="00630F62">
        <w:rPr>
          <w:rFonts w:ascii="Times New Roman" w:hAnsi="Times New Roman" w:cs="Times New Roman"/>
          <w:sz w:val="28"/>
          <w:szCs w:val="28"/>
        </w:rPr>
        <w:t xml:space="preserve"> на всех </w:t>
      </w:r>
      <w:r w:rsidR="00C93DEE" w:rsidRPr="00630F62">
        <w:rPr>
          <w:rFonts w:ascii="Times New Roman" w:hAnsi="Times New Roman" w:cs="Times New Roman"/>
          <w:sz w:val="28"/>
          <w:szCs w:val="28"/>
        </w:rPr>
        <w:t>этапах</w:t>
      </w:r>
      <w:r w:rsidRPr="00630F62">
        <w:rPr>
          <w:rFonts w:ascii="Times New Roman" w:hAnsi="Times New Roman" w:cs="Times New Roman"/>
          <w:sz w:val="28"/>
          <w:szCs w:val="28"/>
        </w:rPr>
        <w:t xml:space="preserve"> </w:t>
      </w:r>
      <w:r w:rsidR="00C93DEE" w:rsidRPr="00630F62">
        <w:rPr>
          <w:rFonts w:ascii="Times New Roman" w:hAnsi="Times New Roman" w:cs="Times New Roman"/>
          <w:sz w:val="28"/>
          <w:szCs w:val="28"/>
        </w:rPr>
        <w:t>управленческой деятельности</w:t>
      </w:r>
      <w:r w:rsidRPr="00630F62">
        <w:rPr>
          <w:rFonts w:ascii="Times New Roman" w:hAnsi="Times New Roman" w:cs="Times New Roman"/>
          <w:sz w:val="28"/>
          <w:szCs w:val="28"/>
        </w:rPr>
        <w:t>, каж</w:t>
      </w:r>
      <w:r w:rsidR="00C93DEE" w:rsidRPr="00630F62">
        <w:rPr>
          <w:rFonts w:ascii="Times New Roman" w:hAnsi="Times New Roman" w:cs="Times New Roman"/>
          <w:sz w:val="28"/>
          <w:szCs w:val="28"/>
        </w:rPr>
        <w:t>дый</w:t>
      </w:r>
      <w:r w:rsidRPr="00630F62">
        <w:rPr>
          <w:rFonts w:ascii="Times New Roman" w:hAnsi="Times New Roman" w:cs="Times New Roman"/>
          <w:sz w:val="28"/>
          <w:szCs w:val="28"/>
        </w:rPr>
        <w:t xml:space="preserve"> </w:t>
      </w:r>
      <w:r w:rsidR="00C93DEE" w:rsidRPr="00630F62">
        <w:rPr>
          <w:rFonts w:ascii="Times New Roman" w:hAnsi="Times New Roman" w:cs="Times New Roman"/>
          <w:sz w:val="28"/>
          <w:szCs w:val="28"/>
        </w:rPr>
        <w:t>компонент принимает участие</w:t>
      </w:r>
      <w:r w:rsidRPr="00630F62">
        <w:rPr>
          <w:rFonts w:ascii="Times New Roman" w:hAnsi="Times New Roman" w:cs="Times New Roman"/>
          <w:sz w:val="28"/>
          <w:szCs w:val="28"/>
        </w:rPr>
        <w:t xml:space="preserve"> в </w:t>
      </w:r>
      <w:r w:rsidR="00C93DEE" w:rsidRPr="00630F62">
        <w:rPr>
          <w:rFonts w:ascii="Times New Roman" w:hAnsi="Times New Roman" w:cs="Times New Roman"/>
          <w:sz w:val="28"/>
          <w:szCs w:val="28"/>
        </w:rPr>
        <w:t xml:space="preserve">управленческом </w:t>
      </w:r>
      <w:r w:rsidRPr="00630F62">
        <w:rPr>
          <w:rFonts w:ascii="Times New Roman" w:hAnsi="Times New Roman" w:cs="Times New Roman"/>
          <w:sz w:val="28"/>
          <w:szCs w:val="28"/>
        </w:rPr>
        <w:t xml:space="preserve">процессе </w:t>
      </w:r>
      <w:r w:rsidR="00C93DEE" w:rsidRPr="00630F62">
        <w:rPr>
          <w:rFonts w:ascii="Times New Roman" w:hAnsi="Times New Roman" w:cs="Times New Roman"/>
          <w:sz w:val="28"/>
          <w:szCs w:val="28"/>
        </w:rPr>
        <w:t>воспроизводства основного</w:t>
      </w:r>
      <w:r w:rsidRPr="00630F62">
        <w:rPr>
          <w:rFonts w:ascii="Times New Roman" w:hAnsi="Times New Roman" w:cs="Times New Roman"/>
          <w:sz w:val="28"/>
          <w:szCs w:val="28"/>
        </w:rPr>
        <w:t xml:space="preserve"> </w:t>
      </w:r>
      <w:r w:rsidR="00C93DEE" w:rsidRPr="00630F62">
        <w:rPr>
          <w:rFonts w:ascii="Times New Roman" w:hAnsi="Times New Roman" w:cs="Times New Roman"/>
          <w:sz w:val="28"/>
          <w:szCs w:val="28"/>
        </w:rPr>
        <w:t>капитала фирмы</w:t>
      </w:r>
      <w:r w:rsidRPr="00630F62">
        <w:rPr>
          <w:rFonts w:ascii="Times New Roman" w:hAnsi="Times New Roman" w:cs="Times New Roman"/>
          <w:sz w:val="28"/>
          <w:szCs w:val="28"/>
        </w:rPr>
        <w:t>.</w:t>
      </w:r>
    </w:p>
    <w:p w:rsidR="00353AAF" w:rsidRPr="00630F62" w:rsidRDefault="00353AAF" w:rsidP="00F2209D">
      <w:pPr>
        <w:pStyle w:val="1"/>
        <w:spacing w:before="0" w:line="240" w:lineRule="auto"/>
        <w:jc w:val="center"/>
        <w:rPr>
          <w:rFonts w:ascii="Times New Roman" w:hAnsi="Times New Roman" w:cs="Times New Roman"/>
          <w:color w:val="auto"/>
          <w:sz w:val="32"/>
        </w:rPr>
      </w:pPr>
      <w:bookmarkStart w:id="12" w:name="_Toc527710121"/>
      <w:r w:rsidRPr="00630F62">
        <w:rPr>
          <w:rFonts w:ascii="Times New Roman" w:hAnsi="Times New Roman" w:cs="Times New Roman"/>
          <w:color w:val="auto"/>
          <w:sz w:val="32"/>
        </w:rPr>
        <w:lastRenderedPageBreak/>
        <w:t>ГЛАВА 3. СОВЕРШЕНСТВОВАНИЕ УПРАВЛЕНИЯ ОСНОВНЫМИ ФОНДАМ</w:t>
      </w:r>
      <w:proofErr w:type="gramStart"/>
      <w:r w:rsidRPr="00630F62">
        <w:rPr>
          <w:rFonts w:ascii="Times New Roman" w:hAnsi="Times New Roman" w:cs="Times New Roman"/>
          <w:color w:val="auto"/>
          <w:sz w:val="32"/>
        </w:rPr>
        <w:t>И ООО</w:t>
      </w:r>
      <w:proofErr w:type="gramEnd"/>
      <w:r w:rsidRPr="00630F62">
        <w:rPr>
          <w:rFonts w:ascii="Times New Roman" w:hAnsi="Times New Roman" w:cs="Times New Roman"/>
          <w:color w:val="auto"/>
          <w:sz w:val="32"/>
        </w:rPr>
        <w:t xml:space="preserve"> «СИМВОЛ»</w:t>
      </w:r>
      <w:bookmarkEnd w:id="12"/>
    </w:p>
    <w:p w:rsidR="00353AAF" w:rsidRPr="00630F62" w:rsidRDefault="00353AAF" w:rsidP="00F2209D">
      <w:pPr>
        <w:pStyle w:val="2"/>
        <w:spacing w:line="360" w:lineRule="auto"/>
        <w:jc w:val="center"/>
        <w:rPr>
          <w:rFonts w:ascii="Times New Roman" w:hAnsi="Times New Roman" w:cs="Times New Roman"/>
          <w:color w:val="auto"/>
          <w:sz w:val="28"/>
          <w:szCs w:val="28"/>
        </w:rPr>
      </w:pPr>
      <w:bookmarkStart w:id="13" w:name="_Toc527710122"/>
      <w:r w:rsidRPr="00630F62">
        <w:rPr>
          <w:rFonts w:ascii="Times New Roman" w:hAnsi="Times New Roman" w:cs="Times New Roman"/>
          <w:color w:val="auto"/>
          <w:sz w:val="28"/>
          <w:szCs w:val="28"/>
        </w:rPr>
        <w:t>3.1. Swot–анализ положения ООО «Символ» на рынке грузоперевозок</w:t>
      </w:r>
      <w:bookmarkEnd w:id="13"/>
    </w:p>
    <w:p w:rsidR="00B33D74" w:rsidRPr="00630F62" w:rsidRDefault="00B33D74"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выявления направлений совершенствования управления основными фондам</w:t>
      </w:r>
      <w:proofErr w:type="gramStart"/>
      <w:r w:rsidRPr="00630F62">
        <w:rPr>
          <w:rFonts w:ascii="Times New Roman" w:hAnsi="Times New Roman" w:cs="Times New Roman"/>
          <w:sz w:val="28"/>
          <w:szCs w:val="28"/>
        </w:rPr>
        <w:t>и ООО</w:t>
      </w:r>
      <w:proofErr w:type="gramEnd"/>
      <w:r w:rsidRPr="00630F62">
        <w:rPr>
          <w:rFonts w:ascii="Times New Roman" w:hAnsi="Times New Roman" w:cs="Times New Roman"/>
          <w:sz w:val="28"/>
          <w:szCs w:val="28"/>
        </w:rPr>
        <w:t xml:space="preserve"> «Символ», необходимо провести </w:t>
      </w:r>
      <w:r w:rsidR="001C1FD1" w:rsidRPr="00630F62">
        <w:rPr>
          <w:rFonts w:ascii="Times New Roman" w:hAnsi="Times New Roman" w:cs="Times New Roman"/>
          <w:sz w:val="28"/>
          <w:szCs w:val="28"/>
        </w:rPr>
        <w:t>Swot</w:t>
      </w:r>
      <w:r w:rsidRPr="00630F62">
        <w:rPr>
          <w:rFonts w:ascii="Times New Roman" w:hAnsi="Times New Roman" w:cs="Times New Roman"/>
          <w:sz w:val="28"/>
          <w:szCs w:val="28"/>
        </w:rPr>
        <w:t>-анализ влияния на деятельность предприятия внешней и внутренней среды.</w:t>
      </w:r>
    </w:p>
    <w:p w:rsidR="00B33D74" w:rsidRPr="00630F62" w:rsidRDefault="00B33D74"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Рассмотрим основные направления прямого воздействия внешней и внутрен</w:t>
      </w:r>
      <w:r w:rsidR="003F280B" w:rsidRPr="00630F62">
        <w:rPr>
          <w:rFonts w:ascii="Times New Roman" w:hAnsi="Times New Roman" w:cs="Times New Roman"/>
          <w:sz w:val="28"/>
          <w:szCs w:val="28"/>
        </w:rPr>
        <w:t>ней сред</w:t>
      </w:r>
      <w:proofErr w:type="gramStart"/>
      <w:r w:rsidR="003F280B" w:rsidRPr="00630F62">
        <w:rPr>
          <w:rFonts w:ascii="Times New Roman" w:hAnsi="Times New Roman" w:cs="Times New Roman"/>
          <w:sz w:val="28"/>
          <w:szCs w:val="28"/>
        </w:rPr>
        <w:t>ы ООО</w:t>
      </w:r>
      <w:proofErr w:type="gramEnd"/>
      <w:r w:rsidR="003F280B" w:rsidRPr="00630F62">
        <w:rPr>
          <w:rFonts w:ascii="Times New Roman" w:hAnsi="Times New Roman" w:cs="Times New Roman"/>
          <w:sz w:val="28"/>
          <w:szCs w:val="28"/>
        </w:rPr>
        <w:t xml:space="preserve"> «Символ»</w:t>
      </w:r>
      <w:r w:rsidRPr="00630F62">
        <w:rPr>
          <w:rFonts w:ascii="Times New Roman" w:hAnsi="Times New Roman" w:cs="Times New Roman"/>
          <w:sz w:val="28"/>
          <w:szCs w:val="28"/>
        </w:rPr>
        <w:t>.</w:t>
      </w:r>
    </w:p>
    <w:p w:rsidR="00B33D74" w:rsidRPr="00630F62" w:rsidRDefault="00B33D74"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Поскольку новый продукт в вещественной форме в ООО «Символ» не создается, транспорт не требует времени и дополнительных средств, связанных с хранением и реализацией своей продукции. Результатом производственного процесса здесь является изменение местонахождения грузов и пассажиров в пространстве и во времени.</w:t>
      </w:r>
    </w:p>
    <w:p w:rsidR="00B33D74" w:rsidRPr="00630F62" w:rsidRDefault="00B33D74"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Отсутствие сырья при производстве услуг ООО «Символ» оказывает большое позитивное влияние на сокращение кругооборота капитала за счет выпадения стадии пребывания готовой продукции, предназначенной для реализации, на складе. Такое же влияние на кругооборот капитала оказывает совмещение продукции транспорта с процессом ее производства.</w:t>
      </w:r>
    </w:p>
    <w:p w:rsidR="00B33D74" w:rsidRPr="00630F62" w:rsidRDefault="00B33D74"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Работа транспорта и перевозка грузов ООО «Символ» осуществляются как внутри предприятий промышленности, сельского хозяйства и других </w:t>
      </w:r>
      <w:r w:rsidR="00E30D91" w:rsidRPr="00630F62">
        <w:rPr>
          <w:rFonts w:ascii="Times New Roman" w:hAnsi="Times New Roman" w:cs="Times New Roman"/>
          <w:sz w:val="28"/>
          <w:szCs w:val="28"/>
        </w:rPr>
        <w:t>товар производящих</w:t>
      </w:r>
      <w:r w:rsidRPr="00630F62">
        <w:rPr>
          <w:rFonts w:ascii="Times New Roman" w:hAnsi="Times New Roman" w:cs="Times New Roman"/>
          <w:sz w:val="28"/>
          <w:szCs w:val="28"/>
        </w:rPr>
        <w:t xml:space="preserve"> отраслей, так и между предприятиями.</w:t>
      </w:r>
    </w:p>
    <w:p w:rsidR="00E30D91" w:rsidRPr="00630F62" w:rsidRDefault="00B33D74"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Потребительские свойства транспортных услуг отражают позицию и требования клиентуры к этим услугам. Они могут быть представлены на текущий момент времени комплексом реальных требований и ожиданий клиента, свойствами предъявляемых к транспортировке товаров, уровнем развития и использования современных технологий клиента и т</w:t>
      </w:r>
      <w:r w:rsidR="00466A04" w:rsidRPr="00630F62">
        <w:rPr>
          <w:rFonts w:ascii="Times New Roman" w:hAnsi="Times New Roman" w:cs="Times New Roman"/>
          <w:sz w:val="28"/>
          <w:szCs w:val="28"/>
        </w:rPr>
        <w:t>.д. Экономические свойства отра</w:t>
      </w:r>
      <w:r w:rsidR="00E30D91" w:rsidRPr="00630F62">
        <w:rPr>
          <w:rFonts w:ascii="Times New Roman" w:hAnsi="Times New Roman" w:cs="Times New Roman"/>
          <w:sz w:val="28"/>
          <w:szCs w:val="28"/>
        </w:rPr>
        <w:t>жают возможности производителя услуг по у</w:t>
      </w:r>
      <w:r w:rsidR="00466A04" w:rsidRPr="00630F62">
        <w:rPr>
          <w:rFonts w:ascii="Times New Roman" w:hAnsi="Times New Roman" w:cs="Times New Roman"/>
          <w:sz w:val="28"/>
          <w:szCs w:val="28"/>
        </w:rPr>
        <w:t>довлетворению требований клиен</w:t>
      </w:r>
      <w:r w:rsidR="00A8720C" w:rsidRPr="00630F62">
        <w:rPr>
          <w:rFonts w:ascii="Times New Roman" w:hAnsi="Times New Roman" w:cs="Times New Roman"/>
          <w:sz w:val="28"/>
          <w:szCs w:val="28"/>
        </w:rPr>
        <w:t>туры</w:t>
      </w:r>
      <w:r w:rsidR="00E30D91" w:rsidRPr="00630F62">
        <w:rPr>
          <w:rFonts w:ascii="Times New Roman" w:hAnsi="Times New Roman" w:cs="Times New Roman"/>
          <w:sz w:val="28"/>
          <w:szCs w:val="28"/>
        </w:rPr>
        <w:t>.</w:t>
      </w:r>
    </w:p>
    <w:p w:rsidR="00E30D91"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Кроме чистого экономического результата от осуществления автотранспортных услуг ООО «Символ» получает не формализуемый </w:t>
      </w:r>
      <w:r w:rsidRPr="00630F62">
        <w:rPr>
          <w:rFonts w:ascii="Times New Roman" w:hAnsi="Times New Roman" w:cs="Times New Roman"/>
          <w:sz w:val="28"/>
          <w:szCs w:val="28"/>
        </w:rPr>
        <w:lastRenderedPageBreak/>
        <w:t>результат в виде укрепления имиджа фирмы, повышения доверия общественности и клиентуры, что влияет на рост цены предприятия-производителя и положение его на рынке.</w:t>
      </w:r>
    </w:p>
    <w:p w:rsidR="00E30D91"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На основе проведенного </w:t>
      </w:r>
      <w:r w:rsidR="001C1FD1" w:rsidRPr="00630F62">
        <w:rPr>
          <w:rFonts w:ascii="Times New Roman" w:hAnsi="Times New Roman" w:cs="Times New Roman"/>
          <w:sz w:val="28"/>
          <w:szCs w:val="28"/>
        </w:rPr>
        <w:t>Swot</w:t>
      </w:r>
      <w:r w:rsidRPr="00630F62">
        <w:rPr>
          <w:rFonts w:ascii="Times New Roman" w:hAnsi="Times New Roman" w:cs="Times New Roman"/>
          <w:sz w:val="28"/>
          <w:szCs w:val="28"/>
        </w:rPr>
        <w:t>-анализа, следует отметить, что особенностями рынка услуг, на котором осуществляет свою деятельность ООО «Символ» являются зависимость рынка транспортных услуг и условий его развития от состояния и развития товарных рынков. Спад объемов товарного производства на 20% определил спад объемов перевозки грузов и пассажиров ООО «Символ» на 40- 60%.</w:t>
      </w:r>
    </w:p>
    <w:p w:rsidR="00E30D91"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своей работе ООО «Символ» сталкивается с рядом проблем. Проблемами всего транспорта являлось и является несвоевременное обслуживание дорог в черте города и пригорода дорожными службами. Особенно это заметно в осенне-зимний период, что сказывается на срывах рейсов и в нарушении расписания по городским и пригородным маршрутам.</w:t>
      </w:r>
    </w:p>
    <w:p w:rsidR="00E30D91"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связи с появлением частных маршрутных такси, большого количества таксопарков и частных малогабаритных грузовых автомобилей заметно уменьшился пассажир</w:t>
      </w:r>
      <w:proofErr w:type="gramStart"/>
      <w:r w:rsidRPr="00630F62">
        <w:rPr>
          <w:rFonts w:ascii="Times New Roman" w:hAnsi="Times New Roman" w:cs="Times New Roman"/>
          <w:sz w:val="28"/>
          <w:szCs w:val="28"/>
        </w:rPr>
        <w:t>о-</w:t>
      </w:r>
      <w:proofErr w:type="gramEnd"/>
      <w:r w:rsidRPr="00630F62">
        <w:rPr>
          <w:rFonts w:ascii="Times New Roman" w:hAnsi="Times New Roman" w:cs="Times New Roman"/>
          <w:sz w:val="28"/>
          <w:szCs w:val="28"/>
        </w:rPr>
        <w:t xml:space="preserve"> и грузопоток. ООО «Символ» недополучает выручку.</w:t>
      </w:r>
    </w:p>
    <w:p w:rsidR="00353AAF"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Требует обновления ав</w:t>
      </w:r>
      <w:r w:rsidR="00CD6F15" w:rsidRPr="00630F62">
        <w:rPr>
          <w:rFonts w:ascii="Times New Roman" w:hAnsi="Times New Roman" w:cs="Times New Roman"/>
          <w:sz w:val="28"/>
          <w:szCs w:val="28"/>
        </w:rPr>
        <w:t>тотранспортный парк. Если в 2015</w:t>
      </w:r>
      <w:r w:rsidRPr="00630F62">
        <w:rPr>
          <w:rFonts w:ascii="Times New Roman" w:hAnsi="Times New Roman" w:cs="Times New Roman"/>
          <w:sz w:val="28"/>
          <w:szCs w:val="28"/>
        </w:rPr>
        <w:t>-</w:t>
      </w:r>
      <w:r w:rsidR="00BA7348" w:rsidRPr="00630F62">
        <w:rPr>
          <w:rFonts w:ascii="Times New Roman" w:hAnsi="Times New Roman" w:cs="Times New Roman"/>
          <w:sz w:val="28"/>
          <w:szCs w:val="28"/>
        </w:rPr>
        <w:t>2016</w:t>
      </w:r>
      <w:r w:rsidRPr="00630F62">
        <w:rPr>
          <w:rFonts w:ascii="Times New Roman" w:hAnsi="Times New Roman" w:cs="Times New Roman"/>
          <w:sz w:val="28"/>
          <w:szCs w:val="28"/>
        </w:rPr>
        <w:t xml:space="preserve"> годах выделялись из областного бюджета деньги на приобретение транспортных средств, то в </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году нет.</w:t>
      </w:r>
    </w:p>
    <w:p w:rsidR="00E30D91"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обеспечения ежедневной работы на регулярных транспортных маршрутах используются транспортные средства со сроком эксплуатации от 8 лет и выше, что приводит к увеличению затрат на горюче-смазочные материалы, проведению регламентных работ по техническому обслуживанию и текущему ремонту транспортных средств.</w:t>
      </w:r>
    </w:p>
    <w:p w:rsidR="00E30D91"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связи с тем, что уменьшилось количество заказов по обслуживанию работников дорожно-строительных организаций, в ООО «Символ» значительно уменьшился доход.</w:t>
      </w:r>
    </w:p>
    <w:p w:rsidR="00E30D91" w:rsidRPr="00630F62" w:rsidRDefault="00E30D91" w:rsidP="00E30D9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Таким образом, перспективы развития ООО «Символ» в </w:t>
      </w:r>
      <w:r w:rsidR="00BA7348" w:rsidRPr="00630F62">
        <w:rPr>
          <w:rFonts w:ascii="Times New Roman" w:hAnsi="Times New Roman" w:cs="Times New Roman"/>
          <w:sz w:val="28"/>
          <w:szCs w:val="28"/>
        </w:rPr>
        <w:t>2017</w:t>
      </w:r>
      <w:r w:rsidRPr="00630F62">
        <w:rPr>
          <w:rFonts w:ascii="Times New Roman" w:hAnsi="Times New Roman" w:cs="Times New Roman"/>
          <w:sz w:val="28"/>
          <w:szCs w:val="28"/>
        </w:rPr>
        <w:t xml:space="preserve"> году:</w:t>
      </w:r>
    </w:p>
    <w:p w:rsidR="00E30D91" w:rsidRPr="00630F62" w:rsidRDefault="00E30D91" w:rsidP="001B021F">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увеличение дохода от грузоперевозок;</w:t>
      </w:r>
    </w:p>
    <w:p w:rsidR="00E30D91" w:rsidRPr="00630F62" w:rsidRDefault="00E30D91" w:rsidP="001B021F">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оказание платных услуг по ремонту автомобилей, запасных частей;</w:t>
      </w:r>
    </w:p>
    <w:p w:rsidR="00E30D91" w:rsidRPr="00630F62" w:rsidRDefault="00E30D91" w:rsidP="001B021F">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сдача в аренду свободных помещений, территории, а также техники;</w:t>
      </w:r>
    </w:p>
    <w:p w:rsidR="00E30D91" w:rsidRPr="00630F62" w:rsidRDefault="00E30D91" w:rsidP="001B021F">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максимальное снижение затрат на грузоперевозки;</w:t>
      </w:r>
    </w:p>
    <w:p w:rsidR="00E30D91" w:rsidRPr="00630F62" w:rsidRDefault="00E30D91" w:rsidP="001B021F">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развитие собственного производства.</w:t>
      </w:r>
    </w:p>
    <w:p w:rsidR="00E30D91" w:rsidRPr="00630F62" w:rsidRDefault="00E30D91" w:rsidP="001B021F">
      <w:pPr>
        <w:tabs>
          <w:tab w:val="left" w:pos="993"/>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выполнения данных обстоятельств существуют риски:</w:t>
      </w:r>
    </w:p>
    <w:p w:rsidR="00E30D91" w:rsidRPr="00630F62" w:rsidRDefault="00E30D91" w:rsidP="001B021F">
      <w:pPr>
        <w:pStyle w:val="a3"/>
        <w:numPr>
          <w:ilvl w:val="0"/>
          <w:numId w:val="29"/>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повышение цен на ГСМ на внутренних рынках могут привести предприятие к риску, в связи с тем, что стоимость ГСМ занимает 30% себестоимости услуг;</w:t>
      </w:r>
    </w:p>
    <w:p w:rsidR="00E30D91" w:rsidRPr="00630F62" w:rsidRDefault="00E30D91" w:rsidP="001B021F">
      <w:pPr>
        <w:pStyle w:val="a3"/>
        <w:numPr>
          <w:ilvl w:val="0"/>
          <w:numId w:val="29"/>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повышение цен на энергоносители приведет к увеличению затрат;</w:t>
      </w:r>
    </w:p>
    <w:p w:rsidR="00E30D91" w:rsidRPr="00630F62" w:rsidRDefault="00E30D91" w:rsidP="001B021F">
      <w:pPr>
        <w:pStyle w:val="a3"/>
        <w:numPr>
          <w:ilvl w:val="0"/>
          <w:numId w:val="29"/>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влияние инфляции на деятельность общества может быть достаточно существенно и стать причиной того, что при ее росте общество не будет иметь прибыль;</w:t>
      </w:r>
    </w:p>
    <w:p w:rsidR="00E30D91" w:rsidRPr="00630F62" w:rsidRDefault="00E30D91" w:rsidP="001B021F">
      <w:pPr>
        <w:pStyle w:val="a3"/>
        <w:numPr>
          <w:ilvl w:val="0"/>
          <w:numId w:val="29"/>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изменение стоимости оказанных услуг, расценок.</w:t>
      </w:r>
    </w:p>
    <w:p w:rsidR="00BD10FD" w:rsidRPr="00630F62" w:rsidRDefault="00BD10FD" w:rsidP="00F2209D">
      <w:pPr>
        <w:tabs>
          <w:tab w:val="left" w:pos="1155"/>
        </w:tabs>
        <w:spacing w:after="0" w:line="360" w:lineRule="auto"/>
        <w:rPr>
          <w:rFonts w:ascii="Times New Roman" w:hAnsi="Times New Roman" w:cs="Times New Roman"/>
          <w:sz w:val="28"/>
          <w:szCs w:val="28"/>
        </w:rPr>
      </w:pPr>
    </w:p>
    <w:p w:rsidR="00F2209D" w:rsidRPr="00630F62" w:rsidRDefault="00F2209D" w:rsidP="00F2209D">
      <w:pPr>
        <w:tabs>
          <w:tab w:val="left" w:pos="1155"/>
        </w:tabs>
        <w:spacing w:after="0" w:line="360" w:lineRule="auto"/>
        <w:rPr>
          <w:rFonts w:ascii="Times New Roman" w:hAnsi="Times New Roman" w:cs="Times New Roman"/>
          <w:sz w:val="28"/>
          <w:szCs w:val="28"/>
        </w:rPr>
      </w:pPr>
    </w:p>
    <w:p w:rsidR="00BD10FD" w:rsidRPr="00630F62" w:rsidRDefault="00360C47" w:rsidP="00FB6EE1">
      <w:pPr>
        <w:pStyle w:val="2"/>
        <w:spacing w:before="0" w:line="360" w:lineRule="auto"/>
        <w:jc w:val="center"/>
        <w:rPr>
          <w:rFonts w:ascii="Times New Roman" w:hAnsi="Times New Roman" w:cs="Times New Roman"/>
          <w:color w:val="auto"/>
          <w:sz w:val="28"/>
        </w:rPr>
      </w:pPr>
      <w:bookmarkStart w:id="14" w:name="_Toc527710123"/>
      <w:r w:rsidRPr="00630F62">
        <w:rPr>
          <w:rFonts w:ascii="Times New Roman" w:hAnsi="Times New Roman" w:cs="Times New Roman"/>
          <w:color w:val="auto"/>
          <w:sz w:val="28"/>
        </w:rPr>
        <w:t>3.2. Предложения по совершенствованию системы управления основными фондами в ООО «Символ»</w:t>
      </w:r>
      <w:bookmarkEnd w:id="14"/>
    </w:p>
    <w:p w:rsidR="00FB6EE1" w:rsidRPr="00630F62" w:rsidRDefault="00FB6EE1" w:rsidP="00223016">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Резервы роста капиталоотдачи</w:t>
      </w:r>
      <w:r w:rsidR="00B200C0" w:rsidRPr="00630F62">
        <w:rPr>
          <w:rFonts w:ascii="Times New Roman" w:hAnsi="Times New Roman" w:cs="Times New Roman"/>
          <w:sz w:val="28"/>
          <w:szCs w:val="28"/>
        </w:rPr>
        <w:t xml:space="preserve"> в</w:t>
      </w:r>
      <w:r w:rsidRPr="00630F62">
        <w:rPr>
          <w:rFonts w:ascii="Times New Roman" w:hAnsi="Times New Roman" w:cs="Times New Roman"/>
          <w:sz w:val="28"/>
          <w:szCs w:val="28"/>
        </w:rPr>
        <w:t xml:space="preserve"> ООО «Символ» связаны с мобилизацией как экстенсивных факторов - увеличение времени полезного использования машин, так и интенсивных факторов - повышение производительности оборудования в единицу времени. </w:t>
      </w:r>
      <w:r w:rsidR="00B200C0" w:rsidRPr="00630F62">
        <w:rPr>
          <w:rFonts w:ascii="Times New Roman" w:hAnsi="Times New Roman" w:cs="Times New Roman"/>
          <w:sz w:val="28"/>
          <w:szCs w:val="28"/>
        </w:rPr>
        <w:t>Наиболее значимым</w:t>
      </w:r>
      <w:r w:rsidRPr="00630F62">
        <w:rPr>
          <w:rFonts w:ascii="Times New Roman" w:hAnsi="Times New Roman" w:cs="Times New Roman"/>
          <w:sz w:val="28"/>
          <w:szCs w:val="28"/>
        </w:rPr>
        <w:t xml:space="preserve"> фактором </w:t>
      </w:r>
      <w:r w:rsidR="00B200C0" w:rsidRPr="00630F62">
        <w:rPr>
          <w:rFonts w:ascii="Times New Roman" w:hAnsi="Times New Roman" w:cs="Times New Roman"/>
          <w:sz w:val="28"/>
          <w:szCs w:val="28"/>
        </w:rPr>
        <w:t>увеличения</w:t>
      </w:r>
      <w:r w:rsidRPr="00630F62">
        <w:rPr>
          <w:rFonts w:ascii="Times New Roman" w:hAnsi="Times New Roman" w:cs="Times New Roman"/>
          <w:sz w:val="28"/>
          <w:szCs w:val="28"/>
        </w:rPr>
        <w:t xml:space="preserve"> эффективности </w:t>
      </w:r>
      <w:r w:rsidR="00B200C0" w:rsidRPr="00630F62">
        <w:rPr>
          <w:rFonts w:ascii="Times New Roman" w:hAnsi="Times New Roman" w:cs="Times New Roman"/>
          <w:sz w:val="28"/>
          <w:szCs w:val="28"/>
        </w:rPr>
        <w:t>применения</w:t>
      </w:r>
      <w:r w:rsidRPr="00630F62">
        <w:rPr>
          <w:rFonts w:ascii="Times New Roman" w:hAnsi="Times New Roman" w:cs="Times New Roman"/>
          <w:sz w:val="28"/>
          <w:szCs w:val="28"/>
        </w:rPr>
        <w:t xml:space="preserve"> основных фондов</w:t>
      </w:r>
      <w:r w:rsidR="00B200C0" w:rsidRPr="00630F62">
        <w:rPr>
          <w:rFonts w:ascii="Times New Roman" w:hAnsi="Times New Roman" w:cs="Times New Roman"/>
          <w:sz w:val="28"/>
          <w:szCs w:val="28"/>
        </w:rPr>
        <w:t xml:space="preserve"> предприятия,</w:t>
      </w:r>
      <w:r w:rsidRPr="00630F62">
        <w:rPr>
          <w:rFonts w:ascii="Times New Roman" w:hAnsi="Times New Roman" w:cs="Times New Roman"/>
          <w:sz w:val="28"/>
          <w:szCs w:val="28"/>
        </w:rPr>
        <w:t xml:space="preserve"> </w:t>
      </w:r>
      <w:r w:rsidR="00B200C0" w:rsidRPr="00630F62">
        <w:rPr>
          <w:rFonts w:ascii="Times New Roman" w:hAnsi="Times New Roman" w:cs="Times New Roman"/>
          <w:sz w:val="28"/>
          <w:szCs w:val="28"/>
        </w:rPr>
        <w:t>считается</w:t>
      </w:r>
      <w:r w:rsidRPr="00630F62">
        <w:rPr>
          <w:rFonts w:ascii="Times New Roman" w:hAnsi="Times New Roman" w:cs="Times New Roman"/>
          <w:sz w:val="28"/>
          <w:szCs w:val="28"/>
        </w:rPr>
        <w:t xml:space="preserve"> их обновление и техническое </w:t>
      </w:r>
      <w:r w:rsidR="00B200C0" w:rsidRPr="00630F62">
        <w:rPr>
          <w:rFonts w:ascii="Times New Roman" w:hAnsi="Times New Roman" w:cs="Times New Roman"/>
          <w:sz w:val="28"/>
          <w:szCs w:val="28"/>
        </w:rPr>
        <w:t>улучшение</w:t>
      </w:r>
      <w:r w:rsidRPr="00630F62">
        <w:rPr>
          <w:rFonts w:ascii="Times New Roman" w:hAnsi="Times New Roman" w:cs="Times New Roman"/>
          <w:sz w:val="28"/>
          <w:szCs w:val="28"/>
        </w:rPr>
        <w:t xml:space="preserve">. </w:t>
      </w:r>
      <w:r w:rsidR="00B200C0" w:rsidRPr="00630F62">
        <w:rPr>
          <w:rFonts w:ascii="Times New Roman" w:hAnsi="Times New Roman" w:cs="Times New Roman"/>
          <w:sz w:val="28"/>
          <w:szCs w:val="28"/>
        </w:rPr>
        <w:t xml:space="preserve">Введение достижений научного и </w:t>
      </w:r>
      <w:r w:rsidRPr="00630F62">
        <w:rPr>
          <w:rFonts w:ascii="Times New Roman" w:hAnsi="Times New Roman" w:cs="Times New Roman"/>
          <w:sz w:val="28"/>
          <w:szCs w:val="28"/>
        </w:rPr>
        <w:t xml:space="preserve">технического прогресса </w:t>
      </w:r>
      <w:r w:rsidR="00B200C0" w:rsidRPr="00630F62">
        <w:rPr>
          <w:rFonts w:ascii="Times New Roman" w:hAnsi="Times New Roman" w:cs="Times New Roman"/>
          <w:sz w:val="28"/>
          <w:szCs w:val="28"/>
        </w:rPr>
        <w:t>значительно увеличивает</w:t>
      </w:r>
      <w:r w:rsidRPr="00630F62">
        <w:rPr>
          <w:rFonts w:ascii="Times New Roman" w:hAnsi="Times New Roman" w:cs="Times New Roman"/>
          <w:sz w:val="28"/>
          <w:szCs w:val="28"/>
        </w:rPr>
        <w:t xml:space="preserve"> уровень механизации и автоматизации </w:t>
      </w:r>
      <w:r w:rsidR="00B200C0" w:rsidRPr="00630F62">
        <w:rPr>
          <w:rFonts w:ascii="Times New Roman" w:hAnsi="Times New Roman" w:cs="Times New Roman"/>
          <w:sz w:val="28"/>
          <w:szCs w:val="28"/>
        </w:rPr>
        <w:t>на производстве, производительность т</w:t>
      </w:r>
      <w:r w:rsidRPr="00630F62">
        <w:rPr>
          <w:rFonts w:ascii="Times New Roman" w:hAnsi="Times New Roman" w:cs="Times New Roman"/>
          <w:sz w:val="28"/>
          <w:szCs w:val="28"/>
        </w:rPr>
        <w:t xml:space="preserve">руда </w:t>
      </w:r>
      <w:r w:rsidR="00B200C0" w:rsidRPr="00630F62">
        <w:rPr>
          <w:rFonts w:ascii="Times New Roman" w:hAnsi="Times New Roman" w:cs="Times New Roman"/>
          <w:sz w:val="28"/>
          <w:szCs w:val="28"/>
        </w:rPr>
        <w:t>работников предприятия</w:t>
      </w:r>
      <w:r w:rsidRPr="00630F62">
        <w:rPr>
          <w:rFonts w:ascii="Times New Roman" w:hAnsi="Times New Roman" w:cs="Times New Roman"/>
          <w:sz w:val="28"/>
          <w:szCs w:val="28"/>
        </w:rPr>
        <w:t xml:space="preserve">, </w:t>
      </w:r>
      <w:r w:rsidR="00B200C0" w:rsidRPr="00630F62">
        <w:rPr>
          <w:rFonts w:ascii="Times New Roman" w:hAnsi="Times New Roman" w:cs="Times New Roman"/>
          <w:sz w:val="28"/>
          <w:szCs w:val="28"/>
        </w:rPr>
        <w:t>оказывает содействие</w:t>
      </w:r>
      <w:r w:rsidRPr="00630F62">
        <w:rPr>
          <w:rFonts w:ascii="Times New Roman" w:hAnsi="Times New Roman" w:cs="Times New Roman"/>
          <w:sz w:val="28"/>
          <w:szCs w:val="28"/>
        </w:rPr>
        <w:t xml:space="preserve"> экономии </w:t>
      </w:r>
      <w:r w:rsidR="00B200C0" w:rsidRPr="00630F62">
        <w:rPr>
          <w:rFonts w:ascii="Times New Roman" w:hAnsi="Times New Roman" w:cs="Times New Roman"/>
          <w:sz w:val="28"/>
          <w:szCs w:val="28"/>
        </w:rPr>
        <w:t>производимых</w:t>
      </w:r>
      <w:r w:rsidRPr="00630F62">
        <w:rPr>
          <w:rFonts w:ascii="Times New Roman" w:hAnsi="Times New Roman" w:cs="Times New Roman"/>
          <w:sz w:val="28"/>
          <w:szCs w:val="28"/>
        </w:rPr>
        <w:t xml:space="preserve"> затрат, </w:t>
      </w:r>
      <w:r w:rsidR="00B200C0" w:rsidRPr="00630F62">
        <w:rPr>
          <w:rFonts w:ascii="Times New Roman" w:hAnsi="Times New Roman" w:cs="Times New Roman"/>
          <w:sz w:val="28"/>
          <w:szCs w:val="28"/>
        </w:rPr>
        <w:t>увеличивает</w:t>
      </w:r>
      <w:r w:rsidRPr="00630F62">
        <w:rPr>
          <w:rFonts w:ascii="Times New Roman" w:hAnsi="Times New Roman" w:cs="Times New Roman"/>
          <w:sz w:val="28"/>
          <w:szCs w:val="28"/>
        </w:rPr>
        <w:t xml:space="preserve"> культуру и бе</w:t>
      </w:r>
      <w:r w:rsidR="00FC5A6B" w:rsidRPr="00630F62">
        <w:rPr>
          <w:rFonts w:ascii="Times New Roman" w:hAnsi="Times New Roman" w:cs="Times New Roman"/>
          <w:sz w:val="28"/>
          <w:szCs w:val="28"/>
        </w:rPr>
        <w:t>зопасность производства</w:t>
      </w:r>
      <w:r w:rsidRPr="00630F62">
        <w:rPr>
          <w:rFonts w:ascii="Times New Roman" w:hAnsi="Times New Roman" w:cs="Times New Roman"/>
          <w:sz w:val="28"/>
          <w:szCs w:val="28"/>
        </w:rPr>
        <w:t>.</w:t>
      </w:r>
    </w:p>
    <w:p w:rsidR="00FB6EE1" w:rsidRPr="00630F62" w:rsidRDefault="00B200C0" w:rsidP="00223016">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Большие</w:t>
      </w:r>
      <w:r w:rsidR="00FB6EE1" w:rsidRPr="00630F62">
        <w:rPr>
          <w:rFonts w:ascii="Times New Roman" w:hAnsi="Times New Roman" w:cs="Times New Roman"/>
          <w:sz w:val="28"/>
          <w:szCs w:val="28"/>
        </w:rPr>
        <w:t xml:space="preserve"> резервы </w:t>
      </w:r>
      <w:r w:rsidRPr="00630F62">
        <w:rPr>
          <w:rFonts w:ascii="Times New Roman" w:hAnsi="Times New Roman" w:cs="Times New Roman"/>
          <w:sz w:val="28"/>
          <w:szCs w:val="28"/>
        </w:rPr>
        <w:t>располагаются</w:t>
      </w:r>
      <w:r w:rsidR="00FB6EE1" w:rsidRPr="00630F62">
        <w:rPr>
          <w:rFonts w:ascii="Times New Roman" w:hAnsi="Times New Roman" w:cs="Times New Roman"/>
          <w:sz w:val="28"/>
          <w:szCs w:val="28"/>
        </w:rPr>
        <w:t xml:space="preserve"> в </w:t>
      </w:r>
      <w:r w:rsidRPr="00630F62">
        <w:rPr>
          <w:rFonts w:ascii="Times New Roman" w:hAnsi="Times New Roman" w:cs="Times New Roman"/>
          <w:sz w:val="28"/>
          <w:szCs w:val="28"/>
        </w:rPr>
        <w:t>повышении</w:t>
      </w:r>
      <w:r w:rsidR="00FB6EE1" w:rsidRPr="00630F62">
        <w:rPr>
          <w:rFonts w:ascii="Times New Roman" w:hAnsi="Times New Roman" w:cs="Times New Roman"/>
          <w:sz w:val="28"/>
          <w:szCs w:val="28"/>
        </w:rPr>
        <w:t xml:space="preserve"> времени работы машин и механизмов. </w:t>
      </w:r>
      <w:r w:rsidRPr="00630F62">
        <w:rPr>
          <w:rFonts w:ascii="Times New Roman" w:hAnsi="Times New Roman" w:cs="Times New Roman"/>
          <w:sz w:val="28"/>
          <w:szCs w:val="28"/>
        </w:rPr>
        <w:t>Главными</w:t>
      </w:r>
      <w:r w:rsidR="00FB6EE1" w:rsidRPr="00630F62">
        <w:rPr>
          <w:rFonts w:ascii="Times New Roman" w:hAnsi="Times New Roman" w:cs="Times New Roman"/>
          <w:sz w:val="28"/>
          <w:szCs w:val="28"/>
        </w:rPr>
        <w:t xml:space="preserve"> прич</w:t>
      </w:r>
      <w:r w:rsidR="00223016" w:rsidRPr="00630F62">
        <w:rPr>
          <w:rFonts w:ascii="Times New Roman" w:hAnsi="Times New Roman" w:cs="Times New Roman"/>
          <w:sz w:val="28"/>
          <w:szCs w:val="28"/>
        </w:rPr>
        <w:t xml:space="preserve">инами </w:t>
      </w:r>
      <w:r w:rsidR="00FB6EE1" w:rsidRPr="00630F62">
        <w:rPr>
          <w:rFonts w:ascii="Times New Roman" w:hAnsi="Times New Roman" w:cs="Times New Roman"/>
          <w:sz w:val="28"/>
          <w:szCs w:val="28"/>
        </w:rPr>
        <w:t xml:space="preserve">посменных и цело-суточных простоев </w:t>
      </w:r>
      <w:r w:rsidR="00FB6EE1" w:rsidRPr="00630F62">
        <w:rPr>
          <w:rFonts w:ascii="Times New Roman" w:hAnsi="Times New Roman" w:cs="Times New Roman"/>
          <w:sz w:val="28"/>
          <w:szCs w:val="28"/>
        </w:rPr>
        <w:lastRenderedPageBreak/>
        <w:t>оборудования является</w:t>
      </w:r>
      <w:r w:rsidRPr="00630F62">
        <w:rPr>
          <w:rFonts w:ascii="Times New Roman" w:hAnsi="Times New Roman" w:cs="Times New Roman"/>
          <w:sz w:val="28"/>
          <w:szCs w:val="28"/>
        </w:rPr>
        <w:t>, неисправность,</w:t>
      </w:r>
      <w:r w:rsidR="00FB6EE1"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ремонт и </w:t>
      </w:r>
      <w:r w:rsidR="00FB6EE1" w:rsidRPr="00630F62">
        <w:rPr>
          <w:rFonts w:ascii="Times New Roman" w:hAnsi="Times New Roman" w:cs="Times New Roman"/>
          <w:sz w:val="28"/>
          <w:szCs w:val="28"/>
        </w:rPr>
        <w:t>наладка, а также неполадки</w:t>
      </w:r>
      <w:r w:rsidRPr="00630F62">
        <w:rPr>
          <w:rFonts w:ascii="Times New Roman" w:hAnsi="Times New Roman" w:cs="Times New Roman"/>
          <w:sz w:val="28"/>
          <w:szCs w:val="28"/>
        </w:rPr>
        <w:t xml:space="preserve"> организационного характера</w:t>
      </w:r>
      <w:r w:rsidR="00220F9D" w:rsidRPr="00630F62">
        <w:rPr>
          <w:rFonts w:ascii="Times New Roman" w:hAnsi="Times New Roman" w:cs="Times New Roman"/>
          <w:sz w:val="28"/>
          <w:szCs w:val="28"/>
        </w:rPr>
        <w:t>, такие как отсутствие материалов</w:t>
      </w:r>
      <w:r w:rsidR="00223016" w:rsidRPr="00630F62">
        <w:rPr>
          <w:rFonts w:ascii="Times New Roman" w:hAnsi="Times New Roman" w:cs="Times New Roman"/>
          <w:sz w:val="28"/>
          <w:szCs w:val="28"/>
        </w:rPr>
        <w:t>, инструмента</w:t>
      </w:r>
      <w:r w:rsidR="00220F9D" w:rsidRPr="00630F62">
        <w:rPr>
          <w:rFonts w:ascii="Times New Roman" w:hAnsi="Times New Roman" w:cs="Times New Roman"/>
          <w:sz w:val="28"/>
          <w:szCs w:val="28"/>
        </w:rPr>
        <w:t xml:space="preserve"> и заготовок</w:t>
      </w:r>
      <w:r w:rsidR="00223016" w:rsidRPr="00630F62">
        <w:rPr>
          <w:rFonts w:ascii="Times New Roman" w:hAnsi="Times New Roman" w:cs="Times New Roman"/>
          <w:sz w:val="28"/>
          <w:szCs w:val="28"/>
        </w:rPr>
        <w:t xml:space="preserve">, энергии и </w:t>
      </w:r>
      <w:r w:rsidRPr="00630F62">
        <w:rPr>
          <w:rFonts w:ascii="Times New Roman" w:hAnsi="Times New Roman" w:cs="Times New Roman"/>
          <w:sz w:val="28"/>
          <w:szCs w:val="28"/>
        </w:rPr>
        <w:t>прочее</w:t>
      </w:r>
      <w:r w:rsidR="00FB6EE1" w:rsidRPr="00630F62">
        <w:rPr>
          <w:rFonts w:ascii="Times New Roman" w:hAnsi="Times New Roman" w:cs="Times New Roman"/>
          <w:sz w:val="28"/>
          <w:szCs w:val="28"/>
        </w:rPr>
        <w:t>.</w:t>
      </w:r>
    </w:p>
    <w:p w:rsidR="00FB6EE1" w:rsidRPr="00630F62" w:rsidRDefault="00FB6EE1" w:rsidP="00223016">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Система резервов </w:t>
      </w:r>
      <w:r w:rsidR="00B200C0" w:rsidRPr="00630F62">
        <w:rPr>
          <w:rFonts w:ascii="Times New Roman" w:hAnsi="Times New Roman" w:cs="Times New Roman"/>
          <w:sz w:val="28"/>
          <w:szCs w:val="28"/>
        </w:rPr>
        <w:t>совершенствования</w:t>
      </w:r>
      <w:r w:rsidRPr="00630F62">
        <w:rPr>
          <w:rFonts w:ascii="Times New Roman" w:hAnsi="Times New Roman" w:cs="Times New Roman"/>
          <w:sz w:val="28"/>
          <w:szCs w:val="28"/>
        </w:rPr>
        <w:t xml:space="preserve"> использования основных </w:t>
      </w:r>
      <w:r w:rsidR="00B200C0" w:rsidRPr="00630F62">
        <w:rPr>
          <w:rFonts w:ascii="Times New Roman" w:hAnsi="Times New Roman" w:cs="Times New Roman"/>
          <w:sz w:val="28"/>
          <w:szCs w:val="28"/>
        </w:rPr>
        <w:t>средств</w:t>
      </w:r>
      <w:r w:rsidRPr="00630F62">
        <w:rPr>
          <w:rFonts w:ascii="Times New Roman" w:hAnsi="Times New Roman" w:cs="Times New Roman"/>
          <w:sz w:val="28"/>
          <w:szCs w:val="28"/>
        </w:rPr>
        <w:t xml:space="preserve"> ООО «Символ» </w:t>
      </w:r>
      <w:r w:rsidR="00B200C0" w:rsidRPr="00630F62">
        <w:rPr>
          <w:rFonts w:ascii="Times New Roman" w:hAnsi="Times New Roman" w:cs="Times New Roman"/>
          <w:sz w:val="28"/>
          <w:szCs w:val="28"/>
        </w:rPr>
        <w:t>будет</w:t>
      </w:r>
      <w:r w:rsidRPr="00630F62">
        <w:rPr>
          <w:rFonts w:ascii="Times New Roman" w:hAnsi="Times New Roman" w:cs="Times New Roman"/>
          <w:sz w:val="28"/>
          <w:szCs w:val="28"/>
        </w:rPr>
        <w:t xml:space="preserve"> </w:t>
      </w:r>
      <w:r w:rsidR="00B200C0" w:rsidRPr="00630F62">
        <w:rPr>
          <w:rFonts w:ascii="Times New Roman" w:hAnsi="Times New Roman" w:cs="Times New Roman"/>
          <w:sz w:val="28"/>
          <w:szCs w:val="28"/>
        </w:rPr>
        <w:t>выглядеть</w:t>
      </w:r>
      <w:r w:rsidRPr="00630F62">
        <w:rPr>
          <w:rFonts w:ascii="Times New Roman" w:hAnsi="Times New Roman" w:cs="Times New Roman"/>
          <w:sz w:val="28"/>
          <w:szCs w:val="28"/>
        </w:rPr>
        <w:t xml:space="preserve"> следующим образом.</w:t>
      </w:r>
    </w:p>
    <w:p w:rsidR="00BD10FD" w:rsidRPr="00630F62" w:rsidRDefault="00FB6EE1" w:rsidP="00FB6EE1">
      <w:pPr>
        <w:tabs>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I. Техническое </w:t>
      </w:r>
      <w:r w:rsidR="00B200C0" w:rsidRPr="00630F62">
        <w:rPr>
          <w:rFonts w:ascii="Times New Roman" w:hAnsi="Times New Roman" w:cs="Times New Roman"/>
          <w:sz w:val="28"/>
          <w:szCs w:val="28"/>
        </w:rPr>
        <w:t>улучшение</w:t>
      </w:r>
      <w:r w:rsidRPr="00630F62">
        <w:rPr>
          <w:rFonts w:ascii="Times New Roman" w:hAnsi="Times New Roman" w:cs="Times New Roman"/>
          <w:sz w:val="28"/>
          <w:szCs w:val="28"/>
        </w:rPr>
        <w:t xml:space="preserve"> сре</w:t>
      </w:r>
      <w:proofErr w:type="gramStart"/>
      <w:r w:rsidRPr="00630F62">
        <w:rPr>
          <w:rFonts w:ascii="Times New Roman" w:hAnsi="Times New Roman" w:cs="Times New Roman"/>
          <w:sz w:val="28"/>
          <w:szCs w:val="28"/>
        </w:rPr>
        <w:t>дств тр</w:t>
      </w:r>
      <w:proofErr w:type="gramEnd"/>
      <w:r w:rsidRPr="00630F62">
        <w:rPr>
          <w:rFonts w:ascii="Times New Roman" w:hAnsi="Times New Roman" w:cs="Times New Roman"/>
          <w:sz w:val="28"/>
          <w:szCs w:val="28"/>
        </w:rPr>
        <w:t>уда:</w:t>
      </w:r>
    </w:p>
    <w:p w:rsidR="00FB6EE1" w:rsidRPr="00630F62" w:rsidRDefault="00FB6EE1"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техническое перевооружение </w:t>
      </w:r>
      <w:r w:rsidR="00220F9D" w:rsidRPr="00630F62">
        <w:rPr>
          <w:rFonts w:ascii="Times New Roman" w:hAnsi="Times New Roman" w:cs="Times New Roman"/>
          <w:sz w:val="28"/>
          <w:szCs w:val="28"/>
        </w:rPr>
        <w:t>при помощи</w:t>
      </w:r>
      <w:r w:rsidRPr="00630F62">
        <w:rPr>
          <w:rFonts w:ascii="Times New Roman" w:hAnsi="Times New Roman" w:cs="Times New Roman"/>
          <w:sz w:val="28"/>
          <w:szCs w:val="28"/>
        </w:rPr>
        <w:t xml:space="preserve"> комплексной автоматизации и гибких производственных систем;</w:t>
      </w:r>
    </w:p>
    <w:p w:rsidR="00FB6EE1" w:rsidRPr="00630F62" w:rsidRDefault="00220F9D"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частичная или комплексная замена устаревшей техники, а так же</w:t>
      </w:r>
      <w:r w:rsidR="00FB6EE1" w:rsidRPr="00630F62">
        <w:rPr>
          <w:rFonts w:ascii="Times New Roman" w:hAnsi="Times New Roman" w:cs="Times New Roman"/>
          <w:sz w:val="28"/>
          <w:szCs w:val="28"/>
        </w:rPr>
        <w:t xml:space="preserve"> модернизация оборудования;</w:t>
      </w:r>
    </w:p>
    <w:p w:rsidR="00FB6EE1" w:rsidRPr="00630F62" w:rsidRDefault="00220F9D"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устранение</w:t>
      </w:r>
      <w:r w:rsidR="00FB6EE1" w:rsidRPr="00630F62">
        <w:rPr>
          <w:rFonts w:ascii="Times New Roman" w:hAnsi="Times New Roman" w:cs="Times New Roman"/>
          <w:sz w:val="28"/>
          <w:szCs w:val="28"/>
        </w:rPr>
        <w:t xml:space="preserve"> </w:t>
      </w:r>
      <w:r w:rsidRPr="00630F62">
        <w:rPr>
          <w:rFonts w:ascii="Times New Roman" w:hAnsi="Times New Roman" w:cs="Times New Roman"/>
          <w:sz w:val="28"/>
          <w:szCs w:val="28"/>
        </w:rPr>
        <w:t>недостатков</w:t>
      </w:r>
      <w:r w:rsidR="00FB6EE1" w:rsidRPr="00630F62">
        <w:rPr>
          <w:rFonts w:ascii="Times New Roman" w:hAnsi="Times New Roman" w:cs="Times New Roman"/>
          <w:sz w:val="28"/>
          <w:szCs w:val="28"/>
        </w:rPr>
        <w:t xml:space="preserve"> и диспропорции в производственных мощностях </w:t>
      </w:r>
      <w:r w:rsidRPr="00630F62">
        <w:rPr>
          <w:rFonts w:ascii="Times New Roman" w:hAnsi="Times New Roman" w:cs="Times New Roman"/>
          <w:sz w:val="28"/>
          <w:szCs w:val="28"/>
        </w:rPr>
        <w:t>компании</w:t>
      </w:r>
      <w:r w:rsidR="00FB6EE1" w:rsidRPr="00630F62">
        <w:rPr>
          <w:rFonts w:ascii="Times New Roman" w:hAnsi="Times New Roman" w:cs="Times New Roman"/>
          <w:sz w:val="28"/>
          <w:szCs w:val="28"/>
        </w:rPr>
        <w:t>;</w:t>
      </w:r>
    </w:p>
    <w:p w:rsidR="00FB6EE1" w:rsidRPr="00630F62" w:rsidRDefault="00FB6EE1"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механизация вспомогательных и обслуживающих производств;</w:t>
      </w:r>
    </w:p>
    <w:p w:rsidR="00FB6EE1" w:rsidRPr="00630F62" w:rsidRDefault="00220F9D"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введение</w:t>
      </w:r>
      <w:r w:rsidR="00FB6EE1" w:rsidRPr="00630F62">
        <w:rPr>
          <w:rFonts w:ascii="Times New Roman" w:hAnsi="Times New Roman" w:cs="Times New Roman"/>
          <w:sz w:val="28"/>
          <w:szCs w:val="28"/>
        </w:rPr>
        <w:t xml:space="preserve"> прогрессивной технологии спецоснастки;</w:t>
      </w:r>
    </w:p>
    <w:p w:rsidR="00FB6EE1" w:rsidRPr="00630F62" w:rsidRDefault="00220F9D"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формирование</w:t>
      </w:r>
      <w:r w:rsidR="00FB6EE1" w:rsidRPr="00630F62">
        <w:rPr>
          <w:rFonts w:ascii="Times New Roman" w:hAnsi="Times New Roman" w:cs="Times New Roman"/>
          <w:sz w:val="28"/>
          <w:szCs w:val="28"/>
        </w:rPr>
        <w:t xml:space="preserve"> изобретательства и рационализации.</w:t>
      </w:r>
    </w:p>
    <w:p w:rsidR="00FB6EE1" w:rsidRPr="00630F62" w:rsidRDefault="00223016" w:rsidP="00FB6EE1">
      <w:pPr>
        <w:tabs>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II. </w:t>
      </w:r>
      <w:r w:rsidR="00B200C0" w:rsidRPr="00630F62">
        <w:rPr>
          <w:rFonts w:ascii="Times New Roman" w:hAnsi="Times New Roman" w:cs="Times New Roman"/>
          <w:sz w:val="28"/>
          <w:szCs w:val="28"/>
        </w:rPr>
        <w:t>Повышение</w:t>
      </w:r>
      <w:r w:rsidR="00FB6EE1" w:rsidRPr="00630F62">
        <w:rPr>
          <w:rFonts w:ascii="Times New Roman" w:hAnsi="Times New Roman" w:cs="Times New Roman"/>
          <w:sz w:val="28"/>
          <w:szCs w:val="28"/>
        </w:rPr>
        <w:t xml:space="preserve"> времени работы машин и оборудования:</w:t>
      </w:r>
    </w:p>
    <w:p w:rsidR="00FB6EE1" w:rsidRPr="00630F62" w:rsidRDefault="001D51FA"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ликвидирование</w:t>
      </w:r>
      <w:r w:rsidR="00FB6EE1" w:rsidRPr="00630F62">
        <w:rPr>
          <w:rFonts w:ascii="Times New Roman" w:hAnsi="Times New Roman" w:cs="Times New Roman"/>
          <w:sz w:val="28"/>
          <w:szCs w:val="28"/>
        </w:rPr>
        <w:t xml:space="preserve"> оборудования</w:t>
      </w:r>
      <w:r w:rsidRPr="00630F62">
        <w:rPr>
          <w:rFonts w:ascii="Times New Roman" w:hAnsi="Times New Roman" w:cs="Times New Roman"/>
          <w:sz w:val="28"/>
          <w:szCs w:val="28"/>
        </w:rPr>
        <w:t xml:space="preserve"> находящегося без действия</w:t>
      </w:r>
      <w:r w:rsidR="00FB6EE1" w:rsidRPr="00630F62">
        <w:rPr>
          <w:rFonts w:ascii="Times New Roman" w:hAnsi="Times New Roman" w:cs="Times New Roman"/>
          <w:sz w:val="28"/>
          <w:szCs w:val="28"/>
        </w:rPr>
        <w:t xml:space="preserve"> (сдача</w:t>
      </w:r>
      <w:r w:rsidRPr="00630F62">
        <w:rPr>
          <w:rFonts w:ascii="Times New Roman" w:hAnsi="Times New Roman" w:cs="Times New Roman"/>
          <w:sz w:val="28"/>
          <w:szCs w:val="28"/>
        </w:rPr>
        <w:t xml:space="preserve"> такого оборудования</w:t>
      </w:r>
      <w:r w:rsidR="00FB6EE1" w:rsidRPr="00630F62">
        <w:rPr>
          <w:rFonts w:ascii="Times New Roman" w:hAnsi="Times New Roman" w:cs="Times New Roman"/>
          <w:sz w:val="28"/>
          <w:szCs w:val="28"/>
        </w:rPr>
        <w:t xml:space="preserve"> в </w:t>
      </w:r>
      <w:r w:rsidRPr="00630F62">
        <w:rPr>
          <w:rFonts w:ascii="Times New Roman" w:hAnsi="Times New Roman" w:cs="Times New Roman"/>
          <w:sz w:val="28"/>
          <w:szCs w:val="28"/>
        </w:rPr>
        <w:t>аренду, лизинг или же его продажа</w:t>
      </w:r>
      <w:r w:rsidR="00FB6EE1" w:rsidRPr="00630F62">
        <w:rPr>
          <w:rFonts w:ascii="Times New Roman" w:hAnsi="Times New Roman" w:cs="Times New Roman"/>
          <w:sz w:val="28"/>
          <w:szCs w:val="28"/>
        </w:rPr>
        <w:t>);</w:t>
      </w:r>
    </w:p>
    <w:p w:rsidR="00FB6EE1" w:rsidRPr="00630F62" w:rsidRDefault="001D51FA"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снижение</w:t>
      </w:r>
      <w:r w:rsidR="00FB6EE1" w:rsidRPr="00630F62">
        <w:rPr>
          <w:rFonts w:ascii="Times New Roman" w:hAnsi="Times New Roman" w:cs="Times New Roman"/>
          <w:sz w:val="28"/>
          <w:szCs w:val="28"/>
        </w:rPr>
        <w:t xml:space="preserve"> </w:t>
      </w:r>
      <w:r w:rsidRPr="00630F62">
        <w:rPr>
          <w:rFonts w:ascii="Times New Roman" w:hAnsi="Times New Roman" w:cs="Times New Roman"/>
          <w:sz w:val="28"/>
          <w:szCs w:val="28"/>
        </w:rPr>
        <w:t>времени необходимого для произведения</w:t>
      </w:r>
      <w:r w:rsidR="00FB6EE1" w:rsidRPr="00630F62">
        <w:rPr>
          <w:rFonts w:ascii="Times New Roman" w:hAnsi="Times New Roman" w:cs="Times New Roman"/>
          <w:sz w:val="28"/>
          <w:szCs w:val="28"/>
        </w:rPr>
        <w:t xml:space="preserve"> ремонта оборудования;</w:t>
      </w:r>
    </w:p>
    <w:p w:rsidR="00FB6EE1" w:rsidRPr="00630F62" w:rsidRDefault="00FB6EE1"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снижение целосменн</w:t>
      </w:r>
      <w:r w:rsidR="001D51FA" w:rsidRPr="00630F62">
        <w:rPr>
          <w:rFonts w:ascii="Times New Roman" w:hAnsi="Times New Roman" w:cs="Times New Roman"/>
          <w:sz w:val="28"/>
          <w:szCs w:val="28"/>
        </w:rPr>
        <w:t>ых и</w:t>
      </w:r>
      <w:r w:rsidRPr="00630F62">
        <w:rPr>
          <w:rFonts w:ascii="Times New Roman" w:hAnsi="Times New Roman" w:cs="Times New Roman"/>
          <w:sz w:val="28"/>
          <w:szCs w:val="28"/>
        </w:rPr>
        <w:t xml:space="preserve"> внугрисменных</w:t>
      </w:r>
      <w:r w:rsidR="001D51FA" w:rsidRPr="00630F62">
        <w:rPr>
          <w:rFonts w:ascii="Times New Roman" w:hAnsi="Times New Roman" w:cs="Times New Roman"/>
          <w:sz w:val="28"/>
          <w:szCs w:val="28"/>
        </w:rPr>
        <w:t xml:space="preserve"> простоев основных средств</w:t>
      </w:r>
      <w:r w:rsidRPr="00630F62">
        <w:rPr>
          <w:rFonts w:ascii="Times New Roman" w:hAnsi="Times New Roman" w:cs="Times New Roman"/>
          <w:sz w:val="28"/>
          <w:szCs w:val="28"/>
        </w:rPr>
        <w:t>.</w:t>
      </w:r>
    </w:p>
    <w:p w:rsidR="00FB6EE1" w:rsidRPr="00630F62" w:rsidRDefault="00223016" w:rsidP="00FB6EE1">
      <w:pPr>
        <w:tabs>
          <w:tab w:val="left" w:pos="1155"/>
        </w:tabs>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 xml:space="preserve">III. </w:t>
      </w:r>
      <w:r w:rsidR="00B200C0" w:rsidRPr="00630F62">
        <w:rPr>
          <w:rFonts w:ascii="Times New Roman" w:hAnsi="Times New Roman" w:cs="Times New Roman"/>
          <w:sz w:val="28"/>
          <w:szCs w:val="28"/>
        </w:rPr>
        <w:t>Совершенствование</w:t>
      </w:r>
      <w:r w:rsidR="00FB6EE1" w:rsidRPr="00630F62">
        <w:rPr>
          <w:rFonts w:ascii="Times New Roman" w:hAnsi="Times New Roman" w:cs="Times New Roman"/>
          <w:sz w:val="28"/>
          <w:szCs w:val="28"/>
        </w:rPr>
        <w:t xml:space="preserve"> организации и управления производством:</w:t>
      </w:r>
    </w:p>
    <w:p w:rsidR="00FB6EE1" w:rsidRPr="00630F62" w:rsidRDefault="00FB6EE1"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ускорение движения проектной производительности </w:t>
      </w:r>
      <w:r w:rsidR="00220F9D" w:rsidRPr="00630F62">
        <w:rPr>
          <w:rFonts w:ascii="Times New Roman" w:hAnsi="Times New Roman" w:cs="Times New Roman"/>
          <w:sz w:val="28"/>
          <w:szCs w:val="28"/>
        </w:rPr>
        <w:t>впервые</w:t>
      </w:r>
      <w:r w:rsidRPr="00630F62">
        <w:rPr>
          <w:rFonts w:ascii="Times New Roman" w:hAnsi="Times New Roman" w:cs="Times New Roman"/>
          <w:sz w:val="28"/>
          <w:szCs w:val="28"/>
        </w:rPr>
        <w:t xml:space="preserve"> введенных производственных систем;</w:t>
      </w:r>
    </w:p>
    <w:p w:rsidR="00FB6EE1" w:rsidRPr="00630F62" w:rsidRDefault="001D51FA"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использование</w:t>
      </w:r>
      <w:r w:rsidR="00FB6EE1" w:rsidRPr="00630F62">
        <w:rPr>
          <w:rFonts w:ascii="Times New Roman" w:hAnsi="Times New Roman" w:cs="Times New Roman"/>
          <w:sz w:val="28"/>
          <w:szCs w:val="28"/>
        </w:rPr>
        <w:t xml:space="preserve"> научной организации производства</w:t>
      </w:r>
      <w:r w:rsidRPr="00630F62">
        <w:rPr>
          <w:rFonts w:ascii="Times New Roman" w:hAnsi="Times New Roman" w:cs="Times New Roman"/>
          <w:sz w:val="28"/>
          <w:szCs w:val="28"/>
        </w:rPr>
        <w:t xml:space="preserve"> и труда</w:t>
      </w:r>
      <w:r w:rsidR="00FB6EE1" w:rsidRPr="00630F62">
        <w:rPr>
          <w:rFonts w:ascii="Times New Roman" w:hAnsi="Times New Roman" w:cs="Times New Roman"/>
          <w:sz w:val="28"/>
          <w:szCs w:val="28"/>
        </w:rPr>
        <w:t>;</w:t>
      </w:r>
    </w:p>
    <w:p w:rsidR="00FB6EE1" w:rsidRPr="00630F62" w:rsidRDefault="001D51FA"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совершенствование</w:t>
      </w:r>
      <w:r w:rsidR="00FB6EE1" w:rsidRPr="00630F62">
        <w:rPr>
          <w:rFonts w:ascii="Times New Roman" w:hAnsi="Times New Roman" w:cs="Times New Roman"/>
          <w:sz w:val="28"/>
          <w:szCs w:val="28"/>
        </w:rPr>
        <w:t xml:space="preserve"> </w:t>
      </w:r>
      <w:r w:rsidRPr="00630F62">
        <w:rPr>
          <w:rFonts w:ascii="Times New Roman" w:hAnsi="Times New Roman" w:cs="Times New Roman"/>
          <w:sz w:val="28"/>
          <w:szCs w:val="28"/>
        </w:rPr>
        <w:t>снабжения</w:t>
      </w:r>
      <w:r w:rsidR="00FB6EE1"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необходимыми материальными и </w:t>
      </w:r>
      <w:r w:rsidR="00FB6EE1" w:rsidRPr="00630F62">
        <w:rPr>
          <w:rFonts w:ascii="Times New Roman" w:hAnsi="Times New Roman" w:cs="Times New Roman"/>
          <w:sz w:val="28"/>
          <w:szCs w:val="28"/>
        </w:rPr>
        <w:t>техническими ресурсами;</w:t>
      </w:r>
    </w:p>
    <w:p w:rsidR="00BD10FD" w:rsidRPr="00630F62" w:rsidRDefault="00FB6EE1"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совершенствование управления производством на базе </w:t>
      </w:r>
      <w:r w:rsidR="00220F9D" w:rsidRPr="00630F62">
        <w:rPr>
          <w:rFonts w:ascii="Times New Roman" w:hAnsi="Times New Roman" w:cs="Times New Roman"/>
          <w:sz w:val="28"/>
          <w:szCs w:val="28"/>
        </w:rPr>
        <w:t>электронно-вычислительных машин</w:t>
      </w:r>
      <w:r w:rsidRPr="00630F62">
        <w:rPr>
          <w:rFonts w:ascii="Times New Roman" w:hAnsi="Times New Roman" w:cs="Times New Roman"/>
          <w:sz w:val="28"/>
          <w:szCs w:val="28"/>
        </w:rPr>
        <w:t>;</w:t>
      </w:r>
    </w:p>
    <w:p w:rsidR="00FB6EE1" w:rsidRPr="00630F62" w:rsidRDefault="00220F9D"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выработка материального стимулирования</w:t>
      </w:r>
      <w:r w:rsidR="00FB6EE1" w:rsidRPr="00630F62">
        <w:rPr>
          <w:rFonts w:ascii="Times New Roman" w:hAnsi="Times New Roman" w:cs="Times New Roman"/>
          <w:sz w:val="28"/>
          <w:szCs w:val="28"/>
        </w:rPr>
        <w:t xml:space="preserve"> у работников, </w:t>
      </w:r>
      <w:r w:rsidRPr="00630F62">
        <w:rPr>
          <w:rFonts w:ascii="Times New Roman" w:hAnsi="Times New Roman" w:cs="Times New Roman"/>
          <w:sz w:val="28"/>
          <w:szCs w:val="28"/>
        </w:rPr>
        <w:t>содействующих</w:t>
      </w:r>
      <w:r w:rsidR="00FB6EE1" w:rsidRPr="00630F62">
        <w:rPr>
          <w:rFonts w:ascii="Times New Roman" w:hAnsi="Times New Roman" w:cs="Times New Roman"/>
          <w:sz w:val="28"/>
          <w:szCs w:val="28"/>
        </w:rPr>
        <w:t xml:space="preserve"> </w:t>
      </w:r>
      <w:r w:rsidRPr="00630F62">
        <w:rPr>
          <w:rFonts w:ascii="Times New Roman" w:hAnsi="Times New Roman" w:cs="Times New Roman"/>
          <w:sz w:val="28"/>
          <w:szCs w:val="28"/>
        </w:rPr>
        <w:t>росту</w:t>
      </w:r>
      <w:r w:rsidR="00FB6EE1" w:rsidRPr="00630F62">
        <w:rPr>
          <w:rFonts w:ascii="Times New Roman" w:hAnsi="Times New Roman" w:cs="Times New Roman"/>
          <w:sz w:val="28"/>
          <w:szCs w:val="28"/>
        </w:rPr>
        <w:t xml:space="preserve"> эффективности производства.</w:t>
      </w:r>
    </w:p>
    <w:p w:rsidR="00F06246" w:rsidRPr="00630F62" w:rsidRDefault="002C138F" w:rsidP="000D68C4">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Результативная работа</w:t>
      </w:r>
      <w:r w:rsidR="00F06246" w:rsidRPr="00630F62">
        <w:rPr>
          <w:rFonts w:ascii="Times New Roman" w:hAnsi="Times New Roman" w:cs="Times New Roman"/>
          <w:sz w:val="28"/>
          <w:szCs w:val="28"/>
        </w:rPr>
        <w:t xml:space="preserve"> основных фондов </w:t>
      </w:r>
      <w:r w:rsidRPr="00630F62">
        <w:rPr>
          <w:rFonts w:ascii="Times New Roman" w:hAnsi="Times New Roman" w:cs="Times New Roman"/>
          <w:sz w:val="28"/>
          <w:szCs w:val="28"/>
        </w:rPr>
        <w:t xml:space="preserve">во многом </w:t>
      </w:r>
      <w:r w:rsidR="00F06246" w:rsidRPr="00630F62">
        <w:rPr>
          <w:rFonts w:ascii="Times New Roman" w:hAnsi="Times New Roman" w:cs="Times New Roman"/>
          <w:sz w:val="28"/>
          <w:szCs w:val="28"/>
        </w:rPr>
        <w:t xml:space="preserve">зависит </w:t>
      </w:r>
      <w:r w:rsidRPr="00630F62">
        <w:rPr>
          <w:rFonts w:ascii="Times New Roman" w:hAnsi="Times New Roman" w:cs="Times New Roman"/>
          <w:sz w:val="28"/>
          <w:szCs w:val="28"/>
        </w:rPr>
        <w:t>от полноты</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реализации экстенсивных и интенсивных факторов</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совершенствования</w:t>
      </w:r>
      <w:r w:rsidR="00F06246" w:rsidRPr="00630F62">
        <w:rPr>
          <w:rFonts w:ascii="Times New Roman" w:hAnsi="Times New Roman" w:cs="Times New Roman"/>
          <w:sz w:val="28"/>
          <w:szCs w:val="28"/>
        </w:rPr>
        <w:t xml:space="preserve"> их </w:t>
      </w:r>
      <w:r w:rsidRPr="00630F62">
        <w:rPr>
          <w:rFonts w:ascii="Times New Roman" w:hAnsi="Times New Roman" w:cs="Times New Roman"/>
          <w:sz w:val="28"/>
          <w:szCs w:val="28"/>
        </w:rPr>
        <w:t>применения</w:t>
      </w:r>
      <w:r w:rsidR="00F06246" w:rsidRPr="00630F62">
        <w:rPr>
          <w:rFonts w:ascii="Times New Roman" w:hAnsi="Times New Roman" w:cs="Times New Roman"/>
          <w:sz w:val="28"/>
          <w:szCs w:val="28"/>
        </w:rPr>
        <w:t xml:space="preserve">. Экстенсивное </w:t>
      </w:r>
      <w:r w:rsidRPr="00630F62">
        <w:rPr>
          <w:rFonts w:ascii="Times New Roman" w:hAnsi="Times New Roman" w:cs="Times New Roman"/>
          <w:sz w:val="28"/>
          <w:szCs w:val="28"/>
        </w:rPr>
        <w:t>совершенствование</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применения</w:t>
      </w:r>
      <w:r w:rsidR="00F06246" w:rsidRPr="00630F62">
        <w:rPr>
          <w:rFonts w:ascii="Times New Roman" w:hAnsi="Times New Roman" w:cs="Times New Roman"/>
          <w:sz w:val="28"/>
          <w:szCs w:val="28"/>
        </w:rPr>
        <w:t xml:space="preserve"> основных фондов </w:t>
      </w:r>
      <w:r w:rsidRPr="00630F62">
        <w:rPr>
          <w:rFonts w:ascii="Times New Roman" w:hAnsi="Times New Roman" w:cs="Times New Roman"/>
          <w:sz w:val="28"/>
          <w:szCs w:val="28"/>
        </w:rPr>
        <w:t>подразумевает под собой два важных фактора: увеличение времени</w:t>
      </w:r>
      <w:r w:rsidR="00F06246" w:rsidRPr="00630F62">
        <w:rPr>
          <w:rFonts w:ascii="Times New Roman" w:hAnsi="Times New Roman" w:cs="Times New Roman"/>
          <w:sz w:val="28"/>
          <w:szCs w:val="28"/>
        </w:rPr>
        <w:t xml:space="preserve"> работы действующего оборудования в к</w:t>
      </w:r>
      <w:r w:rsidR="00223016" w:rsidRPr="00630F62">
        <w:rPr>
          <w:rFonts w:ascii="Times New Roman" w:hAnsi="Times New Roman" w:cs="Times New Roman"/>
          <w:sz w:val="28"/>
          <w:szCs w:val="28"/>
        </w:rPr>
        <w:t xml:space="preserve">алендарный период, а </w:t>
      </w:r>
      <w:r w:rsidRPr="00630F62">
        <w:rPr>
          <w:rFonts w:ascii="Times New Roman" w:hAnsi="Times New Roman" w:cs="Times New Roman"/>
          <w:sz w:val="28"/>
          <w:szCs w:val="28"/>
        </w:rPr>
        <w:t>так же</w:t>
      </w:r>
      <w:r w:rsidR="00223016" w:rsidRPr="00630F62">
        <w:rPr>
          <w:rFonts w:ascii="Times New Roman" w:hAnsi="Times New Roman" w:cs="Times New Roman"/>
          <w:sz w:val="28"/>
          <w:szCs w:val="28"/>
        </w:rPr>
        <w:t xml:space="preserve"> </w:t>
      </w:r>
      <w:r w:rsidRPr="00630F62">
        <w:rPr>
          <w:rFonts w:ascii="Times New Roman" w:hAnsi="Times New Roman" w:cs="Times New Roman"/>
          <w:sz w:val="28"/>
          <w:szCs w:val="28"/>
        </w:rPr>
        <w:t>рост удельного</w:t>
      </w:r>
      <w:r w:rsidR="00F06246" w:rsidRPr="00630F62">
        <w:rPr>
          <w:rFonts w:ascii="Times New Roman" w:hAnsi="Times New Roman" w:cs="Times New Roman"/>
          <w:sz w:val="28"/>
          <w:szCs w:val="28"/>
        </w:rPr>
        <w:t xml:space="preserve"> вес</w:t>
      </w:r>
      <w:r w:rsidRPr="00630F62">
        <w:rPr>
          <w:rFonts w:ascii="Times New Roman" w:hAnsi="Times New Roman" w:cs="Times New Roman"/>
          <w:sz w:val="28"/>
          <w:szCs w:val="28"/>
        </w:rPr>
        <w:t>а</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работающего</w:t>
      </w:r>
      <w:r w:rsidR="00F06246" w:rsidRPr="00630F62">
        <w:rPr>
          <w:rFonts w:ascii="Times New Roman" w:hAnsi="Times New Roman" w:cs="Times New Roman"/>
          <w:sz w:val="28"/>
          <w:szCs w:val="28"/>
        </w:rPr>
        <w:t xml:space="preserve"> оборудования в </w:t>
      </w:r>
      <w:r w:rsidRPr="00630F62">
        <w:rPr>
          <w:rFonts w:ascii="Times New Roman" w:hAnsi="Times New Roman" w:cs="Times New Roman"/>
          <w:sz w:val="28"/>
          <w:szCs w:val="28"/>
        </w:rPr>
        <w:t>общем составе</w:t>
      </w:r>
      <w:r w:rsidR="00F06246" w:rsidRPr="00630F62">
        <w:rPr>
          <w:rFonts w:ascii="Times New Roman" w:hAnsi="Times New Roman" w:cs="Times New Roman"/>
          <w:sz w:val="28"/>
          <w:szCs w:val="28"/>
        </w:rPr>
        <w:t xml:space="preserve"> оборудования, </w:t>
      </w:r>
      <w:r w:rsidRPr="00630F62">
        <w:rPr>
          <w:rFonts w:ascii="Times New Roman" w:hAnsi="Times New Roman" w:cs="Times New Roman"/>
          <w:sz w:val="28"/>
          <w:szCs w:val="28"/>
        </w:rPr>
        <w:t>находящегося на балансе компании или в лизинге</w:t>
      </w:r>
      <w:r w:rsidR="00F06246" w:rsidRPr="00630F62">
        <w:rPr>
          <w:rFonts w:ascii="Times New Roman" w:hAnsi="Times New Roman" w:cs="Times New Roman"/>
          <w:sz w:val="28"/>
          <w:szCs w:val="28"/>
        </w:rPr>
        <w:t>.</w:t>
      </w:r>
    </w:p>
    <w:p w:rsidR="00F06246" w:rsidRPr="00630F62" w:rsidRDefault="00B200C0" w:rsidP="000D68C4">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Существенными</w:t>
      </w:r>
      <w:r w:rsidR="00F06246" w:rsidRPr="00630F62">
        <w:rPr>
          <w:rFonts w:ascii="Times New Roman" w:hAnsi="Times New Roman" w:cs="Times New Roman"/>
          <w:sz w:val="28"/>
          <w:szCs w:val="28"/>
        </w:rPr>
        <w:t xml:space="preserve"> направлениями </w:t>
      </w:r>
      <w:r w:rsidR="002D0E5C" w:rsidRPr="00630F62">
        <w:rPr>
          <w:rFonts w:ascii="Times New Roman" w:hAnsi="Times New Roman" w:cs="Times New Roman"/>
          <w:sz w:val="28"/>
          <w:szCs w:val="28"/>
        </w:rPr>
        <w:t>повышения</w:t>
      </w:r>
      <w:r w:rsidR="00F06246" w:rsidRPr="00630F62">
        <w:rPr>
          <w:rFonts w:ascii="Times New Roman" w:hAnsi="Times New Roman" w:cs="Times New Roman"/>
          <w:sz w:val="28"/>
          <w:szCs w:val="28"/>
        </w:rPr>
        <w:t xml:space="preserve"> времени работы оборудования являются:</w:t>
      </w:r>
    </w:p>
    <w:p w:rsidR="00F06246" w:rsidRPr="00630F62" w:rsidRDefault="002D0E5C"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снижение</w:t>
      </w:r>
      <w:r w:rsidR="00F06246" w:rsidRPr="00630F62">
        <w:rPr>
          <w:rFonts w:ascii="Times New Roman" w:hAnsi="Times New Roman" w:cs="Times New Roman"/>
          <w:sz w:val="28"/>
          <w:szCs w:val="28"/>
        </w:rPr>
        <w:t xml:space="preserve"> и ликвидация простоев</w:t>
      </w:r>
      <w:r w:rsidRPr="00630F62">
        <w:rPr>
          <w:rFonts w:ascii="Times New Roman" w:hAnsi="Times New Roman" w:cs="Times New Roman"/>
          <w:sz w:val="28"/>
          <w:szCs w:val="28"/>
        </w:rPr>
        <w:t xml:space="preserve"> оборудования внутри смены</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при помощи</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роста</w:t>
      </w:r>
      <w:r w:rsidR="00F06246" w:rsidRPr="00630F62">
        <w:rPr>
          <w:rFonts w:ascii="Times New Roman" w:hAnsi="Times New Roman" w:cs="Times New Roman"/>
          <w:sz w:val="28"/>
          <w:szCs w:val="28"/>
        </w:rPr>
        <w:t xml:space="preserve"> качества </w:t>
      </w:r>
      <w:r w:rsidRPr="00630F62">
        <w:rPr>
          <w:rFonts w:ascii="Times New Roman" w:hAnsi="Times New Roman" w:cs="Times New Roman"/>
          <w:sz w:val="28"/>
          <w:szCs w:val="28"/>
        </w:rPr>
        <w:t>ремонтных работ по оборудованию</w:t>
      </w:r>
      <w:r w:rsidR="00F06246" w:rsidRPr="00630F62">
        <w:rPr>
          <w:rFonts w:ascii="Times New Roman" w:hAnsi="Times New Roman" w:cs="Times New Roman"/>
          <w:sz w:val="28"/>
          <w:szCs w:val="28"/>
        </w:rPr>
        <w:t xml:space="preserve">, своевременного </w:t>
      </w:r>
      <w:r w:rsidRPr="00630F62">
        <w:rPr>
          <w:rFonts w:ascii="Times New Roman" w:hAnsi="Times New Roman" w:cs="Times New Roman"/>
          <w:sz w:val="28"/>
          <w:szCs w:val="28"/>
        </w:rPr>
        <w:t>снабжения</w:t>
      </w:r>
      <w:r w:rsidR="00F06246" w:rsidRPr="00630F62">
        <w:rPr>
          <w:rFonts w:ascii="Times New Roman" w:hAnsi="Times New Roman" w:cs="Times New Roman"/>
          <w:sz w:val="28"/>
          <w:szCs w:val="28"/>
        </w:rPr>
        <w:t xml:space="preserve"> основного производства </w:t>
      </w:r>
      <w:r w:rsidRPr="00630F62">
        <w:rPr>
          <w:rFonts w:ascii="Times New Roman" w:hAnsi="Times New Roman" w:cs="Times New Roman"/>
          <w:sz w:val="28"/>
          <w:szCs w:val="28"/>
        </w:rPr>
        <w:t>рабочим персоналом, полуфабрикатами, сырьем, а так же топливом</w:t>
      </w:r>
      <w:r w:rsidR="00F06246" w:rsidRPr="00630F62">
        <w:rPr>
          <w:rFonts w:ascii="Times New Roman" w:hAnsi="Times New Roman" w:cs="Times New Roman"/>
          <w:sz w:val="28"/>
          <w:szCs w:val="28"/>
        </w:rPr>
        <w:t>;</w:t>
      </w:r>
    </w:p>
    <w:p w:rsidR="00F06246" w:rsidRPr="00630F62" w:rsidRDefault="002D0E5C" w:rsidP="00071F6A">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снижение</w:t>
      </w:r>
      <w:r w:rsidR="00F06246" w:rsidRPr="00630F62">
        <w:rPr>
          <w:rFonts w:ascii="Times New Roman" w:hAnsi="Times New Roman" w:cs="Times New Roman"/>
          <w:sz w:val="28"/>
          <w:szCs w:val="28"/>
        </w:rPr>
        <w:t xml:space="preserve"> целодневных простоев оборудования, </w:t>
      </w:r>
      <w:r w:rsidRPr="00630F62">
        <w:rPr>
          <w:rFonts w:ascii="Times New Roman" w:hAnsi="Times New Roman" w:cs="Times New Roman"/>
          <w:sz w:val="28"/>
          <w:szCs w:val="28"/>
        </w:rPr>
        <w:t>рост</w:t>
      </w:r>
      <w:r w:rsidR="00F06246" w:rsidRPr="00630F62">
        <w:rPr>
          <w:rFonts w:ascii="Times New Roman" w:hAnsi="Times New Roman" w:cs="Times New Roman"/>
          <w:sz w:val="28"/>
          <w:szCs w:val="28"/>
        </w:rPr>
        <w:t xml:space="preserve"> коэффициента сменности его работы.</w:t>
      </w:r>
    </w:p>
    <w:p w:rsidR="00F06246" w:rsidRPr="00630F62" w:rsidRDefault="002D0E5C" w:rsidP="007328D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Значимым направлением в отношении</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роста</w:t>
      </w:r>
      <w:r w:rsidR="00F06246" w:rsidRPr="00630F62">
        <w:rPr>
          <w:rFonts w:ascii="Times New Roman" w:hAnsi="Times New Roman" w:cs="Times New Roman"/>
          <w:sz w:val="28"/>
          <w:szCs w:val="28"/>
        </w:rPr>
        <w:t xml:space="preserve"> эффективности использования основных фондов </w:t>
      </w:r>
      <w:r w:rsidRPr="00630F62">
        <w:rPr>
          <w:rFonts w:ascii="Times New Roman" w:hAnsi="Times New Roman" w:cs="Times New Roman"/>
          <w:sz w:val="28"/>
          <w:szCs w:val="28"/>
        </w:rPr>
        <w:t>является</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сокращение</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числа</w:t>
      </w:r>
      <w:r w:rsidR="00F06246" w:rsidRPr="00630F62">
        <w:rPr>
          <w:rFonts w:ascii="Times New Roman" w:hAnsi="Times New Roman" w:cs="Times New Roman"/>
          <w:sz w:val="28"/>
          <w:szCs w:val="28"/>
        </w:rPr>
        <w:t xml:space="preserve"> излишнего оборудования и </w:t>
      </w:r>
      <w:r w:rsidRPr="00630F62">
        <w:rPr>
          <w:rFonts w:ascii="Times New Roman" w:hAnsi="Times New Roman" w:cs="Times New Roman"/>
          <w:sz w:val="28"/>
          <w:szCs w:val="28"/>
        </w:rPr>
        <w:t>скорое</w:t>
      </w:r>
      <w:r w:rsidR="00F06246" w:rsidRPr="00630F62">
        <w:rPr>
          <w:rFonts w:ascii="Times New Roman" w:hAnsi="Times New Roman" w:cs="Times New Roman"/>
          <w:sz w:val="28"/>
          <w:szCs w:val="28"/>
        </w:rPr>
        <w:t xml:space="preserve"> вовлечение в производство неустановленного оборудования. </w:t>
      </w:r>
      <w:r w:rsidR="007140D8" w:rsidRPr="00630F62">
        <w:rPr>
          <w:rFonts w:ascii="Times New Roman" w:hAnsi="Times New Roman" w:cs="Times New Roman"/>
          <w:sz w:val="28"/>
          <w:szCs w:val="28"/>
        </w:rPr>
        <w:t>Неполноценное использование большей части</w:t>
      </w:r>
      <w:r w:rsidR="00F06246" w:rsidRPr="00630F62">
        <w:rPr>
          <w:rFonts w:ascii="Times New Roman" w:hAnsi="Times New Roman" w:cs="Times New Roman"/>
          <w:sz w:val="28"/>
          <w:szCs w:val="28"/>
        </w:rPr>
        <w:t xml:space="preserve"> средств труда </w:t>
      </w:r>
      <w:r w:rsidR="007140D8" w:rsidRPr="00630F62">
        <w:rPr>
          <w:rFonts w:ascii="Times New Roman" w:hAnsi="Times New Roman" w:cs="Times New Roman"/>
          <w:sz w:val="28"/>
          <w:szCs w:val="28"/>
        </w:rPr>
        <w:t>уменьшает</w:t>
      </w:r>
      <w:r w:rsidR="00F06246" w:rsidRPr="00630F62">
        <w:rPr>
          <w:rFonts w:ascii="Times New Roman" w:hAnsi="Times New Roman" w:cs="Times New Roman"/>
          <w:sz w:val="28"/>
          <w:szCs w:val="28"/>
        </w:rPr>
        <w:t xml:space="preserve"> возможности прироста производства,</w:t>
      </w:r>
      <w:r w:rsidR="00485C2E" w:rsidRPr="00630F62">
        <w:rPr>
          <w:rFonts w:ascii="Times New Roman" w:hAnsi="Times New Roman" w:cs="Times New Roman"/>
          <w:sz w:val="28"/>
          <w:szCs w:val="28"/>
        </w:rPr>
        <w:t xml:space="preserve"> а так же</w:t>
      </w:r>
      <w:r w:rsidR="00F06246" w:rsidRPr="00630F62">
        <w:rPr>
          <w:rFonts w:ascii="Times New Roman" w:hAnsi="Times New Roman" w:cs="Times New Roman"/>
          <w:sz w:val="28"/>
          <w:szCs w:val="28"/>
        </w:rPr>
        <w:t xml:space="preserve"> </w:t>
      </w:r>
      <w:r w:rsidR="00485C2E" w:rsidRPr="00630F62">
        <w:rPr>
          <w:rFonts w:ascii="Times New Roman" w:hAnsi="Times New Roman" w:cs="Times New Roman"/>
          <w:sz w:val="28"/>
          <w:szCs w:val="28"/>
        </w:rPr>
        <w:t>приводит</w:t>
      </w:r>
      <w:r w:rsidR="00F06246" w:rsidRPr="00630F62">
        <w:rPr>
          <w:rFonts w:ascii="Times New Roman" w:hAnsi="Times New Roman" w:cs="Times New Roman"/>
          <w:sz w:val="28"/>
          <w:szCs w:val="28"/>
        </w:rPr>
        <w:t xml:space="preserve"> к прямым </w:t>
      </w:r>
      <w:r w:rsidR="00485C2E" w:rsidRPr="00630F62">
        <w:rPr>
          <w:rFonts w:ascii="Times New Roman" w:hAnsi="Times New Roman" w:cs="Times New Roman"/>
          <w:sz w:val="28"/>
          <w:szCs w:val="28"/>
        </w:rPr>
        <w:t>утратам</w:t>
      </w:r>
      <w:r w:rsidR="00F06246" w:rsidRPr="00630F62">
        <w:rPr>
          <w:rFonts w:ascii="Times New Roman" w:hAnsi="Times New Roman" w:cs="Times New Roman"/>
          <w:sz w:val="28"/>
          <w:szCs w:val="28"/>
        </w:rPr>
        <w:t xml:space="preserve"> овеществленного труда</w:t>
      </w:r>
      <w:r w:rsidR="00485C2E" w:rsidRPr="00630F62">
        <w:rPr>
          <w:rFonts w:ascii="Times New Roman" w:hAnsi="Times New Roman" w:cs="Times New Roman"/>
          <w:sz w:val="28"/>
          <w:szCs w:val="28"/>
        </w:rPr>
        <w:t xml:space="preserve">, из </w:t>
      </w:r>
      <w:proofErr w:type="gramStart"/>
      <w:r w:rsidR="00485C2E" w:rsidRPr="00630F62">
        <w:rPr>
          <w:rFonts w:ascii="Times New Roman" w:hAnsi="Times New Roman" w:cs="Times New Roman"/>
          <w:sz w:val="28"/>
          <w:szCs w:val="28"/>
        </w:rPr>
        <w:t>за</w:t>
      </w:r>
      <w:proofErr w:type="gramEnd"/>
      <w:r w:rsidR="00F06246" w:rsidRPr="00630F62">
        <w:rPr>
          <w:rFonts w:ascii="Times New Roman" w:hAnsi="Times New Roman" w:cs="Times New Roman"/>
          <w:sz w:val="28"/>
          <w:szCs w:val="28"/>
        </w:rPr>
        <w:t xml:space="preserve"> </w:t>
      </w:r>
      <w:proofErr w:type="gramStart"/>
      <w:r w:rsidR="00F06246" w:rsidRPr="00630F62">
        <w:rPr>
          <w:rFonts w:ascii="Times New Roman" w:hAnsi="Times New Roman" w:cs="Times New Roman"/>
          <w:sz w:val="28"/>
          <w:szCs w:val="28"/>
        </w:rPr>
        <w:t>их</w:t>
      </w:r>
      <w:proofErr w:type="gramEnd"/>
      <w:r w:rsidR="00F06246" w:rsidRPr="00630F62">
        <w:rPr>
          <w:rFonts w:ascii="Times New Roman" w:hAnsi="Times New Roman" w:cs="Times New Roman"/>
          <w:sz w:val="28"/>
          <w:szCs w:val="28"/>
        </w:rPr>
        <w:t xml:space="preserve"> </w:t>
      </w:r>
      <w:r w:rsidR="00485C2E" w:rsidRPr="00630F62">
        <w:rPr>
          <w:rFonts w:ascii="Times New Roman" w:hAnsi="Times New Roman" w:cs="Times New Roman"/>
          <w:sz w:val="28"/>
          <w:szCs w:val="28"/>
        </w:rPr>
        <w:t>физического и морального износа.</w:t>
      </w:r>
      <w:r w:rsidR="00F06246" w:rsidRPr="00630F62">
        <w:rPr>
          <w:rFonts w:ascii="Times New Roman" w:hAnsi="Times New Roman" w:cs="Times New Roman"/>
          <w:sz w:val="28"/>
          <w:szCs w:val="28"/>
        </w:rPr>
        <w:t xml:space="preserve"> </w:t>
      </w:r>
      <w:r w:rsidR="00485C2E" w:rsidRPr="00630F62">
        <w:rPr>
          <w:rFonts w:ascii="Times New Roman" w:hAnsi="Times New Roman" w:cs="Times New Roman"/>
          <w:sz w:val="28"/>
          <w:szCs w:val="28"/>
        </w:rPr>
        <w:t>Это связано с тем, что длительное хранение оборудования</w:t>
      </w:r>
      <w:r w:rsidR="00F06246" w:rsidRPr="00630F62">
        <w:rPr>
          <w:rFonts w:ascii="Times New Roman" w:hAnsi="Times New Roman" w:cs="Times New Roman"/>
          <w:sz w:val="28"/>
          <w:szCs w:val="28"/>
        </w:rPr>
        <w:t xml:space="preserve"> </w:t>
      </w:r>
      <w:r w:rsidR="00485C2E" w:rsidRPr="00630F62">
        <w:rPr>
          <w:rFonts w:ascii="Times New Roman" w:hAnsi="Times New Roman" w:cs="Times New Roman"/>
          <w:sz w:val="28"/>
          <w:szCs w:val="28"/>
        </w:rPr>
        <w:t>в большинстве случаев</w:t>
      </w:r>
      <w:r w:rsidR="00F06246" w:rsidRPr="00630F62">
        <w:rPr>
          <w:rFonts w:ascii="Times New Roman" w:hAnsi="Times New Roman" w:cs="Times New Roman"/>
          <w:sz w:val="28"/>
          <w:szCs w:val="28"/>
        </w:rPr>
        <w:t xml:space="preserve"> приходит в </w:t>
      </w:r>
      <w:r w:rsidR="00485C2E" w:rsidRPr="00630F62">
        <w:rPr>
          <w:rFonts w:ascii="Times New Roman" w:hAnsi="Times New Roman" w:cs="Times New Roman"/>
          <w:sz w:val="28"/>
          <w:szCs w:val="28"/>
        </w:rPr>
        <w:t>непригодное состояние</w:t>
      </w:r>
      <w:r w:rsidR="00F06246" w:rsidRPr="00630F62">
        <w:rPr>
          <w:rFonts w:ascii="Times New Roman" w:hAnsi="Times New Roman" w:cs="Times New Roman"/>
          <w:sz w:val="28"/>
          <w:szCs w:val="28"/>
        </w:rPr>
        <w:t>.</w:t>
      </w:r>
    </w:p>
    <w:p w:rsidR="00F06246" w:rsidRPr="00630F62" w:rsidRDefault="00F06246" w:rsidP="007328D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Хотя экстенсивный путь </w:t>
      </w:r>
      <w:r w:rsidR="00485C2E" w:rsidRPr="00630F62">
        <w:rPr>
          <w:rFonts w:ascii="Times New Roman" w:hAnsi="Times New Roman" w:cs="Times New Roman"/>
          <w:sz w:val="28"/>
          <w:szCs w:val="28"/>
        </w:rPr>
        <w:t>совершенствования</w:t>
      </w:r>
      <w:r w:rsidRPr="00630F62">
        <w:rPr>
          <w:rFonts w:ascii="Times New Roman" w:hAnsi="Times New Roman" w:cs="Times New Roman"/>
          <w:sz w:val="28"/>
          <w:szCs w:val="28"/>
        </w:rPr>
        <w:t xml:space="preserve"> </w:t>
      </w:r>
      <w:r w:rsidR="00485C2E" w:rsidRPr="00630F62">
        <w:rPr>
          <w:rFonts w:ascii="Times New Roman" w:hAnsi="Times New Roman" w:cs="Times New Roman"/>
          <w:sz w:val="28"/>
          <w:szCs w:val="28"/>
        </w:rPr>
        <w:t>применения</w:t>
      </w:r>
      <w:r w:rsidRPr="00630F62">
        <w:rPr>
          <w:rFonts w:ascii="Times New Roman" w:hAnsi="Times New Roman" w:cs="Times New Roman"/>
          <w:sz w:val="28"/>
          <w:szCs w:val="28"/>
        </w:rPr>
        <w:t xml:space="preserve"> основных фондов </w:t>
      </w:r>
      <w:r w:rsidR="00485C2E" w:rsidRPr="00630F62">
        <w:rPr>
          <w:rFonts w:ascii="Times New Roman" w:hAnsi="Times New Roman" w:cs="Times New Roman"/>
          <w:sz w:val="28"/>
          <w:szCs w:val="28"/>
        </w:rPr>
        <w:t>употреблен</w:t>
      </w:r>
      <w:r w:rsidRPr="00630F62">
        <w:rPr>
          <w:rFonts w:ascii="Times New Roman" w:hAnsi="Times New Roman" w:cs="Times New Roman"/>
          <w:sz w:val="28"/>
          <w:szCs w:val="28"/>
        </w:rPr>
        <w:t xml:space="preserve"> пока не полностью, он имеет свой предел. </w:t>
      </w:r>
      <w:r w:rsidR="00485C2E" w:rsidRPr="00630F62">
        <w:rPr>
          <w:rFonts w:ascii="Times New Roman" w:hAnsi="Times New Roman" w:cs="Times New Roman"/>
          <w:sz w:val="28"/>
          <w:szCs w:val="28"/>
        </w:rPr>
        <w:t>Во много раз больше</w:t>
      </w:r>
      <w:r w:rsidRPr="00630F62">
        <w:rPr>
          <w:rFonts w:ascii="Times New Roman" w:hAnsi="Times New Roman" w:cs="Times New Roman"/>
          <w:sz w:val="28"/>
          <w:szCs w:val="28"/>
        </w:rPr>
        <w:t xml:space="preserve"> возможности интенсивного </w:t>
      </w:r>
      <w:r w:rsidR="00485C2E" w:rsidRPr="00630F62">
        <w:rPr>
          <w:rFonts w:ascii="Times New Roman" w:hAnsi="Times New Roman" w:cs="Times New Roman"/>
          <w:sz w:val="28"/>
          <w:szCs w:val="28"/>
        </w:rPr>
        <w:t>пути</w:t>
      </w:r>
      <w:r w:rsidRPr="00630F62">
        <w:rPr>
          <w:rFonts w:ascii="Times New Roman" w:hAnsi="Times New Roman" w:cs="Times New Roman"/>
          <w:sz w:val="28"/>
          <w:szCs w:val="28"/>
        </w:rPr>
        <w:t>. Интенсивно</w:t>
      </w:r>
      <w:r w:rsidR="007328D2" w:rsidRPr="00630F62">
        <w:rPr>
          <w:rFonts w:ascii="Times New Roman" w:hAnsi="Times New Roman" w:cs="Times New Roman"/>
          <w:sz w:val="28"/>
          <w:szCs w:val="28"/>
        </w:rPr>
        <w:t xml:space="preserve">е </w:t>
      </w:r>
      <w:r w:rsidR="00485C2E" w:rsidRPr="00630F62">
        <w:rPr>
          <w:rFonts w:ascii="Times New Roman" w:hAnsi="Times New Roman" w:cs="Times New Roman"/>
          <w:sz w:val="28"/>
          <w:szCs w:val="28"/>
        </w:rPr>
        <w:t>совершенствование</w:t>
      </w:r>
      <w:r w:rsidR="007328D2" w:rsidRPr="00630F62">
        <w:rPr>
          <w:rFonts w:ascii="Times New Roman" w:hAnsi="Times New Roman" w:cs="Times New Roman"/>
          <w:sz w:val="28"/>
          <w:szCs w:val="28"/>
        </w:rPr>
        <w:t xml:space="preserve"> </w:t>
      </w:r>
      <w:r w:rsidR="00485C2E" w:rsidRPr="00630F62">
        <w:rPr>
          <w:rFonts w:ascii="Times New Roman" w:hAnsi="Times New Roman" w:cs="Times New Roman"/>
          <w:sz w:val="28"/>
          <w:szCs w:val="28"/>
        </w:rPr>
        <w:t>применения</w:t>
      </w:r>
      <w:r w:rsidR="007328D2" w:rsidRPr="00630F62">
        <w:rPr>
          <w:rFonts w:ascii="Times New Roman" w:hAnsi="Times New Roman" w:cs="Times New Roman"/>
          <w:sz w:val="28"/>
          <w:szCs w:val="28"/>
        </w:rPr>
        <w:t xml:space="preserve"> основ</w:t>
      </w:r>
      <w:r w:rsidRPr="00630F62">
        <w:rPr>
          <w:rFonts w:ascii="Times New Roman" w:hAnsi="Times New Roman" w:cs="Times New Roman"/>
          <w:sz w:val="28"/>
          <w:szCs w:val="28"/>
        </w:rPr>
        <w:t xml:space="preserve">ных фондов </w:t>
      </w:r>
      <w:r w:rsidR="00485C2E" w:rsidRPr="00630F62">
        <w:rPr>
          <w:rFonts w:ascii="Times New Roman" w:hAnsi="Times New Roman" w:cs="Times New Roman"/>
          <w:sz w:val="28"/>
          <w:szCs w:val="28"/>
        </w:rPr>
        <w:t>подразумевает</w:t>
      </w:r>
      <w:r w:rsidRPr="00630F62">
        <w:rPr>
          <w:rFonts w:ascii="Times New Roman" w:hAnsi="Times New Roman" w:cs="Times New Roman"/>
          <w:sz w:val="28"/>
          <w:szCs w:val="28"/>
        </w:rPr>
        <w:t xml:space="preserve"> </w:t>
      </w:r>
      <w:r w:rsidR="00485C2E" w:rsidRPr="00630F62">
        <w:rPr>
          <w:rFonts w:ascii="Times New Roman" w:hAnsi="Times New Roman" w:cs="Times New Roman"/>
          <w:sz w:val="28"/>
          <w:szCs w:val="28"/>
        </w:rPr>
        <w:t>увеличение</w:t>
      </w:r>
      <w:r w:rsidRPr="00630F62">
        <w:rPr>
          <w:rFonts w:ascii="Times New Roman" w:hAnsi="Times New Roman" w:cs="Times New Roman"/>
          <w:sz w:val="28"/>
          <w:szCs w:val="28"/>
        </w:rPr>
        <w:t xml:space="preserve"> степени загрузки оборудования в единицу времени. </w:t>
      </w:r>
      <w:r w:rsidR="00485C2E" w:rsidRPr="00630F62">
        <w:rPr>
          <w:rFonts w:ascii="Times New Roman" w:hAnsi="Times New Roman" w:cs="Times New Roman"/>
          <w:sz w:val="28"/>
          <w:szCs w:val="28"/>
        </w:rPr>
        <w:t>Что в свою очередь</w:t>
      </w:r>
      <w:r w:rsidRPr="00630F62">
        <w:rPr>
          <w:rFonts w:ascii="Times New Roman" w:hAnsi="Times New Roman" w:cs="Times New Roman"/>
          <w:sz w:val="28"/>
          <w:szCs w:val="28"/>
        </w:rPr>
        <w:t xml:space="preserve"> может быть </w:t>
      </w:r>
      <w:r w:rsidR="00485C2E" w:rsidRPr="00630F62">
        <w:rPr>
          <w:rFonts w:ascii="Times New Roman" w:hAnsi="Times New Roman" w:cs="Times New Roman"/>
          <w:sz w:val="28"/>
          <w:szCs w:val="28"/>
        </w:rPr>
        <w:t xml:space="preserve">получено </w:t>
      </w:r>
      <w:r w:rsidR="00485C2E" w:rsidRPr="00630F62">
        <w:rPr>
          <w:rFonts w:ascii="Times New Roman" w:hAnsi="Times New Roman" w:cs="Times New Roman"/>
          <w:sz w:val="28"/>
          <w:szCs w:val="28"/>
        </w:rPr>
        <w:lastRenderedPageBreak/>
        <w:t>лишь</w:t>
      </w:r>
      <w:r w:rsidRPr="00630F62">
        <w:rPr>
          <w:rFonts w:ascii="Times New Roman" w:hAnsi="Times New Roman" w:cs="Times New Roman"/>
          <w:sz w:val="28"/>
          <w:szCs w:val="28"/>
        </w:rPr>
        <w:t xml:space="preserve"> при модернизации действующих машин и механизмов,</w:t>
      </w:r>
      <w:r w:rsidR="00485C2E" w:rsidRPr="00630F62">
        <w:rPr>
          <w:rFonts w:ascii="Times New Roman" w:hAnsi="Times New Roman" w:cs="Times New Roman"/>
          <w:sz w:val="28"/>
          <w:szCs w:val="28"/>
        </w:rPr>
        <w:t xml:space="preserve"> оборудования, а так же</w:t>
      </w:r>
      <w:r w:rsidRPr="00630F62">
        <w:rPr>
          <w:rFonts w:ascii="Times New Roman" w:hAnsi="Times New Roman" w:cs="Times New Roman"/>
          <w:sz w:val="28"/>
          <w:szCs w:val="28"/>
        </w:rPr>
        <w:t xml:space="preserve"> установлении оптимального режима их работы. Работа при оптимальном режиме технологического процесса </w:t>
      </w:r>
      <w:r w:rsidR="002472D3" w:rsidRPr="00630F62">
        <w:rPr>
          <w:rFonts w:ascii="Times New Roman" w:hAnsi="Times New Roman" w:cs="Times New Roman"/>
          <w:sz w:val="28"/>
          <w:szCs w:val="28"/>
        </w:rPr>
        <w:t>формирует</w:t>
      </w:r>
      <w:r w:rsidRPr="00630F62">
        <w:rPr>
          <w:rFonts w:ascii="Times New Roman" w:hAnsi="Times New Roman" w:cs="Times New Roman"/>
          <w:sz w:val="28"/>
          <w:szCs w:val="28"/>
        </w:rPr>
        <w:t xml:space="preserve"> </w:t>
      </w:r>
      <w:r w:rsidR="002472D3" w:rsidRPr="00630F62">
        <w:rPr>
          <w:rFonts w:ascii="Times New Roman" w:hAnsi="Times New Roman" w:cs="Times New Roman"/>
          <w:sz w:val="28"/>
          <w:szCs w:val="28"/>
        </w:rPr>
        <w:t>рост</w:t>
      </w:r>
      <w:r w:rsidRPr="00630F62">
        <w:rPr>
          <w:rFonts w:ascii="Times New Roman" w:hAnsi="Times New Roman" w:cs="Times New Roman"/>
          <w:sz w:val="28"/>
          <w:szCs w:val="28"/>
        </w:rPr>
        <w:t xml:space="preserve"> выпуска продукции без изменения состава основных фондов, без </w:t>
      </w:r>
      <w:r w:rsidR="002472D3" w:rsidRPr="00630F62">
        <w:rPr>
          <w:rFonts w:ascii="Times New Roman" w:hAnsi="Times New Roman" w:cs="Times New Roman"/>
          <w:sz w:val="28"/>
          <w:szCs w:val="28"/>
        </w:rPr>
        <w:t>увеличения</w:t>
      </w:r>
      <w:r w:rsidRPr="00630F62">
        <w:rPr>
          <w:rFonts w:ascii="Times New Roman" w:hAnsi="Times New Roman" w:cs="Times New Roman"/>
          <w:sz w:val="28"/>
          <w:szCs w:val="28"/>
        </w:rPr>
        <w:t xml:space="preserve"> численности работающих и при </w:t>
      </w:r>
      <w:r w:rsidR="002472D3" w:rsidRPr="00630F62">
        <w:rPr>
          <w:rFonts w:ascii="Times New Roman" w:hAnsi="Times New Roman" w:cs="Times New Roman"/>
          <w:sz w:val="28"/>
          <w:szCs w:val="28"/>
        </w:rPr>
        <w:t>сокращении</w:t>
      </w:r>
      <w:r w:rsidRPr="00630F62">
        <w:rPr>
          <w:rFonts w:ascii="Times New Roman" w:hAnsi="Times New Roman" w:cs="Times New Roman"/>
          <w:sz w:val="28"/>
          <w:szCs w:val="28"/>
        </w:rPr>
        <w:t xml:space="preserve"> расхода материальных ресур</w:t>
      </w:r>
      <w:r w:rsidR="00F005FE" w:rsidRPr="00630F62">
        <w:rPr>
          <w:rFonts w:ascii="Times New Roman" w:hAnsi="Times New Roman" w:cs="Times New Roman"/>
          <w:sz w:val="28"/>
          <w:szCs w:val="28"/>
        </w:rPr>
        <w:t>сов на единицу продукции</w:t>
      </w:r>
      <w:r w:rsidRPr="00630F62">
        <w:rPr>
          <w:rFonts w:ascii="Times New Roman" w:hAnsi="Times New Roman" w:cs="Times New Roman"/>
          <w:sz w:val="28"/>
          <w:szCs w:val="28"/>
        </w:rPr>
        <w:t>.</w:t>
      </w:r>
    </w:p>
    <w:p w:rsidR="00F06246" w:rsidRPr="00630F62" w:rsidRDefault="00F06246" w:rsidP="007328D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Интенсивность использования основных фондов </w:t>
      </w:r>
      <w:r w:rsidR="00220F9D" w:rsidRPr="00630F62">
        <w:rPr>
          <w:rFonts w:ascii="Times New Roman" w:hAnsi="Times New Roman" w:cs="Times New Roman"/>
          <w:sz w:val="28"/>
          <w:szCs w:val="28"/>
        </w:rPr>
        <w:t>усиливается</w:t>
      </w:r>
      <w:r w:rsidRPr="00630F62">
        <w:rPr>
          <w:rFonts w:ascii="Times New Roman" w:hAnsi="Times New Roman" w:cs="Times New Roman"/>
          <w:sz w:val="28"/>
          <w:szCs w:val="28"/>
        </w:rPr>
        <w:t xml:space="preserve"> </w:t>
      </w:r>
      <w:r w:rsidR="00220F9D" w:rsidRPr="00630F62">
        <w:rPr>
          <w:rFonts w:ascii="Times New Roman" w:hAnsi="Times New Roman" w:cs="Times New Roman"/>
          <w:sz w:val="28"/>
          <w:szCs w:val="28"/>
        </w:rPr>
        <w:t>при помощи</w:t>
      </w:r>
      <w:r w:rsidRPr="00630F62">
        <w:rPr>
          <w:rFonts w:ascii="Times New Roman" w:hAnsi="Times New Roman" w:cs="Times New Roman"/>
          <w:sz w:val="28"/>
          <w:szCs w:val="28"/>
        </w:rPr>
        <w:t xml:space="preserve"> технического </w:t>
      </w:r>
      <w:r w:rsidR="00220F9D" w:rsidRPr="00630F62">
        <w:rPr>
          <w:rFonts w:ascii="Times New Roman" w:hAnsi="Times New Roman" w:cs="Times New Roman"/>
          <w:sz w:val="28"/>
          <w:szCs w:val="28"/>
        </w:rPr>
        <w:t>улучшения</w:t>
      </w:r>
      <w:r w:rsidRPr="00630F62">
        <w:rPr>
          <w:rFonts w:ascii="Times New Roman" w:hAnsi="Times New Roman" w:cs="Times New Roman"/>
          <w:sz w:val="28"/>
          <w:szCs w:val="28"/>
        </w:rPr>
        <w:t xml:space="preserve"> орудий труда и </w:t>
      </w:r>
      <w:r w:rsidR="00220F9D" w:rsidRPr="00630F62">
        <w:rPr>
          <w:rFonts w:ascii="Times New Roman" w:hAnsi="Times New Roman" w:cs="Times New Roman"/>
          <w:sz w:val="28"/>
          <w:szCs w:val="28"/>
        </w:rPr>
        <w:t>улучшения</w:t>
      </w:r>
      <w:r w:rsidRPr="00630F62">
        <w:rPr>
          <w:rFonts w:ascii="Times New Roman" w:hAnsi="Times New Roman" w:cs="Times New Roman"/>
          <w:sz w:val="28"/>
          <w:szCs w:val="28"/>
        </w:rPr>
        <w:t xml:space="preserve"> технологии производства, </w:t>
      </w:r>
      <w:r w:rsidR="00220F9D" w:rsidRPr="00630F62">
        <w:rPr>
          <w:rFonts w:ascii="Times New Roman" w:hAnsi="Times New Roman" w:cs="Times New Roman"/>
          <w:sz w:val="28"/>
          <w:szCs w:val="28"/>
        </w:rPr>
        <w:t>устранение слабых ме</w:t>
      </w:r>
      <w:proofErr w:type="gramStart"/>
      <w:r w:rsidR="00220F9D" w:rsidRPr="00630F62">
        <w:rPr>
          <w:rFonts w:ascii="Times New Roman" w:hAnsi="Times New Roman" w:cs="Times New Roman"/>
          <w:sz w:val="28"/>
          <w:szCs w:val="28"/>
        </w:rPr>
        <w:t>ст</w:t>
      </w:r>
      <w:r w:rsidRPr="00630F62">
        <w:rPr>
          <w:rFonts w:ascii="Times New Roman" w:hAnsi="Times New Roman" w:cs="Times New Roman"/>
          <w:sz w:val="28"/>
          <w:szCs w:val="28"/>
        </w:rPr>
        <w:t xml:space="preserve"> в пр</w:t>
      </w:r>
      <w:proofErr w:type="gramEnd"/>
      <w:r w:rsidRPr="00630F62">
        <w:rPr>
          <w:rFonts w:ascii="Times New Roman" w:hAnsi="Times New Roman" w:cs="Times New Roman"/>
          <w:sz w:val="28"/>
          <w:szCs w:val="28"/>
        </w:rPr>
        <w:t xml:space="preserve">оизводственном процессе, </w:t>
      </w:r>
      <w:r w:rsidR="00220F9D" w:rsidRPr="00630F62">
        <w:rPr>
          <w:rFonts w:ascii="Times New Roman" w:hAnsi="Times New Roman" w:cs="Times New Roman"/>
          <w:sz w:val="28"/>
          <w:szCs w:val="28"/>
        </w:rPr>
        <w:t>сжатия</w:t>
      </w:r>
      <w:r w:rsidRPr="00630F62">
        <w:rPr>
          <w:rFonts w:ascii="Times New Roman" w:hAnsi="Times New Roman" w:cs="Times New Roman"/>
          <w:sz w:val="28"/>
          <w:szCs w:val="28"/>
        </w:rPr>
        <w:t xml:space="preserve"> сроков достижения проектной производительности техники, </w:t>
      </w:r>
      <w:r w:rsidR="00220F9D" w:rsidRPr="00630F62">
        <w:rPr>
          <w:rFonts w:ascii="Times New Roman" w:hAnsi="Times New Roman" w:cs="Times New Roman"/>
          <w:sz w:val="28"/>
          <w:szCs w:val="28"/>
        </w:rPr>
        <w:t>улучшения</w:t>
      </w:r>
      <w:r w:rsidRPr="00630F62">
        <w:rPr>
          <w:rFonts w:ascii="Times New Roman" w:hAnsi="Times New Roman" w:cs="Times New Roman"/>
          <w:sz w:val="28"/>
          <w:szCs w:val="28"/>
        </w:rPr>
        <w:t xml:space="preserve"> научной организации труда, производства и управления, использования скоростных методов работы, </w:t>
      </w:r>
      <w:r w:rsidR="00220F9D" w:rsidRPr="00630F62">
        <w:rPr>
          <w:rFonts w:ascii="Times New Roman" w:hAnsi="Times New Roman" w:cs="Times New Roman"/>
          <w:sz w:val="28"/>
          <w:szCs w:val="28"/>
        </w:rPr>
        <w:t>роста</w:t>
      </w:r>
      <w:r w:rsidRPr="00630F62">
        <w:rPr>
          <w:rFonts w:ascii="Times New Roman" w:hAnsi="Times New Roman" w:cs="Times New Roman"/>
          <w:sz w:val="28"/>
          <w:szCs w:val="28"/>
        </w:rPr>
        <w:t xml:space="preserve"> квалификации и профессионального мастерства рабочих.</w:t>
      </w:r>
    </w:p>
    <w:p w:rsidR="00F06246" w:rsidRPr="00630F62" w:rsidRDefault="00357A8B" w:rsidP="007328D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Совершенствование</w:t>
      </w:r>
      <w:r w:rsidR="00F06246" w:rsidRPr="00630F62">
        <w:rPr>
          <w:rFonts w:ascii="Times New Roman" w:hAnsi="Times New Roman" w:cs="Times New Roman"/>
          <w:sz w:val="28"/>
          <w:szCs w:val="28"/>
        </w:rPr>
        <w:t xml:space="preserve"> техники и</w:t>
      </w:r>
      <w:r w:rsidRPr="00630F62">
        <w:rPr>
          <w:rFonts w:ascii="Times New Roman" w:hAnsi="Times New Roman" w:cs="Times New Roman"/>
          <w:sz w:val="28"/>
          <w:szCs w:val="28"/>
        </w:rPr>
        <w:t xml:space="preserve"> связанная с этим растущая интенсивность происходящих</w:t>
      </w:r>
      <w:r w:rsidR="00F06246" w:rsidRPr="00630F62">
        <w:rPr>
          <w:rFonts w:ascii="Times New Roman" w:hAnsi="Times New Roman" w:cs="Times New Roman"/>
          <w:sz w:val="28"/>
          <w:szCs w:val="28"/>
        </w:rPr>
        <w:t xml:space="preserve"> процессов не ограничены. По</w:t>
      </w:r>
      <w:r w:rsidRPr="00630F62">
        <w:rPr>
          <w:rFonts w:ascii="Times New Roman" w:hAnsi="Times New Roman" w:cs="Times New Roman"/>
          <w:sz w:val="28"/>
          <w:szCs w:val="28"/>
        </w:rPr>
        <w:t xml:space="preserve"> этой причине так же</w:t>
      </w:r>
      <w:r w:rsidR="00F06246" w:rsidRPr="00630F62">
        <w:rPr>
          <w:rFonts w:ascii="Times New Roman" w:hAnsi="Times New Roman" w:cs="Times New Roman"/>
          <w:sz w:val="28"/>
          <w:szCs w:val="28"/>
        </w:rPr>
        <w:t xml:space="preserve"> не ограничены и возможности интенсивного </w:t>
      </w:r>
      <w:r w:rsidRPr="00630F62">
        <w:rPr>
          <w:rFonts w:ascii="Times New Roman" w:hAnsi="Times New Roman" w:cs="Times New Roman"/>
          <w:sz w:val="28"/>
          <w:szCs w:val="28"/>
        </w:rPr>
        <w:t>увеличения</w:t>
      </w:r>
      <w:r w:rsidR="00F06246"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применения</w:t>
      </w:r>
      <w:r w:rsidR="00F06246" w:rsidRPr="00630F62">
        <w:rPr>
          <w:rFonts w:ascii="Times New Roman" w:hAnsi="Times New Roman" w:cs="Times New Roman"/>
          <w:sz w:val="28"/>
          <w:szCs w:val="28"/>
        </w:rPr>
        <w:t xml:space="preserve"> основных фондов.</w:t>
      </w:r>
    </w:p>
    <w:p w:rsidR="00BD10FD" w:rsidRPr="00630F62" w:rsidRDefault="00F06246" w:rsidP="007328D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Увеличение отдачи сре</w:t>
      </w:r>
      <w:proofErr w:type="gramStart"/>
      <w:r w:rsidRPr="00630F62">
        <w:rPr>
          <w:rFonts w:ascii="Times New Roman" w:hAnsi="Times New Roman" w:cs="Times New Roman"/>
          <w:sz w:val="28"/>
          <w:szCs w:val="28"/>
        </w:rPr>
        <w:t>дств тр</w:t>
      </w:r>
      <w:proofErr w:type="gramEnd"/>
      <w:r w:rsidRPr="00630F62">
        <w:rPr>
          <w:rFonts w:ascii="Times New Roman" w:hAnsi="Times New Roman" w:cs="Times New Roman"/>
          <w:sz w:val="28"/>
          <w:szCs w:val="28"/>
        </w:rPr>
        <w:t>уда в единицу времени  ООО «Символ» может быть достигнуто за счет:</w:t>
      </w:r>
    </w:p>
    <w:p w:rsidR="000D68C4" w:rsidRPr="00630F62" w:rsidRDefault="00DC700F" w:rsidP="001E7AD4">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повышение</w:t>
      </w:r>
      <w:r w:rsidR="000D68C4" w:rsidRPr="00630F62">
        <w:rPr>
          <w:rFonts w:ascii="Times New Roman" w:hAnsi="Times New Roman" w:cs="Times New Roman"/>
          <w:sz w:val="28"/>
          <w:szCs w:val="28"/>
        </w:rPr>
        <w:t xml:space="preserve"> </w:t>
      </w:r>
      <w:r w:rsidRPr="00630F62">
        <w:rPr>
          <w:rFonts w:ascii="Times New Roman" w:hAnsi="Times New Roman" w:cs="Times New Roman"/>
          <w:sz w:val="28"/>
          <w:szCs w:val="28"/>
        </w:rPr>
        <w:t>периода</w:t>
      </w:r>
      <w:r w:rsidR="000D68C4" w:rsidRPr="00630F62">
        <w:rPr>
          <w:rFonts w:ascii="Times New Roman" w:hAnsi="Times New Roman" w:cs="Times New Roman"/>
          <w:sz w:val="28"/>
          <w:szCs w:val="28"/>
        </w:rPr>
        <w:t xml:space="preserve"> работы в течени</w:t>
      </w:r>
      <w:proofErr w:type="gramStart"/>
      <w:r w:rsidR="000D68C4" w:rsidRPr="00630F62">
        <w:rPr>
          <w:rFonts w:ascii="Times New Roman" w:hAnsi="Times New Roman" w:cs="Times New Roman"/>
          <w:sz w:val="28"/>
          <w:szCs w:val="28"/>
        </w:rPr>
        <w:t>и</w:t>
      </w:r>
      <w:proofErr w:type="gramEnd"/>
      <w:r w:rsidR="000D68C4" w:rsidRPr="00630F62">
        <w:rPr>
          <w:rFonts w:ascii="Times New Roman" w:hAnsi="Times New Roman" w:cs="Times New Roman"/>
          <w:sz w:val="28"/>
          <w:szCs w:val="28"/>
        </w:rPr>
        <w:t xml:space="preserve"> планового периода </w:t>
      </w:r>
      <w:r w:rsidRPr="00630F62">
        <w:rPr>
          <w:rFonts w:ascii="Times New Roman" w:hAnsi="Times New Roman" w:cs="Times New Roman"/>
          <w:sz w:val="28"/>
          <w:szCs w:val="28"/>
        </w:rPr>
        <w:t>при помощи</w:t>
      </w:r>
      <w:r w:rsidR="000D68C4" w:rsidRPr="00630F62">
        <w:rPr>
          <w:rFonts w:ascii="Times New Roman" w:hAnsi="Times New Roman" w:cs="Times New Roman"/>
          <w:sz w:val="28"/>
          <w:szCs w:val="28"/>
        </w:rPr>
        <w:t xml:space="preserve"> </w:t>
      </w:r>
      <w:r w:rsidRPr="00630F62">
        <w:rPr>
          <w:rFonts w:ascii="Times New Roman" w:hAnsi="Times New Roman" w:cs="Times New Roman"/>
          <w:sz w:val="28"/>
          <w:szCs w:val="28"/>
        </w:rPr>
        <w:t>роста</w:t>
      </w:r>
      <w:r w:rsidR="000D68C4" w:rsidRPr="00630F62">
        <w:rPr>
          <w:rFonts w:ascii="Times New Roman" w:hAnsi="Times New Roman" w:cs="Times New Roman"/>
          <w:sz w:val="28"/>
          <w:szCs w:val="28"/>
        </w:rPr>
        <w:t xml:space="preserve"> коэффициента выпуска и </w:t>
      </w:r>
      <w:r w:rsidRPr="00630F62">
        <w:rPr>
          <w:rFonts w:ascii="Times New Roman" w:hAnsi="Times New Roman" w:cs="Times New Roman"/>
          <w:sz w:val="28"/>
          <w:szCs w:val="28"/>
        </w:rPr>
        <w:t>повышения качества выполняемого</w:t>
      </w:r>
      <w:r w:rsidR="000D68C4" w:rsidRPr="00630F62">
        <w:rPr>
          <w:rFonts w:ascii="Times New Roman" w:hAnsi="Times New Roman" w:cs="Times New Roman"/>
          <w:sz w:val="28"/>
          <w:szCs w:val="28"/>
        </w:rPr>
        <w:t xml:space="preserve"> технического обслуживания и </w:t>
      </w:r>
      <w:r w:rsidRPr="00630F62">
        <w:rPr>
          <w:rFonts w:ascii="Times New Roman" w:hAnsi="Times New Roman" w:cs="Times New Roman"/>
          <w:sz w:val="28"/>
          <w:szCs w:val="28"/>
        </w:rPr>
        <w:t xml:space="preserve">иных </w:t>
      </w:r>
      <w:r w:rsidR="000D68C4" w:rsidRPr="00630F62">
        <w:rPr>
          <w:rFonts w:ascii="Times New Roman" w:hAnsi="Times New Roman" w:cs="Times New Roman"/>
          <w:sz w:val="28"/>
          <w:szCs w:val="28"/>
        </w:rPr>
        <w:t>работ;</w:t>
      </w:r>
    </w:p>
    <w:p w:rsidR="000D68C4" w:rsidRPr="00630F62" w:rsidRDefault="008B79E6" w:rsidP="001E7AD4">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повышение</w:t>
      </w:r>
      <w:r w:rsidR="000D68C4" w:rsidRPr="00630F62">
        <w:rPr>
          <w:rFonts w:ascii="Times New Roman" w:hAnsi="Times New Roman" w:cs="Times New Roman"/>
          <w:sz w:val="28"/>
          <w:szCs w:val="28"/>
        </w:rPr>
        <w:t xml:space="preserve"> </w:t>
      </w:r>
      <w:r w:rsidRPr="00630F62">
        <w:rPr>
          <w:rFonts w:ascii="Times New Roman" w:hAnsi="Times New Roman" w:cs="Times New Roman"/>
          <w:sz w:val="28"/>
          <w:szCs w:val="28"/>
        </w:rPr>
        <w:t>временного интервала</w:t>
      </w:r>
      <w:r w:rsidR="000D68C4" w:rsidRPr="00630F62">
        <w:rPr>
          <w:rFonts w:ascii="Times New Roman" w:hAnsi="Times New Roman" w:cs="Times New Roman"/>
          <w:sz w:val="28"/>
          <w:szCs w:val="28"/>
        </w:rPr>
        <w:t xml:space="preserve"> в наряде </w:t>
      </w:r>
      <w:r w:rsidRPr="00630F62">
        <w:rPr>
          <w:rFonts w:ascii="Times New Roman" w:hAnsi="Times New Roman" w:cs="Times New Roman"/>
          <w:sz w:val="28"/>
          <w:szCs w:val="28"/>
        </w:rPr>
        <w:t>при помощи</w:t>
      </w:r>
      <w:r w:rsidR="000D68C4" w:rsidRPr="00630F62">
        <w:rPr>
          <w:rFonts w:ascii="Times New Roman" w:hAnsi="Times New Roman" w:cs="Times New Roman"/>
          <w:sz w:val="28"/>
          <w:szCs w:val="28"/>
        </w:rPr>
        <w:t xml:space="preserve"> </w:t>
      </w:r>
      <w:r w:rsidRPr="00630F62">
        <w:rPr>
          <w:rFonts w:ascii="Times New Roman" w:hAnsi="Times New Roman" w:cs="Times New Roman"/>
          <w:sz w:val="28"/>
          <w:szCs w:val="28"/>
        </w:rPr>
        <w:t>снижения</w:t>
      </w:r>
      <w:r w:rsidR="000D68C4" w:rsidRPr="00630F62">
        <w:rPr>
          <w:rFonts w:ascii="Times New Roman" w:hAnsi="Times New Roman" w:cs="Times New Roman"/>
          <w:sz w:val="28"/>
          <w:szCs w:val="28"/>
        </w:rPr>
        <w:t xml:space="preserve"> затрат подготовительно-заключительного времени и </w:t>
      </w:r>
      <w:r w:rsidRPr="00630F62">
        <w:rPr>
          <w:rFonts w:ascii="Times New Roman" w:hAnsi="Times New Roman" w:cs="Times New Roman"/>
          <w:sz w:val="28"/>
          <w:szCs w:val="28"/>
        </w:rPr>
        <w:t>использования</w:t>
      </w:r>
      <w:r w:rsidR="000D68C4" w:rsidRPr="00630F62">
        <w:rPr>
          <w:rFonts w:ascii="Times New Roman" w:hAnsi="Times New Roman" w:cs="Times New Roman"/>
          <w:sz w:val="28"/>
          <w:szCs w:val="28"/>
        </w:rPr>
        <w:t xml:space="preserve"> прогрессивных форм </w:t>
      </w:r>
      <w:r w:rsidRPr="00630F62">
        <w:rPr>
          <w:rFonts w:ascii="Times New Roman" w:hAnsi="Times New Roman" w:cs="Times New Roman"/>
          <w:sz w:val="28"/>
          <w:szCs w:val="28"/>
        </w:rPr>
        <w:t>осуществления</w:t>
      </w:r>
      <w:r w:rsidR="000D68C4" w:rsidRPr="00630F62">
        <w:rPr>
          <w:rFonts w:ascii="Times New Roman" w:hAnsi="Times New Roman" w:cs="Times New Roman"/>
          <w:sz w:val="28"/>
          <w:szCs w:val="28"/>
        </w:rPr>
        <w:t xml:space="preserve"> перевозок.</w:t>
      </w:r>
    </w:p>
    <w:p w:rsidR="000D68C4" w:rsidRPr="00630F62" w:rsidRDefault="00DC700F" w:rsidP="007328D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Повышение</w:t>
      </w:r>
      <w:r w:rsidR="000D68C4" w:rsidRPr="00630F62">
        <w:rPr>
          <w:rFonts w:ascii="Times New Roman" w:hAnsi="Times New Roman" w:cs="Times New Roman"/>
          <w:sz w:val="28"/>
          <w:szCs w:val="28"/>
        </w:rPr>
        <w:t xml:space="preserve"> отдачи </w:t>
      </w:r>
      <w:r w:rsidRPr="00630F62">
        <w:rPr>
          <w:rFonts w:ascii="Times New Roman" w:hAnsi="Times New Roman" w:cs="Times New Roman"/>
          <w:sz w:val="28"/>
          <w:szCs w:val="28"/>
        </w:rPr>
        <w:t>трудовых ресурсов</w:t>
      </w:r>
      <w:r w:rsidR="000D68C4" w:rsidRPr="00630F62">
        <w:rPr>
          <w:rFonts w:ascii="Times New Roman" w:hAnsi="Times New Roman" w:cs="Times New Roman"/>
          <w:sz w:val="28"/>
          <w:szCs w:val="28"/>
        </w:rPr>
        <w:t xml:space="preserve"> в единицу времен</w:t>
      </w:r>
      <w:proofErr w:type="gramStart"/>
      <w:r w:rsidR="000D68C4" w:rsidRPr="00630F62">
        <w:rPr>
          <w:rFonts w:ascii="Times New Roman" w:hAnsi="Times New Roman" w:cs="Times New Roman"/>
          <w:sz w:val="28"/>
          <w:szCs w:val="28"/>
        </w:rPr>
        <w:t>и  ООО</w:t>
      </w:r>
      <w:proofErr w:type="gramEnd"/>
      <w:r w:rsidR="000D68C4" w:rsidRPr="00630F62">
        <w:rPr>
          <w:rFonts w:ascii="Times New Roman" w:hAnsi="Times New Roman" w:cs="Times New Roman"/>
          <w:sz w:val="28"/>
          <w:szCs w:val="28"/>
        </w:rPr>
        <w:t xml:space="preserve"> «Символ» может быть достигнуто за счет:</w:t>
      </w:r>
    </w:p>
    <w:p w:rsidR="000D68C4" w:rsidRPr="00630F62" w:rsidRDefault="00DC700F" w:rsidP="001E7AD4">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использования</w:t>
      </w:r>
      <w:r w:rsidR="000D68C4" w:rsidRPr="00630F62">
        <w:rPr>
          <w:rFonts w:ascii="Times New Roman" w:hAnsi="Times New Roman" w:cs="Times New Roman"/>
          <w:sz w:val="28"/>
          <w:szCs w:val="28"/>
        </w:rPr>
        <w:t xml:space="preserve"> прицепного состава;</w:t>
      </w:r>
    </w:p>
    <w:p w:rsidR="000D68C4" w:rsidRPr="00630F62" w:rsidRDefault="00DC700F" w:rsidP="001E7AD4">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роста уровня механизации погрузочных и </w:t>
      </w:r>
      <w:r w:rsidR="000D68C4" w:rsidRPr="00630F62">
        <w:rPr>
          <w:rFonts w:ascii="Times New Roman" w:hAnsi="Times New Roman" w:cs="Times New Roman"/>
          <w:sz w:val="28"/>
          <w:szCs w:val="28"/>
        </w:rPr>
        <w:t>разгрузочных работ;</w:t>
      </w:r>
    </w:p>
    <w:p w:rsidR="000D68C4" w:rsidRPr="00630F62" w:rsidRDefault="00DC700F" w:rsidP="001E7AD4">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введение</w:t>
      </w:r>
      <w:r w:rsidR="000D68C4" w:rsidRPr="00630F62">
        <w:rPr>
          <w:rFonts w:ascii="Times New Roman" w:hAnsi="Times New Roman" w:cs="Times New Roman"/>
          <w:sz w:val="28"/>
          <w:szCs w:val="28"/>
        </w:rPr>
        <w:t xml:space="preserve"> контейнерных пакетных </w:t>
      </w:r>
      <w:r w:rsidRPr="00630F62">
        <w:rPr>
          <w:rFonts w:ascii="Times New Roman" w:hAnsi="Times New Roman" w:cs="Times New Roman"/>
          <w:sz w:val="28"/>
          <w:szCs w:val="28"/>
        </w:rPr>
        <w:t>приемов применяемых при  перевозке грузов</w:t>
      </w:r>
      <w:r w:rsidR="000D68C4" w:rsidRPr="00630F62">
        <w:rPr>
          <w:rFonts w:ascii="Times New Roman" w:hAnsi="Times New Roman" w:cs="Times New Roman"/>
          <w:sz w:val="28"/>
          <w:szCs w:val="28"/>
        </w:rPr>
        <w:t>;</w:t>
      </w:r>
    </w:p>
    <w:p w:rsidR="000D68C4" w:rsidRPr="00630F62" w:rsidRDefault="00DC700F" w:rsidP="001E7AD4">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согласованной</w:t>
      </w:r>
      <w:r w:rsidR="000D68C4" w:rsidRPr="00630F62">
        <w:rPr>
          <w:rFonts w:ascii="Times New Roman" w:hAnsi="Times New Roman" w:cs="Times New Roman"/>
          <w:sz w:val="28"/>
          <w:szCs w:val="28"/>
        </w:rPr>
        <w:t xml:space="preserve"> </w:t>
      </w:r>
      <w:r w:rsidRPr="00630F62">
        <w:rPr>
          <w:rFonts w:ascii="Times New Roman" w:hAnsi="Times New Roman" w:cs="Times New Roman"/>
          <w:sz w:val="28"/>
          <w:szCs w:val="28"/>
        </w:rPr>
        <w:t>работы автотранспортной</w:t>
      </w:r>
      <w:r w:rsidR="000D68C4" w:rsidRPr="00630F62">
        <w:rPr>
          <w:rFonts w:ascii="Times New Roman" w:hAnsi="Times New Roman" w:cs="Times New Roman"/>
          <w:sz w:val="28"/>
          <w:szCs w:val="28"/>
        </w:rPr>
        <w:t xml:space="preserve"> </w:t>
      </w:r>
      <w:r w:rsidRPr="00630F62">
        <w:rPr>
          <w:rFonts w:ascii="Times New Roman" w:hAnsi="Times New Roman" w:cs="Times New Roman"/>
          <w:sz w:val="28"/>
          <w:szCs w:val="28"/>
        </w:rPr>
        <w:t>компан</w:t>
      </w:r>
      <w:proofErr w:type="gramStart"/>
      <w:r w:rsidRPr="00630F62">
        <w:rPr>
          <w:rFonts w:ascii="Times New Roman" w:hAnsi="Times New Roman" w:cs="Times New Roman"/>
          <w:sz w:val="28"/>
          <w:szCs w:val="28"/>
        </w:rPr>
        <w:t>ии</w:t>
      </w:r>
      <w:r w:rsidR="000D68C4" w:rsidRPr="00630F62">
        <w:rPr>
          <w:rFonts w:ascii="Times New Roman" w:hAnsi="Times New Roman" w:cs="Times New Roman"/>
          <w:sz w:val="28"/>
          <w:szCs w:val="28"/>
        </w:rPr>
        <w:t xml:space="preserve"> и </w:t>
      </w:r>
      <w:r w:rsidRPr="00630F62">
        <w:rPr>
          <w:rFonts w:ascii="Times New Roman" w:hAnsi="Times New Roman" w:cs="Times New Roman"/>
          <w:sz w:val="28"/>
          <w:szCs w:val="28"/>
        </w:rPr>
        <w:t>ее</w:t>
      </w:r>
      <w:proofErr w:type="gramEnd"/>
      <w:r w:rsidRPr="00630F62">
        <w:rPr>
          <w:rFonts w:ascii="Times New Roman" w:hAnsi="Times New Roman" w:cs="Times New Roman"/>
          <w:sz w:val="28"/>
          <w:szCs w:val="28"/>
        </w:rPr>
        <w:t xml:space="preserve"> клиентов</w:t>
      </w:r>
      <w:r w:rsidR="000D68C4" w:rsidRPr="00630F62">
        <w:rPr>
          <w:rFonts w:ascii="Times New Roman" w:hAnsi="Times New Roman" w:cs="Times New Roman"/>
          <w:sz w:val="28"/>
          <w:szCs w:val="28"/>
        </w:rPr>
        <w:t>;</w:t>
      </w:r>
    </w:p>
    <w:p w:rsidR="000D68C4" w:rsidRPr="00630F62" w:rsidRDefault="00DC700F" w:rsidP="001E7AD4">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улучшение</w:t>
      </w:r>
      <w:r w:rsidR="000D68C4" w:rsidRPr="00630F62">
        <w:rPr>
          <w:rFonts w:ascii="Times New Roman" w:hAnsi="Times New Roman" w:cs="Times New Roman"/>
          <w:sz w:val="28"/>
          <w:szCs w:val="28"/>
        </w:rPr>
        <w:t xml:space="preserve"> качества технического обслуживания и ремонта.</w:t>
      </w:r>
    </w:p>
    <w:p w:rsidR="00F2209D" w:rsidRPr="00630F62" w:rsidRDefault="00F2209D" w:rsidP="00F2209D">
      <w:pPr>
        <w:tabs>
          <w:tab w:val="left" w:pos="1155"/>
        </w:tabs>
        <w:spacing w:after="0" w:line="360" w:lineRule="auto"/>
        <w:rPr>
          <w:rFonts w:ascii="Times New Roman" w:hAnsi="Times New Roman" w:cs="Times New Roman"/>
          <w:sz w:val="28"/>
          <w:szCs w:val="28"/>
        </w:rPr>
      </w:pPr>
    </w:p>
    <w:p w:rsidR="008649F7" w:rsidRPr="00630F62" w:rsidRDefault="008649F7" w:rsidP="00F2209D">
      <w:pPr>
        <w:tabs>
          <w:tab w:val="left" w:pos="1155"/>
        </w:tabs>
        <w:spacing w:after="0" w:line="360" w:lineRule="auto"/>
        <w:rPr>
          <w:rFonts w:ascii="Times New Roman" w:hAnsi="Times New Roman" w:cs="Times New Roman"/>
          <w:sz w:val="28"/>
          <w:szCs w:val="28"/>
        </w:rPr>
      </w:pPr>
    </w:p>
    <w:p w:rsidR="006D12E5" w:rsidRPr="00630F62" w:rsidRDefault="006D12E5" w:rsidP="008649F7">
      <w:pPr>
        <w:pStyle w:val="2"/>
        <w:spacing w:before="0" w:after="240" w:line="240" w:lineRule="auto"/>
        <w:jc w:val="center"/>
        <w:rPr>
          <w:rFonts w:ascii="Times New Roman" w:hAnsi="Times New Roman" w:cs="Times New Roman"/>
          <w:color w:val="auto"/>
          <w:sz w:val="28"/>
        </w:rPr>
      </w:pPr>
      <w:bookmarkStart w:id="15" w:name="_Toc527710124"/>
      <w:r w:rsidRPr="00630F62">
        <w:rPr>
          <w:rFonts w:ascii="Times New Roman" w:hAnsi="Times New Roman" w:cs="Times New Roman"/>
          <w:color w:val="auto"/>
          <w:sz w:val="28"/>
        </w:rPr>
        <w:t>3.3. Определение экономической эффективности предложенных мероприятий.</w:t>
      </w:r>
      <w:bookmarkEnd w:id="15"/>
    </w:p>
    <w:p w:rsidR="003668D1" w:rsidRPr="00630F62" w:rsidRDefault="003668D1" w:rsidP="008649F7">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Действующий организационно-</w:t>
      </w:r>
      <w:proofErr w:type="gramStart"/>
      <w:r w:rsidRPr="00630F62">
        <w:rPr>
          <w:rFonts w:ascii="Times New Roman" w:hAnsi="Times New Roman" w:cs="Times New Roman"/>
          <w:sz w:val="28"/>
          <w:szCs w:val="28"/>
        </w:rPr>
        <w:t>экономический механизм</w:t>
      </w:r>
      <w:proofErr w:type="gramEnd"/>
      <w:r w:rsidRPr="00630F62">
        <w:rPr>
          <w:rFonts w:ascii="Times New Roman" w:hAnsi="Times New Roman" w:cs="Times New Roman"/>
          <w:sz w:val="28"/>
          <w:szCs w:val="28"/>
        </w:rPr>
        <w:t xml:space="preserve"> воспроизводства основных фондов ООО «Символ» имеет ряд </w:t>
      </w:r>
      <w:r w:rsidR="00AD53C5" w:rsidRPr="00630F62">
        <w:rPr>
          <w:rFonts w:ascii="Times New Roman" w:hAnsi="Times New Roman" w:cs="Times New Roman"/>
          <w:sz w:val="28"/>
          <w:szCs w:val="28"/>
        </w:rPr>
        <w:t>важных</w:t>
      </w:r>
      <w:r w:rsidRPr="00630F62">
        <w:rPr>
          <w:rFonts w:ascii="Times New Roman" w:hAnsi="Times New Roman" w:cs="Times New Roman"/>
          <w:sz w:val="28"/>
          <w:szCs w:val="28"/>
        </w:rPr>
        <w:t xml:space="preserve"> недостатков:</w:t>
      </w:r>
    </w:p>
    <w:p w:rsidR="003668D1" w:rsidRPr="00630F62" w:rsidRDefault="00AD53C5"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функционирует</w:t>
      </w:r>
      <w:r w:rsidR="003668D1" w:rsidRPr="00630F62">
        <w:rPr>
          <w:rFonts w:ascii="Times New Roman" w:hAnsi="Times New Roman" w:cs="Times New Roman"/>
          <w:sz w:val="28"/>
          <w:szCs w:val="28"/>
        </w:rPr>
        <w:t xml:space="preserve"> только элемент начисления амортизации;</w:t>
      </w:r>
    </w:p>
    <w:p w:rsidR="003668D1" w:rsidRPr="00630F62" w:rsidRDefault="003668D1"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накопление фонда</w:t>
      </w:r>
      <w:r w:rsidR="00AD53C5" w:rsidRPr="00630F62">
        <w:rPr>
          <w:rFonts w:ascii="Times New Roman" w:hAnsi="Times New Roman" w:cs="Times New Roman"/>
          <w:sz w:val="28"/>
          <w:szCs w:val="28"/>
        </w:rPr>
        <w:t xml:space="preserve"> амортизации</w:t>
      </w:r>
      <w:r w:rsidRPr="00630F62">
        <w:rPr>
          <w:rFonts w:ascii="Times New Roman" w:hAnsi="Times New Roman" w:cs="Times New Roman"/>
          <w:sz w:val="28"/>
          <w:szCs w:val="28"/>
        </w:rPr>
        <w:t xml:space="preserve"> </w:t>
      </w:r>
      <w:r w:rsidR="00AD53C5" w:rsidRPr="00630F62">
        <w:rPr>
          <w:rFonts w:ascii="Times New Roman" w:hAnsi="Times New Roman" w:cs="Times New Roman"/>
          <w:sz w:val="28"/>
          <w:szCs w:val="28"/>
        </w:rPr>
        <w:t>осуществляется</w:t>
      </w:r>
      <w:r w:rsidRPr="00630F62">
        <w:rPr>
          <w:rFonts w:ascii="Times New Roman" w:hAnsi="Times New Roman" w:cs="Times New Roman"/>
          <w:sz w:val="28"/>
          <w:szCs w:val="28"/>
        </w:rPr>
        <w:t xml:space="preserve"> в </w:t>
      </w:r>
      <w:proofErr w:type="gramStart"/>
      <w:r w:rsidRPr="00630F62">
        <w:rPr>
          <w:rFonts w:ascii="Times New Roman" w:hAnsi="Times New Roman" w:cs="Times New Roman"/>
          <w:sz w:val="28"/>
          <w:szCs w:val="28"/>
        </w:rPr>
        <w:t>недостаточном</w:t>
      </w:r>
      <w:proofErr w:type="gramEnd"/>
    </w:p>
    <w:p w:rsidR="003668D1" w:rsidRPr="00630F62" w:rsidRDefault="00AD53C5"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t>количестве</w:t>
      </w:r>
      <w:proofErr w:type="gramEnd"/>
      <w:r w:rsidR="003668D1" w:rsidRPr="00630F62">
        <w:rPr>
          <w:rFonts w:ascii="Times New Roman" w:hAnsi="Times New Roman" w:cs="Times New Roman"/>
          <w:sz w:val="28"/>
          <w:szCs w:val="28"/>
        </w:rPr>
        <w:t>;</w:t>
      </w:r>
    </w:p>
    <w:p w:rsidR="004001B5" w:rsidRPr="00630F62" w:rsidRDefault="00AD53C5"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отсутствие</w:t>
      </w:r>
      <w:r w:rsidR="003668D1" w:rsidRPr="00630F62">
        <w:rPr>
          <w:rFonts w:ascii="Times New Roman" w:hAnsi="Times New Roman" w:cs="Times New Roman"/>
          <w:sz w:val="28"/>
          <w:szCs w:val="28"/>
        </w:rPr>
        <w:t xml:space="preserve"> конт</w:t>
      </w:r>
      <w:r w:rsidRPr="00630F62">
        <w:rPr>
          <w:rFonts w:ascii="Times New Roman" w:hAnsi="Times New Roman" w:cs="Times New Roman"/>
          <w:sz w:val="28"/>
          <w:szCs w:val="28"/>
        </w:rPr>
        <w:t>рольных элементов</w:t>
      </w:r>
      <w:r w:rsidR="004001B5" w:rsidRPr="00630F62">
        <w:rPr>
          <w:rFonts w:ascii="Times New Roman" w:hAnsi="Times New Roman" w:cs="Times New Roman"/>
          <w:sz w:val="28"/>
          <w:szCs w:val="28"/>
        </w:rPr>
        <w:t xml:space="preserve"> над </w:t>
      </w:r>
      <w:r w:rsidRPr="00630F62">
        <w:rPr>
          <w:rFonts w:ascii="Times New Roman" w:hAnsi="Times New Roman" w:cs="Times New Roman"/>
          <w:sz w:val="28"/>
          <w:szCs w:val="28"/>
        </w:rPr>
        <w:t>употреблением фонда амортизации</w:t>
      </w:r>
      <w:r w:rsidR="004001B5" w:rsidRPr="00630F62">
        <w:rPr>
          <w:rFonts w:ascii="Times New Roman" w:hAnsi="Times New Roman" w:cs="Times New Roman"/>
          <w:sz w:val="28"/>
          <w:szCs w:val="28"/>
        </w:rPr>
        <w:t xml:space="preserve">; </w:t>
      </w:r>
    </w:p>
    <w:p w:rsidR="003668D1" w:rsidRPr="00630F62" w:rsidRDefault="00AD53C5"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стимулирование</w:t>
      </w:r>
      <w:r w:rsidR="003668D1" w:rsidRPr="00630F62">
        <w:rPr>
          <w:rFonts w:ascii="Times New Roman" w:hAnsi="Times New Roman" w:cs="Times New Roman"/>
          <w:sz w:val="28"/>
          <w:szCs w:val="28"/>
        </w:rPr>
        <w:t xml:space="preserve"> накопления амортизационного фонда</w:t>
      </w:r>
      <w:r w:rsidR="002E1E88" w:rsidRPr="00630F62">
        <w:rPr>
          <w:rFonts w:ascii="Times New Roman" w:hAnsi="Times New Roman" w:cs="Times New Roman"/>
          <w:sz w:val="28"/>
          <w:szCs w:val="28"/>
        </w:rPr>
        <w:t xml:space="preserve"> не осуществляется</w:t>
      </w:r>
      <w:r w:rsidR="003668D1" w:rsidRPr="00630F62">
        <w:rPr>
          <w:rFonts w:ascii="Times New Roman" w:hAnsi="Times New Roman" w:cs="Times New Roman"/>
          <w:sz w:val="28"/>
          <w:szCs w:val="28"/>
        </w:rPr>
        <w:t>.</w:t>
      </w:r>
    </w:p>
    <w:p w:rsidR="002E1E88" w:rsidRPr="00630F62" w:rsidRDefault="002E1E88"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разработки рекомендаций по совершенствованию управления воспроизводством основных фондов был проведен анализ механизмов функционирующих в компании: экономического и организационного, а так же проанализированы правовые и нормативные акты,</w:t>
      </w:r>
      <w:r w:rsidRPr="00630F62">
        <w:t xml:space="preserve"> </w:t>
      </w:r>
      <w:r w:rsidRPr="00630F62">
        <w:rPr>
          <w:rFonts w:ascii="Times New Roman" w:hAnsi="Times New Roman" w:cs="Times New Roman"/>
          <w:sz w:val="28"/>
          <w:szCs w:val="28"/>
        </w:rPr>
        <w:t>регламентирующие воспроизводственный процесс:</w:t>
      </w:r>
    </w:p>
    <w:p w:rsidR="003668D1" w:rsidRPr="00630F62" w:rsidRDefault="003668D1"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полное </w:t>
      </w:r>
      <w:r w:rsidR="0091071E" w:rsidRPr="00630F62">
        <w:rPr>
          <w:rFonts w:ascii="Times New Roman" w:hAnsi="Times New Roman" w:cs="Times New Roman"/>
          <w:sz w:val="28"/>
          <w:szCs w:val="28"/>
        </w:rPr>
        <w:t>компенсирование</w:t>
      </w:r>
      <w:r w:rsidRPr="00630F62">
        <w:rPr>
          <w:rFonts w:ascii="Times New Roman" w:hAnsi="Times New Roman" w:cs="Times New Roman"/>
          <w:sz w:val="28"/>
          <w:szCs w:val="28"/>
        </w:rPr>
        <w:t xml:space="preserve"> </w:t>
      </w:r>
      <w:r w:rsidR="0091071E" w:rsidRPr="00630F62">
        <w:rPr>
          <w:rFonts w:ascii="Times New Roman" w:hAnsi="Times New Roman" w:cs="Times New Roman"/>
          <w:sz w:val="28"/>
          <w:szCs w:val="28"/>
        </w:rPr>
        <w:t>расходов</w:t>
      </w:r>
      <w:r w:rsidRPr="00630F62">
        <w:rPr>
          <w:rFonts w:ascii="Times New Roman" w:hAnsi="Times New Roman" w:cs="Times New Roman"/>
          <w:sz w:val="28"/>
          <w:szCs w:val="28"/>
        </w:rPr>
        <w:t xml:space="preserve"> на </w:t>
      </w:r>
      <w:r w:rsidR="0091071E" w:rsidRPr="00630F62">
        <w:rPr>
          <w:rFonts w:ascii="Times New Roman" w:hAnsi="Times New Roman" w:cs="Times New Roman"/>
          <w:sz w:val="28"/>
          <w:szCs w:val="28"/>
        </w:rPr>
        <w:t>покупку</w:t>
      </w:r>
      <w:r w:rsidRPr="00630F62">
        <w:rPr>
          <w:rFonts w:ascii="Times New Roman" w:hAnsi="Times New Roman" w:cs="Times New Roman"/>
          <w:sz w:val="28"/>
          <w:szCs w:val="28"/>
        </w:rPr>
        <w:t xml:space="preserve"> объектов основных </w:t>
      </w:r>
      <w:r w:rsidR="0091071E" w:rsidRPr="00630F62">
        <w:rPr>
          <w:rFonts w:ascii="Times New Roman" w:hAnsi="Times New Roman" w:cs="Times New Roman"/>
          <w:sz w:val="28"/>
          <w:szCs w:val="28"/>
        </w:rPr>
        <w:t>средств;</w:t>
      </w:r>
    </w:p>
    <w:p w:rsidR="003668D1" w:rsidRPr="00630F62" w:rsidRDefault="003668D1"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накопление фонда</w:t>
      </w:r>
      <w:r w:rsidR="0091071E" w:rsidRPr="00630F62">
        <w:rPr>
          <w:rFonts w:ascii="Times New Roman" w:hAnsi="Times New Roman" w:cs="Times New Roman"/>
          <w:sz w:val="28"/>
          <w:szCs w:val="28"/>
        </w:rPr>
        <w:t xml:space="preserve"> амортизации</w:t>
      </w:r>
      <w:r w:rsidRPr="00630F62">
        <w:rPr>
          <w:rFonts w:ascii="Times New Roman" w:hAnsi="Times New Roman" w:cs="Times New Roman"/>
          <w:sz w:val="28"/>
          <w:szCs w:val="28"/>
        </w:rPr>
        <w:t xml:space="preserve">, </w:t>
      </w:r>
      <w:r w:rsidR="0091071E" w:rsidRPr="00630F62">
        <w:rPr>
          <w:rFonts w:ascii="Times New Roman" w:hAnsi="Times New Roman" w:cs="Times New Roman"/>
          <w:sz w:val="28"/>
          <w:szCs w:val="28"/>
        </w:rPr>
        <w:t>который снабжает</w:t>
      </w:r>
      <w:r w:rsidRPr="00630F62">
        <w:rPr>
          <w:rFonts w:ascii="Times New Roman" w:hAnsi="Times New Roman" w:cs="Times New Roman"/>
          <w:sz w:val="28"/>
          <w:szCs w:val="28"/>
        </w:rPr>
        <w:t xml:space="preserve"> воспроизводство </w:t>
      </w:r>
      <w:r w:rsidR="0091071E" w:rsidRPr="00630F62">
        <w:rPr>
          <w:rFonts w:ascii="Times New Roman" w:hAnsi="Times New Roman" w:cs="Times New Roman"/>
          <w:sz w:val="28"/>
          <w:szCs w:val="28"/>
        </w:rPr>
        <w:t xml:space="preserve">самой </w:t>
      </w:r>
      <w:r w:rsidRPr="00630F62">
        <w:rPr>
          <w:rFonts w:ascii="Times New Roman" w:hAnsi="Times New Roman" w:cs="Times New Roman"/>
          <w:sz w:val="28"/>
          <w:szCs w:val="28"/>
        </w:rPr>
        <w:t>производственной системы</w:t>
      </w:r>
      <w:r w:rsidR="0091071E" w:rsidRPr="00630F62">
        <w:rPr>
          <w:rFonts w:ascii="Times New Roman" w:hAnsi="Times New Roman" w:cs="Times New Roman"/>
          <w:sz w:val="28"/>
          <w:szCs w:val="28"/>
        </w:rPr>
        <w:t xml:space="preserve"> компании</w:t>
      </w:r>
      <w:r w:rsidRPr="00630F62">
        <w:rPr>
          <w:rFonts w:ascii="Times New Roman" w:hAnsi="Times New Roman" w:cs="Times New Roman"/>
          <w:sz w:val="28"/>
          <w:szCs w:val="28"/>
        </w:rPr>
        <w:t>;</w:t>
      </w:r>
    </w:p>
    <w:p w:rsidR="003668D1" w:rsidRPr="00630F62" w:rsidRDefault="0091071E"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осуществление контроля</w:t>
      </w:r>
      <w:r w:rsidR="003668D1" w:rsidRPr="00630F62">
        <w:rPr>
          <w:rFonts w:ascii="Times New Roman" w:hAnsi="Times New Roman" w:cs="Times New Roman"/>
          <w:sz w:val="28"/>
          <w:szCs w:val="28"/>
        </w:rPr>
        <w:t xml:space="preserve"> над процессом воспроизводства основных </w:t>
      </w:r>
      <w:r w:rsidRPr="00630F62">
        <w:rPr>
          <w:rFonts w:ascii="Times New Roman" w:hAnsi="Times New Roman" w:cs="Times New Roman"/>
          <w:sz w:val="28"/>
          <w:szCs w:val="28"/>
        </w:rPr>
        <w:t>средств компании</w:t>
      </w:r>
      <w:r w:rsidR="003668D1" w:rsidRPr="00630F62">
        <w:rPr>
          <w:rFonts w:ascii="Times New Roman" w:hAnsi="Times New Roman" w:cs="Times New Roman"/>
          <w:sz w:val="28"/>
          <w:szCs w:val="28"/>
        </w:rPr>
        <w:t>;</w:t>
      </w:r>
    </w:p>
    <w:p w:rsidR="003668D1" w:rsidRPr="00630F62" w:rsidRDefault="003668D1"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стимулирование </w:t>
      </w:r>
      <w:r w:rsidR="0091071E" w:rsidRPr="00630F62">
        <w:rPr>
          <w:rFonts w:ascii="Times New Roman" w:hAnsi="Times New Roman" w:cs="Times New Roman"/>
          <w:sz w:val="28"/>
          <w:szCs w:val="28"/>
        </w:rPr>
        <w:t>учащенного</w:t>
      </w:r>
      <w:r w:rsidRPr="00630F62">
        <w:rPr>
          <w:rFonts w:ascii="Times New Roman" w:hAnsi="Times New Roman" w:cs="Times New Roman"/>
          <w:sz w:val="28"/>
          <w:szCs w:val="28"/>
        </w:rPr>
        <w:t xml:space="preserve"> обновления основных </w:t>
      </w:r>
      <w:r w:rsidR="0091071E" w:rsidRPr="00630F62">
        <w:rPr>
          <w:rFonts w:ascii="Times New Roman" w:hAnsi="Times New Roman" w:cs="Times New Roman"/>
          <w:sz w:val="28"/>
          <w:szCs w:val="28"/>
        </w:rPr>
        <w:t>средств</w:t>
      </w:r>
      <w:r w:rsidRPr="00630F62">
        <w:rPr>
          <w:rFonts w:ascii="Times New Roman" w:hAnsi="Times New Roman" w:cs="Times New Roman"/>
          <w:sz w:val="28"/>
          <w:szCs w:val="28"/>
        </w:rPr>
        <w:t>.</w:t>
      </w:r>
    </w:p>
    <w:p w:rsidR="006D12E5" w:rsidRPr="00630F62" w:rsidRDefault="003668D1"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Рассмотрим более подробно сущность предлагаемых механизмов совершенствования воспроизводственного процесса.</w:t>
      </w:r>
    </w:p>
    <w:p w:rsidR="003668D1" w:rsidRPr="00630F62" w:rsidRDefault="003668D1"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Полное возмещение </w:t>
      </w:r>
      <w:r w:rsidR="00D037EA" w:rsidRPr="00630F62">
        <w:rPr>
          <w:rFonts w:ascii="Times New Roman" w:hAnsi="Times New Roman" w:cs="Times New Roman"/>
          <w:sz w:val="28"/>
          <w:szCs w:val="28"/>
        </w:rPr>
        <w:t>расходов</w:t>
      </w:r>
      <w:r w:rsidRPr="00630F62">
        <w:rPr>
          <w:rFonts w:ascii="Times New Roman" w:hAnsi="Times New Roman" w:cs="Times New Roman"/>
          <w:sz w:val="28"/>
          <w:szCs w:val="28"/>
        </w:rPr>
        <w:t xml:space="preserve"> на </w:t>
      </w:r>
      <w:r w:rsidR="00D037EA" w:rsidRPr="00630F62">
        <w:rPr>
          <w:rFonts w:ascii="Times New Roman" w:hAnsi="Times New Roman" w:cs="Times New Roman"/>
          <w:sz w:val="28"/>
          <w:szCs w:val="28"/>
        </w:rPr>
        <w:t>покупку</w:t>
      </w:r>
      <w:r w:rsidRPr="00630F62">
        <w:rPr>
          <w:rFonts w:ascii="Times New Roman" w:hAnsi="Times New Roman" w:cs="Times New Roman"/>
          <w:sz w:val="28"/>
          <w:szCs w:val="28"/>
        </w:rPr>
        <w:t xml:space="preserve"> оборудования</w:t>
      </w:r>
      <w:r w:rsidR="00D037EA" w:rsidRPr="00630F62">
        <w:rPr>
          <w:rFonts w:ascii="Times New Roman" w:hAnsi="Times New Roman" w:cs="Times New Roman"/>
          <w:sz w:val="28"/>
          <w:szCs w:val="28"/>
        </w:rPr>
        <w:t xml:space="preserve"> для </w:t>
      </w:r>
      <w:proofErr w:type="spellStart"/>
      <w:r w:rsidR="00D037EA" w:rsidRPr="00630F62">
        <w:rPr>
          <w:rFonts w:ascii="Times New Roman" w:hAnsi="Times New Roman" w:cs="Times New Roman"/>
          <w:sz w:val="28"/>
          <w:szCs w:val="28"/>
        </w:rPr>
        <w:t>шиномонтажа</w:t>
      </w:r>
      <w:proofErr w:type="spellEnd"/>
      <w:r w:rsidR="003F280B" w:rsidRPr="00630F62">
        <w:rPr>
          <w:rFonts w:ascii="Times New Roman" w:hAnsi="Times New Roman" w:cs="Times New Roman"/>
          <w:sz w:val="28"/>
          <w:szCs w:val="28"/>
        </w:rPr>
        <w:t>.</w:t>
      </w:r>
      <w:r w:rsidRPr="00630F62">
        <w:rPr>
          <w:rFonts w:ascii="Times New Roman" w:hAnsi="Times New Roman" w:cs="Times New Roman"/>
          <w:sz w:val="28"/>
          <w:szCs w:val="28"/>
        </w:rPr>
        <w:t xml:space="preserve"> На макроуровне</w:t>
      </w:r>
      <w:r w:rsidR="00D037EA" w:rsidRPr="00630F62">
        <w:rPr>
          <w:rFonts w:ascii="Times New Roman" w:hAnsi="Times New Roman" w:cs="Times New Roman"/>
          <w:sz w:val="28"/>
          <w:szCs w:val="28"/>
        </w:rPr>
        <w:t xml:space="preserve"> в нормативную и </w:t>
      </w:r>
      <w:r w:rsidRPr="00630F62">
        <w:rPr>
          <w:rFonts w:ascii="Times New Roman" w:hAnsi="Times New Roman" w:cs="Times New Roman"/>
          <w:sz w:val="28"/>
          <w:szCs w:val="28"/>
        </w:rPr>
        <w:t xml:space="preserve">правовую базу, </w:t>
      </w:r>
      <w:r w:rsidR="00D037EA" w:rsidRPr="00630F62">
        <w:rPr>
          <w:rFonts w:ascii="Times New Roman" w:hAnsi="Times New Roman" w:cs="Times New Roman"/>
          <w:sz w:val="28"/>
          <w:szCs w:val="28"/>
        </w:rPr>
        <w:t>регламентирующую</w:t>
      </w:r>
      <w:r w:rsidRPr="00630F62">
        <w:rPr>
          <w:rFonts w:ascii="Times New Roman" w:hAnsi="Times New Roman" w:cs="Times New Roman"/>
          <w:sz w:val="28"/>
          <w:szCs w:val="28"/>
        </w:rPr>
        <w:t xml:space="preserve"> процесс</w:t>
      </w:r>
      <w:r w:rsidR="00D037EA" w:rsidRPr="00630F62">
        <w:rPr>
          <w:rFonts w:ascii="Times New Roman" w:hAnsi="Times New Roman" w:cs="Times New Roman"/>
          <w:sz w:val="28"/>
          <w:szCs w:val="28"/>
        </w:rPr>
        <w:t xml:space="preserve"> воспроизводства</w:t>
      </w:r>
      <w:r w:rsidRPr="00630F62">
        <w:rPr>
          <w:rFonts w:ascii="Times New Roman" w:hAnsi="Times New Roman" w:cs="Times New Roman"/>
          <w:sz w:val="28"/>
          <w:szCs w:val="28"/>
        </w:rPr>
        <w:t xml:space="preserve"> необходимо встроить методы компенсации </w:t>
      </w:r>
      <w:r w:rsidR="00D037EA" w:rsidRPr="00630F62">
        <w:rPr>
          <w:rFonts w:ascii="Times New Roman" w:hAnsi="Times New Roman" w:cs="Times New Roman"/>
          <w:sz w:val="28"/>
          <w:szCs w:val="28"/>
        </w:rPr>
        <w:t>затрат</w:t>
      </w:r>
      <w:r w:rsidRPr="00630F62">
        <w:rPr>
          <w:rFonts w:ascii="Times New Roman" w:hAnsi="Times New Roman" w:cs="Times New Roman"/>
          <w:sz w:val="28"/>
          <w:szCs w:val="28"/>
        </w:rPr>
        <w:t xml:space="preserve"> на </w:t>
      </w:r>
      <w:r w:rsidR="00D037EA" w:rsidRPr="00630F62">
        <w:rPr>
          <w:rFonts w:ascii="Times New Roman" w:hAnsi="Times New Roman" w:cs="Times New Roman"/>
          <w:sz w:val="28"/>
          <w:szCs w:val="28"/>
        </w:rPr>
        <w:t>покупку</w:t>
      </w:r>
      <w:r w:rsidRPr="00630F62">
        <w:rPr>
          <w:rFonts w:ascii="Times New Roman" w:hAnsi="Times New Roman" w:cs="Times New Roman"/>
          <w:sz w:val="28"/>
          <w:szCs w:val="28"/>
        </w:rPr>
        <w:t xml:space="preserve"> объектов основных </w:t>
      </w:r>
      <w:r w:rsidR="00D037EA" w:rsidRPr="00630F62">
        <w:rPr>
          <w:rFonts w:ascii="Times New Roman" w:hAnsi="Times New Roman" w:cs="Times New Roman"/>
          <w:sz w:val="28"/>
          <w:szCs w:val="28"/>
        </w:rPr>
        <w:t>средств</w:t>
      </w:r>
      <w:r w:rsidRPr="00630F62">
        <w:rPr>
          <w:rFonts w:ascii="Times New Roman" w:hAnsi="Times New Roman" w:cs="Times New Roman"/>
          <w:sz w:val="28"/>
          <w:szCs w:val="28"/>
        </w:rPr>
        <w:t xml:space="preserve"> с учетом инфляции.</w:t>
      </w:r>
    </w:p>
    <w:p w:rsidR="003668D1" w:rsidRPr="00630F62" w:rsidRDefault="00D037EA"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При применении первого</w:t>
      </w:r>
      <w:r w:rsidR="003668D1" w:rsidRPr="00630F62">
        <w:rPr>
          <w:rFonts w:ascii="Times New Roman" w:hAnsi="Times New Roman" w:cs="Times New Roman"/>
          <w:sz w:val="28"/>
          <w:szCs w:val="28"/>
        </w:rPr>
        <w:t xml:space="preserve"> метода </w:t>
      </w:r>
      <w:r w:rsidRPr="00630F62">
        <w:rPr>
          <w:rFonts w:ascii="Times New Roman" w:hAnsi="Times New Roman" w:cs="Times New Roman"/>
          <w:sz w:val="28"/>
          <w:szCs w:val="28"/>
        </w:rPr>
        <w:t>планируется</w:t>
      </w:r>
      <w:r w:rsidR="003668D1"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осуществление переоценки</w:t>
      </w:r>
      <w:r w:rsidR="003668D1" w:rsidRPr="00630F62">
        <w:rPr>
          <w:rFonts w:ascii="Times New Roman" w:hAnsi="Times New Roman" w:cs="Times New Roman"/>
          <w:sz w:val="28"/>
          <w:szCs w:val="28"/>
        </w:rPr>
        <w:t xml:space="preserve"> активной части основных </w:t>
      </w:r>
      <w:r w:rsidRPr="00630F62">
        <w:rPr>
          <w:rFonts w:ascii="Times New Roman" w:hAnsi="Times New Roman" w:cs="Times New Roman"/>
          <w:sz w:val="28"/>
          <w:szCs w:val="28"/>
        </w:rPr>
        <w:t>средств</w:t>
      </w:r>
      <w:r w:rsidR="003668D1" w:rsidRPr="00630F62">
        <w:rPr>
          <w:rFonts w:ascii="Times New Roman" w:hAnsi="Times New Roman" w:cs="Times New Roman"/>
          <w:sz w:val="28"/>
          <w:szCs w:val="28"/>
        </w:rPr>
        <w:t xml:space="preserve"> ООО «Символ» пропорционально темпам инфляции</w:t>
      </w:r>
      <w:r w:rsidRPr="00630F62">
        <w:rPr>
          <w:rFonts w:ascii="Times New Roman" w:hAnsi="Times New Roman" w:cs="Times New Roman"/>
          <w:sz w:val="28"/>
          <w:szCs w:val="28"/>
        </w:rPr>
        <w:t>.</w:t>
      </w:r>
      <w:r w:rsidR="003668D1" w:rsidRPr="00630F62">
        <w:rPr>
          <w:rFonts w:ascii="Times New Roman" w:hAnsi="Times New Roman" w:cs="Times New Roman"/>
          <w:sz w:val="28"/>
          <w:szCs w:val="28"/>
        </w:rPr>
        <w:t xml:space="preserve"> Разницу, </w:t>
      </w:r>
      <w:r w:rsidRPr="00630F62">
        <w:rPr>
          <w:rFonts w:ascii="Times New Roman" w:hAnsi="Times New Roman" w:cs="Times New Roman"/>
          <w:sz w:val="28"/>
          <w:szCs w:val="28"/>
        </w:rPr>
        <w:t>появившуюся</w:t>
      </w:r>
      <w:r w:rsidR="003668D1" w:rsidRPr="00630F62">
        <w:rPr>
          <w:rFonts w:ascii="Times New Roman" w:hAnsi="Times New Roman" w:cs="Times New Roman"/>
          <w:sz w:val="28"/>
          <w:szCs w:val="28"/>
        </w:rPr>
        <w:t xml:space="preserve"> </w:t>
      </w:r>
      <w:r w:rsidRPr="00630F62">
        <w:rPr>
          <w:rFonts w:ascii="Times New Roman" w:hAnsi="Times New Roman" w:cs="Times New Roman"/>
          <w:sz w:val="28"/>
          <w:szCs w:val="28"/>
        </w:rPr>
        <w:t>среди</w:t>
      </w:r>
      <w:r w:rsidR="003668D1" w:rsidRPr="00630F62">
        <w:rPr>
          <w:rFonts w:ascii="Times New Roman" w:hAnsi="Times New Roman" w:cs="Times New Roman"/>
          <w:sz w:val="28"/>
          <w:szCs w:val="28"/>
        </w:rPr>
        <w:t xml:space="preserve"> переоцененной суммой амортизации и фактически начисленной в предыдущем году, нужно </w:t>
      </w:r>
      <w:r w:rsidRPr="00630F62">
        <w:rPr>
          <w:rFonts w:ascii="Times New Roman" w:hAnsi="Times New Roman" w:cs="Times New Roman"/>
          <w:sz w:val="28"/>
          <w:szCs w:val="28"/>
        </w:rPr>
        <w:t>отнести</w:t>
      </w:r>
      <w:r w:rsidR="003668D1" w:rsidRPr="00630F62">
        <w:rPr>
          <w:rFonts w:ascii="Times New Roman" w:hAnsi="Times New Roman" w:cs="Times New Roman"/>
          <w:sz w:val="28"/>
          <w:szCs w:val="28"/>
        </w:rPr>
        <w:t xml:space="preserve"> на </w:t>
      </w:r>
      <w:r w:rsidRPr="00630F62">
        <w:rPr>
          <w:rFonts w:ascii="Times New Roman" w:hAnsi="Times New Roman" w:cs="Times New Roman"/>
          <w:sz w:val="28"/>
          <w:szCs w:val="28"/>
        </w:rPr>
        <w:t>затраты</w:t>
      </w:r>
      <w:r w:rsidR="003668D1" w:rsidRPr="00630F62">
        <w:rPr>
          <w:rFonts w:ascii="Times New Roman" w:hAnsi="Times New Roman" w:cs="Times New Roman"/>
          <w:sz w:val="28"/>
          <w:szCs w:val="28"/>
        </w:rPr>
        <w:t xml:space="preserve"> </w:t>
      </w:r>
      <w:r w:rsidRPr="00630F62">
        <w:rPr>
          <w:rFonts w:ascii="Times New Roman" w:hAnsi="Times New Roman" w:cs="Times New Roman"/>
          <w:sz w:val="28"/>
          <w:szCs w:val="28"/>
        </w:rPr>
        <w:t>компании</w:t>
      </w:r>
      <w:r w:rsidR="003668D1" w:rsidRPr="00630F62">
        <w:rPr>
          <w:rFonts w:ascii="Times New Roman" w:hAnsi="Times New Roman" w:cs="Times New Roman"/>
          <w:sz w:val="28"/>
          <w:szCs w:val="28"/>
        </w:rPr>
        <w:t xml:space="preserve"> в следующем </w:t>
      </w:r>
      <w:r w:rsidRPr="00630F62">
        <w:rPr>
          <w:rFonts w:ascii="Times New Roman" w:hAnsi="Times New Roman" w:cs="Times New Roman"/>
          <w:sz w:val="28"/>
          <w:szCs w:val="28"/>
        </w:rPr>
        <w:t>периоде</w:t>
      </w:r>
      <w:r w:rsidR="003668D1" w:rsidRPr="00630F62">
        <w:rPr>
          <w:rFonts w:ascii="Times New Roman" w:hAnsi="Times New Roman" w:cs="Times New Roman"/>
          <w:sz w:val="28"/>
          <w:szCs w:val="28"/>
        </w:rPr>
        <w:t>, а не списывать в уменьшение</w:t>
      </w:r>
      <w:r w:rsidR="003F280B" w:rsidRPr="00630F62">
        <w:rPr>
          <w:rFonts w:ascii="Times New Roman" w:hAnsi="Times New Roman" w:cs="Times New Roman"/>
          <w:sz w:val="28"/>
          <w:szCs w:val="28"/>
        </w:rPr>
        <w:t xml:space="preserve"> добавочного капитала (табл. 18</w:t>
      </w:r>
      <w:r w:rsidR="003668D1" w:rsidRPr="00630F62">
        <w:rPr>
          <w:rFonts w:ascii="Times New Roman" w:hAnsi="Times New Roman" w:cs="Times New Roman"/>
          <w:sz w:val="28"/>
          <w:szCs w:val="28"/>
        </w:rPr>
        <w:t>).</w:t>
      </w:r>
    </w:p>
    <w:p w:rsidR="003668D1" w:rsidRPr="00630F62" w:rsidRDefault="003668D1"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Второй </w:t>
      </w:r>
      <w:r w:rsidR="00D037EA" w:rsidRPr="00630F62">
        <w:rPr>
          <w:rFonts w:ascii="Times New Roman" w:hAnsi="Times New Roman" w:cs="Times New Roman"/>
          <w:sz w:val="28"/>
          <w:szCs w:val="28"/>
        </w:rPr>
        <w:t>метод сформирован</w:t>
      </w:r>
      <w:r w:rsidRPr="00630F62">
        <w:rPr>
          <w:rFonts w:ascii="Times New Roman" w:hAnsi="Times New Roman" w:cs="Times New Roman"/>
          <w:sz w:val="28"/>
          <w:szCs w:val="28"/>
        </w:rPr>
        <w:t xml:space="preserve"> на расчете восстановительной стоимости по </w:t>
      </w:r>
      <w:r w:rsidR="00D037EA" w:rsidRPr="00630F62">
        <w:rPr>
          <w:rFonts w:ascii="Times New Roman" w:hAnsi="Times New Roman" w:cs="Times New Roman"/>
          <w:sz w:val="28"/>
          <w:szCs w:val="28"/>
        </w:rPr>
        <w:t>примерно</w:t>
      </w:r>
      <w:r w:rsidRPr="00630F62">
        <w:rPr>
          <w:rFonts w:ascii="Times New Roman" w:hAnsi="Times New Roman" w:cs="Times New Roman"/>
          <w:sz w:val="28"/>
          <w:szCs w:val="28"/>
        </w:rPr>
        <w:t xml:space="preserve"> спрогнозированным темпам инфляции за весь период полезного использования</w:t>
      </w:r>
      <w:r w:rsidR="00D037EA" w:rsidRPr="00630F62">
        <w:rPr>
          <w:rFonts w:ascii="Times New Roman" w:hAnsi="Times New Roman" w:cs="Times New Roman"/>
          <w:sz w:val="28"/>
          <w:szCs w:val="28"/>
        </w:rPr>
        <w:t xml:space="preserve"> основных средств</w:t>
      </w:r>
      <w:r w:rsidRPr="00630F62">
        <w:rPr>
          <w:rFonts w:ascii="Times New Roman" w:hAnsi="Times New Roman" w:cs="Times New Roman"/>
          <w:sz w:val="28"/>
          <w:szCs w:val="28"/>
        </w:rPr>
        <w:t xml:space="preserve"> и по окончании срока его корректировки.</w:t>
      </w:r>
    </w:p>
    <w:p w:rsidR="00C4637A" w:rsidRPr="00630F62" w:rsidRDefault="003F280B" w:rsidP="00C4637A">
      <w:pPr>
        <w:tabs>
          <w:tab w:val="left" w:pos="1155"/>
        </w:tabs>
        <w:spacing w:after="0" w:line="360" w:lineRule="auto"/>
        <w:jc w:val="right"/>
        <w:rPr>
          <w:rFonts w:ascii="Times New Roman" w:hAnsi="Times New Roman" w:cs="Times New Roman"/>
          <w:sz w:val="28"/>
          <w:szCs w:val="28"/>
        </w:rPr>
      </w:pPr>
      <w:r w:rsidRPr="00630F62">
        <w:rPr>
          <w:rFonts w:ascii="Times New Roman" w:hAnsi="Times New Roman" w:cs="Times New Roman"/>
          <w:sz w:val="28"/>
          <w:szCs w:val="28"/>
        </w:rPr>
        <w:t>Таблица 18</w:t>
      </w:r>
    </w:p>
    <w:p w:rsidR="006D12E5" w:rsidRPr="00630F62" w:rsidRDefault="003668D1" w:rsidP="006562D1">
      <w:pPr>
        <w:tabs>
          <w:tab w:val="left" w:pos="1155"/>
        </w:tabs>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Расчет амортизации линейным способом при инфляции - 10 %, руб.</w:t>
      </w:r>
    </w:p>
    <w:tbl>
      <w:tblPr>
        <w:tblW w:w="9366" w:type="dxa"/>
        <w:tblLayout w:type="fixed"/>
        <w:tblCellMar>
          <w:left w:w="10" w:type="dxa"/>
          <w:right w:w="10" w:type="dxa"/>
        </w:tblCellMar>
        <w:tblLook w:val="04A0" w:firstRow="1" w:lastRow="0" w:firstColumn="1" w:lastColumn="0" w:noHBand="0" w:noVBand="1"/>
      </w:tblPr>
      <w:tblGrid>
        <w:gridCol w:w="1711"/>
        <w:gridCol w:w="1985"/>
        <w:gridCol w:w="1984"/>
        <w:gridCol w:w="1843"/>
        <w:gridCol w:w="1843"/>
      </w:tblGrid>
      <w:tr w:rsidR="00630F62" w:rsidRPr="00630F62" w:rsidTr="00C4637A">
        <w:trPr>
          <w:trHeight w:hRule="exact" w:val="1610"/>
        </w:trPr>
        <w:tc>
          <w:tcPr>
            <w:tcW w:w="1711" w:type="dxa"/>
            <w:tcBorders>
              <w:top w:val="single" w:sz="4" w:space="0" w:color="auto"/>
              <w:lef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Годы</w:t>
            </w:r>
          </w:p>
        </w:tc>
        <w:tc>
          <w:tcPr>
            <w:tcW w:w="1985" w:type="dxa"/>
            <w:tcBorders>
              <w:top w:val="single" w:sz="4" w:space="0" w:color="auto"/>
              <w:left w:val="single" w:sz="4" w:space="0" w:color="auto"/>
            </w:tcBorders>
            <w:shd w:val="clear" w:color="auto" w:fill="FFFFFF"/>
            <w:vAlign w:val="center"/>
          </w:tcPr>
          <w:p w:rsidR="003668D1"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Первоначальная или восстановительна</w:t>
            </w:r>
            <w:r w:rsidR="003668D1" w:rsidRPr="00630F62">
              <w:rPr>
                <w:rFonts w:ascii="Times New Roman" w:eastAsia="Times New Roman" w:hAnsi="Times New Roman" w:cs="Times New Roman"/>
                <w:sz w:val="24"/>
                <w:szCs w:val="24"/>
                <w:shd w:val="clear" w:color="auto" w:fill="FFFFFF"/>
                <w:lang w:eastAsia="ru-RU" w:bidi="ru-RU"/>
              </w:rPr>
              <w:t>я стоимость</w:t>
            </w:r>
          </w:p>
        </w:tc>
        <w:tc>
          <w:tcPr>
            <w:tcW w:w="1984" w:type="dxa"/>
            <w:tcBorders>
              <w:top w:val="single" w:sz="4" w:space="0" w:color="auto"/>
              <w:lef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Годовая сумма амортизации</w:t>
            </w:r>
          </w:p>
        </w:tc>
        <w:tc>
          <w:tcPr>
            <w:tcW w:w="1843" w:type="dxa"/>
            <w:tcBorders>
              <w:top w:val="single" w:sz="4" w:space="0" w:color="auto"/>
              <w:left w:val="single" w:sz="4" w:space="0" w:color="auto"/>
            </w:tcBorders>
            <w:shd w:val="clear" w:color="auto" w:fill="FFFFFF"/>
            <w:vAlign w:val="center"/>
          </w:tcPr>
          <w:p w:rsidR="003668D1" w:rsidRPr="00630F62" w:rsidRDefault="003668D1" w:rsidP="00C4637A">
            <w:pPr>
              <w:widowControl w:val="0"/>
              <w:spacing w:after="12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Накопленная</w:t>
            </w:r>
          </w:p>
          <w:p w:rsidR="003668D1" w:rsidRPr="00630F62" w:rsidRDefault="003668D1" w:rsidP="00C4637A">
            <w:pPr>
              <w:widowControl w:val="0"/>
              <w:spacing w:before="120" w:after="12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сумма</w:t>
            </w:r>
          </w:p>
          <w:p w:rsidR="003668D1" w:rsidRPr="00630F62" w:rsidRDefault="003668D1" w:rsidP="00C4637A">
            <w:pPr>
              <w:widowControl w:val="0"/>
              <w:spacing w:before="120"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амортизации</w:t>
            </w:r>
          </w:p>
        </w:tc>
        <w:tc>
          <w:tcPr>
            <w:tcW w:w="1843" w:type="dxa"/>
            <w:tcBorders>
              <w:top w:val="single" w:sz="4" w:space="0" w:color="auto"/>
              <w:left w:val="single" w:sz="4" w:space="0" w:color="auto"/>
              <w:right w:val="single" w:sz="4" w:space="0" w:color="auto"/>
            </w:tcBorders>
            <w:shd w:val="clear" w:color="auto" w:fill="FFFFFF"/>
            <w:vAlign w:val="center"/>
          </w:tcPr>
          <w:p w:rsidR="003668D1" w:rsidRPr="00630F62" w:rsidRDefault="003668D1" w:rsidP="00C4637A">
            <w:pPr>
              <w:widowControl w:val="0"/>
              <w:spacing w:after="12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Остаточная</w:t>
            </w:r>
          </w:p>
          <w:p w:rsidR="003668D1" w:rsidRPr="00630F62" w:rsidRDefault="003668D1" w:rsidP="00C4637A">
            <w:pPr>
              <w:widowControl w:val="0"/>
              <w:spacing w:before="120"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стоимость</w:t>
            </w:r>
          </w:p>
        </w:tc>
      </w:tr>
      <w:tr w:rsidR="00630F62" w:rsidRPr="00630F62" w:rsidTr="00C4637A">
        <w:trPr>
          <w:trHeight w:hRule="exact" w:val="300"/>
        </w:trPr>
        <w:tc>
          <w:tcPr>
            <w:tcW w:w="1711" w:type="dxa"/>
            <w:tcBorders>
              <w:top w:val="single" w:sz="4" w:space="0" w:color="auto"/>
              <w:left w:val="single" w:sz="4" w:space="0" w:color="auto"/>
            </w:tcBorders>
            <w:shd w:val="clear" w:color="auto" w:fill="FFFFFF"/>
            <w:vAlign w:val="center"/>
          </w:tcPr>
          <w:p w:rsidR="003668D1" w:rsidRPr="00630F62" w:rsidRDefault="003668D1" w:rsidP="00253BB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1</w:t>
            </w:r>
          </w:p>
        </w:tc>
        <w:tc>
          <w:tcPr>
            <w:tcW w:w="1985" w:type="dxa"/>
            <w:tcBorders>
              <w:top w:val="single" w:sz="4" w:space="0" w:color="auto"/>
              <w:lef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43200</w:t>
            </w:r>
          </w:p>
        </w:tc>
        <w:tc>
          <w:tcPr>
            <w:tcW w:w="1984" w:type="dxa"/>
            <w:tcBorders>
              <w:top w:val="single" w:sz="4" w:space="0" w:color="auto"/>
              <w:lef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10800</w:t>
            </w:r>
          </w:p>
        </w:tc>
        <w:tc>
          <w:tcPr>
            <w:tcW w:w="1843" w:type="dxa"/>
            <w:tcBorders>
              <w:top w:val="single" w:sz="4" w:space="0" w:color="auto"/>
              <w:left w:val="single" w:sz="4" w:space="0" w:color="auto"/>
            </w:tcBorders>
            <w:shd w:val="clear" w:color="auto" w:fill="FFFFFF"/>
            <w:vAlign w:val="center"/>
          </w:tcPr>
          <w:p w:rsidR="003668D1"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val="en-US" w:bidi="en-US"/>
              </w:rPr>
              <w:t>108</w:t>
            </w:r>
            <w:r w:rsidRPr="00630F62">
              <w:rPr>
                <w:rFonts w:ascii="Times New Roman" w:eastAsia="Times New Roman" w:hAnsi="Times New Roman" w:cs="Times New Roman"/>
                <w:sz w:val="24"/>
                <w:szCs w:val="24"/>
                <w:shd w:val="clear" w:color="auto" w:fill="FFFFFF"/>
                <w:lang w:bidi="en-US"/>
              </w:rPr>
              <w:t>00</w:t>
            </w:r>
          </w:p>
        </w:tc>
        <w:tc>
          <w:tcPr>
            <w:tcW w:w="1843" w:type="dxa"/>
            <w:tcBorders>
              <w:top w:val="single" w:sz="4" w:space="0" w:color="auto"/>
              <w:left w:val="single" w:sz="4" w:space="0" w:color="auto"/>
              <w:righ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32400</w:t>
            </w:r>
          </w:p>
        </w:tc>
      </w:tr>
      <w:tr w:rsidR="00630F62" w:rsidRPr="00630F62" w:rsidTr="00C4637A">
        <w:trPr>
          <w:trHeight w:hRule="exact" w:val="320"/>
        </w:trPr>
        <w:tc>
          <w:tcPr>
            <w:tcW w:w="9366" w:type="dxa"/>
            <w:gridSpan w:val="5"/>
            <w:tcBorders>
              <w:top w:val="single" w:sz="4" w:space="0" w:color="auto"/>
              <w:left w:val="single" w:sz="4" w:space="0" w:color="auto"/>
              <w:righ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Расчет (11880 -10800) + 47520* 25 /100</w:t>
            </w:r>
            <w:r w:rsidR="00433A52" w:rsidRPr="00630F62">
              <w:rPr>
                <w:rFonts w:ascii="Times New Roman" w:eastAsia="Times New Roman" w:hAnsi="Times New Roman" w:cs="Times New Roman"/>
                <w:sz w:val="24"/>
                <w:szCs w:val="24"/>
                <w:shd w:val="clear" w:color="auto" w:fill="FFFFFF"/>
                <w:lang w:eastAsia="ru-RU" w:bidi="ru-RU"/>
              </w:rPr>
              <w:t xml:space="preserve"> = </w:t>
            </w:r>
            <w:r w:rsidRPr="00630F62">
              <w:rPr>
                <w:rFonts w:ascii="Times New Roman" w:eastAsia="Times New Roman" w:hAnsi="Times New Roman" w:cs="Times New Roman"/>
                <w:sz w:val="24"/>
                <w:szCs w:val="24"/>
                <w:shd w:val="clear" w:color="auto" w:fill="FFFFFF"/>
                <w:lang w:eastAsia="ru-RU" w:bidi="ru-RU"/>
              </w:rPr>
              <w:t>12960</w:t>
            </w:r>
          </w:p>
        </w:tc>
      </w:tr>
      <w:tr w:rsidR="00630F62" w:rsidRPr="00630F62" w:rsidTr="00C4637A">
        <w:trPr>
          <w:trHeight w:hRule="exact" w:val="340"/>
        </w:trPr>
        <w:tc>
          <w:tcPr>
            <w:tcW w:w="1711" w:type="dxa"/>
            <w:tcBorders>
              <w:top w:val="single" w:sz="4" w:space="0" w:color="auto"/>
              <w:left w:val="single" w:sz="4" w:space="0" w:color="auto"/>
            </w:tcBorders>
            <w:shd w:val="clear" w:color="auto" w:fill="FFFFFF"/>
            <w:vAlign w:val="center"/>
          </w:tcPr>
          <w:p w:rsidR="00433A52" w:rsidRPr="00630F62" w:rsidRDefault="00433A52" w:rsidP="00253BB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2</w:t>
            </w:r>
          </w:p>
        </w:tc>
        <w:tc>
          <w:tcPr>
            <w:tcW w:w="1985"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47520</w:t>
            </w:r>
          </w:p>
        </w:tc>
        <w:tc>
          <w:tcPr>
            <w:tcW w:w="1984"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12960</w:t>
            </w:r>
          </w:p>
        </w:tc>
        <w:tc>
          <w:tcPr>
            <w:tcW w:w="1843"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23760</w:t>
            </w:r>
          </w:p>
        </w:tc>
        <w:tc>
          <w:tcPr>
            <w:tcW w:w="1843"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23760</w:t>
            </w:r>
          </w:p>
        </w:tc>
      </w:tr>
      <w:tr w:rsidR="00630F62" w:rsidRPr="00630F62" w:rsidTr="00C4637A">
        <w:trPr>
          <w:trHeight w:hRule="exact" w:val="320"/>
        </w:trPr>
        <w:tc>
          <w:tcPr>
            <w:tcW w:w="9366" w:type="dxa"/>
            <w:gridSpan w:val="5"/>
            <w:tcBorders>
              <w:top w:val="single" w:sz="4" w:space="0" w:color="auto"/>
              <w:left w:val="single" w:sz="4" w:space="0" w:color="auto"/>
              <w:right w:val="single" w:sz="4" w:space="0" w:color="auto"/>
            </w:tcBorders>
            <w:shd w:val="clear" w:color="auto" w:fill="FFFFFF"/>
            <w:vAlign w:val="center"/>
          </w:tcPr>
          <w:p w:rsidR="003668D1"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Расчет (26136 -23760) + 52272 * 25/100 =</w:t>
            </w:r>
            <w:r w:rsidR="003668D1" w:rsidRPr="00630F62">
              <w:rPr>
                <w:rFonts w:ascii="Times New Roman" w:eastAsia="Times New Roman" w:hAnsi="Times New Roman" w:cs="Times New Roman"/>
                <w:sz w:val="24"/>
                <w:szCs w:val="24"/>
                <w:shd w:val="clear" w:color="auto" w:fill="FFFFFF"/>
                <w:lang w:eastAsia="ru-RU" w:bidi="ru-RU"/>
              </w:rPr>
              <w:t xml:space="preserve"> 15444</w:t>
            </w:r>
          </w:p>
        </w:tc>
      </w:tr>
      <w:tr w:rsidR="00630F62" w:rsidRPr="00630F62" w:rsidTr="00C4637A">
        <w:trPr>
          <w:trHeight w:hRule="exact" w:val="290"/>
        </w:trPr>
        <w:tc>
          <w:tcPr>
            <w:tcW w:w="1711"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253BB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3</w:t>
            </w:r>
          </w:p>
        </w:tc>
        <w:tc>
          <w:tcPr>
            <w:tcW w:w="1985"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52272</w:t>
            </w:r>
          </w:p>
        </w:tc>
        <w:tc>
          <w:tcPr>
            <w:tcW w:w="1984"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15444</w:t>
            </w:r>
          </w:p>
        </w:tc>
        <w:tc>
          <w:tcPr>
            <w:tcW w:w="1843"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39204</w:t>
            </w:r>
          </w:p>
        </w:tc>
        <w:tc>
          <w:tcPr>
            <w:tcW w:w="1843" w:type="dxa"/>
            <w:tcBorders>
              <w:top w:val="single" w:sz="4" w:space="0" w:color="auto"/>
              <w:left w:val="single" w:sz="4" w:space="0" w:color="auto"/>
              <w:right w:val="single" w:sz="4" w:space="0" w:color="auto"/>
            </w:tcBorders>
            <w:shd w:val="clear" w:color="auto" w:fill="FFFFFF"/>
            <w:vAlign w:val="center"/>
          </w:tcPr>
          <w:p w:rsidR="00433A52"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13068</w:t>
            </w:r>
          </w:p>
        </w:tc>
      </w:tr>
      <w:tr w:rsidR="00630F62" w:rsidRPr="00630F62" w:rsidTr="00C4637A">
        <w:trPr>
          <w:trHeight w:hRule="exact" w:val="330"/>
        </w:trPr>
        <w:tc>
          <w:tcPr>
            <w:tcW w:w="9366" w:type="dxa"/>
            <w:gridSpan w:val="5"/>
            <w:tcBorders>
              <w:top w:val="single" w:sz="4" w:space="0" w:color="auto"/>
              <w:left w:val="single" w:sz="4" w:space="0" w:color="auto"/>
              <w:right w:val="single" w:sz="4" w:space="0" w:color="auto"/>
            </w:tcBorders>
            <w:shd w:val="clear" w:color="auto" w:fill="FFFFFF"/>
            <w:vAlign w:val="center"/>
          </w:tcPr>
          <w:p w:rsidR="003668D1" w:rsidRPr="00630F62" w:rsidRDefault="00433A52"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Расчет</w:t>
            </w:r>
            <w:r w:rsidR="003668D1" w:rsidRPr="00630F62">
              <w:rPr>
                <w:rFonts w:ascii="Times New Roman" w:eastAsia="Times New Roman" w:hAnsi="Times New Roman" w:cs="Times New Roman"/>
                <w:sz w:val="24"/>
                <w:szCs w:val="24"/>
                <w:shd w:val="clear" w:color="auto" w:fill="FFFFFF"/>
                <w:lang w:eastAsia="ru-RU" w:bidi="ru-RU"/>
              </w:rPr>
              <w:t xml:space="preserve"> </w:t>
            </w:r>
            <w:r w:rsidRPr="00630F62">
              <w:rPr>
                <w:rFonts w:ascii="Times New Roman" w:eastAsia="Times New Roman" w:hAnsi="Times New Roman" w:cs="Times New Roman"/>
                <w:sz w:val="24"/>
                <w:szCs w:val="24"/>
                <w:shd w:val="clear" w:color="auto" w:fill="FFFFFF"/>
                <w:lang w:eastAsia="ru-RU" w:bidi="ru-RU"/>
              </w:rPr>
              <w:t>(43124-39204)+57499*25/100 = 18295</w:t>
            </w:r>
          </w:p>
        </w:tc>
      </w:tr>
      <w:tr w:rsidR="00630F62" w:rsidRPr="00630F62" w:rsidTr="00C4637A">
        <w:trPr>
          <w:trHeight w:hRule="exact" w:val="300"/>
        </w:trPr>
        <w:tc>
          <w:tcPr>
            <w:tcW w:w="1711" w:type="dxa"/>
            <w:tcBorders>
              <w:top w:val="single" w:sz="4" w:space="0" w:color="auto"/>
              <w:left w:val="single" w:sz="4" w:space="0" w:color="auto"/>
            </w:tcBorders>
            <w:shd w:val="clear" w:color="auto" w:fill="FFFFFF"/>
            <w:vAlign w:val="center"/>
          </w:tcPr>
          <w:p w:rsidR="003668D1" w:rsidRPr="00630F62" w:rsidRDefault="003668D1" w:rsidP="00253BB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4</w:t>
            </w:r>
          </w:p>
        </w:tc>
        <w:tc>
          <w:tcPr>
            <w:tcW w:w="1985" w:type="dxa"/>
            <w:tcBorders>
              <w:top w:val="single" w:sz="4" w:space="0" w:color="auto"/>
              <w:lef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57499</w:t>
            </w:r>
          </w:p>
        </w:tc>
        <w:tc>
          <w:tcPr>
            <w:tcW w:w="1984" w:type="dxa"/>
            <w:tcBorders>
              <w:top w:val="single" w:sz="4" w:space="0" w:color="auto"/>
              <w:lef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18295</w:t>
            </w:r>
          </w:p>
        </w:tc>
        <w:tc>
          <w:tcPr>
            <w:tcW w:w="1843" w:type="dxa"/>
            <w:tcBorders>
              <w:top w:val="single" w:sz="4" w:space="0" w:color="auto"/>
              <w:left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57499</w:t>
            </w:r>
          </w:p>
        </w:tc>
        <w:tc>
          <w:tcPr>
            <w:tcW w:w="1843" w:type="dxa"/>
            <w:tcBorders>
              <w:top w:val="single" w:sz="4" w:space="0" w:color="auto"/>
              <w:left w:val="single" w:sz="4" w:space="0" w:color="auto"/>
              <w:right w:val="single" w:sz="4" w:space="0" w:color="auto"/>
            </w:tcBorders>
            <w:shd w:val="clear" w:color="auto" w:fill="FFFFFF"/>
            <w:vAlign w:val="center"/>
          </w:tcPr>
          <w:p w:rsidR="003668D1" w:rsidRPr="00630F62" w:rsidRDefault="00433A52" w:rsidP="00433A52">
            <w:pPr>
              <w:widowControl w:val="0"/>
              <w:tabs>
                <w:tab w:val="left" w:leader="underscore" w:pos="960"/>
              </w:tabs>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Verdana" w:hAnsi="Times New Roman" w:cs="Times New Roman"/>
                <w:sz w:val="24"/>
                <w:szCs w:val="24"/>
                <w:shd w:val="clear" w:color="auto" w:fill="FFFFFF"/>
                <w:lang w:eastAsia="ru-RU" w:bidi="ru-RU"/>
              </w:rPr>
              <w:t>0</w:t>
            </w:r>
          </w:p>
        </w:tc>
      </w:tr>
      <w:tr w:rsidR="00630F62" w:rsidRPr="00630F62" w:rsidTr="00C4637A">
        <w:trPr>
          <w:trHeight w:hRule="exact" w:val="390"/>
        </w:trPr>
        <w:tc>
          <w:tcPr>
            <w:tcW w:w="1711" w:type="dxa"/>
            <w:tcBorders>
              <w:top w:val="single" w:sz="4" w:space="0" w:color="auto"/>
              <w:left w:val="single" w:sz="4" w:space="0" w:color="auto"/>
              <w:bottom w:val="single" w:sz="4" w:space="0" w:color="auto"/>
            </w:tcBorders>
            <w:shd w:val="clear" w:color="auto" w:fill="FFFFFF"/>
            <w:vAlign w:val="center"/>
          </w:tcPr>
          <w:p w:rsidR="003668D1" w:rsidRPr="00630F62" w:rsidRDefault="00253BB2" w:rsidP="00433A52">
            <w:pPr>
              <w:widowControl w:val="0"/>
              <w:spacing w:after="0" w:line="240" w:lineRule="auto"/>
              <w:ind w:left="180"/>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Всего</w:t>
            </w:r>
          </w:p>
        </w:tc>
        <w:tc>
          <w:tcPr>
            <w:tcW w:w="1985" w:type="dxa"/>
            <w:tcBorders>
              <w:top w:val="single" w:sz="4" w:space="0" w:color="auto"/>
              <w:left w:val="single" w:sz="4" w:space="0" w:color="auto"/>
              <w:bottom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57499</w:t>
            </w:r>
          </w:p>
        </w:tc>
        <w:tc>
          <w:tcPr>
            <w:tcW w:w="1984" w:type="dxa"/>
            <w:tcBorders>
              <w:top w:val="single" w:sz="4" w:space="0" w:color="auto"/>
              <w:left w:val="single" w:sz="4" w:space="0" w:color="auto"/>
              <w:bottom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57499</w:t>
            </w:r>
          </w:p>
        </w:tc>
        <w:tc>
          <w:tcPr>
            <w:tcW w:w="1843" w:type="dxa"/>
            <w:tcBorders>
              <w:top w:val="single" w:sz="4" w:space="0" w:color="auto"/>
              <w:left w:val="single" w:sz="4" w:space="0" w:color="auto"/>
              <w:bottom w:val="single" w:sz="4" w:space="0" w:color="auto"/>
            </w:tcBorders>
            <w:shd w:val="clear" w:color="auto" w:fill="FFFFFF"/>
            <w:vAlign w:val="center"/>
          </w:tcPr>
          <w:p w:rsidR="003668D1" w:rsidRPr="00630F62" w:rsidRDefault="003668D1" w:rsidP="00433A52">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shd w:val="clear" w:color="auto" w:fill="FFFFFF"/>
                <w:lang w:eastAsia="ru-RU" w:bidi="ru-RU"/>
              </w:rPr>
              <w:t>57499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668D1" w:rsidRPr="00630F62" w:rsidRDefault="00433A52" w:rsidP="00433A52">
            <w:pPr>
              <w:widowControl w:val="0"/>
              <w:tabs>
                <w:tab w:val="left" w:leader="underscore" w:pos="960"/>
              </w:tabs>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Verdana" w:hAnsi="Times New Roman" w:cs="Times New Roman"/>
                <w:sz w:val="24"/>
                <w:szCs w:val="24"/>
                <w:shd w:val="clear" w:color="auto" w:fill="FFFFFF"/>
                <w:lang w:eastAsia="ru-RU" w:bidi="ru-RU"/>
              </w:rPr>
              <w:t>0</w:t>
            </w:r>
          </w:p>
        </w:tc>
      </w:tr>
    </w:tbl>
    <w:p w:rsidR="003668D1" w:rsidRPr="00630F62" w:rsidRDefault="003668D1" w:rsidP="003668D1">
      <w:pPr>
        <w:tabs>
          <w:tab w:val="left" w:pos="1155"/>
        </w:tabs>
        <w:rPr>
          <w:rFonts w:ascii="Times New Roman" w:hAnsi="Times New Roman" w:cs="Times New Roman"/>
        </w:rPr>
      </w:pPr>
    </w:p>
    <w:p w:rsidR="00F2209D" w:rsidRPr="00630F62" w:rsidRDefault="00A454EA" w:rsidP="006C33F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Допустим</w:t>
      </w:r>
      <w:r w:rsidR="00C4637A" w:rsidRPr="00630F62">
        <w:rPr>
          <w:rFonts w:ascii="Times New Roman" w:hAnsi="Times New Roman" w:cs="Times New Roman"/>
          <w:sz w:val="28"/>
          <w:szCs w:val="28"/>
        </w:rPr>
        <w:t>, что прогнозируемая инфляция составит 10 процентов в год и восстановительную стоимость объект</w:t>
      </w:r>
      <w:proofErr w:type="gramStart"/>
      <w:r w:rsidR="00C4637A" w:rsidRPr="00630F62">
        <w:rPr>
          <w:rFonts w:ascii="Times New Roman" w:hAnsi="Times New Roman" w:cs="Times New Roman"/>
          <w:sz w:val="28"/>
          <w:szCs w:val="28"/>
        </w:rPr>
        <w:t>а ООО</w:t>
      </w:r>
      <w:proofErr w:type="gramEnd"/>
      <w:r w:rsidR="00C4637A" w:rsidRPr="00630F62">
        <w:rPr>
          <w:rFonts w:ascii="Times New Roman" w:hAnsi="Times New Roman" w:cs="Times New Roman"/>
          <w:sz w:val="28"/>
          <w:szCs w:val="28"/>
        </w:rPr>
        <w:t xml:space="preserve"> «Символ» будет рассчитана сразу, которая </w:t>
      </w:r>
      <w:r w:rsidR="003F280B" w:rsidRPr="00630F62">
        <w:rPr>
          <w:rFonts w:ascii="Times New Roman" w:hAnsi="Times New Roman" w:cs="Times New Roman"/>
          <w:sz w:val="28"/>
          <w:szCs w:val="28"/>
        </w:rPr>
        <w:t>составит 57499 рублей (табл. 19</w:t>
      </w:r>
      <w:r w:rsidR="00C4637A" w:rsidRPr="00630F62">
        <w:rPr>
          <w:rFonts w:ascii="Times New Roman" w:hAnsi="Times New Roman" w:cs="Times New Roman"/>
          <w:sz w:val="28"/>
          <w:szCs w:val="28"/>
        </w:rPr>
        <w:t>).</w:t>
      </w:r>
    </w:p>
    <w:p w:rsidR="00C4637A" w:rsidRPr="00630F62" w:rsidRDefault="003F280B" w:rsidP="00C4637A">
      <w:pPr>
        <w:tabs>
          <w:tab w:val="left" w:pos="1155"/>
        </w:tabs>
        <w:spacing w:after="0" w:line="360" w:lineRule="auto"/>
        <w:jc w:val="right"/>
        <w:rPr>
          <w:rFonts w:ascii="Times New Roman" w:hAnsi="Times New Roman" w:cs="Times New Roman"/>
          <w:sz w:val="28"/>
          <w:szCs w:val="28"/>
        </w:rPr>
      </w:pPr>
      <w:r w:rsidRPr="00630F62">
        <w:rPr>
          <w:rFonts w:ascii="Times New Roman" w:hAnsi="Times New Roman" w:cs="Times New Roman"/>
          <w:sz w:val="28"/>
          <w:szCs w:val="28"/>
        </w:rPr>
        <w:t>Таблица 19</w:t>
      </w:r>
    </w:p>
    <w:p w:rsidR="00C4637A" w:rsidRPr="00630F62" w:rsidRDefault="00C4637A" w:rsidP="006562D1">
      <w:pPr>
        <w:tabs>
          <w:tab w:val="left" w:pos="1155"/>
        </w:tabs>
        <w:spacing w:after="0" w:line="360" w:lineRule="auto"/>
        <w:jc w:val="center"/>
        <w:rPr>
          <w:rFonts w:ascii="Times New Roman" w:hAnsi="Times New Roman" w:cs="Times New Roman"/>
          <w:sz w:val="28"/>
          <w:szCs w:val="28"/>
        </w:rPr>
      </w:pPr>
      <w:r w:rsidRPr="00630F62">
        <w:rPr>
          <w:rFonts w:ascii="Times New Roman" w:hAnsi="Times New Roman" w:cs="Times New Roman"/>
          <w:sz w:val="28"/>
          <w:szCs w:val="28"/>
        </w:rPr>
        <w:t>Расчет амортизации линейным способом при инфляции - 10 %,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30"/>
        <w:gridCol w:w="2241"/>
        <w:gridCol w:w="1984"/>
        <w:gridCol w:w="1985"/>
        <w:gridCol w:w="2126"/>
      </w:tblGrid>
      <w:tr w:rsidR="00630F62" w:rsidRPr="00630F62" w:rsidTr="00F259F4">
        <w:trPr>
          <w:trHeight w:hRule="exact" w:val="1270"/>
        </w:trPr>
        <w:tc>
          <w:tcPr>
            <w:tcW w:w="1030"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Годы</w:t>
            </w:r>
          </w:p>
        </w:tc>
        <w:tc>
          <w:tcPr>
            <w:tcW w:w="2241" w:type="dxa"/>
            <w:shd w:val="clear" w:color="auto" w:fill="FFFFFF"/>
            <w:vAlign w:val="center"/>
          </w:tcPr>
          <w:p w:rsidR="00C4637A" w:rsidRPr="00630F62" w:rsidRDefault="00F259F4"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Первоначальная или </w:t>
            </w:r>
            <w:r w:rsidR="00C4637A" w:rsidRPr="00630F62">
              <w:rPr>
                <w:rFonts w:ascii="Times New Roman" w:eastAsia="Times New Roman" w:hAnsi="Times New Roman" w:cs="Times New Roman"/>
                <w:sz w:val="24"/>
                <w:szCs w:val="24"/>
                <w:lang w:eastAsia="ru-RU" w:bidi="ru-RU"/>
              </w:rPr>
              <w:t>восстановительная стоимость</w:t>
            </w:r>
          </w:p>
        </w:tc>
        <w:tc>
          <w:tcPr>
            <w:tcW w:w="1984"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Годовая сумма амортизации</w:t>
            </w:r>
          </w:p>
        </w:tc>
        <w:tc>
          <w:tcPr>
            <w:tcW w:w="1985"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Накопленная сумма амортизации</w:t>
            </w:r>
          </w:p>
        </w:tc>
        <w:tc>
          <w:tcPr>
            <w:tcW w:w="2126" w:type="dxa"/>
            <w:shd w:val="clear" w:color="auto" w:fill="FFFFFF"/>
            <w:vAlign w:val="center"/>
          </w:tcPr>
          <w:p w:rsidR="00C4637A" w:rsidRPr="00630F62" w:rsidRDefault="00C4637A" w:rsidP="00F259F4">
            <w:pPr>
              <w:widowControl w:val="0"/>
              <w:spacing w:after="12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Остаточная</w:t>
            </w:r>
            <w:r w:rsidR="00F259F4" w:rsidRPr="00630F62">
              <w:rPr>
                <w:rFonts w:ascii="Times New Roman" w:eastAsia="Times New Roman" w:hAnsi="Times New Roman" w:cs="Times New Roman"/>
                <w:sz w:val="24"/>
                <w:szCs w:val="24"/>
                <w:lang w:eastAsia="ru-RU" w:bidi="ru-RU"/>
              </w:rPr>
              <w:t xml:space="preserve"> </w:t>
            </w:r>
            <w:r w:rsidRPr="00630F62">
              <w:rPr>
                <w:rFonts w:ascii="Times New Roman" w:eastAsia="Times New Roman" w:hAnsi="Times New Roman" w:cs="Times New Roman"/>
                <w:sz w:val="24"/>
                <w:szCs w:val="24"/>
                <w:lang w:eastAsia="ru-RU" w:bidi="ru-RU"/>
              </w:rPr>
              <w:t>стоимость</w:t>
            </w:r>
          </w:p>
        </w:tc>
      </w:tr>
      <w:tr w:rsidR="00630F62" w:rsidRPr="00630F62" w:rsidTr="00F259F4">
        <w:trPr>
          <w:trHeight w:hRule="exact" w:val="320"/>
        </w:trPr>
        <w:tc>
          <w:tcPr>
            <w:tcW w:w="1030"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w:t>
            </w:r>
          </w:p>
        </w:tc>
        <w:tc>
          <w:tcPr>
            <w:tcW w:w="2241"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1984"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14375</w:t>
            </w:r>
          </w:p>
        </w:tc>
        <w:tc>
          <w:tcPr>
            <w:tcW w:w="1985"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14375</w:t>
            </w:r>
          </w:p>
        </w:tc>
        <w:tc>
          <w:tcPr>
            <w:tcW w:w="2126"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43124</w:t>
            </w:r>
          </w:p>
        </w:tc>
      </w:tr>
      <w:tr w:rsidR="00630F62" w:rsidRPr="00630F62" w:rsidTr="00F259F4">
        <w:trPr>
          <w:trHeight w:hRule="exact" w:val="310"/>
        </w:trPr>
        <w:tc>
          <w:tcPr>
            <w:tcW w:w="1030"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w:t>
            </w:r>
          </w:p>
        </w:tc>
        <w:tc>
          <w:tcPr>
            <w:tcW w:w="2241"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1984"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14375</w:t>
            </w:r>
          </w:p>
        </w:tc>
        <w:tc>
          <w:tcPr>
            <w:tcW w:w="1985"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28750</w:t>
            </w:r>
          </w:p>
        </w:tc>
        <w:tc>
          <w:tcPr>
            <w:tcW w:w="2126"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28749</w:t>
            </w:r>
          </w:p>
        </w:tc>
      </w:tr>
      <w:tr w:rsidR="00630F62" w:rsidRPr="00630F62" w:rsidTr="00F259F4">
        <w:trPr>
          <w:trHeight w:hRule="exact" w:val="320"/>
        </w:trPr>
        <w:tc>
          <w:tcPr>
            <w:tcW w:w="1030"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w:t>
            </w:r>
          </w:p>
        </w:tc>
        <w:tc>
          <w:tcPr>
            <w:tcW w:w="2241"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1984"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14375</w:t>
            </w:r>
          </w:p>
        </w:tc>
        <w:tc>
          <w:tcPr>
            <w:tcW w:w="1985"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43125</w:t>
            </w:r>
          </w:p>
        </w:tc>
        <w:tc>
          <w:tcPr>
            <w:tcW w:w="2126"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14374</w:t>
            </w:r>
          </w:p>
        </w:tc>
      </w:tr>
      <w:tr w:rsidR="00630F62" w:rsidRPr="00630F62" w:rsidTr="00F259F4">
        <w:trPr>
          <w:trHeight w:hRule="exact" w:val="320"/>
        </w:trPr>
        <w:tc>
          <w:tcPr>
            <w:tcW w:w="1030"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w:t>
            </w:r>
          </w:p>
        </w:tc>
        <w:tc>
          <w:tcPr>
            <w:tcW w:w="2241"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1984"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14374</w:t>
            </w:r>
          </w:p>
        </w:tc>
        <w:tc>
          <w:tcPr>
            <w:tcW w:w="1985"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2126"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r>
      <w:tr w:rsidR="00630F62" w:rsidRPr="00630F62" w:rsidTr="00F259F4">
        <w:trPr>
          <w:trHeight w:hRule="exact" w:val="340"/>
        </w:trPr>
        <w:tc>
          <w:tcPr>
            <w:tcW w:w="1030"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Всего</w:t>
            </w:r>
          </w:p>
        </w:tc>
        <w:tc>
          <w:tcPr>
            <w:tcW w:w="2241"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1984"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1985"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57499</w:t>
            </w:r>
          </w:p>
        </w:tc>
        <w:tc>
          <w:tcPr>
            <w:tcW w:w="2126" w:type="dxa"/>
            <w:shd w:val="clear" w:color="auto" w:fill="FFFFFF"/>
            <w:vAlign w:val="center"/>
          </w:tcPr>
          <w:p w:rsidR="00C4637A" w:rsidRPr="00630F62" w:rsidRDefault="00C4637A" w:rsidP="00F259F4">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p>
        </w:tc>
      </w:tr>
    </w:tbl>
    <w:p w:rsidR="00C4637A" w:rsidRPr="00630F62" w:rsidRDefault="00C4637A"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На микроуровне ООО «Символ» само должно </w:t>
      </w:r>
      <w:r w:rsidR="009D1257" w:rsidRPr="00630F62">
        <w:rPr>
          <w:rFonts w:ascii="Times New Roman" w:hAnsi="Times New Roman" w:cs="Times New Roman"/>
          <w:sz w:val="28"/>
          <w:szCs w:val="28"/>
        </w:rPr>
        <w:t xml:space="preserve">принять </w:t>
      </w:r>
      <w:proofErr w:type="gramStart"/>
      <w:r w:rsidR="009D1257" w:rsidRPr="00630F62">
        <w:rPr>
          <w:rFonts w:ascii="Times New Roman" w:hAnsi="Times New Roman" w:cs="Times New Roman"/>
          <w:sz w:val="28"/>
          <w:szCs w:val="28"/>
        </w:rPr>
        <w:t>решение</w:t>
      </w:r>
      <w:proofErr w:type="gramEnd"/>
      <w:r w:rsidRPr="00630F62">
        <w:rPr>
          <w:rFonts w:ascii="Times New Roman" w:hAnsi="Times New Roman" w:cs="Times New Roman"/>
          <w:sz w:val="28"/>
          <w:szCs w:val="28"/>
        </w:rPr>
        <w:t xml:space="preserve"> по какому </w:t>
      </w:r>
      <w:r w:rsidR="009D1257" w:rsidRPr="00630F62">
        <w:rPr>
          <w:rFonts w:ascii="Times New Roman" w:hAnsi="Times New Roman" w:cs="Times New Roman"/>
          <w:sz w:val="28"/>
          <w:szCs w:val="28"/>
        </w:rPr>
        <w:t>типу</w:t>
      </w:r>
      <w:r w:rsidRPr="00630F62">
        <w:rPr>
          <w:rFonts w:ascii="Times New Roman" w:hAnsi="Times New Roman" w:cs="Times New Roman"/>
          <w:sz w:val="28"/>
          <w:szCs w:val="28"/>
        </w:rPr>
        <w:t xml:space="preserve"> </w:t>
      </w:r>
      <w:r w:rsidR="009D1257" w:rsidRPr="00630F62">
        <w:rPr>
          <w:rFonts w:ascii="Times New Roman" w:hAnsi="Times New Roman" w:cs="Times New Roman"/>
          <w:sz w:val="28"/>
          <w:szCs w:val="28"/>
        </w:rPr>
        <w:t>начислить</w:t>
      </w:r>
      <w:r w:rsidRPr="00630F62">
        <w:rPr>
          <w:rFonts w:ascii="Times New Roman" w:hAnsi="Times New Roman" w:cs="Times New Roman"/>
          <w:sz w:val="28"/>
          <w:szCs w:val="28"/>
        </w:rPr>
        <w:t xml:space="preserve"> амортизацию и отразить выбранный</w:t>
      </w:r>
      <w:r w:rsidR="00F259F4" w:rsidRPr="00630F62">
        <w:rPr>
          <w:rFonts w:ascii="Times New Roman" w:hAnsi="Times New Roman" w:cs="Times New Roman"/>
          <w:sz w:val="28"/>
          <w:szCs w:val="28"/>
        </w:rPr>
        <w:t xml:space="preserve"> </w:t>
      </w:r>
      <w:r w:rsidR="009D1257" w:rsidRPr="00630F62">
        <w:rPr>
          <w:rFonts w:ascii="Times New Roman" w:hAnsi="Times New Roman" w:cs="Times New Roman"/>
          <w:sz w:val="28"/>
          <w:szCs w:val="28"/>
        </w:rPr>
        <w:t>тип</w:t>
      </w:r>
      <w:r w:rsidRPr="00630F62">
        <w:rPr>
          <w:rFonts w:ascii="Times New Roman" w:hAnsi="Times New Roman" w:cs="Times New Roman"/>
          <w:sz w:val="28"/>
          <w:szCs w:val="28"/>
        </w:rPr>
        <w:t xml:space="preserve"> в</w:t>
      </w:r>
      <w:r w:rsidR="009D1257" w:rsidRPr="00630F62">
        <w:rPr>
          <w:rFonts w:ascii="Times New Roman" w:hAnsi="Times New Roman" w:cs="Times New Roman"/>
          <w:sz w:val="28"/>
          <w:szCs w:val="28"/>
        </w:rPr>
        <w:t xml:space="preserve"> своей</w:t>
      </w:r>
      <w:r w:rsidRPr="00630F62">
        <w:rPr>
          <w:rFonts w:ascii="Times New Roman" w:hAnsi="Times New Roman" w:cs="Times New Roman"/>
          <w:sz w:val="28"/>
          <w:szCs w:val="28"/>
        </w:rPr>
        <w:t xml:space="preserve"> учетной политике.</w:t>
      </w:r>
    </w:p>
    <w:p w:rsidR="009D1257" w:rsidRPr="00630F62" w:rsidRDefault="009D1257"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Что же касается макроуровня, то на данном этапе </w:t>
      </w:r>
      <w:proofErr w:type="gramStart"/>
      <w:r w:rsidRPr="00630F62">
        <w:rPr>
          <w:rFonts w:ascii="Times New Roman" w:hAnsi="Times New Roman" w:cs="Times New Roman"/>
          <w:sz w:val="28"/>
          <w:szCs w:val="28"/>
        </w:rPr>
        <w:t>важное значение</w:t>
      </w:r>
      <w:proofErr w:type="gramEnd"/>
      <w:r w:rsidRPr="00630F62">
        <w:rPr>
          <w:rFonts w:ascii="Times New Roman" w:hAnsi="Times New Roman" w:cs="Times New Roman"/>
          <w:sz w:val="28"/>
          <w:szCs w:val="28"/>
        </w:rPr>
        <w:t xml:space="preserve"> имеет устранение различий и несоответствий в нормативных документах. Так как государство в определенных положениях устанавливает применение норм амортизации, и другими запрещает или ограничивает их использование, что в сою очередь делает применение норм амортизации менее эффективными.</w:t>
      </w:r>
    </w:p>
    <w:p w:rsidR="00F259F4" w:rsidRPr="00630F62" w:rsidRDefault="003C5152"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Именно по этой причине необходимо на законодательном уровне</w:t>
      </w:r>
      <w:r w:rsidR="00F259F4" w:rsidRPr="00630F62">
        <w:rPr>
          <w:rFonts w:ascii="Times New Roman" w:hAnsi="Times New Roman" w:cs="Times New Roman"/>
          <w:sz w:val="28"/>
          <w:szCs w:val="28"/>
        </w:rPr>
        <w:t xml:space="preserve"> разрешить </w:t>
      </w:r>
      <w:r w:rsidRPr="00630F62">
        <w:rPr>
          <w:rFonts w:ascii="Times New Roman" w:hAnsi="Times New Roman" w:cs="Times New Roman"/>
          <w:sz w:val="28"/>
          <w:szCs w:val="28"/>
        </w:rPr>
        <w:t>компаниям</w:t>
      </w:r>
      <w:r w:rsidR="00F259F4" w:rsidRPr="00630F62">
        <w:rPr>
          <w:rFonts w:ascii="Times New Roman" w:hAnsi="Times New Roman" w:cs="Times New Roman"/>
          <w:sz w:val="28"/>
          <w:szCs w:val="28"/>
        </w:rPr>
        <w:t xml:space="preserve"> самостоятельно </w:t>
      </w:r>
      <w:r w:rsidRPr="00630F62">
        <w:rPr>
          <w:rFonts w:ascii="Times New Roman" w:hAnsi="Times New Roman" w:cs="Times New Roman"/>
          <w:sz w:val="28"/>
          <w:szCs w:val="28"/>
        </w:rPr>
        <w:t>назначать</w:t>
      </w:r>
      <w:r w:rsidR="00F259F4" w:rsidRPr="00630F62">
        <w:rPr>
          <w:rFonts w:ascii="Times New Roman" w:hAnsi="Times New Roman" w:cs="Times New Roman"/>
          <w:sz w:val="28"/>
          <w:szCs w:val="28"/>
        </w:rPr>
        <w:t xml:space="preserve"> срок полезного использования, </w:t>
      </w:r>
      <w:r w:rsidRPr="00630F62">
        <w:rPr>
          <w:rFonts w:ascii="Times New Roman" w:hAnsi="Times New Roman" w:cs="Times New Roman"/>
          <w:sz w:val="28"/>
          <w:szCs w:val="28"/>
        </w:rPr>
        <w:t xml:space="preserve">выбирать подходящие </w:t>
      </w:r>
      <w:r w:rsidR="00F259F4" w:rsidRPr="00630F62">
        <w:rPr>
          <w:rFonts w:ascii="Times New Roman" w:hAnsi="Times New Roman" w:cs="Times New Roman"/>
          <w:sz w:val="28"/>
          <w:szCs w:val="28"/>
        </w:rPr>
        <w:t>нормы и методы начисления амортизации объектов актив</w:t>
      </w:r>
      <w:r w:rsidRPr="00630F62">
        <w:rPr>
          <w:rFonts w:ascii="Times New Roman" w:hAnsi="Times New Roman" w:cs="Times New Roman"/>
          <w:sz w:val="28"/>
          <w:szCs w:val="28"/>
        </w:rPr>
        <w:t>ной части основных фондов, а так же</w:t>
      </w:r>
      <w:r w:rsidR="00F259F4" w:rsidRPr="00630F62">
        <w:rPr>
          <w:rFonts w:ascii="Times New Roman" w:hAnsi="Times New Roman" w:cs="Times New Roman"/>
          <w:sz w:val="28"/>
          <w:szCs w:val="28"/>
        </w:rPr>
        <w:t xml:space="preserve"> возможность </w:t>
      </w:r>
      <w:r w:rsidRPr="00630F62">
        <w:rPr>
          <w:rFonts w:ascii="Times New Roman" w:hAnsi="Times New Roman" w:cs="Times New Roman"/>
          <w:sz w:val="28"/>
          <w:szCs w:val="28"/>
        </w:rPr>
        <w:t xml:space="preserve">исправлять их в </w:t>
      </w:r>
      <w:r w:rsidR="00F259F4" w:rsidRPr="00630F62">
        <w:rPr>
          <w:rFonts w:ascii="Times New Roman" w:hAnsi="Times New Roman" w:cs="Times New Roman"/>
          <w:sz w:val="28"/>
          <w:szCs w:val="28"/>
        </w:rPr>
        <w:t>следующем периоде.</w:t>
      </w:r>
    </w:p>
    <w:p w:rsidR="00F259F4" w:rsidRPr="00630F62" w:rsidRDefault="00F259F4"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ООО «Символ», имея </w:t>
      </w:r>
      <w:r w:rsidR="00A454EA" w:rsidRPr="00630F62">
        <w:rPr>
          <w:rFonts w:ascii="Times New Roman" w:hAnsi="Times New Roman" w:cs="Times New Roman"/>
          <w:sz w:val="28"/>
          <w:szCs w:val="28"/>
        </w:rPr>
        <w:t>вероятность</w:t>
      </w:r>
      <w:r w:rsidRPr="00630F62">
        <w:rPr>
          <w:rFonts w:ascii="Times New Roman" w:hAnsi="Times New Roman" w:cs="Times New Roman"/>
          <w:sz w:val="28"/>
          <w:szCs w:val="28"/>
        </w:rPr>
        <w:t xml:space="preserve"> </w:t>
      </w:r>
      <w:r w:rsidR="00A454EA" w:rsidRPr="00630F62">
        <w:rPr>
          <w:rFonts w:ascii="Times New Roman" w:hAnsi="Times New Roman" w:cs="Times New Roman"/>
          <w:sz w:val="28"/>
          <w:szCs w:val="28"/>
        </w:rPr>
        <w:t>модификации</w:t>
      </w:r>
      <w:r w:rsidRPr="00630F62">
        <w:rPr>
          <w:rFonts w:ascii="Times New Roman" w:hAnsi="Times New Roman" w:cs="Times New Roman"/>
          <w:sz w:val="28"/>
          <w:szCs w:val="28"/>
        </w:rPr>
        <w:t xml:space="preserve"> метода начисления амортизации и сроков </w:t>
      </w:r>
      <w:r w:rsidR="00A454EA" w:rsidRPr="00630F62">
        <w:rPr>
          <w:rFonts w:ascii="Times New Roman" w:hAnsi="Times New Roman" w:cs="Times New Roman"/>
          <w:sz w:val="28"/>
          <w:szCs w:val="28"/>
        </w:rPr>
        <w:t>применения</w:t>
      </w:r>
      <w:r w:rsidRPr="00630F62">
        <w:rPr>
          <w:rFonts w:ascii="Times New Roman" w:hAnsi="Times New Roman" w:cs="Times New Roman"/>
          <w:sz w:val="28"/>
          <w:szCs w:val="28"/>
        </w:rPr>
        <w:t xml:space="preserve"> объектов основных </w:t>
      </w:r>
      <w:r w:rsidR="00A454EA" w:rsidRPr="00630F62">
        <w:rPr>
          <w:rFonts w:ascii="Times New Roman" w:hAnsi="Times New Roman" w:cs="Times New Roman"/>
          <w:sz w:val="28"/>
          <w:szCs w:val="28"/>
        </w:rPr>
        <w:t>средств</w:t>
      </w:r>
      <w:r w:rsidRPr="00630F62">
        <w:rPr>
          <w:rFonts w:ascii="Times New Roman" w:hAnsi="Times New Roman" w:cs="Times New Roman"/>
          <w:sz w:val="28"/>
          <w:szCs w:val="28"/>
        </w:rPr>
        <w:t xml:space="preserve">, </w:t>
      </w:r>
      <w:r w:rsidR="00A454EA" w:rsidRPr="00630F62">
        <w:rPr>
          <w:rFonts w:ascii="Times New Roman" w:hAnsi="Times New Roman" w:cs="Times New Roman"/>
          <w:sz w:val="28"/>
          <w:szCs w:val="28"/>
        </w:rPr>
        <w:t>предупредит</w:t>
      </w:r>
      <w:r w:rsidRPr="00630F62">
        <w:rPr>
          <w:rFonts w:ascii="Times New Roman" w:hAnsi="Times New Roman" w:cs="Times New Roman"/>
          <w:sz w:val="28"/>
          <w:szCs w:val="28"/>
        </w:rPr>
        <w:t xml:space="preserve"> вред от </w:t>
      </w:r>
      <w:r w:rsidR="00A454EA" w:rsidRPr="00630F62">
        <w:rPr>
          <w:rFonts w:ascii="Times New Roman" w:hAnsi="Times New Roman" w:cs="Times New Roman"/>
          <w:sz w:val="28"/>
          <w:szCs w:val="28"/>
        </w:rPr>
        <w:t>изначально</w:t>
      </w:r>
      <w:r w:rsidRPr="00630F62">
        <w:rPr>
          <w:rFonts w:ascii="Times New Roman" w:hAnsi="Times New Roman" w:cs="Times New Roman"/>
          <w:sz w:val="28"/>
          <w:szCs w:val="28"/>
        </w:rPr>
        <w:t xml:space="preserve"> </w:t>
      </w:r>
      <w:r w:rsidR="00A454EA" w:rsidRPr="00630F62">
        <w:rPr>
          <w:rFonts w:ascii="Times New Roman" w:hAnsi="Times New Roman" w:cs="Times New Roman"/>
          <w:sz w:val="28"/>
          <w:szCs w:val="28"/>
        </w:rPr>
        <w:t>ошибочно</w:t>
      </w:r>
      <w:r w:rsidRPr="00630F62">
        <w:rPr>
          <w:rFonts w:ascii="Times New Roman" w:hAnsi="Times New Roman" w:cs="Times New Roman"/>
          <w:sz w:val="28"/>
          <w:szCs w:val="28"/>
        </w:rPr>
        <w:t xml:space="preserve"> выбранного </w:t>
      </w:r>
      <w:r w:rsidR="00A454EA" w:rsidRPr="00630F62">
        <w:rPr>
          <w:rFonts w:ascii="Times New Roman" w:hAnsi="Times New Roman" w:cs="Times New Roman"/>
          <w:sz w:val="28"/>
          <w:szCs w:val="28"/>
        </w:rPr>
        <w:t>типа</w:t>
      </w:r>
      <w:r w:rsidRPr="00630F62">
        <w:rPr>
          <w:rFonts w:ascii="Times New Roman" w:hAnsi="Times New Roman" w:cs="Times New Roman"/>
          <w:sz w:val="28"/>
          <w:szCs w:val="28"/>
        </w:rPr>
        <w:t xml:space="preserve"> начисления амортизации.</w:t>
      </w:r>
    </w:p>
    <w:p w:rsidR="00A454EA" w:rsidRPr="00630F62" w:rsidRDefault="00F259F4" w:rsidP="00A454E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Накопление </w:t>
      </w:r>
      <w:r w:rsidR="00A454EA" w:rsidRPr="00630F62">
        <w:rPr>
          <w:rFonts w:ascii="Times New Roman" w:hAnsi="Times New Roman" w:cs="Times New Roman"/>
          <w:sz w:val="28"/>
          <w:szCs w:val="28"/>
        </w:rPr>
        <w:t>финансовых</w:t>
      </w:r>
      <w:r w:rsidRPr="00630F62">
        <w:rPr>
          <w:rFonts w:ascii="Times New Roman" w:hAnsi="Times New Roman" w:cs="Times New Roman"/>
          <w:sz w:val="28"/>
          <w:szCs w:val="28"/>
        </w:rPr>
        <w:t xml:space="preserve"> средств на </w:t>
      </w:r>
      <w:r w:rsidR="00A454EA" w:rsidRPr="00630F62">
        <w:rPr>
          <w:rFonts w:ascii="Times New Roman" w:hAnsi="Times New Roman" w:cs="Times New Roman"/>
          <w:sz w:val="28"/>
          <w:szCs w:val="28"/>
        </w:rPr>
        <w:t>элементарное</w:t>
      </w:r>
      <w:r w:rsidRPr="00630F62">
        <w:rPr>
          <w:rFonts w:ascii="Times New Roman" w:hAnsi="Times New Roman" w:cs="Times New Roman"/>
          <w:sz w:val="28"/>
          <w:szCs w:val="28"/>
        </w:rPr>
        <w:t xml:space="preserve"> воспроизводство активной части основных </w:t>
      </w:r>
      <w:r w:rsidR="00A454EA" w:rsidRPr="00630F62">
        <w:rPr>
          <w:rFonts w:ascii="Times New Roman" w:hAnsi="Times New Roman" w:cs="Times New Roman"/>
          <w:sz w:val="28"/>
          <w:szCs w:val="28"/>
        </w:rPr>
        <w:t>средств</w:t>
      </w:r>
      <w:r w:rsidRPr="00630F62">
        <w:rPr>
          <w:rFonts w:ascii="Times New Roman" w:hAnsi="Times New Roman" w:cs="Times New Roman"/>
          <w:sz w:val="28"/>
          <w:szCs w:val="28"/>
        </w:rPr>
        <w:t xml:space="preserve">. </w:t>
      </w:r>
      <w:r w:rsidR="00A454EA" w:rsidRPr="00630F62">
        <w:rPr>
          <w:rFonts w:ascii="Times New Roman" w:hAnsi="Times New Roman" w:cs="Times New Roman"/>
          <w:sz w:val="28"/>
          <w:szCs w:val="28"/>
        </w:rPr>
        <w:t xml:space="preserve">Здесь важно провести меры по </w:t>
      </w:r>
      <w:r w:rsidR="00A454EA" w:rsidRPr="00630F62">
        <w:rPr>
          <w:rFonts w:ascii="Times New Roman" w:hAnsi="Times New Roman" w:cs="Times New Roman"/>
          <w:sz w:val="28"/>
          <w:szCs w:val="28"/>
        </w:rPr>
        <w:lastRenderedPageBreak/>
        <w:t xml:space="preserve">совершенствованию имеющегося на предприятии плана счетов и создать дополнительный счет «Фонд амортизации». Данный счет будет использован для осуществления реновации основных средств. </w:t>
      </w:r>
      <w:r w:rsidRPr="00630F62">
        <w:rPr>
          <w:rFonts w:ascii="Times New Roman" w:hAnsi="Times New Roman" w:cs="Times New Roman"/>
          <w:sz w:val="28"/>
          <w:szCs w:val="28"/>
        </w:rPr>
        <w:t>К счету «</w:t>
      </w:r>
      <w:r w:rsidR="00A454EA" w:rsidRPr="00630F62">
        <w:rPr>
          <w:rFonts w:ascii="Times New Roman" w:hAnsi="Times New Roman" w:cs="Times New Roman"/>
          <w:sz w:val="28"/>
          <w:szCs w:val="28"/>
        </w:rPr>
        <w:t>Фонд амортизации</w:t>
      </w:r>
      <w:r w:rsidRPr="00630F62">
        <w:rPr>
          <w:rFonts w:ascii="Times New Roman" w:hAnsi="Times New Roman" w:cs="Times New Roman"/>
          <w:sz w:val="28"/>
          <w:szCs w:val="28"/>
        </w:rPr>
        <w:t xml:space="preserve">» </w:t>
      </w:r>
      <w:r w:rsidR="00A454EA" w:rsidRPr="00630F62">
        <w:rPr>
          <w:rFonts w:ascii="Times New Roman" w:hAnsi="Times New Roman" w:cs="Times New Roman"/>
          <w:sz w:val="28"/>
          <w:szCs w:val="28"/>
        </w:rPr>
        <w:t xml:space="preserve">так же </w:t>
      </w:r>
      <w:r w:rsidRPr="00630F62">
        <w:rPr>
          <w:rFonts w:ascii="Times New Roman" w:hAnsi="Times New Roman" w:cs="Times New Roman"/>
          <w:sz w:val="28"/>
          <w:szCs w:val="28"/>
        </w:rPr>
        <w:t xml:space="preserve">открыть </w:t>
      </w:r>
      <w:proofErr w:type="spellStart"/>
      <w:r w:rsidRPr="00630F62">
        <w:rPr>
          <w:rFonts w:ascii="Times New Roman" w:hAnsi="Times New Roman" w:cs="Times New Roman"/>
          <w:sz w:val="28"/>
          <w:szCs w:val="28"/>
        </w:rPr>
        <w:t>субсчета</w:t>
      </w:r>
      <w:proofErr w:type="spellEnd"/>
      <w:r w:rsidR="00A454EA" w:rsidRPr="00630F62">
        <w:rPr>
          <w:rFonts w:ascii="Times New Roman" w:hAnsi="Times New Roman" w:cs="Times New Roman"/>
          <w:sz w:val="28"/>
          <w:szCs w:val="28"/>
        </w:rPr>
        <w:t>:</w:t>
      </w:r>
    </w:p>
    <w:p w:rsidR="00A454EA" w:rsidRPr="00630F62" w:rsidRDefault="00F259F4"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w:t>
      </w:r>
      <w:r w:rsidR="00A454EA" w:rsidRPr="00630F62">
        <w:rPr>
          <w:rFonts w:ascii="Times New Roman" w:hAnsi="Times New Roman" w:cs="Times New Roman"/>
          <w:sz w:val="28"/>
          <w:szCs w:val="28"/>
        </w:rPr>
        <w:t xml:space="preserve">Фонд амортизации </w:t>
      </w:r>
      <w:r w:rsidRPr="00630F62">
        <w:rPr>
          <w:rFonts w:ascii="Times New Roman" w:hAnsi="Times New Roman" w:cs="Times New Roman"/>
          <w:sz w:val="28"/>
          <w:szCs w:val="28"/>
        </w:rPr>
        <w:t xml:space="preserve">на активную </w:t>
      </w:r>
      <w:r w:rsidR="00A454EA" w:rsidRPr="00630F62">
        <w:rPr>
          <w:rFonts w:ascii="Times New Roman" w:hAnsi="Times New Roman" w:cs="Times New Roman"/>
          <w:sz w:val="28"/>
          <w:szCs w:val="28"/>
        </w:rPr>
        <w:t>часть основных средств»;</w:t>
      </w:r>
    </w:p>
    <w:p w:rsidR="00A454EA" w:rsidRPr="00630F62" w:rsidRDefault="00F259F4"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w:t>
      </w:r>
      <w:r w:rsidR="00A454EA" w:rsidRPr="00630F62">
        <w:rPr>
          <w:rFonts w:ascii="Times New Roman" w:hAnsi="Times New Roman" w:cs="Times New Roman"/>
          <w:sz w:val="28"/>
          <w:szCs w:val="28"/>
        </w:rPr>
        <w:t xml:space="preserve">Фонд амортизации </w:t>
      </w:r>
      <w:r w:rsidRPr="00630F62">
        <w:rPr>
          <w:rFonts w:ascii="Times New Roman" w:hAnsi="Times New Roman" w:cs="Times New Roman"/>
          <w:sz w:val="28"/>
          <w:szCs w:val="28"/>
        </w:rPr>
        <w:t xml:space="preserve">на пассивную часть основных </w:t>
      </w:r>
      <w:r w:rsidR="00A454EA" w:rsidRPr="00630F62">
        <w:rPr>
          <w:rFonts w:ascii="Times New Roman" w:hAnsi="Times New Roman" w:cs="Times New Roman"/>
          <w:sz w:val="28"/>
          <w:szCs w:val="28"/>
        </w:rPr>
        <w:t>средств</w:t>
      </w:r>
      <w:r w:rsidRPr="00630F62">
        <w:rPr>
          <w:rFonts w:ascii="Times New Roman" w:hAnsi="Times New Roman" w:cs="Times New Roman"/>
          <w:sz w:val="28"/>
          <w:szCs w:val="28"/>
        </w:rPr>
        <w:t xml:space="preserve">». </w:t>
      </w:r>
    </w:p>
    <w:p w:rsidR="00F259F4" w:rsidRPr="00630F62" w:rsidRDefault="00221177" w:rsidP="00F23DB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После проведения всех необходимых мер у компании появится шанс производить отслеживание реальных накоплений в фонде амортизации в разрезе пассивной и активной части основных средств используемых в компании. Существенное</w:t>
      </w:r>
      <w:r w:rsidR="00F259F4" w:rsidRPr="00630F62">
        <w:rPr>
          <w:rFonts w:ascii="Times New Roman" w:hAnsi="Times New Roman" w:cs="Times New Roman"/>
          <w:sz w:val="28"/>
          <w:szCs w:val="28"/>
        </w:rPr>
        <w:t xml:space="preserve"> отличие счета «</w:t>
      </w:r>
      <w:r w:rsidRPr="00630F62">
        <w:rPr>
          <w:rFonts w:ascii="Times New Roman" w:hAnsi="Times New Roman" w:cs="Times New Roman"/>
          <w:sz w:val="28"/>
          <w:szCs w:val="28"/>
        </w:rPr>
        <w:t>Фонд амортизации</w:t>
      </w:r>
      <w:r w:rsidR="00F259F4" w:rsidRPr="00630F62">
        <w:rPr>
          <w:rFonts w:ascii="Times New Roman" w:hAnsi="Times New Roman" w:cs="Times New Roman"/>
          <w:sz w:val="28"/>
          <w:szCs w:val="28"/>
        </w:rPr>
        <w:t>» от счета «Амортизация основных средств»</w:t>
      </w:r>
      <w:r w:rsidRPr="00630F62">
        <w:rPr>
          <w:rFonts w:ascii="Times New Roman" w:hAnsi="Times New Roman" w:cs="Times New Roman"/>
          <w:sz w:val="28"/>
          <w:szCs w:val="28"/>
        </w:rPr>
        <w:t xml:space="preserve"> </w:t>
      </w:r>
      <w:r w:rsidR="000339BE" w:rsidRPr="00630F62">
        <w:rPr>
          <w:rFonts w:ascii="Times New Roman" w:hAnsi="Times New Roman" w:cs="Times New Roman"/>
          <w:sz w:val="28"/>
          <w:szCs w:val="28"/>
        </w:rPr>
        <w:t xml:space="preserve">заключается в отражении </w:t>
      </w:r>
      <w:r w:rsidR="00F259F4" w:rsidRPr="00630F62">
        <w:rPr>
          <w:rFonts w:ascii="Times New Roman" w:hAnsi="Times New Roman" w:cs="Times New Roman"/>
          <w:sz w:val="28"/>
          <w:szCs w:val="28"/>
        </w:rPr>
        <w:t>по кредиту</w:t>
      </w:r>
      <w:r w:rsidRPr="00630F62">
        <w:rPr>
          <w:rFonts w:ascii="Times New Roman" w:hAnsi="Times New Roman" w:cs="Times New Roman"/>
          <w:sz w:val="28"/>
          <w:szCs w:val="28"/>
        </w:rPr>
        <w:t xml:space="preserve"> счета</w:t>
      </w:r>
      <w:r w:rsidR="00F259F4" w:rsidRPr="00630F62">
        <w:rPr>
          <w:rFonts w:ascii="Times New Roman" w:hAnsi="Times New Roman" w:cs="Times New Roman"/>
          <w:sz w:val="28"/>
          <w:szCs w:val="28"/>
        </w:rPr>
        <w:t xml:space="preserve"> </w:t>
      </w:r>
      <w:r w:rsidR="000339BE" w:rsidRPr="00630F62">
        <w:rPr>
          <w:rFonts w:ascii="Times New Roman" w:hAnsi="Times New Roman" w:cs="Times New Roman"/>
          <w:sz w:val="28"/>
          <w:szCs w:val="28"/>
        </w:rPr>
        <w:t>накоплений</w:t>
      </w:r>
      <w:r w:rsidR="00F259F4" w:rsidRPr="00630F62">
        <w:rPr>
          <w:rFonts w:ascii="Times New Roman" w:hAnsi="Times New Roman" w:cs="Times New Roman"/>
          <w:sz w:val="28"/>
          <w:szCs w:val="28"/>
        </w:rPr>
        <w:t xml:space="preserve"> </w:t>
      </w:r>
      <w:r w:rsidR="000339BE" w:rsidRPr="00630F62">
        <w:rPr>
          <w:rFonts w:ascii="Times New Roman" w:hAnsi="Times New Roman" w:cs="Times New Roman"/>
          <w:sz w:val="28"/>
          <w:szCs w:val="28"/>
        </w:rPr>
        <w:t>по производимым амортизационным отчислениям</w:t>
      </w:r>
      <w:r w:rsidR="00F259F4" w:rsidRPr="00630F62">
        <w:rPr>
          <w:rFonts w:ascii="Times New Roman" w:hAnsi="Times New Roman" w:cs="Times New Roman"/>
          <w:sz w:val="28"/>
          <w:szCs w:val="28"/>
        </w:rPr>
        <w:t>, а</w:t>
      </w:r>
      <w:r w:rsidR="000339BE" w:rsidRPr="00630F62">
        <w:rPr>
          <w:rFonts w:ascii="Times New Roman" w:hAnsi="Times New Roman" w:cs="Times New Roman"/>
          <w:sz w:val="28"/>
          <w:szCs w:val="28"/>
        </w:rPr>
        <w:t xml:space="preserve"> так же отражении</w:t>
      </w:r>
      <w:r w:rsidR="00F259F4" w:rsidRPr="00630F62">
        <w:rPr>
          <w:rFonts w:ascii="Times New Roman" w:hAnsi="Times New Roman" w:cs="Times New Roman"/>
          <w:sz w:val="28"/>
          <w:szCs w:val="28"/>
        </w:rPr>
        <w:t xml:space="preserve"> по дебету</w:t>
      </w:r>
      <w:r w:rsidRPr="00630F62">
        <w:rPr>
          <w:rFonts w:ascii="Times New Roman" w:hAnsi="Times New Roman" w:cs="Times New Roman"/>
          <w:sz w:val="28"/>
          <w:szCs w:val="28"/>
        </w:rPr>
        <w:t xml:space="preserve"> счета </w:t>
      </w:r>
      <w:r w:rsidR="000339BE" w:rsidRPr="00630F62">
        <w:rPr>
          <w:rFonts w:ascii="Times New Roman" w:hAnsi="Times New Roman" w:cs="Times New Roman"/>
          <w:sz w:val="28"/>
          <w:szCs w:val="28"/>
        </w:rPr>
        <w:t>затрат</w:t>
      </w:r>
      <w:r w:rsidR="00F259F4" w:rsidRPr="00630F62">
        <w:rPr>
          <w:rFonts w:ascii="Times New Roman" w:hAnsi="Times New Roman" w:cs="Times New Roman"/>
          <w:sz w:val="28"/>
          <w:szCs w:val="28"/>
        </w:rPr>
        <w:t xml:space="preserve"> </w:t>
      </w:r>
      <w:r w:rsidR="000339BE" w:rsidRPr="00630F62">
        <w:rPr>
          <w:rFonts w:ascii="Times New Roman" w:hAnsi="Times New Roman" w:cs="Times New Roman"/>
          <w:sz w:val="28"/>
          <w:szCs w:val="28"/>
        </w:rPr>
        <w:t>этих</w:t>
      </w:r>
      <w:r w:rsidR="00F259F4" w:rsidRPr="00630F62">
        <w:rPr>
          <w:rFonts w:ascii="Times New Roman" w:hAnsi="Times New Roman" w:cs="Times New Roman"/>
          <w:sz w:val="28"/>
          <w:szCs w:val="28"/>
        </w:rPr>
        <w:t xml:space="preserve"> накоплений </w:t>
      </w:r>
      <w:r w:rsidR="000339BE" w:rsidRPr="00630F62">
        <w:rPr>
          <w:rFonts w:ascii="Times New Roman" w:hAnsi="Times New Roman" w:cs="Times New Roman"/>
          <w:sz w:val="28"/>
          <w:szCs w:val="28"/>
        </w:rPr>
        <w:t>лишь</w:t>
      </w:r>
      <w:r w:rsidR="00F259F4" w:rsidRPr="00630F62">
        <w:rPr>
          <w:rFonts w:ascii="Times New Roman" w:hAnsi="Times New Roman" w:cs="Times New Roman"/>
          <w:sz w:val="28"/>
          <w:szCs w:val="28"/>
        </w:rPr>
        <w:t xml:space="preserve"> на </w:t>
      </w:r>
      <w:r w:rsidR="000339BE" w:rsidRPr="00630F62">
        <w:rPr>
          <w:rFonts w:ascii="Times New Roman" w:hAnsi="Times New Roman" w:cs="Times New Roman"/>
          <w:sz w:val="28"/>
          <w:szCs w:val="28"/>
        </w:rPr>
        <w:t>приобретение</w:t>
      </w:r>
      <w:r w:rsidR="00F259F4" w:rsidRPr="00630F62">
        <w:rPr>
          <w:rFonts w:ascii="Times New Roman" w:hAnsi="Times New Roman" w:cs="Times New Roman"/>
          <w:sz w:val="28"/>
          <w:szCs w:val="28"/>
        </w:rPr>
        <w:t xml:space="preserve"> </w:t>
      </w:r>
      <w:r w:rsidR="000339BE" w:rsidRPr="00630F62">
        <w:rPr>
          <w:rFonts w:ascii="Times New Roman" w:hAnsi="Times New Roman" w:cs="Times New Roman"/>
          <w:sz w:val="28"/>
          <w:szCs w:val="28"/>
        </w:rPr>
        <w:t>основного капитала</w:t>
      </w:r>
      <w:r w:rsidR="00F259F4" w:rsidRPr="00630F62">
        <w:rPr>
          <w:rFonts w:ascii="Times New Roman" w:hAnsi="Times New Roman" w:cs="Times New Roman"/>
          <w:sz w:val="28"/>
          <w:szCs w:val="28"/>
        </w:rPr>
        <w:t>.</w:t>
      </w:r>
      <w:r w:rsidR="00F23DB2" w:rsidRPr="00630F62">
        <w:rPr>
          <w:rFonts w:ascii="Times New Roman" w:hAnsi="Times New Roman" w:cs="Times New Roman"/>
          <w:sz w:val="28"/>
          <w:szCs w:val="28"/>
        </w:rPr>
        <w:t xml:space="preserve"> </w:t>
      </w:r>
    </w:p>
    <w:p w:rsidR="00F23DB2" w:rsidRPr="00630F62" w:rsidRDefault="00F23DB2"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улучшения и наиболее эффективной работы системы управления воспроизводства основных средств, необходимо произвести меры по снятию ограничений в отношении сроков полезного использования активной части основных средств. А это в свою очередь позволит в значительно меньшие сроки окупить расходы на приобретение фондов и снизить потерю финансовых накоплений в результате инфляционных процессов.</w:t>
      </w:r>
    </w:p>
    <w:p w:rsidR="00937839" w:rsidRPr="00630F62" w:rsidRDefault="00B822CB" w:rsidP="00116AB6">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Следующим предложением по совершенствованию является пересмотр норм законодательства в отношении</w:t>
      </w:r>
      <w:r w:rsidR="00F259F4" w:rsidRPr="00630F62">
        <w:rPr>
          <w:rFonts w:ascii="Times New Roman" w:hAnsi="Times New Roman" w:cs="Times New Roman"/>
          <w:sz w:val="28"/>
          <w:szCs w:val="28"/>
        </w:rPr>
        <w:t xml:space="preserve"> дополнительного </w:t>
      </w:r>
      <w:r w:rsidRPr="00630F62">
        <w:rPr>
          <w:rFonts w:ascii="Times New Roman" w:hAnsi="Times New Roman" w:cs="Times New Roman"/>
          <w:sz w:val="28"/>
          <w:szCs w:val="28"/>
        </w:rPr>
        <w:t>налогообложения</w:t>
      </w:r>
      <w:r w:rsidR="00F259F4" w:rsidRPr="00630F62">
        <w:rPr>
          <w:rFonts w:ascii="Times New Roman" w:hAnsi="Times New Roman" w:cs="Times New Roman"/>
          <w:sz w:val="28"/>
          <w:szCs w:val="28"/>
        </w:rPr>
        <w:t xml:space="preserve"> </w:t>
      </w:r>
      <w:r w:rsidRPr="00630F62">
        <w:rPr>
          <w:rFonts w:ascii="Times New Roman" w:hAnsi="Times New Roman" w:cs="Times New Roman"/>
          <w:sz w:val="28"/>
          <w:szCs w:val="28"/>
        </w:rPr>
        <w:t>убыстренной</w:t>
      </w:r>
      <w:r w:rsidR="00F259F4" w:rsidRPr="00630F62">
        <w:rPr>
          <w:rFonts w:ascii="Times New Roman" w:hAnsi="Times New Roman" w:cs="Times New Roman"/>
          <w:sz w:val="28"/>
          <w:szCs w:val="28"/>
        </w:rPr>
        <w:t xml:space="preserve"> амортизации активной части основных </w:t>
      </w:r>
      <w:r w:rsidRPr="00630F62">
        <w:rPr>
          <w:rFonts w:ascii="Times New Roman" w:hAnsi="Times New Roman" w:cs="Times New Roman"/>
          <w:sz w:val="28"/>
          <w:szCs w:val="28"/>
        </w:rPr>
        <w:t>сре</w:t>
      </w:r>
      <w:proofErr w:type="gramStart"/>
      <w:r w:rsidRPr="00630F62">
        <w:rPr>
          <w:rFonts w:ascii="Times New Roman" w:hAnsi="Times New Roman" w:cs="Times New Roman"/>
          <w:sz w:val="28"/>
          <w:szCs w:val="28"/>
        </w:rPr>
        <w:t>дств</w:t>
      </w:r>
      <w:r w:rsidR="00F259F4" w:rsidRPr="00630F62">
        <w:rPr>
          <w:rFonts w:ascii="Times New Roman" w:hAnsi="Times New Roman" w:cs="Times New Roman"/>
          <w:sz w:val="28"/>
          <w:szCs w:val="28"/>
        </w:rPr>
        <w:t xml:space="preserve"> в </w:t>
      </w:r>
      <w:r w:rsidRPr="00630F62">
        <w:rPr>
          <w:rFonts w:ascii="Times New Roman" w:hAnsi="Times New Roman" w:cs="Times New Roman"/>
          <w:sz w:val="28"/>
          <w:szCs w:val="28"/>
        </w:rPr>
        <w:t>пл</w:t>
      </w:r>
      <w:proofErr w:type="gramEnd"/>
      <w:r w:rsidRPr="00630F62">
        <w:rPr>
          <w:rFonts w:ascii="Times New Roman" w:hAnsi="Times New Roman" w:cs="Times New Roman"/>
          <w:sz w:val="28"/>
          <w:szCs w:val="28"/>
        </w:rPr>
        <w:t>ане</w:t>
      </w:r>
      <w:r w:rsidR="00F259F4" w:rsidRPr="00630F62">
        <w:rPr>
          <w:rFonts w:ascii="Times New Roman" w:hAnsi="Times New Roman" w:cs="Times New Roman"/>
          <w:sz w:val="28"/>
          <w:szCs w:val="28"/>
        </w:rPr>
        <w:t xml:space="preserve"> их отмены, </w:t>
      </w:r>
      <w:r w:rsidRPr="00630F62">
        <w:rPr>
          <w:rFonts w:ascii="Times New Roman" w:hAnsi="Times New Roman" w:cs="Times New Roman"/>
          <w:sz w:val="28"/>
          <w:szCs w:val="28"/>
        </w:rPr>
        <w:t>то есть</w:t>
      </w:r>
      <w:r w:rsidR="00F259F4" w:rsidRPr="00630F62">
        <w:rPr>
          <w:rFonts w:ascii="Times New Roman" w:hAnsi="Times New Roman" w:cs="Times New Roman"/>
          <w:sz w:val="28"/>
          <w:szCs w:val="28"/>
        </w:rPr>
        <w:t xml:space="preserve"> отменить налог на имущество активной части основных </w:t>
      </w:r>
      <w:r w:rsidRPr="00630F62">
        <w:rPr>
          <w:rFonts w:ascii="Times New Roman" w:hAnsi="Times New Roman" w:cs="Times New Roman"/>
          <w:sz w:val="28"/>
          <w:szCs w:val="28"/>
        </w:rPr>
        <w:t>средств</w:t>
      </w:r>
      <w:r w:rsidR="00F259F4" w:rsidRPr="00630F62">
        <w:rPr>
          <w:rFonts w:ascii="Times New Roman" w:hAnsi="Times New Roman" w:cs="Times New Roman"/>
          <w:sz w:val="28"/>
          <w:szCs w:val="28"/>
        </w:rPr>
        <w:t xml:space="preserve"> и </w:t>
      </w:r>
      <w:r w:rsidRPr="00630F62">
        <w:rPr>
          <w:rFonts w:ascii="Times New Roman" w:hAnsi="Times New Roman" w:cs="Times New Roman"/>
          <w:sz w:val="28"/>
          <w:szCs w:val="28"/>
        </w:rPr>
        <w:t>внедрить</w:t>
      </w:r>
      <w:r w:rsidR="00F259F4" w:rsidRPr="00630F62">
        <w:rPr>
          <w:rFonts w:ascii="Times New Roman" w:hAnsi="Times New Roman" w:cs="Times New Roman"/>
          <w:sz w:val="28"/>
          <w:szCs w:val="28"/>
        </w:rPr>
        <w:t xml:space="preserve"> налог на имущество пассивной части основных </w:t>
      </w:r>
      <w:r w:rsidRPr="00630F62">
        <w:rPr>
          <w:rFonts w:ascii="Times New Roman" w:hAnsi="Times New Roman" w:cs="Times New Roman"/>
          <w:sz w:val="28"/>
          <w:szCs w:val="28"/>
        </w:rPr>
        <w:t>средств</w:t>
      </w:r>
      <w:r w:rsidR="00F259F4" w:rsidRPr="00630F62">
        <w:rPr>
          <w:rFonts w:ascii="Times New Roman" w:hAnsi="Times New Roman" w:cs="Times New Roman"/>
          <w:sz w:val="28"/>
          <w:szCs w:val="28"/>
        </w:rPr>
        <w:t xml:space="preserve"> </w:t>
      </w:r>
      <w:r w:rsidRPr="00630F62">
        <w:rPr>
          <w:rFonts w:ascii="Times New Roman" w:hAnsi="Times New Roman" w:cs="Times New Roman"/>
          <w:sz w:val="28"/>
          <w:szCs w:val="28"/>
        </w:rPr>
        <w:t>от первоначальной</w:t>
      </w:r>
      <w:r w:rsidR="00F259F4" w:rsidRPr="00630F62">
        <w:rPr>
          <w:rFonts w:ascii="Times New Roman" w:hAnsi="Times New Roman" w:cs="Times New Roman"/>
          <w:sz w:val="28"/>
          <w:szCs w:val="28"/>
        </w:rPr>
        <w:t xml:space="preserve"> стоимости. </w:t>
      </w:r>
      <w:r w:rsidR="006818B6" w:rsidRPr="00630F62">
        <w:rPr>
          <w:rFonts w:ascii="Times New Roman" w:hAnsi="Times New Roman" w:cs="Times New Roman"/>
          <w:sz w:val="28"/>
          <w:szCs w:val="28"/>
        </w:rPr>
        <w:t>Стоит отметить, что</w:t>
      </w:r>
      <w:r w:rsidR="00F259F4" w:rsidRPr="00630F62">
        <w:rPr>
          <w:rFonts w:ascii="Times New Roman" w:hAnsi="Times New Roman" w:cs="Times New Roman"/>
          <w:sz w:val="28"/>
          <w:szCs w:val="28"/>
        </w:rPr>
        <w:t xml:space="preserve"> </w:t>
      </w:r>
      <w:r w:rsidR="006818B6" w:rsidRPr="00630F62">
        <w:rPr>
          <w:rFonts w:ascii="Times New Roman" w:hAnsi="Times New Roman" w:cs="Times New Roman"/>
          <w:sz w:val="28"/>
          <w:szCs w:val="28"/>
        </w:rPr>
        <w:t>значимой</w:t>
      </w:r>
      <w:r w:rsidR="00F259F4" w:rsidRPr="00630F62">
        <w:rPr>
          <w:rFonts w:ascii="Times New Roman" w:hAnsi="Times New Roman" w:cs="Times New Roman"/>
          <w:sz w:val="28"/>
          <w:szCs w:val="28"/>
        </w:rPr>
        <w:t xml:space="preserve"> поддержкой </w:t>
      </w:r>
      <w:r w:rsidR="006818B6" w:rsidRPr="00630F62">
        <w:rPr>
          <w:rFonts w:ascii="Times New Roman" w:hAnsi="Times New Roman" w:cs="Times New Roman"/>
          <w:sz w:val="28"/>
          <w:szCs w:val="28"/>
        </w:rPr>
        <w:t xml:space="preserve">со стороны </w:t>
      </w:r>
      <w:r w:rsidR="00F259F4" w:rsidRPr="00630F62">
        <w:rPr>
          <w:rFonts w:ascii="Times New Roman" w:hAnsi="Times New Roman" w:cs="Times New Roman"/>
          <w:sz w:val="28"/>
          <w:szCs w:val="28"/>
        </w:rPr>
        <w:t>государства явилась</w:t>
      </w:r>
      <w:r w:rsidR="006818B6" w:rsidRPr="00630F62">
        <w:rPr>
          <w:rFonts w:ascii="Times New Roman" w:hAnsi="Times New Roman" w:cs="Times New Roman"/>
          <w:sz w:val="28"/>
          <w:szCs w:val="28"/>
        </w:rPr>
        <w:t xml:space="preserve"> бы </w:t>
      </w:r>
      <w:proofErr w:type="gramStart"/>
      <w:r w:rsidR="006818B6" w:rsidRPr="00630F62">
        <w:rPr>
          <w:rFonts w:ascii="Times New Roman" w:hAnsi="Times New Roman" w:cs="Times New Roman"/>
          <w:sz w:val="28"/>
          <w:szCs w:val="28"/>
        </w:rPr>
        <w:t>льгота</w:t>
      </w:r>
      <w:proofErr w:type="gramEnd"/>
      <w:r w:rsidR="006818B6" w:rsidRPr="00630F62">
        <w:rPr>
          <w:rFonts w:ascii="Times New Roman" w:hAnsi="Times New Roman" w:cs="Times New Roman"/>
          <w:sz w:val="28"/>
          <w:szCs w:val="28"/>
        </w:rPr>
        <w:t xml:space="preserve"> но налогу на прибыль.</w:t>
      </w:r>
      <w:r w:rsidR="00F259F4" w:rsidRPr="00630F62">
        <w:rPr>
          <w:rFonts w:ascii="Times New Roman" w:hAnsi="Times New Roman" w:cs="Times New Roman"/>
          <w:sz w:val="28"/>
          <w:szCs w:val="28"/>
        </w:rPr>
        <w:t xml:space="preserve"> </w:t>
      </w:r>
      <w:r w:rsidR="00300078" w:rsidRPr="00630F62">
        <w:rPr>
          <w:rFonts w:ascii="Times New Roman" w:hAnsi="Times New Roman" w:cs="Times New Roman"/>
          <w:sz w:val="28"/>
          <w:szCs w:val="28"/>
        </w:rPr>
        <w:t>Т</w:t>
      </w:r>
      <w:r w:rsidR="006818B6" w:rsidRPr="00630F62">
        <w:rPr>
          <w:rFonts w:ascii="Times New Roman" w:hAnsi="Times New Roman" w:cs="Times New Roman"/>
          <w:sz w:val="28"/>
          <w:szCs w:val="28"/>
        </w:rPr>
        <w:t>о есть его отмена</w:t>
      </w:r>
      <w:r w:rsidR="00F259F4" w:rsidRPr="00630F62">
        <w:rPr>
          <w:rFonts w:ascii="Times New Roman" w:hAnsi="Times New Roman" w:cs="Times New Roman"/>
          <w:sz w:val="28"/>
          <w:szCs w:val="28"/>
        </w:rPr>
        <w:t xml:space="preserve"> на сумму отчислений в фонд</w:t>
      </w:r>
      <w:r w:rsidR="006818B6" w:rsidRPr="00630F62">
        <w:rPr>
          <w:rFonts w:ascii="Times New Roman" w:hAnsi="Times New Roman" w:cs="Times New Roman"/>
          <w:sz w:val="28"/>
          <w:szCs w:val="28"/>
        </w:rPr>
        <w:t xml:space="preserve"> амортизации в отношении</w:t>
      </w:r>
      <w:r w:rsidR="00F259F4" w:rsidRPr="00630F62">
        <w:rPr>
          <w:rFonts w:ascii="Times New Roman" w:hAnsi="Times New Roman" w:cs="Times New Roman"/>
          <w:sz w:val="28"/>
          <w:szCs w:val="28"/>
        </w:rPr>
        <w:t xml:space="preserve"> активной части основных </w:t>
      </w:r>
      <w:r w:rsidR="006818B6" w:rsidRPr="00630F62">
        <w:rPr>
          <w:rFonts w:ascii="Times New Roman" w:hAnsi="Times New Roman" w:cs="Times New Roman"/>
          <w:sz w:val="28"/>
          <w:szCs w:val="28"/>
        </w:rPr>
        <w:t>средств</w:t>
      </w:r>
      <w:r w:rsidR="00F259F4" w:rsidRPr="00630F62">
        <w:rPr>
          <w:rFonts w:ascii="Times New Roman" w:hAnsi="Times New Roman" w:cs="Times New Roman"/>
          <w:sz w:val="28"/>
          <w:szCs w:val="28"/>
        </w:rPr>
        <w:t xml:space="preserve"> от прибыли. Как уже рассматривалось </w:t>
      </w:r>
      <w:r w:rsidR="00E1014A" w:rsidRPr="00630F62">
        <w:rPr>
          <w:rFonts w:ascii="Times New Roman" w:hAnsi="Times New Roman" w:cs="Times New Roman"/>
          <w:sz w:val="28"/>
          <w:szCs w:val="28"/>
        </w:rPr>
        <w:t>ранее</w:t>
      </w:r>
      <w:r w:rsidR="00F259F4" w:rsidRPr="00630F62">
        <w:rPr>
          <w:rFonts w:ascii="Times New Roman" w:hAnsi="Times New Roman" w:cs="Times New Roman"/>
          <w:sz w:val="28"/>
          <w:szCs w:val="28"/>
        </w:rPr>
        <w:t xml:space="preserve"> </w:t>
      </w:r>
      <w:proofErr w:type="gramStart"/>
      <w:r w:rsidR="00E1014A" w:rsidRPr="00630F62">
        <w:rPr>
          <w:rFonts w:ascii="Times New Roman" w:hAnsi="Times New Roman" w:cs="Times New Roman"/>
          <w:sz w:val="28"/>
          <w:szCs w:val="28"/>
        </w:rPr>
        <w:t>средства</w:t>
      </w:r>
      <w:proofErr w:type="gramEnd"/>
      <w:r w:rsidR="00E1014A" w:rsidRPr="00630F62">
        <w:rPr>
          <w:rFonts w:ascii="Times New Roman" w:hAnsi="Times New Roman" w:cs="Times New Roman"/>
          <w:sz w:val="28"/>
          <w:szCs w:val="28"/>
        </w:rPr>
        <w:t xml:space="preserve"> затраченные</w:t>
      </w:r>
      <w:r w:rsidR="00F259F4" w:rsidRPr="00630F62">
        <w:rPr>
          <w:rFonts w:ascii="Times New Roman" w:hAnsi="Times New Roman" w:cs="Times New Roman"/>
          <w:sz w:val="28"/>
          <w:szCs w:val="28"/>
        </w:rPr>
        <w:t xml:space="preserve"> на </w:t>
      </w:r>
      <w:r w:rsidR="00E1014A" w:rsidRPr="00630F62">
        <w:rPr>
          <w:rFonts w:ascii="Times New Roman" w:hAnsi="Times New Roman" w:cs="Times New Roman"/>
          <w:sz w:val="28"/>
          <w:szCs w:val="28"/>
        </w:rPr>
        <w:t>покупку</w:t>
      </w:r>
      <w:r w:rsidR="00F259F4" w:rsidRPr="00630F62">
        <w:rPr>
          <w:rFonts w:ascii="Times New Roman" w:hAnsi="Times New Roman" w:cs="Times New Roman"/>
          <w:sz w:val="28"/>
          <w:szCs w:val="28"/>
        </w:rPr>
        <w:t xml:space="preserve"> основных </w:t>
      </w:r>
      <w:r w:rsidR="00E1014A" w:rsidRPr="00630F62">
        <w:rPr>
          <w:rFonts w:ascii="Times New Roman" w:hAnsi="Times New Roman" w:cs="Times New Roman"/>
          <w:sz w:val="28"/>
          <w:szCs w:val="28"/>
        </w:rPr>
        <w:t>средств</w:t>
      </w:r>
      <w:r w:rsidR="00F259F4" w:rsidRPr="00630F62">
        <w:rPr>
          <w:rFonts w:ascii="Times New Roman" w:hAnsi="Times New Roman" w:cs="Times New Roman"/>
          <w:sz w:val="28"/>
          <w:szCs w:val="28"/>
        </w:rPr>
        <w:t xml:space="preserve"> могла бы </w:t>
      </w:r>
      <w:r w:rsidR="00E1014A" w:rsidRPr="00630F62">
        <w:rPr>
          <w:rFonts w:ascii="Times New Roman" w:hAnsi="Times New Roman" w:cs="Times New Roman"/>
          <w:sz w:val="28"/>
          <w:szCs w:val="28"/>
        </w:rPr>
        <w:t xml:space="preserve">принимать </w:t>
      </w:r>
      <w:r w:rsidR="00E1014A" w:rsidRPr="00630F62">
        <w:rPr>
          <w:rFonts w:ascii="Times New Roman" w:hAnsi="Times New Roman" w:cs="Times New Roman"/>
          <w:sz w:val="28"/>
          <w:szCs w:val="28"/>
        </w:rPr>
        <w:lastRenderedPageBreak/>
        <w:t>участие</w:t>
      </w:r>
      <w:r w:rsidR="00F259F4" w:rsidRPr="00630F62">
        <w:rPr>
          <w:rFonts w:ascii="Times New Roman" w:hAnsi="Times New Roman" w:cs="Times New Roman"/>
          <w:sz w:val="28"/>
          <w:szCs w:val="28"/>
        </w:rPr>
        <w:t xml:space="preserve"> в обороте </w:t>
      </w:r>
      <w:r w:rsidR="00E1014A" w:rsidRPr="00630F62">
        <w:rPr>
          <w:rFonts w:ascii="Times New Roman" w:hAnsi="Times New Roman" w:cs="Times New Roman"/>
          <w:sz w:val="28"/>
          <w:szCs w:val="28"/>
        </w:rPr>
        <w:t>компании</w:t>
      </w:r>
      <w:r w:rsidR="00AF7C6A" w:rsidRPr="00630F62">
        <w:rPr>
          <w:rFonts w:ascii="Times New Roman" w:hAnsi="Times New Roman" w:cs="Times New Roman"/>
          <w:sz w:val="28"/>
          <w:szCs w:val="28"/>
        </w:rPr>
        <w:t xml:space="preserve"> и приносить дополнительный доход в виде прибыли. Ограничивая списание расходов по приобретению активной части основных фондов, государство ставит предприятия в такие условия, когда происходит воспроизводство активной части основных фондов</w:t>
      </w:r>
      <w:r w:rsidR="00116AB6" w:rsidRPr="00630F62">
        <w:rPr>
          <w:rFonts w:ascii="Times New Roman" w:hAnsi="Times New Roman" w:cs="Times New Roman"/>
          <w:sz w:val="28"/>
          <w:szCs w:val="28"/>
        </w:rPr>
        <w:t xml:space="preserve"> в неполном объёме.</w:t>
      </w:r>
    </w:p>
    <w:p w:rsidR="006D12E5" w:rsidRPr="00630F62" w:rsidRDefault="006562D1" w:rsidP="006562D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Результаты расчетов</w:t>
      </w:r>
      <w:r w:rsidR="00027B32" w:rsidRPr="00630F62">
        <w:rPr>
          <w:rFonts w:ascii="Times New Roman" w:hAnsi="Times New Roman" w:cs="Times New Roman"/>
          <w:sz w:val="28"/>
          <w:szCs w:val="28"/>
        </w:rPr>
        <w:t>,</w:t>
      </w:r>
      <w:r w:rsidRPr="00630F62">
        <w:rPr>
          <w:rFonts w:ascii="Times New Roman" w:hAnsi="Times New Roman" w:cs="Times New Roman"/>
          <w:sz w:val="28"/>
          <w:szCs w:val="28"/>
        </w:rPr>
        <w:t xml:space="preserve"> показателей эффективности внедрения предложенных мероприятий по совершенствованию управления основными фондами </w:t>
      </w:r>
      <w:r w:rsidR="00027B32" w:rsidRPr="00630F62">
        <w:rPr>
          <w:rFonts w:ascii="Times New Roman" w:hAnsi="Times New Roman" w:cs="Times New Roman"/>
          <w:sz w:val="28"/>
          <w:szCs w:val="28"/>
        </w:rPr>
        <w:t xml:space="preserve">в </w:t>
      </w:r>
      <w:r w:rsidRPr="00630F62">
        <w:rPr>
          <w:rFonts w:ascii="Times New Roman" w:hAnsi="Times New Roman" w:cs="Times New Roman"/>
          <w:sz w:val="28"/>
          <w:szCs w:val="28"/>
        </w:rPr>
        <w:t>ООО «Сим</w:t>
      </w:r>
      <w:r w:rsidR="00F2209D" w:rsidRPr="00630F62">
        <w:rPr>
          <w:rFonts w:ascii="Times New Roman" w:hAnsi="Times New Roman" w:cs="Times New Roman"/>
          <w:sz w:val="28"/>
          <w:szCs w:val="28"/>
        </w:rPr>
        <w:t>вол» представлены в таблице</w:t>
      </w:r>
      <w:r w:rsidR="00116AB6" w:rsidRPr="00630F62">
        <w:rPr>
          <w:rFonts w:ascii="Times New Roman" w:hAnsi="Times New Roman" w:cs="Times New Roman"/>
          <w:sz w:val="28"/>
          <w:szCs w:val="28"/>
        </w:rPr>
        <w:t xml:space="preserve"> 20</w:t>
      </w:r>
      <w:r w:rsidRPr="00630F62">
        <w:rPr>
          <w:rFonts w:ascii="Times New Roman" w:hAnsi="Times New Roman" w:cs="Times New Roman"/>
          <w:sz w:val="28"/>
          <w:szCs w:val="28"/>
        </w:rPr>
        <w:t>.</w:t>
      </w:r>
    </w:p>
    <w:p w:rsidR="006562D1" w:rsidRPr="00630F62" w:rsidRDefault="00116AB6" w:rsidP="006562D1">
      <w:pPr>
        <w:tabs>
          <w:tab w:val="left" w:pos="1155"/>
        </w:tabs>
        <w:spacing w:after="0" w:line="360" w:lineRule="auto"/>
        <w:ind w:firstLine="709"/>
        <w:jc w:val="right"/>
        <w:rPr>
          <w:rFonts w:ascii="Times New Roman" w:hAnsi="Times New Roman" w:cs="Times New Roman"/>
          <w:sz w:val="28"/>
          <w:szCs w:val="28"/>
        </w:rPr>
      </w:pPr>
      <w:r w:rsidRPr="00630F62">
        <w:rPr>
          <w:rFonts w:ascii="Times New Roman" w:hAnsi="Times New Roman" w:cs="Times New Roman"/>
          <w:sz w:val="28"/>
          <w:szCs w:val="28"/>
        </w:rPr>
        <w:t>Таблица 20</w:t>
      </w:r>
    </w:p>
    <w:p w:rsidR="006562D1" w:rsidRPr="00630F62" w:rsidRDefault="006562D1" w:rsidP="006562D1">
      <w:pPr>
        <w:tabs>
          <w:tab w:val="left" w:pos="1155"/>
        </w:tabs>
        <w:spacing w:after="0"/>
        <w:ind w:firstLine="709"/>
        <w:jc w:val="center"/>
        <w:rPr>
          <w:rFonts w:ascii="Times New Roman" w:hAnsi="Times New Roman" w:cs="Times New Roman"/>
          <w:sz w:val="28"/>
          <w:szCs w:val="28"/>
        </w:rPr>
      </w:pPr>
      <w:r w:rsidRPr="00630F62">
        <w:rPr>
          <w:rFonts w:ascii="Times New Roman" w:hAnsi="Times New Roman" w:cs="Times New Roman"/>
          <w:sz w:val="28"/>
          <w:szCs w:val="28"/>
        </w:rPr>
        <w:t>Показатели эффективности использования основных средств ООО «Символ» с учетом применения предложений</w:t>
      </w:r>
    </w:p>
    <w:tbl>
      <w:tblPr>
        <w:tblW w:w="93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1"/>
        <w:gridCol w:w="1417"/>
        <w:gridCol w:w="1559"/>
        <w:gridCol w:w="1701"/>
        <w:gridCol w:w="1411"/>
      </w:tblGrid>
      <w:tr w:rsidR="00630F62" w:rsidRPr="00630F62" w:rsidTr="00B234CD">
        <w:trPr>
          <w:trHeight w:hRule="exact" w:val="777"/>
        </w:trPr>
        <w:tc>
          <w:tcPr>
            <w:tcW w:w="3261"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Показатель</w:t>
            </w:r>
          </w:p>
        </w:tc>
        <w:tc>
          <w:tcPr>
            <w:tcW w:w="1417" w:type="dxa"/>
            <w:shd w:val="clear" w:color="auto" w:fill="FFFFFF"/>
            <w:vAlign w:val="center"/>
          </w:tcPr>
          <w:p w:rsidR="006562D1" w:rsidRPr="00630F62" w:rsidRDefault="00BA7348"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6562D1" w:rsidRPr="00630F62">
              <w:rPr>
                <w:rFonts w:ascii="Times New Roman" w:eastAsia="Times New Roman" w:hAnsi="Times New Roman" w:cs="Times New Roman"/>
                <w:sz w:val="24"/>
                <w:szCs w:val="24"/>
                <w:lang w:eastAsia="ru-RU" w:bidi="ru-RU"/>
              </w:rPr>
              <w:t xml:space="preserve"> г.</w:t>
            </w:r>
          </w:p>
        </w:tc>
        <w:tc>
          <w:tcPr>
            <w:tcW w:w="1559" w:type="dxa"/>
            <w:shd w:val="clear" w:color="auto" w:fill="FFFFFF"/>
            <w:vAlign w:val="center"/>
          </w:tcPr>
          <w:p w:rsidR="006562D1" w:rsidRPr="00630F62" w:rsidRDefault="00BA7348"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2017</w:t>
            </w:r>
            <w:r w:rsidR="006562D1" w:rsidRPr="00630F62">
              <w:rPr>
                <w:rFonts w:ascii="Times New Roman" w:eastAsia="Times New Roman" w:hAnsi="Times New Roman" w:cs="Times New Roman"/>
                <w:sz w:val="24"/>
                <w:szCs w:val="24"/>
                <w:lang w:eastAsia="ru-RU" w:bidi="ru-RU"/>
              </w:rPr>
              <w:t xml:space="preserve"> г. (внедрение)</w:t>
            </w:r>
          </w:p>
        </w:tc>
        <w:tc>
          <w:tcPr>
            <w:tcW w:w="1701"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Абсолютное</w:t>
            </w:r>
          </w:p>
          <w:p w:rsidR="006562D1" w:rsidRPr="00630F62" w:rsidRDefault="006562D1" w:rsidP="00B234CD">
            <w:pPr>
              <w:widowControl w:val="0"/>
              <w:spacing w:before="120"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отклонение</w:t>
            </w:r>
          </w:p>
        </w:tc>
        <w:tc>
          <w:tcPr>
            <w:tcW w:w="1411" w:type="dxa"/>
            <w:shd w:val="clear" w:color="auto" w:fill="FFFFFF"/>
            <w:vAlign w:val="center"/>
          </w:tcPr>
          <w:p w:rsidR="006562D1" w:rsidRPr="00630F62" w:rsidRDefault="00B234CD"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Теми роста, </w:t>
            </w:r>
            <w:r w:rsidR="006562D1" w:rsidRPr="00630F62">
              <w:rPr>
                <w:rFonts w:ascii="Times New Roman" w:eastAsia="Times New Roman" w:hAnsi="Times New Roman" w:cs="Times New Roman"/>
                <w:sz w:val="24"/>
                <w:szCs w:val="24"/>
                <w:lang w:eastAsia="ru-RU" w:bidi="ru-RU"/>
              </w:rPr>
              <w:t>%</w:t>
            </w:r>
          </w:p>
        </w:tc>
      </w:tr>
      <w:tr w:rsidR="00630F62" w:rsidRPr="00630F62" w:rsidTr="00B234CD">
        <w:trPr>
          <w:trHeight w:hRule="exact" w:val="610"/>
        </w:trPr>
        <w:tc>
          <w:tcPr>
            <w:tcW w:w="3261" w:type="dxa"/>
            <w:shd w:val="clear" w:color="auto" w:fill="FFFFFF"/>
            <w:vAlign w:val="center"/>
          </w:tcPr>
          <w:p w:rsidR="006562D1" w:rsidRPr="00630F62" w:rsidRDefault="00CB60B4" w:rsidP="00B234CD">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1.Выпуск продукции,</w:t>
            </w:r>
            <w:r w:rsidR="00B234CD" w:rsidRPr="00630F62">
              <w:rPr>
                <w:rFonts w:ascii="Times New Roman" w:eastAsia="Times New Roman" w:hAnsi="Times New Roman" w:cs="Times New Roman"/>
                <w:sz w:val="24"/>
                <w:szCs w:val="24"/>
                <w:lang w:eastAsia="ru-RU" w:bidi="ru-RU"/>
              </w:rPr>
              <w:t xml:space="preserve"> тыс</w:t>
            </w:r>
            <w:r w:rsidRPr="00630F62">
              <w:rPr>
                <w:rFonts w:ascii="Times New Roman" w:eastAsia="Times New Roman" w:hAnsi="Times New Roman" w:cs="Times New Roman"/>
                <w:sz w:val="24"/>
                <w:szCs w:val="24"/>
                <w:lang w:eastAsia="ru-RU" w:bidi="ru-RU"/>
              </w:rPr>
              <w:t>.</w:t>
            </w:r>
            <w:r w:rsidR="00B234CD" w:rsidRPr="00630F62">
              <w:rPr>
                <w:rFonts w:ascii="Times New Roman" w:eastAsia="Times New Roman" w:hAnsi="Times New Roman" w:cs="Times New Roman"/>
                <w:sz w:val="24"/>
                <w:szCs w:val="24"/>
                <w:lang w:eastAsia="ru-RU" w:bidi="ru-RU"/>
              </w:rPr>
              <w:t xml:space="preserve"> </w:t>
            </w:r>
            <w:r w:rsidR="006562D1" w:rsidRPr="00630F62">
              <w:rPr>
                <w:rFonts w:ascii="Times New Roman" w:eastAsia="Times New Roman" w:hAnsi="Times New Roman" w:cs="Times New Roman"/>
                <w:sz w:val="24"/>
                <w:szCs w:val="24"/>
                <w:lang w:eastAsia="ru-RU" w:bidi="ru-RU"/>
              </w:rPr>
              <w:t>руб.</w:t>
            </w:r>
          </w:p>
        </w:tc>
        <w:tc>
          <w:tcPr>
            <w:tcW w:w="1417"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63632</w:t>
            </w:r>
          </w:p>
        </w:tc>
        <w:tc>
          <w:tcPr>
            <w:tcW w:w="1559"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63632</w:t>
            </w:r>
          </w:p>
        </w:tc>
        <w:tc>
          <w:tcPr>
            <w:tcW w:w="170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c>
          <w:tcPr>
            <w:tcW w:w="141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100,</w:t>
            </w:r>
            <w:r w:rsidR="006562D1" w:rsidRPr="00630F62">
              <w:rPr>
                <w:rFonts w:ascii="Times New Roman" w:eastAsia="Times New Roman" w:hAnsi="Times New Roman" w:cs="Times New Roman"/>
                <w:sz w:val="24"/>
                <w:szCs w:val="24"/>
                <w:lang w:eastAsia="ru-RU" w:bidi="ru-RU"/>
              </w:rPr>
              <w:t>0</w:t>
            </w:r>
          </w:p>
        </w:tc>
      </w:tr>
      <w:tr w:rsidR="00630F62" w:rsidRPr="00630F62" w:rsidTr="00B234CD">
        <w:trPr>
          <w:trHeight w:hRule="exact" w:val="590"/>
        </w:trPr>
        <w:tc>
          <w:tcPr>
            <w:tcW w:w="3261" w:type="dxa"/>
            <w:shd w:val="clear" w:color="auto" w:fill="FFFFFF"/>
            <w:vAlign w:val="center"/>
          </w:tcPr>
          <w:p w:rsidR="006562D1" w:rsidRPr="00630F62" w:rsidRDefault="006562D1" w:rsidP="00B234CD">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 Численность работающих, чел.</w:t>
            </w:r>
          </w:p>
        </w:tc>
        <w:tc>
          <w:tcPr>
            <w:tcW w:w="1417"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134</w:t>
            </w:r>
          </w:p>
        </w:tc>
        <w:tc>
          <w:tcPr>
            <w:tcW w:w="1559"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134</w:t>
            </w:r>
          </w:p>
        </w:tc>
        <w:tc>
          <w:tcPr>
            <w:tcW w:w="170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0,0</w:t>
            </w:r>
          </w:p>
        </w:tc>
        <w:tc>
          <w:tcPr>
            <w:tcW w:w="141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100,</w:t>
            </w:r>
            <w:r w:rsidR="006562D1" w:rsidRPr="00630F62">
              <w:rPr>
                <w:rFonts w:ascii="Times New Roman" w:eastAsia="Times New Roman" w:hAnsi="Times New Roman" w:cs="Times New Roman"/>
                <w:sz w:val="24"/>
                <w:szCs w:val="24"/>
                <w:lang w:eastAsia="ru-RU" w:bidi="ru-RU"/>
              </w:rPr>
              <w:t>0</w:t>
            </w:r>
          </w:p>
        </w:tc>
      </w:tr>
      <w:tr w:rsidR="00630F62" w:rsidRPr="00630F62" w:rsidTr="00B234CD">
        <w:trPr>
          <w:trHeight w:hRule="exact" w:val="649"/>
        </w:trPr>
        <w:tc>
          <w:tcPr>
            <w:tcW w:w="3261" w:type="dxa"/>
            <w:shd w:val="clear" w:color="auto" w:fill="FFFFFF"/>
            <w:vAlign w:val="center"/>
          </w:tcPr>
          <w:p w:rsidR="006562D1" w:rsidRPr="00630F62" w:rsidRDefault="006562D1" w:rsidP="00B234CD">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 xml:space="preserve">3. Среднегодовая стоимость основных средств, </w:t>
            </w:r>
            <w:r w:rsidR="00CB60B4" w:rsidRPr="00630F62">
              <w:rPr>
                <w:rFonts w:ascii="Times New Roman" w:eastAsia="Times New Roman" w:hAnsi="Times New Roman" w:cs="Times New Roman"/>
                <w:spacing w:val="20"/>
                <w:sz w:val="24"/>
                <w:szCs w:val="24"/>
                <w:lang w:eastAsia="ru-RU" w:bidi="ru-RU"/>
              </w:rPr>
              <w:t>тыс</w:t>
            </w:r>
            <w:r w:rsidRPr="00630F62">
              <w:rPr>
                <w:rFonts w:ascii="Times New Roman" w:eastAsia="Times New Roman" w:hAnsi="Times New Roman" w:cs="Times New Roman"/>
                <w:spacing w:val="20"/>
                <w:sz w:val="24"/>
                <w:szCs w:val="24"/>
                <w:lang w:eastAsia="ru-RU" w:bidi="ru-RU"/>
              </w:rPr>
              <w:t xml:space="preserve">. </w:t>
            </w:r>
            <w:r w:rsidRPr="00630F62">
              <w:rPr>
                <w:rFonts w:ascii="Times New Roman" w:eastAsia="Times New Roman" w:hAnsi="Times New Roman" w:cs="Times New Roman"/>
                <w:sz w:val="24"/>
                <w:szCs w:val="24"/>
                <w:lang w:eastAsia="ru-RU" w:bidi="ru-RU"/>
              </w:rPr>
              <w:t>руб.</w:t>
            </w:r>
          </w:p>
        </w:tc>
        <w:tc>
          <w:tcPr>
            <w:tcW w:w="1417"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34698</w:t>
            </w:r>
          </w:p>
        </w:tc>
        <w:tc>
          <w:tcPr>
            <w:tcW w:w="1559"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32617</w:t>
            </w:r>
          </w:p>
        </w:tc>
        <w:tc>
          <w:tcPr>
            <w:tcW w:w="1701"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2919,0</w:t>
            </w:r>
          </w:p>
        </w:tc>
        <w:tc>
          <w:tcPr>
            <w:tcW w:w="1411"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108,4</w:t>
            </w:r>
          </w:p>
        </w:tc>
      </w:tr>
      <w:tr w:rsidR="00630F62" w:rsidRPr="00630F62" w:rsidTr="00B234CD">
        <w:trPr>
          <w:trHeight w:hRule="exact" w:val="1126"/>
        </w:trPr>
        <w:tc>
          <w:tcPr>
            <w:tcW w:w="3261" w:type="dxa"/>
            <w:shd w:val="clear" w:color="auto" w:fill="FFFFFF"/>
            <w:vAlign w:val="center"/>
          </w:tcPr>
          <w:p w:rsidR="006562D1" w:rsidRPr="00630F62" w:rsidRDefault="006562D1" w:rsidP="00B234CD">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4. Фондоотдача, общая, тыс. руб.:</w:t>
            </w:r>
          </w:p>
          <w:p w:rsidR="006562D1" w:rsidRPr="00630F62" w:rsidRDefault="00841D74" w:rsidP="00B234CD">
            <w:pPr>
              <w:widowControl w:val="0"/>
              <w:spacing w:after="0" w:line="240" w:lineRule="auto"/>
              <w:jc w:val="center"/>
              <w:rPr>
                <w:rFonts w:ascii="Times New Roman" w:eastAsia="Times New Roman" w:hAnsi="Times New Roman" w:cs="Times New Roman"/>
                <w:sz w:val="24"/>
                <w:szCs w:val="24"/>
                <w:lang w:eastAsia="ru-RU" w:bidi="ru-RU"/>
              </w:rPr>
            </w:pPr>
            <m:oMathPara>
              <m:oMath>
                <m:r>
                  <m:rPr>
                    <m:sty m:val="p"/>
                  </m:rPr>
                  <w:rPr>
                    <w:rFonts w:ascii="Cambria Math" w:eastAsia="Times New Roman" w:hAnsi="Cambria Math" w:cs="Times New Roman"/>
                    <w:sz w:val="24"/>
                    <w:szCs w:val="24"/>
                    <w:lang w:eastAsia="ru-RU" w:bidi="ru-RU"/>
                  </w:rPr>
                  <m:t>ФО=</m:t>
                </m:r>
                <m:f>
                  <m:fPr>
                    <m:ctrlPr>
                      <w:rPr>
                        <w:rFonts w:ascii="Cambria Math" w:eastAsia="Times New Roman" w:hAnsi="Cambria Math" w:cs="Times New Roman"/>
                        <w:sz w:val="24"/>
                        <w:szCs w:val="24"/>
                        <w:lang w:eastAsia="ru-RU" w:bidi="ru-RU"/>
                      </w:rPr>
                    </m:ctrlPr>
                  </m:fPr>
                  <m:num>
                    <m:r>
                      <m:rPr>
                        <m:sty m:val="p"/>
                      </m:rPr>
                      <w:rPr>
                        <w:rFonts w:ascii="Cambria Math" w:eastAsia="Times New Roman" w:hAnsi="Cambria Math" w:cs="Times New Roman"/>
                        <w:sz w:val="24"/>
                        <w:szCs w:val="24"/>
                        <w:lang w:eastAsia="ru-RU" w:bidi="ru-RU"/>
                      </w:rPr>
                      <m:t>ВП</m:t>
                    </m:r>
                  </m:num>
                  <m:den>
                    <m:r>
                      <m:rPr>
                        <m:sty m:val="p"/>
                      </m:rPr>
                      <w:rPr>
                        <w:rFonts w:ascii="Cambria Math" w:eastAsia="Times New Roman" w:hAnsi="Cambria Math" w:cs="Times New Roman"/>
                        <w:sz w:val="24"/>
                        <w:szCs w:val="24"/>
                        <w:lang w:eastAsia="ru-RU" w:bidi="ru-RU"/>
                      </w:rPr>
                      <m:t>ОС</m:t>
                    </m:r>
                  </m:den>
                </m:f>
              </m:oMath>
            </m:oMathPara>
          </w:p>
        </w:tc>
        <w:tc>
          <w:tcPr>
            <w:tcW w:w="1417"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1,83</w:t>
            </w:r>
          </w:p>
        </w:tc>
        <w:tc>
          <w:tcPr>
            <w:tcW w:w="1559"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1,95</w:t>
            </w:r>
          </w:p>
        </w:tc>
        <w:tc>
          <w:tcPr>
            <w:tcW w:w="170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r w:rsidR="006562D1" w:rsidRPr="00630F62">
              <w:rPr>
                <w:rFonts w:ascii="Times New Roman" w:eastAsia="Times New Roman" w:hAnsi="Times New Roman" w:cs="Times New Roman"/>
                <w:sz w:val="24"/>
                <w:szCs w:val="24"/>
                <w:lang w:eastAsia="ru-RU" w:bidi="ru-RU"/>
              </w:rPr>
              <w:t>1</w:t>
            </w:r>
          </w:p>
        </w:tc>
        <w:tc>
          <w:tcPr>
            <w:tcW w:w="141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106,</w:t>
            </w:r>
            <w:r w:rsidR="006562D1" w:rsidRPr="00630F62">
              <w:rPr>
                <w:rFonts w:ascii="Times New Roman" w:eastAsia="Times New Roman" w:hAnsi="Times New Roman" w:cs="Times New Roman"/>
                <w:sz w:val="24"/>
                <w:szCs w:val="24"/>
                <w:lang w:eastAsia="ru-RU" w:bidi="ru-RU"/>
              </w:rPr>
              <w:t>6</w:t>
            </w:r>
          </w:p>
        </w:tc>
      </w:tr>
      <w:tr w:rsidR="00630F62" w:rsidRPr="00630F62" w:rsidTr="00B234CD">
        <w:trPr>
          <w:trHeight w:hRule="exact" w:val="1284"/>
        </w:trPr>
        <w:tc>
          <w:tcPr>
            <w:tcW w:w="3261" w:type="dxa"/>
            <w:shd w:val="clear" w:color="auto" w:fill="FFFFFF"/>
            <w:vAlign w:val="center"/>
          </w:tcPr>
          <w:p w:rsidR="006562D1" w:rsidRPr="00630F62" w:rsidRDefault="006562D1" w:rsidP="00B234CD">
            <w:pPr>
              <w:widowControl w:val="0"/>
              <w:spacing w:after="0" w:line="240" w:lineRule="auto"/>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5. Фондоемкость общая, тыс. руб.:</w:t>
            </w:r>
          </w:p>
          <w:p w:rsidR="006562D1" w:rsidRPr="00630F62" w:rsidRDefault="00841D74" w:rsidP="00B234CD">
            <w:pPr>
              <w:widowControl w:val="0"/>
              <w:spacing w:after="0" w:line="240" w:lineRule="auto"/>
              <w:ind w:right="72"/>
              <w:jc w:val="center"/>
              <w:rPr>
                <w:rFonts w:ascii="Times New Roman" w:eastAsia="Times New Roman" w:hAnsi="Times New Roman" w:cs="Times New Roman"/>
                <w:sz w:val="24"/>
                <w:szCs w:val="24"/>
                <w:lang w:eastAsia="ru-RU" w:bidi="ru-RU"/>
              </w:rPr>
            </w:pPr>
            <m:oMathPara>
              <m:oMath>
                <m:r>
                  <m:rPr>
                    <m:sty m:val="p"/>
                  </m:rPr>
                  <w:rPr>
                    <w:rFonts w:ascii="Cambria Math" w:eastAsia="Times New Roman" w:hAnsi="Cambria Math" w:cs="Times New Roman"/>
                    <w:sz w:val="24"/>
                    <w:szCs w:val="24"/>
                    <w:lang w:eastAsia="ru-RU" w:bidi="ru-RU"/>
                  </w:rPr>
                  <m:t>ФЕ=</m:t>
                </m:r>
                <m:f>
                  <m:fPr>
                    <m:ctrlPr>
                      <w:rPr>
                        <w:rFonts w:ascii="Cambria Math" w:eastAsia="Times New Roman" w:hAnsi="Cambria Math" w:cs="Times New Roman"/>
                        <w:sz w:val="24"/>
                        <w:szCs w:val="24"/>
                        <w:lang w:eastAsia="ru-RU" w:bidi="ru-RU"/>
                      </w:rPr>
                    </m:ctrlPr>
                  </m:fPr>
                  <m:num>
                    <m:r>
                      <m:rPr>
                        <m:sty m:val="p"/>
                      </m:rPr>
                      <w:rPr>
                        <w:rFonts w:ascii="Cambria Math" w:eastAsia="Times New Roman" w:hAnsi="Cambria Math" w:cs="Times New Roman"/>
                        <w:sz w:val="24"/>
                        <w:szCs w:val="24"/>
                        <w:lang w:eastAsia="ru-RU" w:bidi="ru-RU"/>
                      </w:rPr>
                      <m:t>ОС</m:t>
                    </m:r>
                  </m:num>
                  <m:den>
                    <m:r>
                      <m:rPr>
                        <m:sty m:val="p"/>
                      </m:rPr>
                      <w:rPr>
                        <w:rFonts w:ascii="Cambria Math" w:eastAsia="Times New Roman" w:hAnsi="Cambria Math" w:cs="Times New Roman"/>
                        <w:sz w:val="24"/>
                        <w:szCs w:val="24"/>
                        <w:lang w:eastAsia="ru-RU" w:bidi="ru-RU"/>
                      </w:rPr>
                      <m:t>ВП</m:t>
                    </m:r>
                  </m:den>
                </m:f>
              </m:oMath>
            </m:oMathPara>
          </w:p>
        </w:tc>
        <w:tc>
          <w:tcPr>
            <w:tcW w:w="1417"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r w:rsidR="006562D1" w:rsidRPr="00630F62">
              <w:rPr>
                <w:rFonts w:ascii="Times New Roman" w:eastAsia="Times New Roman" w:hAnsi="Times New Roman" w:cs="Times New Roman"/>
                <w:sz w:val="24"/>
                <w:szCs w:val="24"/>
                <w:lang w:eastAsia="ru-RU" w:bidi="ru-RU"/>
              </w:rPr>
              <w:t>54</w:t>
            </w:r>
          </w:p>
        </w:tc>
        <w:tc>
          <w:tcPr>
            <w:tcW w:w="1559" w:type="dxa"/>
            <w:shd w:val="clear" w:color="auto" w:fill="FFFFFF"/>
            <w:vAlign w:val="center"/>
          </w:tcPr>
          <w:p w:rsidR="006562D1" w:rsidRPr="00630F62" w:rsidRDefault="006562D1"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0,51</w:t>
            </w:r>
          </w:p>
        </w:tc>
        <w:tc>
          <w:tcPr>
            <w:tcW w:w="170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0,</w:t>
            </w:r>
            <w:r w:rsidR="006562D1" w:rsidRPr="00630F62">
              <w:rPr>
                <w:rFonts w:ascii="Times New Roman" w:eastAsia="Times New Roman" w:hAnsi="Times New Roman" w:cs="Times New Roman"/>
                <w:sz w:val="24"/>
                <w:szCs w:val="24"/>
                <w:lang w:eastAsia="ru-RU" w:bidi="ru-RU"/>
              </w:rPr>
              <w:t>0</w:t>
            </w:r>
          </w:p>
        </w:tc>
        <w:tc>
          <w:tcPr>
            <w:tcW w:w="1411" w:type="dxa"/>
            <w:shd w:val="clear" w:color="auto" w:fill="FFFFFF"/>
            <w:vAlign w:val="center"/>
          </w:tcPr>
          <w:p w:rsidR="006562D1" w:rsidRPr="00630F62" w:rsidRDefault="00CB60B4" w:rsidP="00B234CD">
            <w:pPr>
              <w:widowControl w:val="0"/>
              <w:spacing w:after="0" w:line="240" w:lineRule="auto"/>
              <w:jc w:val="center"/>
              <w:rPr>
                <w:rFonts w:ascii="Times New Roman" w:eastAsia="Times New Roman" w:hAnsi="Times New Roman" w:cs="Times New Roman"/>
                <w:sz w:val="24"/>
                <w:szCs w:val="24"/>
                <w:lang w:eastAsia="ru-RU" w:bidi="ru-RU"/>
              </w:rPr>
            </w:pPr>
            <w:r w:rsidRPr="00630F62">
              <w:rPr>
                <w:rFonts w:ascii="Times New Roman" w:eastAsia="Times New Roman" w:hAnsi="Times New Roman" w:cs="Times New Roman"/>
                <w:sz w:val="24"/>
                <w:szCs w:val="24"/>
                <w:lang w:eastAsia="ru-RU" w:bidi="ru-RU"/>
              </w:rPr>
              <w:t>94,</w:t>
            </w:r>
            <w:r w:rsidR="006562D1" w:rsidRPr="00630F62">
              <w:rPr>
                <w:rFonts w:ascii="Times New Roman" w:eastAsia="Times New Roman" w:hAnsi="Times New Roman" w:cs="Times New Roman"/>
                <w:sz w:val="24"/>
                <w:szCs w:val="24"/>
                <w:lang w:eastAsia="ru-RU" w:bidi="ru-RU"/>
              </w:rPr>
              <w:t>4</w:t>
            </w:r>
          </w:p>
        </w:tc>
      </w:tr>
    </w:tbl>
    <w:p w:rsidR="006562D1" w:rsidRPr="00630F62" w:rsidRDefault="00522948" w:rsidP="006562D1">
      <w:pPr>
        <w:tabs>
          <w:tab w:val="left" w:pos="1155"/>
        </w:tabs>
        <w:spacing w:before="240"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Следовательно</w:t>
      </w:r>
      <w:r w:rsidR="006562D1" w:rsidRPr="00630F62">
        <w:rPr>
          <w:rFonts w:ascii="Times New Roman" w:hAnsi="Times New Roman" w:cs="Times New Roman"/>
          <w:sz w:val="28"/>
          <w:szCs w:val="28"/>
        </w:rPr>
        <w:t xml:space="preserve">, в </w:t>
      </w:r>
      <w:r w:rsidRPr="00630F62">
        <w:rPr>
          <w:rFonts w:ascii="Times New Roman" w:hAnsi="Times New Roman" w:cs="Times New Roman"/>
          <w:sz w:val="28"/>
          <w:szCs w:val="28"/>
        </w:rPr>
        <w:t>процессе</w:t>
      </w:r>
      <w:r w:rsidR="006562D1" w:rsidRPr="00630F62">
        <w:rPr>
          <w:rFonts w:ascii="Times New Roman" w:hAnsi="Times New Roman" w:cs="Times New Roman"/>
          <w:sz w:val="28"/>
          <w:szCs w:val="28"/>
        </w:rPr>
        <w:t xml:space="preserve"> внедрения </w:t>
      </w:r>
      <w:r w:rsidRPr="00630F62">
        <w:rPr>
          <w:rFonts w:ascii="Times New Roman" w:hAnsi="Times New Roman" w:cs="Times New Roman"/>
          <w:sz w:val="28"/>
          <w:szCs w:val="28"/>
        </w:rPr>
        <w:t>мероприятий</w:t>
      </w:r>
      <w:r w:rsidR="006562D1" w:rsidRPr="00630F62">
        <w:rPr>
          <w:rFonts w:ascii="Times New Roman" w:hAnsi="Times New Roman" w:cs="Times New Roman"/>
          <w:sz w:val="28"/>
          <w:szCs w:val="28"/>
        </w:rPr>
        <w:t xml:space="preserve"> по </w:t>
      </w:r>
      <w:r w:rsidRPr="00630F62">
        <w:rPr>
          <w:rFonts w:ascii="Times New Roman" w:hAnsi="Times New Roman" w:cs="Times New Roman"/>
          <w:sz w:val="28"/>
          <w:szCs w:val="28"/>
        </w:rPr>
        <w:t>улучшению</w:t>
      </w:r>
      <w:r w:rsidR="006562D1" w:rsidRPr="00630F62">
        <w:rPr>
          <w:rFonts w:ascii="Times New Roman" w:hAnsi="Times New Roman" w:cs="Times New Roman"/>
          <w:sz w:val="28"/>
          <w:szCs w:val="28"/>
        </w:rPr>
        <w:t xml:space="preserve"> управления основными фондам</w:t>
      </w:r>
      <w:proofErr w:type="gramStart"/>
      <w:r w:rsidR="006562D1" w:rsidRPr="00630F62">
        <w:rPr>
          <w:rFonts w:ascii="Times New Roman" w:hAnsi="Times New Roman" w:cs="Times New Roman"/>
          <w:sz w:val="28"/>
          <w:szCs w:val="28"/>
        </w:rPr>
        <w:t>и ООО</w:t>
      </w:r>
      <w:proofErr w:type="gramEnd"/>
      <w:r w:rsidR="006562D1" w:rsidRPr="00630F62">
        <w:rPr>
          <w:rFonts w:ascii="Times New Roman" w:hAnsi="Times New Roman" w:cs="Times New Roman"/>
          <w:sz w:val="28"/>
          <w:szCs w:val="28"/>
        </w:rPr>
        <w:t xml:space="preserve"> «Символ» среднегодовая стоимость основных </w:t>
      </w:r>
      <w:r w:rsidRPr="00630F62">
        <w:rPr>
          <w:rFonts w:ascii="Times New Roman" w:hAnsi="Times New Roman" w:cs="Times New Roman"/>
          <w:sz w:val="28"/>
          <w:szCs w:val="28"/>
        </w:rPr>
        <w:t>средств</w:t>
      </w:r>
      <w:r w:rsidR="006562D1" w:rsidRPr="00630F62">
        <w:rPr>
          <w:rFonts w:ascii="Times New Roman" w:hAnsi="Times New Roman" w:cs="Times New Roman"/>
          <w:sz w:val="28"/>
          <w:szCs w:val="28"/>
        </w:rPr>
        <w:t xml:space="preserve"> будет ниже </w:t>
      </w:r>
      <w:r w:rsidRPr="00630F62">
        <w:rPr>
          <w:rFonts w:ascii="Times New Roman" w:hAnsi="Times New Roman" w:cs="Times New Roman"/>
          <w:sz w:val="28"/>
          <w:szCs w:val="28"/>
        </w:rPr>
        <w:t>в результате перераспределения</w:t>
      </w:r>
      <w:r w:rsidR="006562D1" w:rsidRPr="00630F62">
        <w:rPr>
          <w:rFonts w:ascii="Times New Roman" w:hAnsi="Times New Roman" w:cs="Times New Roman"/>
          <w:sz w:val="28"/>
          <w:szCs w:val="28"/>
        </w:rPr>
        <w:t xml:space="preserve"> амортизационных отчислений, что</w:t>
      </w:r>
      <w:r w:rsidR="009D1257" w:rsidRPr="00630F62">
        <w:rPr>
          <w:rFonts w:ascii="Times New Roman" w:hAnsi="Times New Roman" w:cs="Times New Roman"/>
          <w:sz w:val="28"/>
          <w:szCs w:val="28"/>
        </w:rPr>
        <w:t xml:space="preserve"> в свою очередь</w:t>
      </w:r>
      <w:r w:rsidR="006562D1" w:rsidRPr="00630F62">
        <w:rPr>
          <w:rFonts w:ascii="Times New Roman" w:hAnsi="Times New Roman" w:cs="Times New Roman"/>
          <w:sz w:val="28"/>
          <w:szCs w:val="28"/>
        </w:rPr>
        <w:t xml:space="preserve"> приведет к </w:t>
      </w:r>
      <w:r w:rsidR="009D1257" w:rsidRPr="00630F62">
        <w:rPr>
          <w:rFonts w:ascii="Times New Roman" w:hAnsi="Times New Roman" w:cs="Times New Roman"/>
          <w:sz w:val="28"/>
          <w:szCs w:val="28"/>
        </w:rPr>
        <w:t>росту</w:t>
      </w:r>
      <w:r w:rsidR="006562D1" w:rsidRPr="00630F62">
        <w:rPr>
          <w:rFonts w:ascii="Times New Roman" w:hAnsi="Times New Roman" w:cs="Times New Roman"/>
          <w:sz w:val="28"/>
          <w:szCs w:val="28"/>
        </w:rPr>
        <w:t xml:space="preserve"> фондоотдачи на 6,6% и </w:t>
      </w:r>
      <w:r w:rsidR="009D1257" w:rsidRPr="00630F62">
        <w:rPr>
          <w:rFonts w:ascii="Times New Roman" w:hAnsi="Times New Roman" w:cs="Times New Roman"/>
          <w:sz w:val="28"/>
          <w:szCs w:val="28"/>
        </w:rPr>
        <w:t>понижению</w:t>
      </w:r>
      <w:r w:rsidR="006562D1" w:rsidRPr="00630F62">
        <w:rPr>
          <w:rFonts w:ascii="Times New Roman" w:hAnsi="Times New Roman" w:cs="Times New Roman"/>
          <w:sz w:val="28"/>
          <w:szCs w:val="28"/>
        </w:rPr>
        <w:t xml:space="preserve"> </w:t>
      </w:r>
      <w:proofErr w:type="spellStart"/>
      <w:r w:rsidR="006562D1" w:rsidRPr="00630F62">
        <w:rPr>
          <w:rFonts w:ascii="Times New Roman" w:hAnsi="Times New Roman" w:cs="Times New Roman"/>
          <w:sz w:val="28"/>
          <w:szCs w:val="28"/>
        </w:rPr>
        <w:t>фондоемкости</w:t>
      </w:r>
      <w:proofErr w:type="spellEnd"/>
      <w:r w:rsidR="006562D1" w:rsidRPr="00630F62">
        <w:rPr>
          <w:rFonts w:ascii="Times New Roman" w:hAnsi="Times New Roman" w:cs="Times New Roman"/>
          <w:sz w:val="28"/>
          <w:szCs w:val="28"/>
        </w:rPr>
        <w:t xml:space="preserve"> на 5,6%.</w:t>
      </w:r>
    </w:p>
    <w:p w:rsidR="00657A68" w:rsidRPr="00630F62" w:rsidRDefault="00657A68" w:rsidP="00657A68">
      <w:pPr>
        <w:spacing w:after="0" w:line="360" w:lineRule="auto"/>
        <w:ind w:firstLine="709"/>
        <w:jc w:val="both"/>
        <w:rPr>
          <w:rFonts w:ascii="Times New Roman" w:hAnsi="Times New Roman" w:cs="Times New Roman"/>
          <w:b/>
          <w:sz w:val="28"/>
          <w:szCs w:val="28"/>
        </w:rPr>
      </w:pPr>
      <w:r w:rsidRPr="00630F62">
        <w:rPr>
          <w:rFonts w:ascii="Times New Roman" w:hAnsi="Times New Roman" w:cs="Times New Roman"/>
          <w:b/>
          <w:sz w:val="28"/>
          <w:szCs w:val="28"/>
        </w:rPr>
        <w:t>Выводы по третьей главе.</w:t>
      </w:r>
    </w:p>
    <w:p w:rsidR="00CD6F15" w:rsidRPr="00630F62" w:rsidRDefault="00CD6F15" w:rsidP="00CD6F15">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На основе проведенного </w:t>
      </w:r>
      <w:proofErr w:type="spellStart"/>
      <w:r w:rsidRPr="00630F62">
        <w:rPr>
          <w:rFonts w:ascii="Times New Roman" w:hAnsi="Times New Roman" w:cs="Times New Roman"/>
          <w:sz w:val="28"/>
          <w:szCs w:val="28"/>
        </w:rPr>
        <w:t>swot</w:t>
      </w:r>
      <w:proofErr w:type="spellEnd"/>
      <w:r w:rsidRPr="00630F62">
        <w:rPr>
          <w:rFonts w:ascii="Times New Roman" w:hAnsi="Times New Roman" w:cs="Times New Roman"/>
          <w:sz w:val="28"/>
          <w:szCs w:val="28"/>
        </w:rPr>
        <w:t xml:space="preserve">-анализа, сделан вывод, что особенностями рынка услуг, на котором осуществляет свою деятельность </w:t>
      </w:r>
      <w:r w:rsidRPr="00630F62">
        <w:rPr>
          <w:rFonts w:ascii="Times New Roman" w:hAnsi="Times New Roman" w:cs="Times New Roman"/>
          <w:sz w:val="28"/>
          <w:szCs w:val="28"/>
        </w:rPr>
        <w:lastRenderedPageBreak/>
        <w:t xml:space="preserve">ООО «Символ» являются зависимость рынка транспортных услуг и условий его формирования от экономического состояния и развития товарных рынков. В своей работе ООО «Символ» сталкивается с рядом проблем. Проблемами всего транспорта до сих пор остаются несвоевременное и некачественное обслуживание дорог в черте города и пригорода дорожно-транспортными службами. Это значительно ощущается в осенний и зимний периоды, в результате чего срываются </w:t>
      </w:r>
      <w:proofErr w:type="gramStart"/>
      <w:r w:rsidRPr="00630F62">
        <w:rPr>
          <w:rFonts w:ascii="Times New Roman" w:hAnsi="Times New Roman" w:cs="Times New Roman"/>
          <w:sz w:val="28"/>
          <w:szCs w:val="28"/>
        </w:rPr>
        <w:t>рейсы</w:t>
      </w:r>
      <w:proofErr w:type="gramEnd"/>
      <w:r w:rsidRPr="00630F62">
        <w:rPr>
          <w:rFonts w:ascii="Times New Roman" w:hAnsi="Times New Roman" w:cs="Times New Roman"/>
          <w:sz w:val="28"/>
          <w:szCs w:val="28"/>
        </w:rPr>
        <w:t xml:space="preserve"> и нарушается расписание по городским и пригородным маршрутам.</w:t>
      </w:r>
    </w:p>
    <w:p w:rsidR="00CD6F15" w:rsidRPr="00630F62" w:rsidRDefault="00CD6F15" w:rsidP="00CD6F15">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связи с появлением частных маршрутных такси, большого количества таксопарков и частных малогабаритных грузовых автомобил</w:t>
      </w:r>
      <w:r w:rsidR="005A1D6C" w:rsidRPr="00630F62">
        <w:rPr>
          <w:rFonts w:ascii="Times New Roman" w:hAnsi="Times New Roman" w:cs="Times New Roman"/>
          <w:sz w:val="28"/>
          <w:szCs w:val="28"/>
        </w:rPr>
        <w:t>ей заметно уменьшился пассажирский</w:t>
      </w:r>
      <w:r w:rsidRPr="00630F62">
        <w:rPr>
          <w:rFonts w:ascii="Times New Roman" w:hAnsi="Times New Roman" w:cs="Times New Roman"/>
          <w:sz w:val="28"/>
          <w:szCs w:val="28"/>
        </w:rPr>
        <w:t xml:space="preserve"> и грузопоток. ООО «Символ» недополучает выручку. Требует обновления автотранспортный парк. Если в 2015-2016 годах выделялись из областного бюджета деньги на приобретение транспортных средств, то в 2017 году нет.</w:t>
      </w:r>
    </w:p>
    <w:p w:rsidR="006D12E5" w:rsidRPr="00630F62" w:rsidRDefault="00DF440E" w:rsidP="00A421EA">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совершенствования системы управления основными фондами необходимо повышение времени работы машин и оборудования, техническое улучшение сре</w:t>
      </w:r>
      <w:proofErr w:type="gramStart"/>
      <w:r w:rsidRPr="00630F62">
        <w:rPr>
          <w:rFonts w:ascii="Times New Roman" w:hAnsi="Times New Roman" w:cs="Times New Roman"/>
          <w:sz w:val="28"/>
          <w:szCs w:val="28"/>
        </w:rPr>
        <w:t>дств тр</w:t>
      </w:r>
      <w:proofErr w:type="gramEnd"/>
      <w:r w:rsidRPr="00630F62">
        <w:rPr>
          <w:rFonts w:ascii="Times New Roman" w:hAnsi="Times New Roman" w:cs="Times New Roman"/>
          <w:sz w:val="28"/>
          <w:szCs w:val="28"/>
        </w:rPr>
        <w:t>уда, совершенствование организации и управления производством.</w:t>
      </w:r>
    </w:p>
    <w:p w:rsidR="00F23DB2" w:rsidRPr="00630F62" w:rsidRDefault="00F23DB2" w:rsidP="00F23DB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улучшения и наиболее эффективной работы системы управления воспроизводства основных средств, необходимо произвести меры по снятию ограничений в отношении сроков полезного использования активной части основных средств. А это в свою очередь позволит в значительно меньшие сроки окупить расходы на приобретение фондов и снизить потерю финансовых накоплений в результате инфляционных процессов.</w:t>
      </w:r>
    </w:p>
    <w:p w:rsidR="006D12E5" w:rsidRPr="00630F62" w:rsidRDefault="006D12E5" w:rsidP="00847F77">
      <w:pPr>
        <w:tabs>
          <w:tab w:val="left" w:pos="1155"/>
        </w:tabs>
        <w:rPr>
          <w:rFonts w:ascii="Times New Roman" w:hAnsi="Times New Roman" w:cs="Times New Roman"/>
        </w:rPr>
      </w:pPr>
    </w:p>
    <w:p w:rsidR="006D12E5" w:rsidRPr="00630F62" w:rsidRDefault="006D12E5" w:rsidP="00847F77">
      <w:pPr>
        <w:tabs>
          <w:tab w:val="left" w:pos="1155"/>
        </w:tabs>
        <w:rPr>
          <w:rFonts w:ascii="Times New Roman" w:hAnsi="Times New Roman" w:cs="Times New Roman"/>
        </w:rPr>
      </w:pPr>
    </w:p>
    <w:p w:rsidR="00D01D36" w:rsidRPr="00630F62" w:rsidRDefault="00D01D36" w:rsidP="00847F77">
      <w:pPr>
        <w:tabs>
          <w:tab w:val="left" w:pos="1155"/>
        </w:tabs>
        <w:rPr>
          <w:rFonts w:ascii="Times New Roman" w:hAnsi="Times New Roman" w:cs="Times New Roman"/>
        </w:rPr>
      </w:pPr>
    </w:p>
    <w:p w:rsidR="00F87341" w:rsidRPr="00630F62" w:rsidRDefault="00F87341" w:rsidP="00847F77">
      <w:pPr>
        <w:tabs>
          <w:tab w:val="left" w:pos="1155"/>
        </w:tabs>
        <w:rPr>
          <w:rFonts w:ascii="Times New Roman" w:hAnsi="Times New Roman" w:cs="Times New Roman"/>
        </w:rPr>
      </w:pPr>
    </w:p>
    <w:p w:rsidR="00694313" w:rsidRPr="00630F62" w:rsidRDefault="00694313" w:rsidP="00847F77">
      <w:pPr>
        <w:tabs>
          <w:tab w:val="left" w:pos="1155"/>
        </w:tabs>
        <w:rPr>
          <w:rFonts w:ascii="Times New Roman" w:hAnsi="Times New Roman" w:cs="Times New Roman"/>
        </w:rPr>
      </w:pPr>
    </w:p>
    <w:p w:rsidR="00BD10FD" w:rsidRPr="00630F62" w:rsidRDefault="00BD10FD" w:rsidP="00BD10FD">
      <w:pPr>
        <w:pStyle w:val="1"/>
        <w:spacing w:before="0" w:line="360" w:lineRule="auto"/>
        <w:jc w:val="center"/>
        <w:rPr>
          <w:rFonts w:ascii="Times New Roman" w:hAnsi="Times New Roman" w:cs="Times New Roman"/>
          <w:color w:val="auto"/>
          <w:sz w:val="32"/>
        </w:rPr>
      </w:pPr>
      <w:bookmarkStart w:id="16" w:name="_Toc527710125"/>
      <w:r w:rsidRPr="00630F62">
        <w:rPr>
          <w:rFonts w:ascii="Times New Roman" w:hAnsi="Times New Roman" w:cs="Times New Roman"/>
          <w:color w:val="auto"/>
          <w:sz w:val="32"/>
        </w:rPr>
        <w:lastRenderedPageBreak/>
        <w:t>ЗАКЛЮЧЕНИЕ</w:t>
      </w:r>
      <w:bookmarkEnd w:id="16"/>
    </w:p>
    <w:p w:rsidR="00BE2B32" w:rsidRPr="00630F62" w:rsidRDefault="00F87341" w:rsidP="00BE2B32">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Для осуществления своей хозяйственной деятельности любая компания должна обладать собственными активами и постоянно их совершенствовать и преумножать, а так же внедрять в свою деятельность различного рода инновации. Для компании «Символ» очень важно поддерживать баланс между факторами своего производства, на которые в свою очередь оказывают влияние качество собственных средств и их объём.</w:t>
      </w:r>
      <w:r w:rsidR="00BE2B32" w:rsidRPr="00630F62">
        <w:rPr>
          <w:rFonts w:ascii="Times New Roman" w:hAnsi="Times New Roman" w:cs="Times New Roman"/>
          <w:sz w:val="28"/>
          <w:szCs w:val="28"/>
        </w:rPr>
        <w:t xml:space="preserve"> Кроме того не стоит забывать что у любой вариации собственного капитала всегда найдется слабое звено, которое станет тормозить рост и развитие производственной деятельности фирмы. В качестве основного и наиболее важного звена выступают основные средства компании или как их еще называют основные фонды. </w:t>
      </w:r>
    </w:p>
    <w:p w:rsidR="00B5250C" w:rsidRPr="00630F62" w:rsidRDefault="00BE2B32" w:rsidP="00BD10FD">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На активную часть основного</w:t>
      </w:r>
      <w:r w:rsidR="00BD10FD" w:rsidRPr="00630F62">
        <w:rPr>
          <w:rFonts w:ascii="Times New Roman" w:hAnsi="Times New Roman" w:cs="Times New Roman"/>
          <w:sz w:val="28"/>
          <w:szCs w:val="28"/>
        </w:rPr>
        <w:t xml:space="preserve"> </w:t>
      </w:r>
      <w:r w:rsidRPr="00630F62">
        <w:rPr>
          <w:rFonts w:ascii="Times New Roman" w:hAnsi="Times New Roman" w:cs="Times New Roman"/>
          <w:sz w:val="28"/>
          <w:szCs w:val="28"/>
        </w:rPr>
        <w:t>капитала</w:t>
      </w:r>
      <w:r w:rsidR="00BD10FD" w:rsidRPr="00630F62">
        <w:rPr>
          <w:rFonts w:ascii="Times New Roman" w:hAnsi="Times New Roman" w:cs="Times New Roman"/>
          <w:sz w:val="28"/>
          <w:szCs w:val="28"/>
        </w:rPr>
        <w:t xml:space="preserve"> в ООО «Символ» в </w:t>
      </w:r>
      <w:r w:rsidR="00BA7348" w:rsidRPr="00630F62">
        <w:rPr>
          <w:rFonts w:ascii="Times New Roman" w:hAnsi="Times New Roman" w:cs="Times New Roman"/>
          <w:sz w:val="28"/>
          <w:szCs w:val="28"/>
        </w:rPr>
        <w:t>2017</w:t>
      </w:r>
      <w:r w:rsidR="00BD10FD" w:rsidRPr="00630F62">
        <w:rPr>
          <w:rFonts w:ascii="Times New Roman" w:hAnsi="Times New Roman" w:cs="Times New Roman"/>
          <w:sz w:val="28"/>
          <w:szCs w:val="28"/>
        </w:rPr>
        <w:t xml:space="preserve"> году </w:t>
      </w:r>
      <w:r w:rsidRPr="00630F62">
        <w:rPr>
          <w:rFonts w:ascii="Times New Roman" w:hAnsi="Times New Roman" w:cs="Times New Roman"/>
          <w:sz w:val="28"/>
          <w:szCs w:val="28"/>
        </w:rPr>
        <w:t>приходится</w:t>
      </w:r>
      <w:r w:rsidR="00BD10FD" w:rsidRPr="00630F62">
        <w:rPr>
          <w:rFonts w:ascii="Times New Roman" w:hAnsi="Times New Roman" w:cs="Times New Roman"/>
          <w:sz w:val="28"/>
          <w:szCs w:val="28"/>
        </w:rPr>
        <w:t xml:space="preserve"> 62,6%, что </w:t>
      </w:r>
      <w:r w:rsidRPr="00630F62">
        <w:rPr>
          <w:rFonts w:ascii="Times New Roman" w:hAnsi="Times New Roman" w:cs="Times New Roman"/>
          <w:sz w:val="28"/>
          <w:szCs w:val="28"/>
        </w:rPr>
        <w:t xml:space="preserve">по сравнению с </w:t>
      </w:r>
      <w:r w:rsidR="00BA7348" w:rsidRPr="00630F62">
        <w:rPr>
          <w:rFonts w:ascii="Times New Roman" w:hAnsi="Times New Roman" w:cs="Times New Roman"/>
          <w:sz w:val="28"/>
          <w:szCs w:val="28"/>
        </w:rPr>
        <w:t>2016</w:t>
      </w:r>
      <w:r w:rsidRPr="00630F62">
        <w:rPr>
          <w:rFonts w:ascii="Times New Roman" w:hAnsi="Times New Roman" w:cs="Times New Roman"/>
          <w:sz w:val="28"/>
          <w:szCs w:val="28"/>
        </w:rPr>
        <w:t xml:space="preserve"> годом</w:t>
      </w:r>
      <w:r w:rsidR="00BD10FD" w:rsidRPr="00630F62">
        <w:rPr>
          <w:rFonts w:ascii="Times New Roman" w:hAnsi="Times New Roman" w:cs="Times New Roman"/>
          <w:sz w:val="28"/>
          <w:szCs w:val="28"/>
        </w:rPr>
        <w:t xml:space="preserve"> на 4,6%</w:t>
      </w:r>
      <w:r w:rsidRPr="00630F62">
        <w:rPr>
          <w:rFonts w:ascii="Times New Roman" w:hAnsi="Times New Roman" w:cs="Times New Roman"/>
          <w:sz w:val="28"/>
          <w:szCs w:val="28"/>
        </w:rPr>
        <w:t xml:space="preserve"> выше</w:t>
      </w:r>
      <w:r w:rsidR="00BD10FD" w:rsidRPr="00630F62">
        <w:rPr>
          <w:rFonts w:ascii="Times New Roman" w:hAnsi="Times New Roman" w:cs="Times New Roman"/>
          <w:sz w:val="28"/>
          <w:szCs w:val="28"/>
        </w:rPr>
        <w:t xml:space="preserve">, </w:t>
      </w:r>
      <w:r w:rsidRPr="00630F62">
        <w:rPr>
          <w:rFonts w:ascii="Times New Roman" w:hAnsi="Times New Roman" w:cs="Times New Roman"/>
          <w:sz w:val="28"/>
          <w:szCs w:val="28"/>
        </w:rPr>
        <w:t>а вот абсолютный показатель основного</w:t>
      </w:r>
      <w:r w:rsidR="00BD10FD" w:rsidRPr="00630F62">
        <w:rPr>
          <w:rFonts w:ascii="Times New Roman" w:hAnsi="Times New Roman" w:cs="Times New Roman"/>
          <w:sz w:val="28"/>
          <w:szCs w:val="28"/>
        </w:rPr>
        <w:t xml:space="preserve"> </w:t>
      </w:r>
      <w:r w:rsidRPr="00630F62">
        <w:rPr>
          <w:rFonts w:ascii="Times New Roman" w:hAnsi="Times New Roman" w:cs="Times New Roman"/>
          <w:sz w:val="28"/>
          <w:szCs w:val="28"/>
        </w:rPr>
        <w:t>капитал</w:t>
      </w:r>
      <w:proofErr w:type="gramStart"/>
      <w:r w:rsidRPr="00630F62">
        <w:rPr>
          <w:rFonts w:ascii="Times New Roman" w:hAnsi="Times New Roman" w:cs="Times New Roman"/>
          <w:sz w:val="28"/>
          <w:szCs w:val="28"/>
        </w:rPr>
        <w:t>а</w:t>
      </w:r>
      <w:r w:rsidR="00BD10FD" w:rsidRPr="00630F62">
        <w:rPr>
          <w:rFonts w:ascii="Times New Roman" w:hAnsi="Times New Roman" w:cs="Times New Roman"/>
          <w:sz w:val="28"/>
          <w:szCs w:val="28"/>
        </w:rPr>
        <w:t xml:space="preserve"> ООО</w:t>
      </w:r>
      <w:proofErr w:type="gramEnd"/>
      <w:r w:rsidR="00BD10FD" w:rsidRPr="00630F62">
        <w:rPr>
          <w:rFonts w:ascii="Times New Roman" w:hAnsi="Times New Roman" w:cs="Times New Roman"/>
          <w:sz w:val="28"/>
          <w:szCs w:val="28"/>
        </w:rPr>
        <w:t xml:space="preserve"> «Символ» в </w:t>
      </w:r>
      <w:r w:rsidR="00BA7348" w:rsidRPr="00630F62">
        <w:rPr>
          <w:rFonts w:ascii="Times New Roman" w:hAnsi="Times New Roman" w:cs="Times New Roman"/>
          <w:sz w:val="28"/>
          <w:szCs w:val="28"/>
        </w:rPr>
        <w:t>2017</w:t>
      </w:r>
      <w:r w:rsidR="00BD10FD" w:rsidRPr="00630F62">
        <w:rPr>
          <w:rFonts w:ascii="Times New Roman" w:hAnsi="Times New Roman" w:cs="Times New Roman"/>
          <w:sz w:val="28"/>
          <w:szCs w:val="28"/>
        </w:rPr>
        <w:t xml:space="preserve"> году </w:t>
      </w:r>
      <w:r w:rsidRPr="00630F62">
        <w:rPr>
          <w:rFonts w:ascii="Times New Roman" w:hAnsi="Times New Roman" w:cs="Times New Roman"/>
          <w:sz w:val="28"/>
          <w:szCs w:val="28"/>
        </w:rPr>
        <w:t>уменьшился на 399 тысяч</w:t>
      </w:r>
      <w:r w:rsidR="00BD10FD" w:rsidRPr="00630F62">
        <w:rPr>
          <w:rFonts w:ascii="Times New Roman" w:hAnsi="Times New Roman" w:cs="Times New Roman"/>
          <w:sz w:val="28"/>
          <w:szCs w:val="28"/>
        </w:rPr>
        <w:t xml:space="preserve"> руб</w:t>
      </w:r>
      <w:r w:rsidRPr="00630F62">
        <w:rPr>
          <w:rFonts w:ascii="Times New Roman" w:hAnsi="Times New Roman" w:cs="Times New Roman"/>
          <w:sz w:val="28"/>
          <w:szCs w:val="28"/>
        </w:rPr>
        <w:t>лей</w:t>
      </w:r>
      <w:r w:rsidR="00BD10FD" w:rsidRPr="00630F62">
        <w:rPr>
          <w:rFonts w:ascii="Times New Roman" w:hAnsi="Times New Roman" w:cs="Times New Roman"/>
          <w:sz w:val="28"/>
          <w:szCs w:val="28"/>
        </w:rPr>
        <w:t xml:space="preserve">. </w:t>
      </w:r>
      <w:proofErr w:type="gramStart"/>
      <w:r w:rsidR="00B5250C" w:rsidRPr="00630F62">
        <w:rPr>
          <w:rFonts w:ascii="Times New Roman" w:hAnsi="Times New Roman" w:cs="Times New Roman"/>
          <w:sz w:val="28"/>
          <w:szCs w:val="28"/>
        </w:rPr>
        <w:t>Так же увеличились запасы фирмы в 2017 году и составили больше на 603 тысячи рублей по отношению к 2016 году, что в процентном соотношении больше лишь на 2,4%. Так же увеличилась и дебиторская задолженность компании в 2017 году на 5,1%. Так же 2017 год для компании чреват существенным уменьшением доли краткосрочных финансовых вложений на 8,1%. Данное явление связано с недостаточным</w:t>
      </w:r>
      <w:proofErr w:type="gramEnd"/>
      <w:r w:rsidR="00B5250C" w:rsidRPr="00630F62">
        <w:rPr>
          <w:rFonts w:ascii="Times New Roman" w:hAnsi="Times New Roman" w:cs="Times New Roman"/>
          <w:sz w:val="28"/>
          <w:szCs w:val="28"/>
        </w:rPr>
        <w:t xml:space="preserve"> количеством денежных средств, доля которых в 2017 году уменьшилась на 4,1%.</w:t>
      </w:r>
    </w:p>
    <w:p w:rsidR="001104F0" w:rsidRPr="00630F62" w:rsidRDefault="001104F0" w:rsidP="00BD10FD">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Уставный капитал в 2017 году увеличился на 7,7%, данное снижение связано с понижением валюты баланса компании и показателя прочих долговых обязательств. Прочие долговые обязательств</w:t>
      </w:r>
      <w:proofErr w:type="gramStart"/>
      <w:r w:rsidRPr="00630F62">
        <w:rPr>
          <w:rFonts w:ascii="Times New Roman" w:hAnsi="Times New Roman" w:cs="Times New Roman"/>
          <w:sz w:val="28"/>
          <w:szCs w:val="28"/>
        </w:rPr>
        <w:t>а ООО</w:t>
      </w:r>
      <w:proofErr w:type="gramEnd"/>
      <w:r w:rsidRPr="00630F62">
        <w:rPr>
          <w:rFonts w:ascii="Times New Roman" w:hAnsi="Times New Roman" w:cs="Times New Roman"/>
          <w:sz w:val="28"/>
          <w:szCs w:val="28"/>
        </w:rPr>
        <w:t xml:space="preserve"> «Символ» в 2017 году уменьшились на 8,6%, а вот  кредиторская задолженность компании в 2017 году увеличилась на 1%. </w:t>
      </w:r>
    </w:p>
    <w:p w:rsidR="002C6BBE" w:rsidRPr="00630F62" w:rsidRDefault="002C6BBE" w:rsidP="002C6BBE">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Кроме того в 2017 году компания «Символ» имеет выручку равную 63632 тысячи рублей, которая снизилась по сравнению с 2016 годом, что </w:t>
      </w:r>
      <w:r w:rsidRPr="00630F62">
        <w:rPr>
          <w:rFonts w:ascii="Times New Roman" w:hAnsi="Times New Roman" w:cs="Times New Roman"/>
          <w:sz w:val="28"/>
          <w:szCs w:val="28"/>
        </w:rPr>
        <w:lastRenderedPageBreak/>
        <w:t>меньше на 18,7%. Затраты на транспортные услуги 2017 года снизилась на 21,5% в сравнении с 2016 годом. Данное явление в первую очередь связано с упадком хозяйственной активности компании в 2017 году.</w:t>
      </w:r>
    </w:p>
    <w:p w:rsidR="002C6BBE" w:rsidRPr="00630F62" w:rsidRDefault="002C6BBE" w:rsidP="002C6BBE">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2017 году управленческие расходы выросли на 5,8%, что сказалось на снижении полной себестоимость предоставленных ООО «Символ» автотранспортных услуг, которая снизилась на 17,6%, что на 3,9% выше себестоимости без учета управленческих расходов.</w:t>
      </w:r>
    </w:p>
    <w:p w:rsidR="002C6BBE" w:rsidRPr="00630F62" w:rsidRDefault="002C6BBE" w:rsidP="002C6BBE">
      <w:pPr>
        <w:tabs>
          <w:tab w:val="left" w:pos="1155"/>
        </w:tabs>
        <w:spacing w:after="0" w:line="360" w:lineRule="auto"/>
        <w:ind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t>По результатам 2017 года был получен финансовый результат, который составил 1770 тыс. руб., что в сравнении с 2016 годом ниже на 1500 тысяч рублей и соответственно в процентном соотношении 45,9%. В 2017 году отмечается резкое снижение внереализационных доходов ООО «Символ» - на 81,1%, при этом внереализационные расходы снизились всего на 62%.</w:t>
      </w:r>
      <w:r w:rsidR="00B641CE" w:rsidRPr="00630F62">
        <w:rPr>
          <w:rFonts w:ascii="Times New Roman" w:hAnsi="Times New Roman" w:cs="Times New Roman"/>
          <w:sz w:val="28"/>
          <w:szCs w:val="28"/>
        </w:rPr>
        <w:t xml:space="preserve"> А это свидетельствует о том, что общество в 2017 году</w:t>
      </w:r>
      <w:proofErr w:type="gramEnd"/>
      <w:r w:rsidR="00B641CE" w:rsidRPr="00630F62">
        <w:rPr>
          <w:rFonts w:ascii="Times New Roman" w:hAnsi="Times New Roman" w:cs="Times New Roman"/>
          <w:sz w:val="28"/>
          <w:szCs w:val="28"/>
        </w:rPr>
        <w:t xml:space="preserve"> получило прибыль меньше в сравнении с прошлым годом, данное явление обусловлено сокращением производственной активности фирмы и увеличением затрат.</w:t>
      </w:r>
    </w:p>
    <w:p w:rsidR="00B641CE" w:rsidRPr="00630F62" w:rsidRDefault="00B641CE" w:rsidP="00BD10FD">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Большую часть в структуре основного капитал</w:t>
      </w:r>
      <w:proofErr w:type="gramStart"/>
      <w:r w:rsidRPr="00630F62">
        <w:rPr>
          <w:rFonts w:ascii="Times New Roman" w:hAnsi="Times New Roman" w:cs="Times New Roman"/>
          <w:sz w:val="28"/>
          <w:szCs w:val="28"/>
        </w:rPr>
        <w:t>а ООО</w:t>
      </w:r>
      <w:proofErr w:type="gramEnd"/>
      <w:r w:rsidRPr="00630F62">
        <w:rPr>
          <w:rFonts w:ascii="Times New Roman" w:hAnsi="Times New Roman" w:cs="Times New Roman"/>
          <w:sz w:val="28"/>
          <w:szCs w:val="28"/>
        </w:rPr>
        <w:t xml:space="preserve"> «Символ» занимают транспортные средства, по той причине, что компания занимается пассаж</w:t>
      </w:r>
      <w:r w:rsidR="00724D46" w:rsidRPr="00630F62">
        <w:rPr>
          <w:rFonts w:ascii="Times New Roman" w:hAnsi="Times New Roman" w:cs="Times New Roman"/>
          <w:sz w:val="28"/>
          <w:szCs w:val="28"/>
        </w:rPr>
        <w:t>ирскими и грузовыми перевозками. Данный показатель занимает 65% в общей структуре. Следующими по величине являются сооружения и здания, которые составляют 16,4% и 15,9%.</w:t>
      </w:r>
    </w:p>
    <w:p w:rsidR="00822D3A" w:rsidRPr="00630F62" w:rsidRDefault="00822D3A" w:rsidP="0063758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В 2017 году увеличилась стоимость основного капитала фирмы в части транспорта и составила 2147 тысяч рублей. Компания не сокращает свой производственный потенциал, а наоборот увеличивает и постоянно совершенствует и преумножает капитал.</w:t>
      </w:r>
    </w:p>
    <w:p w:rsidR="00822D3A" w:rsidRPr="00630F62" w:rsidRDefault="00822D3A" w:rsidP="00637581">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По состоянию на 1 января 2018 года первоначальная стоимость сооружений и производственных зданий составила 5385 тысяч рублей, передаточное оборудование и сооружения оцениваются в 5127 тысяч рублей, оборудование и производственные машины – 872 тысячи рублей, транспорт – 22561 тысяча рублей. Компания произвела обновление оборотного капитала </w:t>
      </w:r>
      <w:r w:rsidRPr="00630F62">
        <w:rPr>
          <w:rFonts w:ascii="Times New Roman" w:hAnsi="Times New Roman" w:cs="Times New Roman"/>
          <w:sz w:val="28"/>
          <w:szCs w:val="28"/>
        </w:rPr>
        <w:lastRenderedPageBreak/>
        <w:t>лишь в отношении оборудования и производственных машин, а так же транспортных средств.</w:t>
      </w:r>
    </w:p>
    <w:p w:rsidR="00DF1098" w:rsidRPr="00630F62" w:rsidRDefault="00DF1098" w:rsidP="006A20DB">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Также в компании наблюдается и выбытие различных категорий основного капитала. К таковым относятся транспорт – 2,9%, оборудование и производственные машины – 54,9%, прочие основные фонды – 34,8%.</w:t>
      </w:r>
      <w:r w:rsidR="006A20DB"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Прирост основных фондов наблюдается в составе 10,1% по транспорту.</w:t>
      </w:r>
    </w:p>
    <w:p w:rsidR="00B10867" w:rsidRPr="00630F62" w:rsidRDefault="00412696" w:rsidP="00866F9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Изучение</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существующего в компании  организационного и </w:t>
      </w:r>
      <w:r w:rsidR="00B10867" w:rsidRPr="00630F62">
        <w:rPr>
          <w:rFonts w:ascii="Times New Roman" w:hAnsi="Times New Roman" w:cs="Times New Roman"/>
          <w:sz w:val="28"/>
          <w:szCs w:val="28"/>
        </w:rPr>
        <w:t xml:space="preserve">экономического </w:t>
      </w:r>
      <w:r w:rsidRPr="00630F62">
        <w:rPr>
          <w:rFonts w:ascii="Times New Roman" w:hAnsi="Times New Roman" w:cs="Times New Roman"/>
          <w:sz w:val="28"/>
          <w:szCs w:val="28"/>
        </w:rPr>
        <w:t>процессов, а так же нормативных документов</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регламентирующих</w:t>
      </w:r>
      <w:r w:rsidR="00B10867" w:rsidRPr="00630F62">
        <w:rPr>
          <w:rFonts w:ascii="Times New Roman" w:hAnsi="Times New Roman" w:cs="Times New Roman"/>
          <w:sz w:val="28"/>
          <w:szCs w:val="28"/>
        </w:rPr>
        <w:t xml:space="preserve"> процесс</w:t>
      </w:r>
      <w:r w:rsidRPr="00630F62">
        <w:rPr>
          <w:rFonts w:ascii="Times New Roman" w:hAnsi="Times New Roman" w:cs="Times New Roman"/>
          <w:sz w:val="28"/>
          <w:szCs w:val="28"/>
        </w:rPr>
        <w:t xml:space="preserve"> воспроизводства</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дают возможность сформулировать</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мероприятия по улучшению</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системы </w:t>
      </w:r>
      <w:r w:rsidR="00B10867" w:rsidRPr="00630F62">
        <w:rPr>
          <w:rFonts w:ascii="Times New Roman" w:hAnsi="Times New Roman" w:cs="Times New Roman"/>
          <w:sz w:val="28"/>
          <w:szCs w:val="28"/>
        </w:rPr>
        <w:t xml:space="preserve">управления </w:t>
      </w:r>
      <w:r w:rsidRPr="00630F62">
        <w:rPr>
          <w:rFonts w:ascii="Times New Roman" w:hAnsi="Times New Roman" w:cs="Times New Roman"/>
          <w:sz w:val="28"/>
          <w:szCs w:val="28"/>
        </w:rPr>
        <w:t>основными фондами</w:t>
      </w:r>
      <w:r w:rsidR="00B10867" w:rsidRPr="00630F62">
        <w:rPr>
          <w:rFonts w:ascii="Times New Roman" w:hAnsi="Times New Roman" w:cs="Times New Roman"/>
          <w:sz w:val="28"/>
          <w:szCs w:val="28"/>
        </w:rPr>
        <w:t>:</w:t>
      </w:r>
    </w:p>
    <w:p w:rsidR="00B10867" w:rsidRPr="00630F62" w:rsidRDefault="008649F7"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ч</w:t>
      </w:r>
      <w:r w:rsidR="0074033C" w:rsidRPr="00630F62">
        <w:rPr>
          <w:rFonts w:ascii="Times New Roman" w:hAnsi="Times New Roman" w:cs="Times New Roman"/>
          <w:sz w:val="28"/>
          <w:szCs w:val="28"/>
        </w:rPr>
        <w:t>астичное и полное восстановление расходов на приобретение капитала</w:t>
      </w:r>
      <w:r w:rsidR="00B10867" w:rsidRPr="00630F62">
        <w:rPr>
          <w:rFonts w:ascii="Times New Roman" w:hAnsi="Times New Roman" w:cs="Times New Roman"/>
          <w:sz w:val="28"/>
          <w:szCs w:val="28"/>
        </w:rPr>
        <w:t>;</w:t>
      </w:r>
    </w:p>
    <w:p w:rsidR="0074033C" w:rsidRPr="00630F62" w:rsidRDefault="008649F7"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а</w:t>
      </w:r>
      <w:r w:rsidR="0074033C" w:rsidRPr="00630F62">
        <w:rPr>
          <w:rFonts w:ascii="Times New Roman" w:hAnsi="Times New Roman" w:cs="Times New Roman"/>
          <w:sz w:val="28"/>
          <w:szCs w:val="28"/>
        </w:rPr>
        <w:t>мортизационные накопления при помощи использования специального фонда, который снабжает восполнение всей системы производства;</w:t>
      </w:r>
    </w:p>
    <w:p w:rsidR="00B10867" w:rsidRPr="00630F62" w:rsidRDefault="008649F7"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к</w:t>
      </w:r>
      <w:r w:rsidR="002D7569" w:rsidRPr="00630F62">
        <w:rPr>
          <w:rFonts w:ascii="Times New Roman" w:hAnsi="Times New Roman" w:cs="Times New Roman"/>
          <w:sz w:val="28"/>
          <w:szCs w:val="28"/>
        </w:rPr>
        <w:t xml:space="preserve">онтрольные мероприятия по восполнению </w:t>
      </w:r>
      <w:r w:rsidR="00B10867" w:rsidRPr="00630F62">
        <w:rPr>
          <w:rFonts w:ascii="Times New Roman" w:hAnsi="Times New Roman" w:cs="Times New Roman"/>
          <w:sz w:val="28"/>
          <w:szCs w:val="28"/>
        </w:rPr>
        <w:t xml:space="preserve">основных </w:t>
      </w:r>
      <w:r w:rsidR="002D7569" w:rsidRPr="00630F62">
        <w:rPr>
          <w:rFonts w:ascii="Times New Roman" w:hAnsi="Times New Roman" w:cs="Times New Roman"/>
          <w:sz w:val="28"/>
          <w:szCs w:val="28"/>
        </w:rPr>
        <w:t>средств</w:t>
      </w:r>
      <w:r w:rsidR="00B10867" w:rsidRPr="00630F62">
        <w:rPr>
          <w:rFonts w:ascii="Times New Roman" w:hAnsi="Times New Roman" w:cs="Times New Roman"/>
          <w:sz w:val="28"/>
          <w:szCs w:val="28"/>
        </w:rPr>
        <w:t>;</w:t>
      </w:r>
    </w:p>
    <w:p w:rsidR="00B10867" w:rsidRPr="00630F62" w:rsidRDefault="00B10867"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стимулирование </w:t>
      </w:r>
      <w:r w:rsidR="00E878FB" w:rsidRPr="00630F62">
        <w:rPr>
          <w:rFonts w:ascii="Times New Roman" w:hAnsi="Times New Roman" w:cs="Times New Roman"/>
          <w:sz w:val="28"/>
          <w:szCs w:val="28"/>
        </w:rPr>
        <w:t>форсированного</w:t>
      </w:r>
      <w:r w:rsidRPr="00630F62">
        <w:rPr>
          <w:rFonts w:ascii="Times New Roman" w:hAnsi="Times New Roman" w:cs="Times New Roman"/>
          <w:sz w:val="28"/>
          <w:szCs w:val="28"/>
        </w:rPr>
        <w:t xml:space="preserve"> </w:t>
      </w:r>
      <w:r w:rsidR="00E878FB" w:rsidRPr="00630F62">
        <w:rPr>
          <w:rFonts w:ascii="Times New Roman" w:hAnsi="Times New Roman" w:cs="Times New Roman"/>
          <w:sz w:val="28"/>
          <w:szCs w:val="28"/>
        </w:rPr>
        <w:t>освежения основного</w:t>
      </w:r>
      <w:r w:rsidRPr="00630F62">
        <w:rPr>
          <w:rFonts w:ascii="Times New Roman" w:hAnsi="Times New Roman" w:cs="Times New Roman"/>
          <w:sz w:val="28"/>
          <w:szCs w:val="28"/>
        </w:rPr>
        <w:t xml:space="preserve"> </w:t>
      </w:r>
      <w:r w:rsidR="00E878FB" w:rsidRPr="00630F62">
        <w:rPr>
          <w:rFonts w:ascii="Times New Roman" w:hAnsi="Times New Roman" w:cs="Times New Roman"/>
          <w:sz w:val="28"/>
          <w:szCs w:val="28"/>
        </w:rPr>
        <w:t>капитала</w:t>
      </w:r>
      <w:r w:rsidRPr="00630F62">
        <w:rPr>
          <w:rFonts w:ascii="Times New Roman" w:hAnsi="Times New Roman" w:cs="Times New Roman"/>
          <w:sz w:val="28"/>
          <w:szCs w:val="28"/>
        </w:rPr>
        <w:t>.</w:t>
      </w:r>
    </w:p>
    <w:p w:rsidR="00B10867" w:rsidRPr="00630F62" w:rsidRDefault="00E878FB" w:rsidP="00866F9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Повышение</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сроков использования</w:t>
      </w:r>
      <w:r w:rsidR="00B10867" w:rsidRPr="00630F62">
        <w:rPr>
          <w:rFonts w:ascii="Times New Roman" w:hAnsi="Times New Roman" w:cs="Times New Roman"/>
          <w:sz w:val="28"/>
          <w:szCs w:val="28"/>
        </w:rPr>
        <w:t xml:space="preserve"> основных </w:t>
      </w:r>
      <w:r w:rsidRPr="00630F62">
        <w:rPr>
          <w:rFonts w:ascii="Times New Roman" w:hAnsi="Times New Roman" w:cs="Times New Roman"/>
          <w:sz w:val="28"/>
          <w:szCs w:val="28"/>
        </w:rPr>
        <w:t>средств</w:t>
      </w:r>
      <w:r w:rsidR="00B10867" w:rsidRPr="00630F62">
        <w:rPr>
          <w:rFonts w:ascii="Times New Roman" w:hAnsi="Times New Roman" w:cs="Times New Roman"/>
          <w:sz w:val="28"/>
          <w:szCs w:val="28"/>
        </w:rPr>
        <w:t xml:space="preserve"> ООО «Символ» может быть </w:t>
      </w:r>
      <w:r w:rsidRPr="00630F62">
        <w:rPr>
          <w:rFonts w:ascii="Times New Roman" w:hAnsi="Times New Roman" w:cs="Times New Roman"/>
          <w:sz w:val="28"/>
          <w:szCs w:val="28"/>
        </w:rPr>
        <w:t>получено</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только </w:t>
      </w:r>
      <w:proofErr w:type="gramStart"/>
      <w:r w:rsidRPr="00630F62">
        <w:rPr>
          <w:rFonts w:ascii="Times New Roman" w:hAnsi="Times New Roman" w:cs="Times New Roman"/>
          <w:sz w:val="28"/>
          <w:szCs w:val="28"/>
        </w:rPr>
        <w:t>при</w:t>
      </w:r>
      <w:proofErr w:type="gramEnd"/>
      <w:r w:rsidR="00B10867" w:rsidRPr="00630F62">
        <w:rPr>
          <w:rFonts w:ascii="Times New Roman" w:hAnsi="Times New Roman" w:cs="Times New Roman"/>
          <w:sz w:val="28"/>
          <w:szCs w:val="28"/>
        </w:rPr>
        <w:t>:</w:t>
      </w:r>
    </w:p>
    <w:p w:rsidR="00BD10FD" w:rsidRPr="00630F62" w:rsidRDefault="00E878FB"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proofErr w:type="gramStart"/>
      <w:r w:rsidRPr="00630F62">
        <w:rPr>
          <w:rFonts w:ascii="Times New Roman" w:hAnsi="Times New Roman" w:cs="Times New Roman"/>
          <w:sz w:val="28"/>
          <w:szCs w:val="28"/>
        </w:rPr>
        <w:t>повышении</w:t>
      </w:r>
      <w:proofErr w:type="gramEnd"/>
      <w:r w:rsidR="00B10867" w:rsidRPr="00630F62">
        <w:rPr>
          <w:rFonts w:ascii="Times New Roman" w:hAnsi="Times New Roman" w:cs="Times New Roman"/>
          <w:sz w:val="28"/>
          <w:szCs w:val="28"/>
        </w:rPr>
        <w:t xml:space="preserve"> </w:t>
      </w:r>
      <w:r w:rsidR="00B31E04" w:rsidRPr="00630F62">
        <w:rPr>
          <w:rFonts w:ascii="Times New Roman" w:hAnsi="Times New Roman" w:cs="Times New Roman"/>
          <w:sz w:val="28"/>
          <w:szCs w:val="28"/>
        </w:rPr>
        <w:t>времени</w:t>
      </w:r>
      <w:r w:rsidR="00B10867" w:rsidRPr="00630F62">
        <w:rPr>
          <w:rFonts w:ascii="Times New Roman" w:hAnsi="Times New Roman" w:cs="Times New Roman"/>
          <w:sz w:val="28"/>
          <w:szCs w:val="28"/>
        </w:rPr>
        <w:t xml:space="preserve"> работы в </w:t>
      </w:r>
      <w:r w:rsidR="00B31E04" w:rsidRPr="00630F62">
        <w:rPr>
          <w:rFonts w:ascii="Times New Roman" w:hAnsi="Times New Roman" w:cs="Times New Roman"/>
          <w:sz w:val="28"/>
          <w:szCs w:val="28"/>
        </w:rPr>
        <w:t>плановом периоде, которое достигается при помощи</w:t>
      </w:r>
      <w:r w:rsidR="00B10867" w:rsidRPr="00630F62">
        <w:rPr>
          <w:rFonts w:ascii="Times New Roman" w:hAnsi="Times New Roman" w:cs="Times New Roman"/>
          <w:sz w:val="28"/>
          <w:szCs w:val="28"/>
        </w:rPr>
        <w:t xml:space="preserve"> </w:t>
      </w:r>
      <w:r w:rsidR="00B31E04" w:rsidRPr="00630F62">
        <w:rPr>
          <w:rFonts w:ascii="Times New Roman" w:hAnsi="Times New Roman" w:cs="Times New Roman"/>
          <w:sz w:val="28"/>
          <w:szCs w:val="28"/>
        </w:rPr>
        <w:t>роста</w:t>
      </w:r>
      <w:r w:rsidR="00B10867" w:rsidRPr="00630F62">
        <w:rPr>
          <w:rFonts w:ascii="Times New Roman" w:hAnsi="Times New Roman" w:cs="Times New Roman"/>
          <w:sz w:val="28"/>
          <w:szCs w:val="28"/>
        </w:rPr>
        <w:t xml:space="preserve"> коэффициента выпуска </w:t>
      </w:r>
      <w:r w:rsidR="00B31E04" w:rsidRPr="00630F62">
        <w:rPr>
          <w:rFonts w:ascii="Times New Roman" w:hAnsi="Times New Roman" w:cs="Times New Roman"/>
          <w:sz w:val="28"/>
          <w:szCs w:val="28"/>
        </w:rPr>
        <w:t>продукции, а так же</w:t>
      </w:r>
      <w:r w:rsidR="00B10867" w:rsidRPr="00630F62">
        <w:rPr>
          <w:rFonts w:ascii="Times New Roman" w:hAnsi="Times New Roman" w:cs="Times New Roman"/>
          <w:sz w:val="28"/>
          <w:szCs w:val="28"/>
        </w:rPr>
        <w:t xml:space="preserve"> качественного </w:t>
      </w:r>
      <w:r w:rsidR="00B31E04" w:rsidRPr="00630F62">
        <w:rPr>
          <w:rFonts w:ascii="Times New Roman" w:hAnsi="Times New Roman" w:cs="Times New Roman"/>
          <w:sz w:val="28"/>
          <w:szCs w:val="28"/>
        </w:rPr>
        <w:t>ТО</w:t>
      </w:r>
      <w:r w:rsidR="00B10867" w:rsidRPr="00630F62">
        <w:rPr>
          <w:rFonts w:ascii="Times New Roman" w:hAnsi="Times New Roman" w:cs="Times New Roman"/>
          <w:sz w:val="28"/>
          <w:szCs w:val="28"/>
        </w:rPr>
        <w:t xml:space="preserve"> и </w:t>
      </w:r>
      <w:r w:rsidR="00B31E04" w:rsidRPr="00630F62">
        <w:rPr>
          <w:rFonts w:ascii="Times New Roman" w:hAnsi="Times New Roman" w:cs="Times New Roman"/>
          <w:sz w:val="28"/>
          <w:szCs w:val="28"/>
        </w:rPr>
        <w:t xml:space="preserve">выполненных </w:t>
      </w:r>
      <w:r w:rsidR="00B10867" w:rsidRPr="00630F62">
        <w:rPr>
          <w:rFonts w:ascii="Times New Roman" w:hAnsi="Times New Roman" w:cs="Times New Roman"/>
          <w:sz w:val="28"/>
          <w:szCs w:val="28"/>
        </w:rPr>
        <w:t>работ;</w:t>
      </w:r>
    </w:p>
    <w:p w:rsidR="00B10867" w:rsidRPr="00630F62" w:rsidRDefault="000865A1"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повышение</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временного интервала</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нахождения </w:t>
      </w:r>
      <w:r w:rsidR="00B10867" w:rsidRPr="00630F62">
        <w:rPr>
          <w:rFonts w:ascii="Times New Roman" w:hAnsi="Times New Roman" w:cs="Times New Roman"/>
          <w:sz w:val="28"/>
          <w:szCs w:val="28"/>
        </w:rPr>
        <w:t>в наряде</w:t>
      </w:r>
      <w:r w:rsidRPr="00630F62">
        <w:rPr>
          <w:rFonts w:ascii="Times New Roman" w:hAnsi="Times New Roman" w:cs="Times New Roman"/>
          <w:sz w:val="28"/>
          <w:szCs w:val="28"/>
        </w:rPr>
        <w:t>,  которое достигается</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снижением</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расходов на  подготовку</w:t>
      </w:r>
      <w:r w:rsidR="00B10867" w:rsidRPr="00630F62">
        <w:rPr>
          <w:rFonts w:ascii="Times New Roman" w:hAnsi="Times New Roman" w:cs="Times New Roman"/>
          <w:sz w:val="28"/>
          <w:szCs w:val="28"/>
        </w:rPr>
        <w:t xml:space="preserve"> и </w:t>
      </w:r>
      <w:r w:rsidRPr="00630F62">
        <w:rPr>
          <w:rFonts w:ascii="Times New Roman" w:hAnsi="Times New Roman" w:cs="Times New Roman"/>
          <w:sz w:val="28"/>
          <w:szCs w:val="28"/>
        </w:rPr>
        <w:t>использования</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передовых</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методов</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осуществления</w:t>
      </w:r>
      <w:r w:rsidR="00B10867" w:rsidRPr="00630F62">
        <w:rPr>
          <w:rFonts w:ascii="Times New Roman" w:hAnsi="Times New Roman" w:cs="Times New Roman"/>
          <w:sz w:val="28"/>
          <w:szCs w:val="28"/>
        </w:rPr>
        <w:t xml:space="preserve"> перевозок.</w:t>
      </w:r>
    </w:p>
    <w:p w:rsidR="00B10867" w:rsidRPr="00630F62" w:rsidRDefault="009A2470" w:rsidP="00866F9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Интенсивное применение сре</w:t>
      </w:r>
      <w:proofErr w:type="gramStart"/>
      <w:r w:rsidRPr="00630F62">
        <w:rPr>
          <w:rFonts w:ascii="Times New Roman" w:hAnsi="Times New Roman" w:cs="Times New Roman"/>
          <w:sz w:val="28"/>
          <w:szCs w:val="28"/>
        </w:rPr>
        <w:t>дств тр</w:t>
      </w:r>
      <w:proofErr w:type="gramEnd"/>
      <w:r w:rsidRPr="00630F62">
        <w:rPr>
          <w:rFonts w:ascii="Times New Roman" w:hAnsi="Times New Roman" w:cs="Times New Roman"/>
          <w:sz w:val="28"/>
          <w:szCs w:val="28"/>
        </w:rPr>
        <w:t xml:space="preserve">уда в </w:t>
      </w:r>
      <w:r w:rsidR="00B10867" w:rsidRPr="00630F62">
        <w:rPr>
          <w:rFonts w:ascii="Times New Roman" w:hAnsi="Times New Roman" w:cs="Times New Roman"/>
          <w:sz w:val="28"/>
          <w:szCs w:val="28"/>
        </w:rPr>
        <w:t xml:space="preserve"> ООО «Символ» может быть </w:t>
      </w:r>
      <w:r w:rsidRPr="00630F62">
        <w:rPr>
          <w:rFonts w:ascii="Times New Roman" w:hAnsi="Times New Roman" w:cs="Times New Roman"/>
          <w:sz w:val="28"/>
          <w:szCs w:val="28"/>
        </w:rPr>
        <w:t>получено</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путем</w:t>
      </w:r>
      <w:r w:rsidR="00B10867" w:rsidRPr="00630F62">
        <w:rPr>
          <w:rFonts w:ascii="Times New Roman" w:hAnsi="Times New Roman" w:cs="Times New Roman"/>
          <w:sz w:val="28"/>
          <w:szCs w:val="28"/>
        </w:rPr>
        <w:t>:</w:t>
      </w:r>
    </w:p>
    <w:p w:rsidR="00B10867" w:rsidRPr="00630F62" w:rsidRDefault="009A2470"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использования</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прицепов к основной машине с уже имеющимся прицепом</w:t>
      </w:r>
      <w:r w:rsidR="00B10867" w:rsidRPr="00630F62">
        <w:rPr>
          <w:rFonts w:ascii="Times New Roman" w:hAnsi="Times New Roman" w:cs="Times New Roman"/>
          <w:sz w:val="28"/>
          <w:szCs w:val="28"/>
        </w:rPr>
        <w:t>;</w:t>
      </w:r>
    </w:p>
    <w:p w:rsidR="00B10867" w:rsidRPr="00630F62" w:rsidRDefault="009A2470"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lastRenderedPageBreak/>
        <w:t>увеличения</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 xml:space="preserve">величины механизации погрузочных и </w:t>
      </w:r>
      <w:r w:rsidR="00B10867" w:rsidRPr="00630F62">
        <w:rPr>
          <w:rFonts w:ascii="Times New Roman" w:hAnsi="Times New Roman" w:cs="Times New Roman"/>
          <w:sz w:val="28"/>
          <w:szCs w:val="28"/>
        </w:rPr>
        <w:t>разгрузочных работ;</w:t>
      </w:r>
    </w:p>
    <w:p w:rsidR="00B10867" w:rsidRPr="00630F62" w:rsidRDefault="009A2470"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применение на практике</w:t>
      </w:r>
      <w:r w:rsidR="00B10867" w:rsidRPr="00630F62">
        <w:rPr>
          <w:rFonts w:ascii="Times New Roman" w:hAnsi="Times New Roman" w:cs="Times New Roman"/>
          <w:sz w:val="28"/>
          <w:szCs w:val="28"/>
        </w:rPr>
        <w:t xml:space="preserve"> контейнерных </w:t>
      </w:r>
      <w:r w:rsidRPr="00630F62">
        <w:rPr>
          <w:rFonts w:ascii="Times New Roman" w:hAnsi="Times New Roman" w:cs="Times New Roman"/>
          <w:sz w:val="28"/>
          <w:szCs w:val="28"/>
        </w:rPr>
        <w:t>приемов при осуществлении</w:t>
      </w:r>
      <w:r w:rsidR="00B10867" w:rsidRPr="00630F62">
        <w:rPr>
          <w:rFonts w:ascii="Times New Roman" w:hAnsi="Times New Roman" w:cs="Times New Roman"/>
          <w:sz w:val="28"/>
          <w:szCs w:val="28"/>
        </w:rPr>
        <w:t xml:space="preserve"> перевозки</w:t>
      </w:r>
      <w:r w:rsidRPr="00630F62">
        <w:rPr>
          <w:rFonts w:ascii="Times New Roman" w:hAnsi="Times New Roman" w:cs="Times New Roman"/>
          <w:sz w:val="28"/>
          <w:szCs w:val="28"/>
        </w:rPr>
        <w:t xml:space="preserve"> груза</w:t>
      </w:r>
      <w:r w:rsidR="00B10867" w:rsidRPr="00630F62">
        <w:rPr>
          <w:rFonts w:ascii="Times New Roman" w:hAnsi="Times New Roman" w:cs="Times New Roman"/>
          <w:sz w:val="28"/>
          <w:szCs w:val="28"/>
        </w:rPr>
        <w:t>;</w:t>
      </w:r>
    </w:p>
    <w:p w:rsidR="00B10867" w:rsidRPr="00630F62" w:rsidRDefault="00DE5469"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гармоничной</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работы клиентов и самого предприятия;</w:t>
      </w:r>
      <w:r w:rsidR="00B10867" w:rsidRPr="00630F62">
        <w:rPr>
          <w:rFonts w:ascii="Times New Roman" w:hAnsi="Times New Roman" w:cs="Times New Roman"/>
          <w:sz w:val="28"/>
          <w:szCs w:val="28"/>
        </w:rPr>
        <w:t xml:space="preserve"> </w:t>
      </w:r>
    </w:p>
    <w:p w:rsidR="00A602D7" w:rsidRPr="00630F62" w:rsidRDefault="005528AF" w:rsidP="008649F7">
      <w:pPr>
        <w:pStyle w:val="a3"/>
        <w:numPr>
          <w:ilvl w:val="0"/>
          <w:numId w:val="28"/>
        </w:numPr>
        <w:tabs>
          <w:tab w:val="left" w:pos="993"/>
          <w:tab w:val="left" w:pos="1155"/>
        </w:tabs>
        <w:spacing w:after="0" w:line="360" w:lineRule="auto"/>
        <w:ind w:left="0" w:firstLine="709"/>
        <w:jc w:val="both"/>
        <w:rPr>
          <w:rFonts w:ascii="Times New Roman" w:hAnsi="Times New Roman" w:cs="Times New Roman"/>
          <w:sz w:val="28"/>
          <w:szCs w:val="28"/>
        </w:rPr>
      </w:pPr>
      <w:r w:rsidRPr="00630F62">
        <w:rPr>
          <w:rFonts w:ascii="Times New Roman" w:hAnsi="Times New Roman" w:cs="Times New Roman"/>
          <w:sz w:val="28"/>
          <w:szCs w:val="28"/>
        </w:rPr>
        <w:t>улучшения качественных характеристик</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ТО</w:t>
      </w:r>
      <w:r w:rsidR="00B10867" w:rsidRPr="00630F62">
        <w:rPr>
          <w:rFonts w:ascii="Times New Roman" w:hAnsi="Times New Roman" w:cs="Times New Roman"/>
          <w:sz w:val="28"/>
          <w:szCs w:val="28"/>
        </w:rPr>
        <w:t xml:space="preserve"> и ремонта.</w:t>
      </w:r>
    </w:p>
    <w:p w:rsidR="00B10867" w:rsidRPr="00630F62" w:rsidRDefault="00A602D7" w:rsidP="00866F99">
      <w:pPr>
        <w:tabs>
          <w:tab w:val="left" w:pos="1155"/>
        </w:tabs>
        <w:spacing w:after="0" w:line="360" w:lineRule="auto"/>
        <w:ind w:firstLine="709"/>
        <w:jc w:val="both"/>
        <w:rPr>
          <w:rFonts w:ascii="Times New Roman" w:hAnsi="Times New Roman" w:cs="Times New Roman"/>
          <w:sz w:val="28"/>
          <w:szCs w:val="28"/>
        </w:rPr>
      </w:pPr>
      <w:r w:rsidRPr="00630F62">
        <w:rPr>
          <w:rFonts w:ascii="Times New Roman" w:hAnsi="Times New Roman" w:cs="Times New Roman"/>
          <w:sz w:val="28"/>
          <w:szCs w:val="28"/>
        </w:rPr>
        <w:t xml:space="preserve">При </w:t>
      </w:r>
      <w:r w:rsidR="00B10867" w:rsidRPr="00630F62">
        <w:rPr>
          <w:rFonts w:ascii="Times New Roman" w:hAnsi="Times New Roman" w:cs="Times New Roman"/>
          <w:sz w:val="28"/>
          <w:szCs w:val="28"/>
        </w:rPr>
        <w:t xml:space="preserve"> </w:t>
      </w:r>
      <w:r w:rsidRPr="00630F62">
        <w:rPr>
          <w:rFonts w:ascii="Times New Roman" w:hAnsi="Times New Roman" w:cs="Times New Roman"/>
          <w:sz w:val="28"/>
          <w:szCs w:val="28"/>
        </w:rPr>
        <w:t>осуществлении на практике</w:t>
      </w:r>
      <w:r w:rsidR="00B10867" w:rsidRPr="00630F62">
        <w:rPr>
          <w:rFonts w:ascii="Times New Roman" w:hAnsi="Times New Roman" w:cs="Times New Roman"/>
          <w:sz w:val="28"/>
          <w:szCs w:val="28"/>
        </w:rPr>
        <w:t xml:space="preserve"> предложенных </w:t>
      </w:r>
      <w:r w:rsidRPr="00630F62">
        <w:rPr>
          <w:rFonts w:ascii="Times New Roman" w:hAnsi="Times New Roman" w:cs="Times New Roman"/>
          <w:sz w:val="28"/>
          <w:szCs w:val="28"/>
        </w:rPr>
        <w:t xml:space="preserve">в данной работе </w:t>
      </w:r>
      <w:r w:rsidR="00B10867" w:rsidRPr="00630F62">
        <w:rPr>
          <w:rFonts w:ascii="Times New Roman" w:hAnsi="Times New Roman" w:cs="Times New Roman"/>
          <w:sz w:val="28"/>
          <w:szCs w:val="28"/>
        </w:rPr>
        <w:t>мер</w:t>
      </w:r>
      <w:r w:rsidRPr="00630F62">
        <w:rPr>
          <w:rFonts w:ascii="Times New Roman" w:hAnsi="Times New Roman" w:cs="Times New Roman"/>
          <w:sz w:val="28"/>
          <w:szCs w:val="28"/>
        </w:rPr>
        <w:t>оприятий</w:t>
      </w:r>
      <w:r w:rsidR="00B10867" w:rsidRPr="00630F62">
        <w:rPr>
          <w:rFonts w:ascii="Times New Roman" w:hAnsi="Times New Roman" w:cs="Times New Roman"/>
          <w:sz w:val="28"/>
          <w:szCs w:val="28"/>
        </w:rPr>
        <w:t xml:space="preserve"> по совершенствованию </w:t>
      </w:r>
      <w:r w:rsidRPr="00630F62">
        <w:rPr>
          <w:rFonts w:ascii="Times New Roman" w:hAnsi="Times New Roman" w:cs="Times New Roman"/>
          <w:sz w:val="28"/>
          <w:szCs w:val="28"/>
        </w:rPr>
        <w:t xml:space="preserve">и устранению проблем </w:t>
      </w:r>
      <w:r w:rsidR="00B10867" w:rsidRPr="00630F62">
        <w:rPr>
          <w:rFonts w:ascii="Times New Roman" w:hAnsi="Times New Roman" w:cs="Times New Roman"/>
          <w:sz w:val="28"/>
          <w:szCs w:val="28"/>
        </w:rPr>
        <w:t xml:space="preserve">управления основными </w:t>
      </w:r>
      <w:r w:rsidRPr="00630F62">
        <w:rPr>
          <w:rFonts w:ascii="Times New Roman" w:hAnsi="Times New Roman" w:cs="Times New Roman"/>
          <w:sz w:val="28"/>
          <w:szCs w:val="28"/>
        </w:rPr>
        <w:t>средствами</w:t>
      </w:r>
      <w:r w:rsidR="00B10867" w:rsidRPr="00630F62">
        <w:rPr>
          <w:rFonts w:ascii="Times New Roman" w:hAnsi="Times New Roman" w:cs="Times New Roman"/>
          <w:sz w:val="28"/>
          <w:szCs w:val="28"/>
        </w:rPr>
        <w:t xml:space="preserve"> ООО «Символ» </w:t>
      </w:r>
      <w:r w:rsidRPr="00630F62">
        <w:rPr>
          <w:rFonts w:ascii="Times New Roman" w:hAnsi="Times New Roman" w:cs="Times New Roman"/>
          <w:sz w:val="28"/>
          <w:szCs w:val="28"/>
        </w:rPr>
        <w:t xml:space="preserve">их </w:t>
      </w:r>
      <w:r w:rsidR="00B10867" w:rsidRPr="00630F62">
        <w:rPr>
          <w:rFonts w:ascii="Times New Roman" w:hAnsi="Times New Roman" w:cs="Times New Roman"/>
          <w:sz w:val="28"/>
          <w:szCs w:val="28"/>
        </w:rPr>
        <w:t xml:space="preserve">среднегодовая стоимость будет ниже </w:t>
      </w:r>
      <w:proofErr w:type="gramStart"/>
      <w:r w:rsidR="00B10867" w:rsidRPr="00630F62">
        <w:rPr>
          <w:rFonts w:ascii="Times New Roman" w:hAnsi="Times New Roman" w:cs="Times New Roman"/>
          <w:sz w:val="28"/>
          <w:szCs w:val="28"/>
        </w:rPr>
        <w:t>благодаря</w:t>
      </w:r>
      <w:proofErr w:type="gramEnd"/>
      <w:r w:rsidR="00B10867" w:rsidRPr="00630F62">
        <w:rPr>
          <w:rFonts w:ascii="Times New Roman" w:hAnsi="Times New Roman" w:cs="Times New Roman"/>
          <w:sz w:val="28"/>
          <w:szCs w:val="28"/>
        </w:rPr>
        <w:t xml:space="preserve"> перераспределения амортизационных отчислений, что приведет к увеличению фондоотдачи на 6,6% и снижение </w:t>
      </w:r>
      <w:proofErr w:type="spellStart"/>
      <w:r w:rsidR="00B10867" w:rsidRPr="00630F62">
        <w:rPr>
          <w:rFonts w:ascii="Times New Roman" w:hAnsi="Times New Roman" w:cs="Times New Roman"/>
          <w:sz w:val="28"/>
          <w:szCs w:val="28"/>
        </w:rPr>
        <w:t>фондоемкости</w:t>
      </w:r>
      <w:proofErr w:type="spellEnd"/>
      <w:r w:rsidR="00B10867" w:rsidRPr="00630F62">
        <w:rPr>
          <w:rFonts w:ascii="Times New Roman" w:hAnsi="Times New Roman" w:cs="Times New Roman"/>
          <w:sz w:val="28"/>
          <w:szCs w:val="28"/>
        </w:rPr>
        <w:t xml:space="preserve"> на 5,6%.</w:t>
      </w:r>
    </w:p>
    <w:p w:rsidR="00BD10FD" w:rsidRPr="00630F62" w:rsidRDefault="00BD10FD" w:rsidP="00847F77">
      <w:pPr>
        <w:tabs>
          <w:tab w:val="left" w:pos="1155"/>
        </w:tabs>
        <w:rPr>
          <w:rFonts w:ascii="Times New Roman" w:hAnsi="Times New Roman" w:cs="Times New Roman"/>
        </w:rPr>
      </w:pPr>
    </w:p>
    <w:p w:rsidR="00BD10FD" w:rsidRPr="00630F62" w:rsidRDefault="00BD10FD" w:rsidP="00847F77">
      <w:pPr>
        <w:tabs>
          <w:tab w:val="left" w:pos="1155"/>
        </w:tabs>
        <w:rPr>
          <w:rFonts w:ascii="Times New Roman" w:hAnsi="Times New Roman" w:cs="Times New Roman"/>
        </w:rPr>
      </w:pPr>
    </w:p>
    <w:p w:rsidR="00BD10FD" w:rsidRPr="00630F62" w:rsidRDefault="00BD10FD" w:rsidP="00847F77">
      <w:pPr>
        <w:tabs>
          <w:tab w:val="left" w:pos="1155"/>
        </w:tabs>
        <w:rPr>
          <w:rFonts w:ascii="Times New Roman" w:hAnsi="Times New Roman" w:cs="Times New Roman"/>
        </w:rPr>
      </w:pPr>
    </w:p>
    <w:p w:rsidR="00BD10FD" w:rsidRPr="00630F62" w:rsidRDefault="00BD10FD" w:rsidP="00847F77">
      <w:pPr>
        <w:tabs>
          <w:tab w:val="left" w:pos="1155"/>
        </w:tabs>
        <w:rPr>
          <w:rFonts w:ascii="Times New Roman" w:hAnsi="Times New Roman" w:cs="Times New Roman"/>
        </w:rPr>
      </w:pPr>
    </w:p>
    <w:p w:rsidR="00BD10FD" w:rsidRPr="00630F62" w:rsidRDefault="00BD10FD" w:rsidP="00847F77">
      <w:pPr>
        <w:tabs>
          <w:tab w:val="left" w:pos="1155"/>
        </w:tabs>
        <w:rPr>
          <w:rFonts w:ascii="Times New Roman" w:hAnsi="Times New Roman" w:cs="Times New Roman"/>
        </w:rPr>
      </w:pPr>
    </w:p>
    <w:p w:rsidR="00BD10FD" w:rsidRPr="00630F62" w:rsidRDefault="00BD10FD" w:rsidP="00847F77">
      <w:pPr>
        <w:tabs>
          <w:tab w:val="left" w:pos="1155"/>
        </w:tabs>
        <w:rPr>
          <w:rFonts w:ascii="Times New Roman" w:hAnsi="Times New Roman" w:cs="Times New Roman"/>
        </w:rPr>
      </w:pPr>
    </w:p>
    <w:p w:rsidR="00BD10FD" w:rsidRPr="00630F62" w:rsidRDefault="00BD10FD" w:rsidP="00847F77">
      <w:pPr>
        <w:tabs>
          <w:tab w:val="left" w:pos="1155"/>
        </w:tabs>
        <w:rPr>
          <w:rFonts w:ascii="Times New Roman" w:hAnsi="Times New Roman" w:cs="Times New Roman"/>
        </w:rPr>
      </w:pPr>
    </w:p>
    <w:p w:rsidR="00BD10FD" w:rsidRPr="00630F62" w:rsidRDefault="00BD10FD" w:rsidP="00847F77">
      <w:pPr>
        <w:tabs>
          <w:tab w:val="left" w:pos="1155"/>
        </w:tabs>
        <w:rPr>
          <w:rFonts w:ascii="Times New Roman" w:hAnsi="Times New Roman" w:cs="Times New Roman"/>
        </w:rPr>
      </w:pPr>
    </w:p>
    <w:p w:rsidR="00F21DE0" w:rsidRPr="00630F62" w:rsidRDefault="00F21DE0" w:rsidP="00847F77">
      <w:pPr>
        <w:tabs>
          <w:tab w:val="left" w:pos="1155"/>
        </w:tabs>
        <w:rPr>
          <w:rFonts w:ascii="Times New Roman" w:hAnsi="Times New Roman" w:cs="Times New Roman"/>
        </w:rPr>
      </w:pPr>
    </w:p>
    <w:p w:rsidR="00763A1A" w:rsidRPr="00630F62" w:rsidRDefault="00763A1A" w:rsidP="00847F77">
      <w:pPr>
        <w:tabs>
          <w:tab w:val="left" w:pos="1155"/>
        </w:tabs>
        <w:rPr>
          <w:rFonts w:ascii="Times New Roman" w:hAnsi="Times New Roman" w:cs="Times New Roman"/>
        </w:rPr>
      </w:pPr>
    </w:p>
    <w:p w:rsidR="00763A1A" w:rsidRPr="00630F62" w:rsidRDefault="00763A1A" w:rsidP="00847F77">
      <w:pPr>
        <w:tabs>
          <w:tab w:val="left" w:pos="1155"/>
        </w:tabs>
        <w:rPr>
          <w:rFonts w:ascii="Times New Roman" w:hAnsi="Times New Roman" w:cs="Times New Roman"/>
        </w:rPr>
      </w:pPr>
    </w:p>
    <w:p w:rsidR="00763A1A" w:rsidRPr="00630F62" w:rsidRDefault="00763A1A" w:rsidP="00847F77">
      <w:pPr>
        <w:tabs>
          <w:tab w:val="left" w:pos="1155"/>
        </w:tabs>
        <w:rPr>
          <w:rFonts w:ascii="Times New Roman" w:hAnsi="Times New Roman" w:cs="Times New Roman"/>
        </w:rPr>
      </w:pPr>
    </w:p>
    <w:p w:rsidR="00763A1A" w:rsidRPr="00630F62" w:rsidRDefault="00763A1A" w:rsidP="00847F77">
      <w:pPr>
        <w:tabs>
          <w:tab w:val="left" w:pos="1155"/>
        </w:tabs>
        <w:rPr>
          <w:rFonts w:ascii="Times New Roman" w:hAnsi="Times New Roman" w:cs="Times New Roman"/>
        </w:rPr>
      </w:pPr>
    </w:p>
    <w:p w:rsidR="00763A1A" w:rsidRPr="00630F62" w:rsidRDefault="00763A1A" w:rsidP="00847F77">
      <w:pPr>
        <w:tabs>
          <w:tab w:val="left" w:pos="1155"/>
        </w:tabs>
        <w:rPr>
          <w:rFonts w:ascii="Times New Roman" w:hAnsi="Times New Roman" w:cs="Times New Roman"/>
        </w:rPr>
      </w:pPr>
    </w:p>
    <w:p w:rsidR="00763A1A" w:rsidRPr="00630F62" w:rsidRDefault="00763A1A" w:rsidP="00847F77">
      <w:pPr>
        <w:tabs>
          <w:tab w:val="left" w:pos="1155"/>
        </w:tabs>
        <w:rPr>
          <w:rFonts w:ascii="Times New Roman" w:hAnsi="Times New Roman" w:cs="Times New Roman"/>
        </w:rPr>
      </w:pPr>
    </w:p>
    <w:p w:rsidR="00763A1A" w:rsidRPr="00630F62" w:rsidRDefault="00763A1A" w:rsidP="00847F77">
      <w:pPr>
        <w:tabs>
          <w:tab w:val="left" w:pos="1155"/>
        </w:tabs>
        <w:rPr>
          <w:rFonts w:ascii="Times New Roman" w:hAnsi="Times New Roman" w:cs="Times New Roman"/>
        </w:rPr>
      </w:pPr>
    </w:p>
    <w:p w:rsidR="00847F77" w:rsidRPr="00630F62" w:rsidRDefault="00847F77" w:rsidP="0056226B">
      <w:pPr>
        <w:pStyle w:val="1"/>
        <w:spacing w:before="0" w:line="360" w:lineRule="auto"/>
        <w:jc w:val="center"/>
        <w:rPr>
          <w:rFonts w:ascii="Times New Roman" w:hAnsi="Times New Roman" w:cs="Times New Roman"/>
          <w:color w:val="auto"/>
          <w:sz w:val="32"/>
        </w:rPr>
      </w:pPr>
      <w:bookmarkStart w:id="17" w:name="_Toc527710126"/>
      <w:r w:rsidRPr="00630F62">
        <w:rPr>
          <w:rFonts w:ascii="Times New Roman" w:hAnsi="Times New Roman" w:cs="Times New Roman"/>
          <w:color w:val="auto"/>
          <w:sz w:val="32"/>
        </w:rPr>
        <w:lastRenderedPageBreak/>
        <w:t>С</w:t>
      </w:r>
      <w:r w:rsidR="00963B51" w:rsidRPr="00630F62">
        <w:rPr>
          <w:rFonts w:ascii="Times New Roman" w:hAnsi="Times New Roman" w:cs="Times New Roman"/>
          <w:color w:val="auto"/>
          <w:sz w:val="32"/>
        </w:rPr>
        <w:t>ПИСОК ИСПОЛЬЗУЕМЫХ ИСТОЧНИКОВ</w:t>
      </w:r>
      <w:bookmarkEnd w:id="17"/>
    </w:p>
    <w:p w:rsidR="00FA4A83" w:rsidRPr="00630F62" w:rsidRDefault="00BE08D5"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Федеральный закон «</w:t>
      </w:r>
      <w:r w:rsidR="00FA4A83" w:rsidRPr="00630F62">
        <w:rPr>
          <w:rFonts w:ascii="Times New Roman" w:hAnsi="Times New Roman" w:cs="Times New Roman"/>
          <w:sz w:val="28"/>
          <w:szCs w:val="28"/>
        </w:rPr>
        <w:t xml:space="preserve">Об обществах </w:t>
      </w:r>
      <w:r w:rsidRPr="00630F62">
        <w:rPr>
          <w:rFonts w:ascii="Times New Roman" w:hAnsi="Times New Roman" w:cs="Times New Roman"/>
          <w:sz w:val="28"/>
          <w:szCs w:val="28"/>
        </w:rPr>
        <w:t>с ограниченной ответственностью»</w:t>
      </w:r>
      <w:r w:rsidR="00FA4A83" w:rsidRPr="00630F62">
        <w:rPr>
          <w:rFonts w:ascii="Times New Roman" w:hAnsi="Times New Roman" w:cs="Times New Roman"/>
          <w:sz w:val="28"/>
          <w:szCs w:val="28"/>
        </w:rPr>
        <w:t xml:space="preserve"> от 08.02.1998 N 14-ФЗ, </w:t>
      </w:r>
      <w:r w:rsidRPr="00630F62">
        <w:rPr>
          <w:rFonts w:ascii="Times New Roman" w:hAnsi="Times New Roman" w:cs="Times New Roman"/>
          <w:sz w:val="28"/>
          <w:szCs w:val="28"/>
        </w:rPr>
        <w:t xml:space="preserve">- </w:t>
      </w:r>
      <w:r w:rsidR="003062C3" w:rsidRPr="00630F62">
        <w:rPr>
          <w:rFonts w:ascii="Times New Roman" w:hAnsi="Times New Roman" w:cs="Times New Roman"/>
          <w:sz w:val="28"/>
          <w:szCs w:val="28"/>
        </w:rPr>
        <w:t>М.: Норматика, 2018</w:t>
      </w:r>
      <w:r w:rsidRPr="00630F62">
        <w:rPr>
          <w:rFonts w:ascii="Times New Roman" w:hAnsi="Times New Roman" w:cs="Times New Roman"/>
          <w:sz w:val="28"/>
          <w:szCs w:val="28"/>
        </w:rPr>
        <w:t>. - 52 с.</w:t>
      </w:r>
    </w:p>
    <w:p w:rsidR="003E037F" w:rsidRPr="00630F62" w:rsidRDefault="003E037F"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Федеральный закон «О бухгалтерском учете» от 06.12.2011 N 402-ФЗ</w:t>
      </w:r>
      <w:r w:rsidR="003062C3" w:rsidRPr="00630F62">
        <w:rPr>
          <w:rFonts w:ascii="Times New Roman" w:hAnsi="Times New Roman" w:cs="Times New Roman"/>
          <w:sz w:val="28"/>
          <w:szCs w:val="28"/>
        </w:rPr>
        <w:t xml:space="preserve"> – М.: Норматика, 2018. - 20 с.</w:t>
      </w:r>
    </w:p>
    <w:p w:rsidR="00B5103F" w:rsidRDefault="00B5103F"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Налоговый кодекс Российской Федерации (часть вторая) от 05.08.2000 N 117-ФЗ (ред. от 03.08.2018) (с изм. и доп., вступ. в силу с 01.10.2018). – </w:t>
      </w:r>
      <w:r w:rsidR="002C0890">
        <w:rPr>
          <w:rFonts w:ascii="Times New Roman" w:hAnsi="Times New Roman" w:cs="Times New Roman"/>
          <w:sz w:val="28"/>
          <w:szCs w:val="28"/>
        </w:rPr>
        <w:t>М.: Абак, 2018. – 944 с.</w:t>
      </w:r>
    </w:p>
    <w:p w:rsidR="002C0890" w:rsidRPr="002C0890" w:rsidRDefault="002C0890" w:rsidP="002C0890">
      <w:pPr>
        <w:pStyle w:val="a3"/>
        <w:numPr>
          <w:ilvl w:val="0"/>
          <w:numId w:val="44"/>
        </w:numPr>
        <w:spacing w:after="0" w:line="360" w:lineRule="auto"/>
        <w:ind w:hanging="720"/>
        <w:jc w:val="both"/>
        <w:rPr>
          <w:rFonts w:ascii="Times New Roman" w:hAnsi="Times New Roman" w:cs="Times New Roman"/>
          <w:sz w:val="28"/>
          <w:szCs w:val="28"/>
        </w:rPr>
      </w:pPr>
      <w:r w:rsidRPr="002C0890">
        <w:rPr>
          <w:rFonts w:ascii="Times New Roman" w:hAnsi="Times New Roman" w:cs="Times New Roman"/>
          <w:sz w:val="28"/>
          <w:szCs w:val="28"/>
        </w:rPr>
        <w:t>Общероссийский классификатор основных фондов (ОКОФ), утв. Постановлением Госстандарта РФ № 359 от 26.12.94 г. – М.: Гросс-Медиа, 2018. – 384 с.</w:t>
      </w:r>
    </w:p>
    <w:p w:rsidR="0090255A" w:rsidRPr="00630F62" w:rsidRDefault="005172C2" w:rsidP="00094F47">
      <w:pPr>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Учебники, журналы</w:t>
      </w:r>
      <w:r w:rsidR="0090255A" w:rsidRPr="00630F62">
        <w:rPr>
          <w:rFonts w:ascii="Times New Roman" w:hAnsi="Times New Roman" w:cs="Times New Roman"/>
          <w:sz w:val="28"/>
          <w:szCs w:val="28"/>
        </w:rPr>
        <w:t>:</w:t>
      </w:r>
    </w:p>
    <w:p w:rsidR="00312C31" w:rsidRPr="00630F62" w:rsidRDefault="00312C31"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Анализ финансовой отчетности. / З.В. Кирьянова, Е.Н. Седова. – Москва: Юрайт, 2015. – 427 с.</w:t>
      </w:r>
    </w:p>
    <w:p w:rsidR="00B359FD" w:rsidRPr="00630F62" w:rsidRDefault="00B359FD" w:rsidP="00094F47">
      <w:pPr>
        <w:pStyle w:val="a3"/>
        <w:numPr>
          <w:ilvl w:val="0"/>
          <w:numId w:val="44"/>
        </w:numPr>
        <w:spacing w:after="0" w:line="360" w:lineRule="auto"/>
        <w:ind w:hanging="720"/>
        <w:jc w:val="both"/>
        <w:rPr>
          <w:rFonts w:ascii="Times New Roman" w:hAnsi="Times New Roman" w:cs="Times New Roman"/>
          <w:sz w:val="28"/>
          <w:szCs w:val="28"/>
          <w:lang w:val="en-US"/>
        </w:rPr>
      </w:pPr>
      <w:r w:rsidRPr="00630F62">
        <w:rPr>
          <w:rFonts w:ascii="Times New Roman" w:hAnsi="Times New Roman" w:cs="Times New Roman"/>
          <w:sz w:val="28"/>
          <w:szCs w:val="28"/>
        </w:rPr>
        <w:t xml:space="preserve">Алексеева А.И. Комплексный экономический анализ хозяйственной деятельности.// А.И. Алексеева. – Москва: </w:t>
      </w:r>
      <w:r w:rsidR="00E74394" w:rsidRPr="00630F62">
        <w:rPr>
          <w:rFonts w:ascii="Times New Roman" w:hAnsi="Times New Roman" w:cs="Times New Roman"/>
          <w:sz w:val="28"/>
          <w:szCs w:val="28"/>
        </w:rPr>
        <w:t>Кнорус</w:t>
      </w:r>
      <w:r w:rsidRPr="00630F62">
        <w:rPr>
          <w:rFonts w:ascii="Times New Roman" w:hAnsi="Times New Roman" w:cs="Times New Roman"/>
          <w:sz w:val="28"/>
          <w:szCs w:val="28"/>
        </w:rPr>
        <w:t>, 2015. – с.184.</w:t>
      </w:r>
    </w:p>
    <w:p w:rsidR="00616892" w:rsidRPr="00630F62" w:rsidRDefault="00616892"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Бабич О. В. Методика </w:t>
      </w:r>
      <w:proofErr w:type="gramStart"/>
      <w:r w:rsidRPr="00630F62">
        <w:rPr>
          <w:rFonts w:ascii="Times New Roman" w:hAnsi="Times New Roman" w:cs="Times New Roman"/>
          <w:sz w:val="28"/>
          <w:szCs w:val="28"/>
        </w:rPr>
        <w:t>выявления путей повышения эффективности использования основных производственных фондов промышленного предприятия</w:t>
      </w:r>
      <w:proofErr w:type="gramEnd"/>
      <w:r w:rsidRPr="00630F62">
        <w:rPr>
          <w:rFonts w:ascii="Times New Roman" w:hAnsi="Times New Roman" w:cs="Times New Roman"/>
          <w:sz w:val="28"/>
          <w:szCs w:val="28"/>
        </w:rPr>
        <w:t xml:space="preserve"> // Менеджмент в России и за рубежом. — 2016. — № 4. — С. 15–18.</w:t>
      </w:r>
    </w:p>
    <w:p w:rsidR="009C74CF" w:rsidRPr="00630F62" w:rsidRDefault="009C74CF"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Баскакова О.В., Сейко Л.Ф. Экономика предприятия (организации): Учебник / О. В. Баскакова, Л. Ф. Сейко. </w:t>
      </w:r>
      <w:r w:rsidR="00963D80" w:rsidRPr="00630F62">
        <w:rPr>
          <w:rFonts w:ascii="Times New Roman" w:hAnsi="Times New Roman" w:cs="Times New Roman"/>
          <w:sz w:val="28"/>
          <w:szCs w:val="28"/>
        </w:rPr>
        <w:t xml:space="preserve">– </w:t>
      </w:r>
      <w:r w:rsidRPr="00630F62">
        <w:rPr>
          <w:rFonts w:ascii="Times New Roman" w:hAnsi="Times New Roman" w:cs="Times New Roman"/>
          <w:sz w:val="28"/>
          <w:szCs w:val="28"/>
        </w:rPr>
        <w:t>М.: «Дашков и Ко», 2016. – 372 с.</w:t>
      </w:r>
    </w:p>
    <w:p w:rsidR="00A10708" w:rsidRPr="00630F62" w:rsidRDefault="00A10708"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Безбородова, Т.Н. Учет и анализ основных средств. // Экономический анализ. Теория и практика. – 2017. - № 12. – с. 12-13.</w:t>
      </w:r>
    </w:p>
    <w:p w:rsidR="00B359FD" w:rsidRPr="00630F62" w:rsidRDefault="00B359FD"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Беликова, Т.Н. Методика анализа имущественного положения предприятия. Учебник. // Т.Н. Беликова. – Санкт-Петербург: Питер, 2017. – 256 с.</w:t>
      </w:r>
    </w:p>
    <w:p w:rsidR="00E1593A" w:rsidRPr="00630F62" w:rsidRDefault="00E1593A"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Воробьева  Н.С. Особенности учета основных средств на предприятиях.// Консультант бухгалтера. – 2017. - № 3. – с. 25-27.</w:t>
      </w:r>
    </w:p>
    <w:p w:rsidR="0090255A" w:rsidRPr="00630F62" w:rsidRDefault="0090255A"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lastRenderedPageBreak/>
        <w:t>Еремеева Т. А., Егорова М. С. Характеристика основных производственных фондов // Молодой ученый.</w:t>
      </w:r>
      <w:r w:rsidR="005172C2" w:rsidRPr="00630F62">
        <w:rPr>
          <w:rFonts w:ascii="Times New Roman" w:hAnsi="Times New Roman" w:cs="Times New Roman"/>
          <w:sz w:val="28"/>
          <w:szCs w:val="28"/>
        </w:rPr>
        <w:t xml:space="preserve"> </w:t>
      </w:r>
      <w:r w:rsidR="00963D80" w:rsidRPr="00630F62">
        <w:rPr>
          <w:rFonts w:ascii="Times New Roman" w:hAnsi="Times New Roman" w:cs="Times New Roman"/>
          <w:sz w:val="28"/>
          <w:szCs w:val="28"/>
        </w:rPr>
        <w:t xml:space="preserve">– </w:t>
      </w:r>
      <w:r w:rsidR="005172C2" w:rsidRPr="00630F62">
        <w:rPr>
          <w:rFonts w:ascii="Times New Roman" w:hAnsi="Times New Roman" w:cs="Times New Roman"/>
          <w:sz w:val="28"/>
          <w:szCs w:val="28"/>
        </w:rPr>
        <w:t xml:space="preserve">2015. </w:t>
      </w:r>
      <w:r w:rsidR="00963D80" w:rsidRPr="00630F62">
        <w:rPr>
          <w:rFonts w:ascii="Times New Roman" w:hAnsi="Times New Roman" w:cs="Times New Roman"/>
          <w:sz w:val="28"/>
          <w:szCs w:val="28"/>
        </w:rPr>
        <w:t xml:space="preserve">– </w:t>
      </w:r>
      <w:r w:rsidR="005172C2" w:rsidRPr="00630F62">
        <w:rPr>
          <w:rFonts w:ascii="Times New Roman" w:hAnsi="Times New Roman" w:cs="Times New Roman"/>
          <w:sz w:val="28"/>
          <w:szCs w:val="28"/>
        </w:rPr>
        <w:t xml:space="preserve">№11.4. </w:t>
      </w:r>
      <w:r w:rsidR="00963D80" w:rsidRPr="00630F62">
        <w:rPr>
          <w:rFonts w:ascii="Times New Roman" w:hAnsi="Times New Roman" w:cs="Times New Roman"/>
          <w:sz w:val="28"/>
          <w:szCs w:val="28"/>
        </w:rPr>
        <w:t xml:space="preserve">– </w:t>
      </w:r>
      <w:r w:rsidR="005172C2" w:rsidRPr="00630F62">
        <w:rPr>
          <w:rFonts w:ascii="Times New Roman" w:hAnsi="Times New Roman" w:cs="Times New Roman"/>
          <w:sz w:val="28"/>
          <w:szCs w:val="28"/>
        </w:rPr>
        <w:t>С. 119-121.</w:t>
      </w:r>
    </w:p>
    <w:p w:rsidR="00BA2333" w:rsidRPr="00630F62" w:rsidRDefault="00BA2333"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Грибов В.Д., Грузинов В.П., Кузьменко В.А. Экономика организации (предприятия). Учебник. – М.: Кнорус, 2016. – 416 с.</w:t>
      </w:r>
    </w:p>
    <w:p w:rsidR="00A10708" w:rsidRPr="00630F62" w:rsidRDefault="00A10708"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Гиляровская, Л.Т. Анализ и оценка финансовой устойчивости коммерческого предприятия.// Л.Т. Гиляровская, А.А. </w:t>
      </w:r>
      <w:proofErr w:type="spellStart"/>
      <w:r w:rsidRPr="00630F62">
        <w:rPr>
          <w:rFonts w:ascii="Times New Roman" w:hAnsi="Times New Roman" w:cs="Times New Roman"/>
          <w:sz w:val="28"/>
          <w:szCs w:val="28"/>
        </w:rPr>
        <w:t>Вехорева</w:t>
      </w:r>
      <w:proofErr w:type="spellEnd"/>
      <w:r w:rsidRPr="00630F62">
        <w:rPr>
          <w:rFonts w:ascii="Times New Roman" w:hAnsi="Times New Roman" w:cs="Times New Roman"/>
          <w:sz w:val="28"/>
          <w:szCs w:val="28"/>
        </w:rPr>
        <w:t>. - СПб</w:t>
      </w:r>
      <w:proofErr w:type="gramStart"/>
      <w:r w:rsidRPr="00630F62">
        <w:rPr>
          <w:rFonts w:ascii="Times New Roman" w:hAnsi="Times New Roman" w:cs="Times New Roman"/>
          <w:sz w:val="28"/>
          <w:szCs w:val="28"/>
        </w:rPr>
        <w:t xml:space="preserve">.: </w:t>
      </w:r>
      <w:proofErr w:type="gramEnd"/>
      <w:r w:rsidRPr="00630F62">
        <w:rPr>
          <w:rFonts w:ascii="Times New Roman" w:hAnsi="Times New Roman" w:cs="Times New Roman"/>
          <w:sz w:val="28"/>
          <w:szCs w:val="28"/>
        </w:rPr>
        <w:t>Питер, 2016. - 256 с.</w:t>
      </w:r>
    </w:p>
    <w:p w:rsidR="00963D80" w:rsidRPr="00630F62" w:rsidRDefault="00963D80"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Кондратьева М. Н. Экономика предприятия: учебное пособие / М. Н. Кондратьева, Е. В. Баландина. – Ульяновск: УлГТУ, 2014. – 174 с.</w:t>
      </w:r>
    </w:p>
    <w:p w:rsidR="002E16D6" w:rsidRPr="00630F62" w:rsidRDefault="002E16D6"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Кузьмина Е.М. Совершенствование учета основных средств и амортизации / Е.М. Кузьмина, Ю.Н. Прокина // Вестник Алтайского государственного аграрного университета – 2014. – №3 (15).</w:t>
      </w:r>
    </w:p>
    <w:p w:rsidR="002E16D6" w:rsidRPr="00630F62" w:rsidRDefault="002E16D6"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Коцюк Е.В. Оценка эффективности использования основных средств и пути снижения затрат за счет улучшения агротехники / Е.В. Коцюк, Н.В. Ежакова // Ученые записки Крымского инженерно-педагогического ун</w:t>
      </w:r>
      <w:r w:rsidR="00EB1EDE" w:rsidRPr="00630F62">
        <w:rPr>
          <w:rFonts w:ascii="Times New Roman" w:hAnsi="Times New Roman" w:cs="Times New Roman"/>
          <w:sz w:val="28"/>
          <w:szCs w:val="28"/>
        </w:rPr>
        <w:t>иверситета – 2016. – №1 (51) – с</w:t>
      </w:r>
      <w:r w:rsidRPr="00630F62">
        <w:rPr>
          <w:rFonts w:ascii="Times New Roman" w:hAnsi="Times New Roman" w:cs="Times New Roman"/>
          <w:sz w:val="28"/>
          <w:szCs w:val="28"/>
        </w:rPr>
        <w:t>. 60–67.</w:t>
      </w:r>
    </w:p>
    <w:p w:rsidR="002E16D6" w:rsidRPr="00630F62" w:rsidRDefault="002E16D6"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Лизогубов Ю.П. Актуальные вопросы бухгалтерского учета основных сре</w:t>
      </w:r>
      <w:proofErr w:type="gramStart"/>
      <w:r w:rsidRPr="00630F62">
        <w:rPr>
          <w:rFonts w:ascii="Times New Roman" w:hAnsi="Times New Roman" w:cs="Times New Roman"/>
          <w:sz w:val="28"/>
          <w:szCs w:val="28"/>
        </w:rPr>
        <w:t>дств в с</w:t>
      </w:r>
      <w:proofErr w:type="gramEnd"/>
      <w:r w:rsidRPr="00630F62">
        <w:rPr>
          <w:rFonts w:ascii="Times New Roman" w:hAnsi="Times New Roman" w:cs="Times New Roman"/>
          <w:sz w:val="28"/>
          <w:szCs w:val="28"/>
        </w:rPr>
        <w:t>овременных условиях / Ю.П. Лизогубов, С.П. Першин // Политематический сетевой электронный научный журнал Кубанского государственного аграрного университета. – 2015 – №56.</w:t>
      </w:r>
      <w:r w:rsidR="006A57D4" w:rsidRPr="00630F62">
        <w:rPr>
          <w:rFonts w:ascii="Times New Roman" w:hAnsi="Times New Roman" w:cs="Times New Roman"/>
          <w:sz w:val="28"/>
          <w:szCs w:val="28"/>
        </w:rPr>
        <w:t xml:space="preserve"> – с. 24-26.</w:t>
      </w:r>
    </w:p>
    <w:p w:rsidR="00616892" w:rsidRPr="00630F62" w:rsidRDefault="00EB1EDE"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Матвеева А.Р., Сарварова Р.Р., Чибугаева С.</w:t>
      </w:r>
      <w:r w:rsidR="00616892" w:rsidRPr="00630F62">
        <w:rPr>
          <w:rFonts w:ascii="Times New Roman" w:hAnsi="Times New Roman" w:cs="Times New Roman"/>
          <w:sz w:val="28"/>
          <w:szCs w:val="28"/>
        </w:rPr>
        <w:t>Г. Повышение эффективности использования основных средств организации // Молодой ученый. — 2015. — №23. — С. 669-670.</w:t>
      </w:r>
    </w:p>
    <w:p w:rsidR="002E16D6" w:rsidRPr="00630F62" w:rsidRDefault="002E16D6"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Молчанова О.В. Совершенствование бухгалтерского учета основных средств и эффективность их использования на предприятии / О.В. Молчанова, Е.В. </w:t>
      </w:r>
      <w:proofErr w:type="spellStart"/>
      <w:r w:rsidRPr="00630F62">
        <w:rPr>
          <w:rFonts w:ascii="Times New Roman" w:hAnsi="Times New Roman" w:cs="Times New Roman"/>
          <w:sz w:val="28"/>
          <w:szCs w:val="28"/>
        </w:rPr>
        <w:t>Дербукова</w:t>
      </w:r>
      <w:proofErr w:type="spellEnd"/>
      <w:r w:rsidRPr="00630F62">
        <w:rPr>
          <w:rFonts w:ascii="Times New Roman" w:hAnsi="Times New Roman" w:cs="Times New Roman"/>
          <w:sz w:val="28"/>
          <w:szCs w:val="28"/>
        </w:rPr>
        <w:t>. – 2014. – №9.</w:t>
      </w:r>
    </w:p>
    <w:p w:rsidR="00F65384" w:rsidRPr="00630F62" w:rsidRDefault="00B543CF"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Нечитайло А.И, Нечитайло И.А. Экономика предприятия. Учебник для бакалавров. – М.: Феникс, 2016. – 415 с.</w:t>
      </w:r>
    </w:p>
    <w:p w:rsidR="002E16D6" w:rsidRDefault="002E16D6" w:rsidP="00094F47">
      <w:pPr>
        <w:pStyle w:val="a3"/>
        <w:numPr>
          <w:ilvl w:val="0"/>
          <w:numId w:val="44"/>
        </w:numPr>
        <w:spacing w:after="0" w:line="360" w:lineRule="auto"/>
        <w:ind w:hanging="720"/>
        <w:jc w:val="both"/>
        <w:rPr>
          <w:rFonts w:ascii="Times New Roman" w:hAnsi="Times New Roman" w:cs="Times New Roman"/>
          <w:sz w:val="28"/>
          <w:szCs w:val="28"/>
        </w:rPr>
      </w:pPr>
      <w:proofErr w:type="gramStart"/>
      <w:r w:rsidRPr="00630F62">
        <w:rPr>
          <w:rFonts w:ascii="Times New Roman" w:hAnsi="Times New Roman" w:cs="Times New Roman"/>
          <w:sz w:val="28"/>
          <w:szCs w:val="28"/>
        </w:rPr>
        <w:lastRenderedPageBreak/>
        <w:t>Нехорошева Л.Н. Экономика предприятия: учеб. пособие / Л.Н. Нехорошева [и др.]; под общ. ред. Л.Н. Нех</w:t>
      </w:r>
      <w:r w:rsidR="00CC08EA" w:rsidRPr="00630F62">
        <w:rPr>
          <w:rFonts w:ascii="Times New Roman" w:hAnsi="Times New Roman" w:cs="Times New Roman"/>
          <w:sz w:val="28"/>
          <w:szCs w:val="28"/>
        </w:rPr>
        <w:t>орошевой. – 3-е изд. – Мн.: Высшая</w:t>
      </w:r>
      <w:r w:rsidRPr="00630F62">
        <w:rPr>
          <w:rFonts w:ascii="Times New Roman" w:hAnsi="Times New Roman" w:cs="Times New Roman"/>
          <w:sz w:val="28"/>
          <w:szCs w:val="28"/>
        </w:rPr>
        <w:t xml:space="preserve"> шк</w:t>
      </w:r>
      <w:r w:rsidR="00CC08EA" w:rsidRPr="00630F62">
        <w:rPr>
          <w:rFonts w:ascii="Times New Roman" w:hAnsi="Times New Roman" w:cs="Times New Roman"/>
          <w:sz w:val="28"/>
          <w:szCs w:val="28"/>
        </w:rPr>
        <w:t>ола</w:t>
      </w:r>
      <w:r w:rsidRPr="00630F62">
        <w:rPr>
          <w:rFonts w:ascii="Times New Roman" w:hAnsi="Times New Roman" w:cs="Times New Roman"/>
          <w:sz w:val="28"/>
          <w:szCs w:val="28"/>
        </w:rPr>
        <w:t>., 2015. – 383 с.</w:t>
      </w:r>
      <w:proofErr w:type="gramEnd"/>
    </w:p>
    <w:p w:rsidR="002E56D2" w:rsidRPr="002E56D2" w:rsidRDefault="002E56D2" w:rsidP="002E56D2">
      <w:pPr>
        <w:pStyle w:val="a3"/>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Платонов Ю.П.</w:t>
      </w:r>
      <w:r w:rsidRPr="002E56D2">
        <w:rPr>
          <w:rFonts w:ascii="Times New Roman" w:hAnsi="Times New Roman" w:cs="Times New Roman"/>
          <w:sz w:val="28"/>
          <w:szCs w:val="28"/>
        </w:rPr>
        <w:t xml:space="preserve"> Управленческий ресурс организации. Монография</w:t>
      </w:r>
      <w:r>
        <w:rPr>
          <w:rFonts w:ascii="Times New Roman" w:hAnsi="Times New Roman" w:cs="Times New Roman"/>
          <w:sz w:val="28"/>
          <w:szCs w:val="28"/>
        </w:rPr>
        <w:t xml:space="preserve">. </w:t>
      </w:r>
      <w:r w:rsidRPr="002E56D2">
        <w:rPr>
          <w:rFonts w:ascii="Times New Roman" w:hAnsi="Times New Roman" w:cs="Times New Roman"/>
          <w:sz w:val="28"/>
          <w:szCs w:val="28"/>
        </w:rPr>
        <w:t>– М.:</w:t>
      </w:r>
      <w:r>
        <w:rPr>
          <w:rFonts w:ascii="Times New Roman" w:hAnsi="Times New Roman" w:cs="Times New Roman"/>
          <w:sz w:val="28"/>
          <w:szCs w:val="28"/>
        </w:rPr>
        <w:t xml:space="preserve"> Речь, 2015. – 544 с.</w:t>
      </w:r>
    </w:p>
    <w:p w:rsidR="007159A2" w:rsidRDefault="007159A2" w:rsidP="00000F84">
      <w:pPr>
        <w:pStyle w:val="a3"/>
        <w:numPr>
          <w:ilvl w:val="0"/>
          <w:numId w:val="44"/>
        </w:numPr>
        <w:spacing w:after="0" w:line="360" w:lineRule="auto"/>
        <w:ind w:hanging="720"/>
        <w:jc w:val="both"/>
        <w:rPr>
          <w:rFonts w:ascii="Times New Roman" w:hAnsi="Times New Roman" w:cs="Times New Roman"/>
          <w:sz w:val="28"/>
          <w:szCs w:val="28"/>
        </w:rPr>
      </w:pPr>
      <w:bookmarkStart w:id="18" w:name="_GoBack"/>
      <w:r w:rsidRPr="007159A2">
        <w:rPr>
          <w:rFonts w:ascii="Times New Roman" w:hAnsi="Times New Roman" w:cs="Times New Roman"/>
          <w:sz w:val="28"/>
          <w:szCs w:val="28"/>
        </w:rPr>
        <w:t>Растова</w:t>
      </w:r>
      <w:r>
        <w:rPr>
          <w:rFonts w:ascii="Times New Roman" w:hAnsi="Times New Roman" w:cs="Times New Roman"/>
          <w:sz w:val="28"/>
          <w:szCs w:val="28"/>
        </w:rPr>
        <w:t xml:space="preserve"> Ю.И., Фирсова С.А.</w:t>
      </w:r>
      <w:r w:rsidRPr="007159A2">
        <w:rPr>
          <w:rFonts w:ascii="Times New Roman" w:hAnsi="Times New Roman" w:cs="Times New Roman"/>
          <w:sz w:val="28"/>
          <w:szCs w:val="28"/>
        </w:rPr>
        <w:t xml:space="preserve"> Экономика организации (предприятия). Учебное пособие</w:t>
      </w:r>
      <w:r>
        <w:rPr>
          <w:rFonts w:ascii="Times New Roman" w:hAnsi="Times New Roman" w:cs="Times New Roman"/>
          <w:sz w:val="28"/>
          <w:szCs w:val="28"/>
        </w:rPr>
        <w:t>.</w:t>
      </w:r>
      <w:r w:rsidR="004B6931" w:rsidRPr="00000F84">
        <w:rPr>
          <w:rFonts w:ascii="Times New Roman" w:hAnsi="Times New Roman" w:cs="Times New Roman"/>
          <w:sz w:val="28"/>
          <w:szCs w:val="28"/>
        </w:rPr>
        <w:t xml:space="preserve"> </w:t>
      </w:r>
      <w:r w:rsidR="004B6931" w:rsidRPr="004B6931">
        <w:rPr>
          <w:rFonts w:ascii="Times New Roman" w:hAnsi="Times New Roman" w:cs="Times New Roman"/>
          <w:sz w:val="28"/>
          <w:szCs w:val="28"/>
        </w:rPr>
        <w:t>– М.:</w:t>
      </w:r>
      <w:r w:rsidR="004B6931">
        <w:rPr>
          <w:rFonts w:ascii="Times New Roman" w:hAnsi="Times New Roman" w:cs="Times New Roman"/>
          <w:sz w:val="28"/>
          <w:szCs w:val="28"/>
        </w:rPr>
        <w:t xml:space="preserve"> </w:t>
      </w:r>
      <w:r w:rsidR="004B6931" w:rsidRPr="004B6931">
        <w:rPr>
          <w:rFonts w:ascii="Times New Roman" w:hAnsi="Times New Roman" w:cs="Times New Roman"/>
          <w:sz w:val="28"/>
          <w:szCs w:val="28"/>
        </w:rPr>
        <w:t>Кнорус</w:t>
      </w:r>
      <w:r w:rsidR="004B6931">
        <w:rPr>
          <w:rFonts w:ascii="Times New Roman" w:hAnsi="Times New Roman" w:cs="Times New Roman"/>
          <w:sz w:val="28"/>
          <w:szCs w:val="28"/>
        </w:rPr>
        <w:t>, 2017. – 280 с.</w:t>
      </w:r>
    </w:p>
    <w:bookmarkEnd w:id="18"/>
    <w:p w:rsidR="003D7B6D" w:rsidRPr="003D7B6D" w:rsidRDefault="003D7B6D" w:rsidP="003D7B6D">
      <w:pPr>
        <w:pStyle w:val="a3"/>
        <w:numPr>
          <w:ilvl w:val="0"/>
          <w:numId w:val="44"/>
        </w:numPr>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Райзберг Б.А.</w:t>
      </w:r>
      <w:r w:rsidRPr="003D7B6D">
        <w:rPr>
          <w:rFonts w:ascii="Times New Roman" w:hAnsi="Times New Roman" w:cs="Times New Roman"/>
          <w:sz w:val="28"/>
          <w:szCs w:val="28"/>
        </w:rPr>
        <w:t xml:space="preserve"> Прикладная экономика. Учебное пособие. – М.: </w:t>
      </w:r>
      <w:r>
        <w:rPr>
          <w:rFonts w:ascii="Times New Roman" w:hAnsi="Times New Roman" w:cs="Times New Roman"/>
          <w:sz w:val="28"/>
          <w:szCs w:val="28"/>
        </w:rPr>
        <w:t>Лаборатория знаний, 2015. – 318</w:t>
      </w:r>
      <w:r w:rsidRPr="003D7B6D">
        <w:rPr>
          <w:rFonts w:ascii="Times New Roman" w:hAnsi="Times New Roman" w:cs="Times New Roman"/>
          <w:sz w:val="28"/>
          <w:szCs w:val="28"/>
        </w:rPr>
        <w:t xml:space="preserve"> с.</w:t>
      </w:r>
    </w:p>
    <w:p w:rsidR="002E16D6" w:rsidRPr="00630F62" w:rsidRDefault="00F65384"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Савицкая Г. В. Методика комплексного анализа хозяйственной деятельности: краткий</w:t>
      </w:r>
      <w:r w:rsidR="00A10708" w:rsidRPr="00630F62">
        <w:rPr>
          <w:rFonts w:ascii="Times New Roman" w:hAnsi="Times New Roman" w:cs="Times New Roman"/>
          <w:sz w:val="28"/>
          <w:szCs w:val="28"/>
        </w:rPr>
        <w:t xml:space="preserve"> курс лекций - М.: ИНФРА-М, 2015. - 320 с.</w:t>
      </w:r>
    </w:p>
    <w:p w:rsidR="00312C31" w:rsidRPr="00630F62" w:rsidRDefault="00312C31"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Сапожникова Н.Г. Бухгалтерский учет. – М.:КНОРУС, 2016. – с. 153-167.</w:t>
      </w:r>
    </w:p>
    <w:p w:rsidR="002E16D6" w:rsidRPr="00630F62" w:rsidRDefault="002E16D6"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Соловьева Н.А. Анализ основных средств и эффективность их использования / Н.А. Соловьева, Е.А. Медведева; </w:t>
      </w:r>
      <w:proofErr w:type="spellStart"/>
      <w:r w:rsidRPr="00630F62">
        <w:rPr>
          <w:rFonts w:ascii="Times New Roman" w:hAnsi="Times New Roman" w:cs="Times New Roman"/>
          <w:sz w:val="28"/>
          <w:szCs w:val="28"/>
        </w:rPr>
        <w:t>Краснояр</w:t>
      </w:r>
      <w:proofErr w:type="spellEnd"/>
      <w:r w:rsidRPr="00630F62">
        <w:rPr>
          <w:rFonts w:ascii="Times New Roman" w:hAnsi="Times New Roman" w:cs="Times New Roman"/>
          <w:sz w:val="28"/>
          <w:szCs w:val="28"/>
        </w:rPr>
        <w:t>. гос. торг</w:t>
      </w:r>
      <w:proofErr w:type="gramStart"/>
      <w:r w:rsidRPr="00630F62">
        <w:rPr>
          <w:rFonts w:ascii="Times New Roman" w:hAnsi="Times New Roman" w:cs="Times New Roman"/>
          <w:sz w:val="28"/>
          <w:szCs w:val="28"/>
        </w:rPr>
        <w:t>.</w:t>
      </w:r>
      <w:proofErr w:type="gramEnd"/>
      <w:r w:rsidRPr="00630F62">
        <w:rPr>
          <w:rFonts w:ascii="Times New Roman" w:hAnsi="Times New Roman" w:cs="Times New Roman"/>
          <w:sz w:val="28"/>
          <w:szCs w:val="28"/>
        </w:rPr>
        <w:t xml:space="preserve"> </w:t>
      </w:r>
      <w:proofErr w:type="gramStart"/>
      <w:r w:rsidRPr="00630F62">
        <w:rPr>
          <w:rFonts w:ascii="Times New Roman" w:hAnsi="Times New Roman" w:cs="Times New Roman"/>
          <w:sz w:val="28"/>
          <w:szCs w:val="28"/>
        </w:rPr>
        <w:t>и</w:t>
      </w:r>
      <w:proofErr w:type="gramEnd"/>
      <w:r w:rsidRPr="00630F62">
        <w:rPr>
          <w:rFonts w:ascii="Times New Roman" w:hAnsi="Times New Roman" w:cs="Times New Roman"/>
          <w:sz w:val="28"/>
          <w:szCs w:val="28"/>
        </w:rPr>
        <w:t>н-т. – Красноярск, 2017. – 54 с.</w:t>
      </w:r>
    </w:p>
    <w:p w:rsidR="0003672D" w:rsidRPr="00630F62" w:rsidRDefault="0003672D"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Соколов, Я.В. Основные средства: их учет, износ и амортизация // БУХ.1С. – 2018. - № 12. – с. 55-58.</w:t>
      </w:r>
    </w:p>
    <w:p w:rsidR="00F65384" w:rsidRPr="00630F62" w:rsidRDefault="00F65384"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Чечевицына Л.Н. Анализ финансово-хозяйственной деятел</w:t>
      </w:r>
      <w:r w:rsidR="00605F80" w:rsidRPr="00630F62">
        <w:rPr>
          <w:rFonts w:ascii="Times New Roman" w:hAnsi="Times New Roman" w:cs="Times New Roman"/>
          <w:sz w:val="28"/>
          <w:szCs w:val="28"/>
        </w:rPr>
        <w:t>ьности: учебник/ Л.Н. Чечевицына</w:t>
      </w:r>
      <w:r w:rsidRPr="00630F62">
        <w:rPr>
          <w:rFonts w:ascii="Times New Roman" w:hAnsi="Times New Roman" w:cs="Times New Roman"/>
          <w:sz w:val="28"/>
          <w:szCs w:val="28"/>
        </w:rPr>
        <w:t xml:space="preserve"> К.В. Чечевицын.- изд. 6-е, пер</w:t>
      </w:r>
      <w:r w:rsidR="00A10708" w:rsidRPr="00630F62">
        <w:rPr>
          <w:rFonts w:ascii="Times New Roman" w:hAnsi="Times New Roman" w:cs="Times New Roman"/>
          <w:sz w:val="28"/>
          <w:szCs w:val="28"/>
        </w:rPr>
        <w:t>ераб. - Ростов на</w:t>
      </w:r>
      <w:proofErr w:type="gramStart"/>
      <w:r w:rsidR="00A10708" w:rsidRPr="00630F62">
        <w:rPr>
          <w:rFonts w:ascii="Times New Roman" w:hAnsi="Times New Roman" w:cs="Times New Roman"/>
          <w:sz w:val="28"/>
          <w:szCs w:val="28"/>
        </w:rPr>
        <w:t xml:space="preserve"> /Д</w:t>
      </w:r>
      <w:proofErr w:type="gramEnd"/>
      <w:r w:rsidR="00A10708" w:rsidRPr="00630F62">
        <w:rPr>
          <w:rFonts w:ascii="Times New Roman" w:hAnsi="Times New Roman" w:cs="Times New Roman"/>
          <w:sz w:val="28"/>
          <w:szCs w:val="28"/>
        </w:rPr>
        <w:t>:</w:t>
      </w:r>
      <w:r w:rsidR="00605F80" w:rsidRPr="00630F62">
        <w:rPr>
          <w:rFonts w:ascii="Times New Roman" w:hAnsi="Times New Roman" w:cs="Times New Roman"/>
          <w:sz w:val="28"/>
          <w:szCs w:val="28"/>
        </w:rPr>
        <w:t xml:space="preserve"> </w:t>
      </w:r>
      <w:r w:rsidR="00A10708" w:rsidRPr="00630F62">
        <w:rPr>
          <w:rFonts w:ascii="Times New Roman" w:hAnsi="Times New Roman" w:cs="Times New Roman"/>
          <w:sz w:val="28"/>
          <w:szCs w:val="28"/>
        </w:rPr>
        <w:t>Феникс,</w:t>
      </w:r>
      <w:r w:rsidR="00605F80" w:rsidRPr="00630F62">
        <w:rPr>
          <w:rFonts w:ascii="Times New Roman" w:hAnsi="Times New Roman" w:cs="Times New Roman"/>
          <w:sz w:val="28"/>
          <w:szCs w:val="28"/>
        </w:rPr>
        <w:t xml:space="preserve"> </w:t>
      </w:r>
      <w:r w:rsidR="00A10708" w:rsidRPr="00630F62">
        <w:rPr>
          <w:rFonts w:ascii="Times New Roman" w:hAnsi="Times New Roman" w:cs="Times New Roman"/>
          <w:sz w:val="28"/>
          <w:szCs w:val="28"/>
        </w:rPr>
        <w:t>2017. - 368с.</w:t>
      </w:r>
    </w:p>
    <w:p w:rsidR="00CC5D3A" w:rsidRPr="00630F62" w:rsidRDefault="00F65384"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Чуев И. Н. Комплексный экономический анализ финансово-хозяйственной деятельности: учебник</w:t>
      </w:r>
      <w:r w:rsidR="00A10708" w:rsidRPr="00630F62">
        <w:rPr>
          <w:rFonts w:ascii="Times New Roman" w:hAnsi="Times New Roman" w:cs="Times New Roman"/>
          <w:sz w:val="28"/>
          <w:szCs w:val="28"/>
        </w:rPr>
        <w:t xml:space="preserve"> - Ростов н/Д: Дашков и Ко, 2016</w:t>
      </w:r>
      <w:r w:rsidRPr="00630F62">
        <w:rPr>
          <w:rFonts w:ascii="Times New Roman" w:hAnsi="Times New Roman" w:cs="Times New Roman"/>
          <w:sz w:val="28"/>
          <w:szCs w:val="28"/>
        </w:rPr>
        <w:t>. - 384 с.</w:t>
      </w:r>
    </w:p>
    <w:p w:rsidR="000E0677" w:rsidRPr="00630F62" w:rsidRDefault="000E0677"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Шийч О.И. Эффективное управление основными фондами – залог устойчивого финансового положения предприятия. – М.: Бухгалтерский учет и анализ, 2018. – 634 с.</w:t>
      </w:r>
    </w:p>
    <w:p w:rsidR="000E0677" w:rsidRPr="00630F62" w:rsidRDefault="000E0677" w:rsidP="00094F47">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Шохин Е.И. Финансовый менеджмент: учебное пособие. – М.: ИД ФБК-ПРЕСС, 2018. – 408 с.</w:t>
      </w:r>
    </w:p>
    <w:p w:rsidR="00D12BED" w:rsidRPr="00630F62" w:rsidRDefault="00D12BED" w:rsidP="00D12BED">
      <w:pPr>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t>Интернет-ресурсы:</w:t>
      </w:r>
    </w:p>
    <w:p w:rsidR="00D12BED" w:rsidRPr="00630F62" w:rsidRDefault="00D12BED" w:rsidP="00D12BED">
      <w:pPr>
        <w:pStyle w:val="a3"/>
        <w:numPr>
          <w:ilvl w:val="0"/>
          <w:numId w:val="44"/>
        </w:numPr>
        <w:spacing w:after="0" w:line="360" w:lineRule="auto"/>
        <w:jc w:val="both"/>
        <w:rPr>
          <w:rFonts w:ascii="Times New Roman" w:hAnsi="Times New Roman" w:cs="Times New Roman"/>
          <w:sz w:val="28"/>
          <w:szCs w:val="28"/>
        </w:rPr>
      </w:pPr>
      <w:r w:rsidRPr="00630F62">
        <w:rPr>
          <w:rFonts w:ascii="Times New Roman" w:hAnsi="Times New Roman" w:cs="Times New Roman"/>
          <w:sz w:val="28"/>
          <w:szCs w:val="28"/>
        </w:rPr>
        <w:lastRenderedPageBreak/>
        <w:t xml:space="preserve">Амортизация и способы ее начисления. – Официальный сайт «Аудит». – [Электронный ресурс]: </w:t>
      </w:r>
      <w:hyperlink r:id="rId24" w:history="1">
        <w:r w:rsidRPr="00630F62">
          <w:rPr>
            <w:rStyle w:val="a4"/>
            <w:rFonts w:ascii="Times New Roman" w:hAnsi="Times New Roman" w:cs="Times New Roman"/>
            <w:color w:val="auto"/>
            <w:sz w:val="28"/>
            <w:szCs w:val="28"/>
          </w:rPr>
          <w:t>https://www.audit-it.ru/articles/account/assets/a8/43863.html</w:t>
        </w:r>
      </w:hyperlink>
      <w:r w:rsidRPr="00630F62">
        <w:rPr>
          <w:rFonts w:ascii="Times New Roman" w:hAnsi="Times New Roman" w:cs="Times New Roman"/>
          <w:sz w:val="28"/>
          <w:szCs w:val="28"/>
        </w:rPr>
        <w:t xml:space="preserve"> (Дата обращения 13.07.2018г.)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Группы основных средств. – Официальный сайт «101 Бизнес план». – [Электронный ресурс]: </w:t>
      </w:r>
      <w:hyperlink r:id="rId25" w:history="1">
        <w:r w:rsidRPr="00630F62">
          <w:rPr>
            <w:rStyle w:val="a4"/>
            <w:rFonts w:ascii="Times New Roman" w:hAnsi="Times New Roman" w:cs="Times New Roman"/>
            <w:color w:val="auto"/>
            <w:sz w:val="28"/>
            <w:szCs w:val="28"/>
          </w:rPr>
          <w:t>http://101biznesplan.ru/spravochnik-predprinimatelya/terminy-i-ponyatiya/gruppy-osnovnyx-sredstv.html</w:t>
        </w:r>
      </w:hyperlink>
      <w:r w:rsidRPr="00630F62">
        <w:rPr>
          <w:rFonts w:ascii="Times New Roman" w:hAnsi="Times New Roman" w:cs="Times New Roman"/>
          <w:sz w:val="28"/>
          <w:szCs w:val="28"/>
        </w:rPr>
        <w:t xml:space="preserve"> (Дата обращения 20.08.2018г.)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Классификация основных фондов предприятия. – Официальный сайт «FB.ru». – [Электронный ресурс]: </w:t>
      </w:r>
      <w:hyperlink r:id="rId26" w:history="1">
        <w:r w:rsidRPr="00630F62">
          <w:rPr>
            <w:rStyle w:val="a4"/>
            <w:rFonts w:ascii="Times New Roman" w:hAnsi="Times New Roman" w:cs="Times New Roman"/>
            <w:color w:val="auto"/>
            <w:sz w:val="28"/>
            <w:szCs w:val="28"/>
          </w:rPr>
          <w:t>http://fb.ru/article/177365/klassifikatsiya-osnovnyih-fondov-predpriyatiya-ponyatie-suschnost-i-klassifikatsiya-osnovnyih-fondov</w:t>
        </w:r>
      </w:hyperlink>
      <w:r w:rsidRPr="00630F62">
        <w:rPr>
          <w:rFonts w:ascii="Times New Roman" w:hAnsi="Times New Roman" w:cs="Times New Roman"/>
          <w:sz w:val="28"/>
          <w:szCs w:val="28"/>
        </w:rPr>
        <w:t xml:space="preserve"> (Дата обращения 17.09.2018г.)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Как рассчитать амортизацию: 4 метода начисления. – Официальный сайт «Простая бухгалтерия». – [Электронный ресурс]: </w:t>
      </w:r>
      <w:hyperlink r:id="rId27" w:history="1">
        <w:r w:rsidRPr="00630F62">
          <w:rPr>
            <w:rStyle w:val="a4"/>
            <w:rFonts w:ascii="Times New Roman" w:hAnsi="Times New Roman" w:cs="Times New Roman"/>
            <w:color w:val="auto"/>
            <w:sz w:val="28"/>
            <w:szCs w:val="28"/>
          </w:rPr>
          <w:t>http://buhland.ru/kak-rasschitat-amortizaciyu-4-metoda-nachisleniya/</w:t>
        </w:r>
      </w:hyperlink>
      <w:r w:rsidRPr="00630F62">
        <w:rPr>
          <w:rFonts w:ascii="Times New Roman" w:hAnsi="Times New Roman" w:cs="Times New Roman"/>
          <w:sz w:val="28"/>
          <w:szCs w:val="28"/>
        </w:rPr>
        <w:t xml:space="preserve">  (Дата обращения 19.09.2018г.)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Основные фонды предприятия. – Официальный сайт «EREPORT.RU». – [Электронный ресурс]: </w:t>
      </w:r>
      <w:hyperlink r:id="rId28" w:history="1">
        <w:r w:rsidRPr="00630F62">
          <w:rPr>
            <w:rStyle w:val="a4"/>
            <w:rFonts w:ascii="Times New Roman" w:hAnsi="Times New Roman" w:cs="Times New Roman"/>
            <w:color w:val="auto"/>
            <w:sz w:val="28"/>
            <w:szCs w:val="28"/>
          </w:rPr>
          <w:t>http://www.ereport.ru/articles/firms/osnfond.htm</w:t>
        </w:r>
      </w:hyperlink>
      <w:r w:rsidRPr="00630F62">
        <w:rPr>
          <w:rFonts w:ascii="Times New Roman" w:hAnsi="Times New Roman" w:cs="Times New Roman"/>
          <w:sz w:val="28"/>
          <w:szCs w:val="28"/>
        </w:rPr>
        <w:t xml:space="preserve"> (Дата обращения 18.09.2018г.)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Основные средства. – Официальный сайт «Ассистентус». – [Электронный ресурс]: </w:t>
      </w:r>
      <w:hyperlink r:id="rId29" w:history="1">
        <w:r w:rsidRPr="00630F62">
          <w:rPr>
            <w:rStyle w:val="a4"/>
            <w:rFonts w:ascii="Times New Roman" w:hAnsi="Times New Roman" w:cs="Times New Roman"/>
            <w:color w:val="auto"/>
            <w:sz w:val="28"/>
            <w:szCs w:val="28"/>
          </w:rPr>
          <w:t>https://assistentus.ru/osnovnye-sredstva/</w:t>
        </w:r>
      </w:hyperlink>
      <w:r w:rsidRPr="00630F62">
        <w:rPr>
          <w:rFonts w:ascii="Times New Roman" w:hAnsi="Times New Roman" w:cs="Times New Roman"/>
          <w:sz w:val="28"/>
          <w:szCs w:val="28"/>
        </w:rPr>
        <w:t xml:space="preserve"> (Дата обращения 15.09.2018г.)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Основные фонды предприятия. – Официальный сайт «Финансовые изменения». – [Электронный ресурс]: </w:t>
      </w:r>
      <w:hyperlink r:id="rId30" w:history="1">
        <w:r w:rsidRPr="00630F62">
          <w:rPr>
            <w:rStyle w:val="a4"/>
            <w:rFonts w:ascii="Times New Roman" w:hAnsi="Times New Roman" w:cs="Times New Roman"/>
            <w:color w:val="auto"/>
            <w:sz w:val="28"/>
            <w:szCs w:val="28"/>
          </w:rPr>
          <w:t>http://www.arrivefinance.ru/dbuts-449-1.html</w:t>
        </w:r>
      </w:hyperlink>
      <w:r w:rsidRPr="00630F62">
        <w:rPr>
          <w:rFonts w:ascii="Times New Roman" w:hAnsi="Times New Roman" w:cs="Times New Roman"/>
          <w:sz w:val="28"/>
          <w:szCs w:val="28"/>
        </w:rPr>
        <w:t xml:space="preserve"> (Дата обращения 29.09.2018г.)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Основные средства. – Официальный сайт «Главная книга». – [Электронный ресурс]: </w:t>
      </w:r>
      <w:hyperlink r:id="rId31" w:history="1">
        <w:r w:rsidRPr="00630F62">
          <w:rPr>
            <w:rStyle w:val="a4"/>
            <w:rFonts w:ascii="Times New Roman" w:hAnsi="Times New Roman" w:cs="Times New Roman"/>
            <w:color w:val="auto"/>
            <w:sz w:val="28"/>
            <w:szCs w:val="28"/>
          </w:rPr>
          <w:t>http://glavkniga.ru/situations/k505021</w:t>
        </w:r>
      </w:hyperlink>
      <w:r w:rsidRPr="00630F62">
        <w:rPr>
          <w:rFonts w:ascii="Times New Roman" w:hAnsi="Times New Roman" w:cs="Times New Roman"/>
          <w:sz w:val="28"/>
          <w:szCs w:val="28"/>
        </w:rPr>
        <w:t xml:space="preserve"> (Дата обращения 30.09.2018г.)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Полищук В.В. Совершенствование учета основных средств и направления эффективности их использования / В.В. Полищук, Н.В. </w:t>
      </w:r>
      <w:r w:rsidRPr="00630F62">
        <w:rPr>
          <w:rFonts w:ascii="Times New Roman" w:hAnsi="Times New Roman" w:cs="Times New Roman"/>
          <w:sz w:val="28"/>
          <w:szCs w:val="28"/>
        </w:rPr>
        <w:lastRenderedPageBreak/>
        <w:t xml:space="preserve">Ежакова // Научный диалог: экономика и управление – Чебоксары: ЦНС «Интерактив плюс». [Электронный ресурс]: </w:t>
      </w:r>
      <w:r w:rsidRPr="00630F62">
        <w:rPr>
          <w:rFonts w:ascii="Times New Roman" w:hAnsi="Times New Roman" w:cs="Times New Roman"/>
          <w:sz w:val="28"/>
          <w:szCs w:val="28"/>
          <w:lang w:val="en-US"/>
        </w:rPr>
        <w:t>https</w:t>
      </w:r>
      <w:r w:rsidRPr="00630F62">
        <w:rPr>
          <w:rFonts w:ascii="Times New Roman" w:hAnsi="Times New Roman" w:cs="Times New Roman"/>
          <w:sz w:val="28"/>
          <w:szCs w:val="28"/>
        </w:rPr>
        <w:t>:/</w:t>
      </w:r>
      <w:r w:rsidRPr="00630F62">
        <w:rPr>
          <w:rFonts w:ascii="Times New Roman" w:hAnsi="Times New Roman" w:cs="Times New Roman"/>
          <w:sz w:val="28"/>
          <w:szCs w:val="28"/>
          <w:lang w:val="en-US"/>
        </w:rPr>
        <w:t>interactive</w:t>
      </w:r>
      <w:r w:rsidRPr="00630F62">
        <w:rPr>
          <w:rFonts w:ascii="Times New Roman" w:hAnsi="Times New Roman" w:cs="Times New Roman"/>
          <w:sz w:val="28"/>
          <w:szCs w:val="28"/>
        </w:rPr>
        <w:t>-</w:t>
      </w:r>
      <w:r w:rsidRPr="00630F62">
        <w:rPr>
          <w:rFonts w:ascii="Times New Roman" w:hAnsi="Times New Roman" w:cs="Times New Roman"/>
          <w:sz w:val="28"/>
          <w:szCs w:val="28"/>
          <w:lang w:val="en-US"/>
        </w:rPr>
        <w:t>plus</w:t>
      </w:r>
      <w:r w:rsidRPr="00630F62">
        <w:rPr>
          <w:rFonts w:ascii="Times New Roman" w:hAnsi="Times New Roman" w:cs="Times New Roman"/>
          <w:sz w:val="28"/>
          <w:szCs w:val="28"/>
        </w:rPr>
        <w:t>.</w:t>
      </w:r>
      <w:r w:rsidRPr="00630F62">
        <w:rPr>
          <w:rFonts w:ascii="Times New Roman" w:hAnsi="Times New Roman" w:cs="Times New Roman"/>
          <w:sz w:val="28"/>
          <w:szCs w:val="28"/>
          <w:lang w:val="en-US"/>
        </w:rPr>
        <w:t>ru</w:t>
      </w:r>
      <w:r w:rsidRPr="00630F62">
        <w:rPr>
          <w:rFonts w:ascii="Times New Roman" w:hAnsi="Times New Roman" w:cs="Times New Roman"/>
          <w:sz w:val="28"/>
          <w:szCs w:val="28"/>
        </w:rPr>
        <w:t>/</w:t>
      </w:r>
      <w:r w:rsidRPr="00630F62">
        <w:rPr>
          <w:rFonts w:ascii="Times New Roman" w:hAnsi="Times New Roman" w:cs="Times New Roman"/>
          <w:sz w:val="28"/>
          <w:szCs w:val="28"/>
          <w:lang w:val="en-US"/>
        </w:rPr>
        <w:t>ru</w:t>
      </w:r>
      <w:r w:rsidRPr="00630F62">
        <w:rPr>
          <w:rFonts w:ascii="Times New Roman" w:hAnsi="Times New Roman" w:cs="Times New Roman"/>
          <w:sz w:val="28"/>
          <w:szCs w:val="28"/>
        </w:rPr>
        <w:t>/</w:t>
      </w:r>
      <w:r w:rsidRPr="00630F62">
        <w:rPr>
          <w:rFonts w:ascii="Times New Roman" w:hAnsi="Times New Roman" w:cs="Times New Roman"/>
          <w:sz w:val="28"/>
          <w:szCs w:val="28"/>
          <w:lang w:val="en-US"/>
        </w:rPr>
        <w:t>article</w:t>
      </w:r>
      <w:r w:rsidRPr="00630F62">
        <w:rPr>
          <w:rFonts w:ascii="Times New Roman" w:hAnsi="Times New Roman" w:cs="Times New Roman"/>
          <w:sz w:val="28"/>
          <w:szCs w:val="28"/>
        </w:rPr>
        <w:t>/80970/</w:t>
      </w:r>
      <w:r w:rsidRPr="00630F62">
        <w:rPr>
          <w:rFonts w:ascii="Times New Roman" w:hAnsi="Times New Roman" w:cs="Times New Roman"/>
          <w:sz w:val="28"/>
          <w:szCs w:val="28"/>
          <w:lang w:val="en-US"/>
        </w:rPr>
        <w:t>discussion</w:t>
      </w:r>
      <w:r w:rsidRPr="00630F62">
        <w:rPr>
          <w:rFonts w:ascii="Times New Roman" w:hAnsi="Times New Roman" w:cs="Times New Roman"/>
          <w:sz w:val="28"/>
          <w:szCs w:val="28"/>
        </w:rPr>
        <w:t>_</w:t>
      </w:r>
      <w:r w:rsidRPr="00630F62">
        <w:rPr>
          <w:rFonts w:ascii="Times New Roman" w:hAnsi="Times New Roman" w:cs="Times New Roman"/>
          <w:sz w:val="28"/>
          <w:szCs w:val="28"/>
          <w:lang w:val="en-US"/>
        </w:rPr>
        <w:t>platform</w:t>
      </w:r>
      <w:r w:rsidRPr="00630F62">
        <w:rPr>
          <w:rFonts w:ascii="Times New Roman" w:hAnsi="Times New Roman" w:cs="Times New Roman"/>
          <w:sz w:val="28"/>
          <w:szCs w:val="28"/>
        </w:rPr>
        <w:t xml:space="preserve"> (Дата обращения: 04.10.2018).</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Структура основных фондов. – Официальный сайт «Налоги.ru». – [Электронный ресурс]: </w:t>
      </w:r>
      <w:hyperlink r:id="rId32" w:history="1">
        <w:r w:rsidRPr="00630F62">
          <w:rPr>
            <w:rStyle w:val="a4"/>
            <w:rFonts w:ascii="Times New Roman" w:hAnsi="Times New Roman" w:cs="Times New Roman"/>
            <w:color w:val="auto"/>
            <w:sz w:val="28"/>
            <w:szCs w:val="28"/>
          </w:rPr>
          <w:t>http://naloggi.ru/index.php%3Fpage%3Dcontent %26subpage%3Ds%26r%3D13%26p%3D41%26s%3D51</w:t>
        </w:r>
      </w:hyperlink>
      <w:r w:rsidRPr="00630F62">
        <w:rPr>
          <w:rFonts w:ascii="Times New Roman" w:hAnsi="Times New Roman" w:cs="Times New Roman"/>
          <w:sz w:val="28"/>
          <w:szCs w:val="28"/>
        </w:rPr>
        <w:t xml:space="preserve"> (Дата обращения 21.09.2018г.)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Сущность основных фондов. – Официальный сайт «Управление и экономика». – [Электронный ресурс]: </w:t>
      </w:r>
      <w:hyperlink r:id="rId33" w:history="1">
        <w:r w:rsidRPr="00630F62">
          <w:rPr>
            <w:rStyle w:val="a4"/>
            <w:rFonts w:ascii="Times New Roman" w:hAnsi="Times New Roman" w:cs="Times New Roman"/>
            <w:color w:val="auto"/>
            <w:sz w:val="28"/>
            <w:szCs w:val="28"/>
          </w:rPr>
          <w:t>http://www.economicwealth.ru/wels-432-1.html</w:t>
        </w:r>
      </w:hyperlink>
      <w:r w:rsidRPr="00630F62">
        <w:rPr>
          <w:rFonts w:ascii="Times New Roman" w:hAnsi="Times New Roman" w:cs="Times New Roman"/>
          <w:sz w:val="28"/>
          <w:szCs w:val="28"/>
        </w:rPr>
        <w:t xml:space="preserve"> (Дата обращения 28.09.2018г.)</w:t>
      </w:r>
    </w:p>
    <w:p w:rsidR="00D12BED" w:rsidRPr="00630F62" w:rsidRDefault="00D12BED" w:rsidP="00D12BED">
      <w:pPr>
        <w:pStyle w:val="a3"/>
        <w:numPr>
          <w:ilvl w:val="0"/>
          <w:numId w:val="44"/>
        </w:numPr>
        <w:spacing w:after="0" w:line="360" w:lineRule="auto"/>
        <w:ind w:hanging="720"/>
        <w:jc w:val="both"/>
        <w:rPr>
          <w:rFonts w:ascii="Times New Roman" w:hAnsi="Times New Roman" w:cs="Times New Roman"/>
          <w:sz w:val="28"/>
          <w:szCs w:val="28"/>
        </w:rPr>
      </w:pPr>
      <w:r w:rsidRPr="00630F62">
        <w:rPr>
          <w:rFonts w:ascii="Times New Roman" w:hAnsi="Times New Roman" w:cs="Times New Roman"/>
          <w:sz w:val="28"/>
          <w:szCs w:val="28"/>
        </w:rPr>
        <w:t xml:space="preserve">Сущность, состав и структура основных фондов. – Официальный сайт «Макро экономика». – [Электронный ресурс]: </w:t>
      </w:r>
      <w:hyperlink r:id="rId34" w:history="1">
        <w:r w:rsidRPr="00630F62">
          <w:rPr>
            <w:rStyle w:val="a4"/>
            <w:rFonts w:ascii="Times New Roman" w:hAnsi="Times New Roman" w:cs="Times New Roman"/>
            <w:color w:val="auto"/>
            <w:sz w:val="28"/>
            <w:szCs w:val="28"/>
          </w:rPr>
          <w:t>http://www.macro-econom.ru/economs-4530-1.html</w:t>
        </w:r>
      </w:hyperlink>
      <w:r w:rsidRPr="00630F62">
        <w:rPr>
          <w:rFonts w:ascii="Times New Roman" w:hAnsi="Times New Roman" w:cs="Times New Roman"/>
          <w:sz w:val="28"/>
          <w:szCs w:val="28"/>
        </w:rPr>
        <w:t xml:space="preserve"> (Дата обращения 28.09.2018г.)</w:t>
      </w:r>
    </w:p>
    <w:p w:rsidR="00CC5D3A" w:rsidRPr="00630F62" w:rsidRDefault="00CC5D3A" w:rsidP="00CC5D3A">
      <w:pPr>
        <w:rPr>
          <w:rFonts w:ascii="Times New Roman" w:hAnsi="Times New Roman" w:cs="Times New Roman"/>
        </w:rPr>
      </w:pPr>
    </w:p>
    <w:p w:rsidR="00CC5D3A" w:rsidRPr="00630F62" w:rsidRDefault="00CC5D3A" w:rsidP="00CC5D3A">
      <w:pPr>
        <w:rPr>
          <w:rFonts w:ascii="Times New Roman" w:hAnsi="Times New Roman" w:cs="Times New Roman"/>
        </w:rPr>
      </w:pPr>
    </w:p>
    <w:p w:rsidR="00CC5D3A" w:rsidRPr="00630F62" w:rsidRDefault="00CC5D3A" w:rsidP="00CC5D3A">
      <w:pPr>
        <w:rPr>
          <w:rFonts w:ascii="Times New Roman" w:hAnsi="Times New Roman" w:cs="Times New Roman"/>
        </w:rPr>
      </w:pPr>
    </w:p>
    <w:p w:rsidR="00CC5D3A" w:rsidRPr="00630F62" w:rsidRDefault="00CC5D3A" w:rsidP="00CC5D3A">
      <w:pPr>
        <w:rPr>
          <w:rFonts w:ascii="Times New Roman" w:hAnsi="Times New Roman" w:cs="Times New Roman"/>
        </w:rPr>
      </w:pPr>
    </w:p>
    <w:p w:rsidR="00CC5D3A" w:rsidRPr="00630F62" w:rsidRDefault="00CC5D3A" w:rsidP="00BE6D2F">
      <w:pPr>
        <w:rPr>
          <w:rFonts w:ascii="Times New Roman" w:hAnsi="Times New Roman" w:cs="Times New Roman"/>
        </w:rPr>
      </w:pPr>
    </w:p>
    <w:sectPr w:rsidR="00CC5D3A" w:rsidRPr="00630F62" w:rsidSect="00BA7348">
      <w:footerReference w:type="default" r:id="rId35"/>
      <w:footerReference w:type="firs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43" w:rsidRDefault="00C57943" w:rsidP="00001A4B">
      <w:pPr>
        <w:spacing w:after="0" w:line="240" w:lineRule="auto"/>
      </w:pPr>
      <w:r>
        <w:separator/>
      </w:r>
    </w:p>
  </w:endnote>
  <w:endnote w:type="continuationSeparator" w:id="0">
    <w:p w:rsidR="00C57943" w:rsidRDefault="00C57943" w:rsidP="0000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20834"/>
      <w:docPartObj>
        <w:docPartGallery w:val="Page Numbers (Bottom of Page)"/>
        <w:docPartUnique/>
      </w:docPartObj>
    </w:sdtPr>
    <w:sdtEndPr/>
    <w:sdtContent>
      <w:p w:rsidR="00C57943" w:rsidRDefault="00C57943">
        <w:pPr>
          <w:pStyle w:val="aa"/>
          <w:jc w:val="right"/>
        </w:pPr>
        <w:r>
          <w:fldChar w:fldCharType="begin"/>
        </w:r>
        <w:r>
          <w:instrText>PAGE   \* MERGEFORMAT</w:instrText>
        </w:r>
        <w:r>
          <w:fldChar w:fldCharType="separate"/>
        </w:r>
        <w:r w:rsidR="00251781">
          <w:rPr>
            <w:noProof/>
          </w:rPr>
          <w:t>80</w:t>
        </w:r>
        <w:r>
          <w:fldChar w:fldCharType="end"/>
        </w:r>
      </w:p>
    </w:sdtContent>
  </w:sdt>
  <w:p w:rsidR="00C57943" w:rsidRDefault="00C579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43" w:rsidRDefault="00C57943">
    <w:pPr>
      <w:pStyle w:val="aa"/>
      <w:jc w:val="center"/>
    </w:pPr>
  </w:p>
  <w:p w:rsidR="00C57943" w:rsidRDefault="00C579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43" w:rsidRDefault="00C57943" w:rsidP="00001A4B">
      <w:pPr>
        <w:spacing w:after="0" w:line="240" w:lineRule="auto"/>
      </w:pPr>
      <w:r>
        <w:separator/>
      </w:r>
    </w:p>
  </w:footnote>
  <w:footnote w:type="continuationSeparator" w:id="0">
    <w:p w:rsidR="00C57943" w:rsidRDefault="00C57943" w:rsidP="00001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264"/>
    <w:multiLevelType w:val="multilevel"/>
    <w:tmpl w:val="57526700"/>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725EA"/>
    <w:multiLevelType w:val="hybridMultilevel"/>
    <w:tmpl w:val="51A0BB7E"/>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A485B"/>
    <w:multiLevelType w:val="hybridMultilevel"/>
    <w:tmpl w:val="1416FF3C"/>
    <w:lvl w:ilvl="0" w:tplc="B2982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93972"/>
    <w:multiLevelType w:val="hybridMultilevel"/>
    <w:tmpl w:val="1AFA2CFC"/>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D36BD"/>
    <w:multiLevelType w:val="hybridMultilevel"/>
    <w:tmpl w:val="446C71A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0B6C4EAB"/>
    <w:multiLevelType w:val="hybridMultilevel"/>
    <w:tmpl w:val="98568420"/>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91C5D"/>
    <w:multiLevelType w:val="hybridMultilevel"/>
    <w:tmpl w:val="821279AE"/>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A12E8"/>
    <w:multiLevelType w:val="hybridMultilevel"/>
    <w:tmpl w:val="F340A2C8"/>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85662"/>
    <w:multiLevelType w:val="multilevel"/>
    <w:tmpl w:val="7F4ACEFE"/>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197200"/>
    <w:multiLevelType w:val="hybridMultilevel"/>
    <w:tmpl w:val="803AB780"/>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962EDC"/>
    <w:multiLevelType w:val="hybridMultilevel"/>
    <w:tmpl w:val="C35C198A"/>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352464"/>
    <w:multiLevelType w:val="hybridMultilevel"/>
    <w:tmpl w:val="9D3C73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7A95176"/>
    <w:multiLevelType w:val="hybridMultilevel"/>
    <w:tmpl w:val="D41CE4B0"/>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634B04"/>
    <w:multiLevelType w:val="hybridMultilevel"/>
    <w:tmpl w:val="5E30BCFE"/>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8306AE"/>
    <w:multiLevelType w:val="multilevel"/>
    <w:tmpl w:val="F26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416D9B"/>
    <w:multiLevelType w:val="multilevel"/>
    <w:tmpl w:val="2A78C6FA"/>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A15409"/>
    <w:multiLevelType w:val="hybridMultilevel"/>
    <w:tmpl w:val="58DC82CE"/>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F30BA7"/>
    <w:multiLevelType w:val="multilevel"/>
    <w:tmpl w:val="5EC2CC8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A236C6"/>
    <w:multiLevelType w:val="hybridMultilevel"/>
    <w:tmpl w:val="387E8B48"/>
    <w:lvl w:ilvl="0" w:tplc="0419000F">
      <w:start w:val="1"/>
      <w:numFmt w:val="decimal"/>
      <w:lvlText w:val="%1."/>
      <w:lvlJc w:val="left"/>
      <w:pPr>
        <w:ind w:left="720" w:hanging="360"/>
      </w:pPr>
    </w:lvl>
    <w:lvl w:ilvl="1" w:tplc="E7EA7C4A">
      <w:start w:val="1"/>
      <w:numFmt w:val="decimal"/>
      <w:lvlText w:val="%2)"/>
      <w:lvlJc w:val="left"/>
      <w:pPr>
        <w:ind w:left="2496" w:hanging="1416"/>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03925"/>
    <w:multiLevelType w:val="multilevel"/>
    <w:tmpl w:val="E4FAE6C4"/>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286702"/>
    <w:multiLevelType w:val="hybridMultilevel"/>
    <w:tmpl w:val="0A06F130"/>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FD6ECE"/>
    <w:multiLevelType w:val="hybridMultilevel"/>
    <w:tmpl w:val="41BC3076"/>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A55716"/>
    <w:multiLevelType w:val="hybridMultilevel"/>
    <w:tmpl w:val="699C248E"/>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C90F2F"/>
    <w:multiLevelType w:val="hybridMultilevel"/>
    <w:tmpl w:val="6E960374"/>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3353F6"/>
    <w:multiLevelType w:val="multilevel"/>
    <w:tmpl w:val="9AE84C92"/>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F65F1A"/>
    <w:multiLevelType w:val="hybridMultilevel"/>
    <w:tmpl w:val="5942AD08"/>
    <w:lvl w:ilvl="0" w:tplc="B2982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71688D"/>
    <w:multiLevelType w:val="hybridMultilevel"/>
    <w:tmpl w:val="65E45E06"/>
    <w:lvl w:ilvl="0" w:tplc="B2982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5A4FA4"/>
    <w:multiLevelType w:val="hybridMultilevel"/>
    <w:tmpl w:val="116E0146"/>
    <w:lvl w:ilvl="0" w:tplc="EA58AF6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5332860"/>
    <w:multiLevelType w:val="hybridMultilevel"/>
    <w:tmpl w:val="70420698"/>
    <w:lvl w:ilvl="0" w:tplc="EA58AF6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4A6F28"/>
    <w:multiLevelType w:val="multilevel"/>
    <w:tmpl w:val="306AA0A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EE748D"/>
    <w:multiLevelType w:val="multilevel"/>
    <w:tmpl w:val="2340A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8C1385"/>
    <w:multiLevelType w:val="hybridMultilevel"/>
    <w:tmpl w:val="1FEE4DCE"/>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54047B"/>
    <w:multiLevelType w:val="hybridMultilevel"/>
    <w:tmpl w:val="1F9E5FA4"/>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5A62A6"/>
    <w:multiLevelType w:val="hybridMultilevel"/>
    <w:tmpl w:val="B000978C"/>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E54ABD"/>
    <w:multiLevelType w:val="hybridMultilevel"/>
    <w:tmpl w:val="F2507502"/>
    <w:lvl w:ilvl="0" w:tplc="B2982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5406884"/>
    <w:multiLevelType w:val="hybridMultilevel"/>
    <w:tmpl w:val="D1DA2FB0"/>
    <w:lvl w:ilvl="0" w:tplc="B2982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687CD1"/>
    <w:multiLevelType w:val="multilevel"/>
    <w:tmpl w:val="63A8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B12199"/>
    <w:multiLevelType w:val="hybridMultilevel"/>
    <w:tmpl w:val="2BCE0774"/>
    <w:lvl w:ilvl="0" w:tplc="EA58AF6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AE31C4A"/>
    <w:multiLevelType w:val="multilevel"/>
    <w:tmpl w:val="F10E44D8"/>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600181"/>
    <w:multiLevelType w:val="hybridMultilevel"/>
    <w:tmpl w:val="9FECBB82"/>
    <w:lvl w:ilvl="0" w:tplc="EA58AF6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1D80ED8"/>
    <w:multiLevelType w:val="hybridMultilevel"/>
    <w:tmpl w:val="6DE204A0"/>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56058F"/>
    <w:multiLevelType w:val="hybridMultilevel"/>
    <w:tmpl w:val="C01CAB0E"/>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4F2879"/>
    <w:multiLevelType w:val="multilevel"/>
    <w:tmpl w:val="1C789756"/>
    <w:lvl w:ilvl="0">
      <w:start w:val="1"/>
      <w:numFmt w:val="bullet"/>
      <w:lvlText w:val="-"/>
      <w:lvlJc w:val="left"/>
      <w:pPr>
        <w:tabs>
          <w:tab w:val="num" w:pos="720"/>
        </w:tabs>
        <w:ind w:left="720" w:hanging="360"/>
      </w:pPr>
      <w:rPr>
        <w:rFonts w:ascii="Simplified Arabic Fixed" w:hAnsi="Simplified Arabic Fixed"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13551F"/>
    <w:multiLevelType w:val="hybridMultilevel"/>
    <w:tmpl w:val="A2AE8848"/>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FC166A"/>
    <w:multiLevelType w:val="hybridMultilevel"/>
    <w:tmpl w:val="61A4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C8645A8"/>
    <w:multiLevelType w:val="hybridMultilevel"/>
    <w:tmpl w:val="FAB201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C89444A"/>
    <w:multiLevelType w:val="hybridMultilevel"/>
    <w:tmpl w:val="F9E6718C"/>
    <w:lvl w:ilvl="0" w:tplc="EA58AF6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E17B7E"/>
    <w:multiLevelType w:val="hybridMultilevel"/>
    <w:tmpl w:val="DD0A6028"/>
    <w:lvl w:ilvl="0" w:tplc="EA58AF6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D3618BB"/>
    <w:multiLevelType w:val="hybridMultilevel"/>
    <w:tmpl w:val="EA8EC764"/>
    <w:lvl w:ilvl="0" w:tplc="B2982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3672468"/>
    <w:multiLevelType w:val="hybridMultilevel"/>
    <w:tmpl w:val="C110F764"/>
    <w:lvl w:ilvl="0" w:tplc="EA58AF6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08F7AFB"/>
    <w:multiLevelType w:val="multilevel"/>
    <w:tmpl w:val="A5DA234A"/>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6F5CE0"/>
    <w:multiLevelType w:val="multilevel"/>
    <w:tmpl w:val="8FE02F2C"/>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7557CE"/>
    <w:multiLevelType w:val="multilevel"/>
    <w:tmpl w:val="1012F898"/>
    <w:lvl w:ilvl="0">
      <w:start w:val="1"/>
      <w:numFmt w:val="bullet"/>
      <w:lvlText w:val="-"/>
      <w:lvlJc w:val="left"/>
      <w:pPr>
        <w:tabs>
          <w:tab w:val="num" w:pos="720"/>
        </w:tabs>
        <w:ind w:left="720" w:hanging="360"/>
      </w:pPr>
      <w:rPr>
        <w:rFonts w:ascii="Simplified Arabic Fixed" w:hAnsi="Simplified Arabic Fixed"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0"/>
  </w:num>
  <w:num w:numId="3">
    <w:abstractNumId w:val="14"/>
  </w:num>
  <w:num w:numId="4">
    <w:abstractNumId w:val="25"/>
  </w:num>
  <w:num w:numId="5">
    <w:abstractNumId w:val="35"/>
  </w:num>
  <w:num w:numId="6">
    <w:abstractNumId w:val="2"/>
  </w:num>
  <w:num w:numId="7">
    <w:abstractNumId w:val="0"/>
  </w:num>
  <w:num w:numId="8">
    <w:abstractNumId w:val="39"/>
  </w:num>
  <w:num w:numId="9">
    <w:abstractNumId w:val="8"/>
  </w:num>
  <w:num w:numId="10">
    <w:abstractNumId w:val="36"/>
  </w:num>
  <w:num w:numId="11">
    <w:abstractNumId w:val="19"/>
  </w:num>
  <w:num w:numId="12">
    <w:abstractNumId w:val="24"/>
  </w:num>
  <w:num w:numId="13">
    <w:abstractNumId w:val="51"/>
  </w:num>
  <w:num w:numId="14">
    <w:abstractNumId w:val="52"/>
  </w:num>
  <w:num w:numId="15">
    <w:abstractNumId w:val="26"/>
  </w:num>
  <w:num w:numId="16">
    <w:abstractNumId w:val="49"/>
  </w:num>
  <w:num w:numId="17">
    <w:abstractNumId w:val="40"/>
  </w:num>
  <w:num w:numId="18">
    <w:abstractNumId w:val="18"/>
  </w:num>
  <w:num w:numId="19">
    <w:abstractNumId w:val="43"/>
  </w:num>
  <w:num w:numId="20">
    <w:abstractNumId w:val="16"/>
  </w:num>
  <w:num w:numId="21">
    <w:abstractNumId w:val="41"/>
  </w:num>
  <w:num w:numId="22">
    <w:abstractNumId w:val="15"/>
  </w:num>
  <w:num w:numId="23">
    <w:abstractNumId w:val="38"/>
  </w:num>
  <w:num w:numId="24">
    <w:abstractNumId w:val="7"/>
  </w:num>
  <w:num w:numId="25">
    <w:abstractNumId w:val="1"/>
  </w:num>
  <w:num w:numId="26">
    <w:abstractNumId w:val="20"/>
  </w:num>
  <w:num w:numId="27">
    <w:abstractNumId w:val="31"/>
  </w:num>
  <w:num w:numId="28">
    <w:abstractNumId w:val="3"/>
  </w:num>
  <w:num w:numId="29">
    <w:abstractNumId w:val="46"/>
  </w:num>
  <w:num w:numId="30">
    <w:abstractNumId w:val="22"/>
  </w:num>
  <w:num w:numId="31">
    <w:abstractNumId w:val="23"/>
  </w:num>
  <w:num w:numId="32">
    <w:abstractNumId w:val="12"/>
  </w:num>
  <w:num w:numId="33">
    <w:abstractNumId w:val="33"/>
  </w:num>
  <w:num w:numId="34">
    <w:abstractNumId w:val="32"/>
  </w:num>
  <w:num w:numId="35">
    <w:abstractNumId w:val="6"/>
  </w:num>
  <w:num w:numId="36">
    <w:abstractNumId w:val="13"/>
  </w:num>
  <w:num w:numId="37">
    <w:abstractNumId w:val="21"/>
  </w:num>
  <w:num w:numId="38">
    <w:abstractNumId w:val="9"/>
  </w:num>
  <w:num w:numId="39">
    <w:abstractNumId w:val="10"/>
  </w:num>
  <w:num w:numId="40">
    <w:abstractNumId w:val="5"/>
  </w:num>
  <w:num w:numId="41">
    <w:abstractNumId w:val="42"/>
  </w:num>
  <w:num w:numId="42">
    <w:abstractNumId w:val="50"/>
  </w:num>
  <w:num w:numId="43">
    <w:abstractNumId w:val="48"/>
  </w:num>
  <w:num w:numId="44">
    <w:abstractNumId w:val="44"/>
  </w:num>
  <w:num w:numId="45">
    <w:abstractNumId w:val="11"/>
  </w:num>
  <w:num w:numId="46">
    <w:abstractNumId w:val="4"/>
  </w:num>
  <w:num w:numId="47">
    <w:abstractNumId w:val="47"/>
  </w:num>
  <w:num w:numId="48">
    <w:abstractNumId w:val="27"/>
  </w:num>
  <w:num w:numId="49">
    <w:abstractNumId w:val="37"/>
  </w:num>
  <w:num w:numId="50">
    <w:abstractNumId w:val="28"/>
  </w:num>
  <w:num w:numId="51">
    <w:abstractNumId w:val="34"/>
  </w:num>
  <w:num w:numId="52">
    <w:abstractNumId w:val="17"/>
  </w:num>
  <w:num w:numId="53">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35"/>
    <w:rsid w:val="00000A5B"/>
    <w:rsid w:val="00000F84"/>
    <w:rsid w:val="00001A4B"/>
    <w:rsid w:val="00010D65"/>
    <w:rsid w:val="00021BE3"/>
    <w:rsid w:val="00022B8E"/>
    <w:rsid w:val="000277DB"/>
    <w:rsid w:val="00027B32"/>
    <w:rsid w:val="0003320B"/>
    <w:rsid w:val="000339BE"/>
    <w:rsid w:val="0003672D"/>
    <w:rsid w:val="00041651"/>
    <w:rsid w:val="000430C3"/>
    <w:rsid w:val="00043CD5"/>
    <w:rsid w:val="0004489C"/>
    <w:rsid w:val="00044BF2"/>
    <w:rsid w:val="00045922"/>
    <w:rsid w:val="00045FEB"/>
    <w:rsid w:val="000521FA"/>
    <w:rsid w:val="00052EC0"/>
    <w:rsid w:val="00053C8F"/>
    <w:rsid w:val="0005720B"/>
    <w:rsid w:val="00057F88"/>
    <w:rsid w:val="00062F42"/>
    <w:rsid w:val="00071F6A"/>
    <w:rsid w:val="00076BC5"/>
    <w:rsid w:val="00077A8C"/>
    <w:rsid w:val="000813AC"/>
    <w:rsid w:val="0008607F"/>
    <w:rsid w:val="000865A1"/>
    <w:rsid w:val="000876D6"/>
    <w:rsid w:val="00092322"/>
    <w:rsid w:val="00094F47"/>
    <w:rsid w:val="00096623"/>
    <w:rsid w:val="00096D69"/>
    <w:rsid w:val="000A084B"/>
    <w:rsid w:val="000A2520"/>
    <w:rsid w:val="000A30CD"/>
    <w:rsid w:val="000A3ECA"/>
    <w:rsid w:val="000A696D"/>
    <w:rsid w:val="000B1FCB"/>
    <w:rsid w:val="000B600B"/>
    <w:rsid w:val="000B61DE"/>
    <w:rsid w:val="000C1686"/>
    <w:rsid w:val="000C52A7"/>
    <w:rsid w:val="000C58FA"/>
    <w:rsid w:val="000C63CA"/>
    <w:rsid w:val="000C66EB"/>
    <w:rsid w:val="000C696A"/>
    <w:rsid w:val="000D409F"/>
    <w:rsid w:val="000D68C4"/>
    <w:rsid w:val="000E0677"/>
    <w:rsid w:val="000E1C71"/>
    <w:rsid w:val="000E3840"/>
    <w:rsid w:val="000F2191"/>
    <w:rsid w:val="000F2BA5"/>
    <w:rsid w:val="001007B2"/>
    <w:rsid w:val="00100F7A"/>
    <w:rsid w:val="0010763E"/>
    <w:rsid w:val="0011006E"/>
    <w:rsid w:val="001104F0"/>
    <w:rsid w:val="001142BD"/>
    <w:rsid w:val="00116AB6"/>
    <w:rsid w:val="00120100"/>
    <w:rsid w:val="001210C0"/>
    <w:rsid w:val="001248AF"/>
    <w:rsid w:val="001248B9"/>
    <w:rsid w:val="001325E1"/>
    <w:rsid w:val="00133AC5"/>
    <w:rsid w:val="00134CCF"/>
    <w:rsid w:val="00136A35"/>
    <w:rsid w:val="00141A66"/>
    <w:rsid w:val="00143718"/>
    <w:rsid w:val="00146A80"/>
    <w:rsid w:val="00146BDC"/>
    <w:rsid w:val="00152179"/>
    <w:rsid w:val="001538A5"/>
    <w:rsid w:val="00154BA5"/>
    <w:rsid w:val="00157FA2"/>
    <w:rsid w:val="0016104D"/>
    <w:rsid w:val="00162DF5"/>
    <w:rsid w:val="00166D44"/>
    <w:rsid w:val="001716E3"/>
    <w:rsid w:val="00175CD1"/>
    <w:rsid w:val="0018071F"/>
    <w:rsid w:val="001824D1"/>
    <w:rsid w:val="00187BCA"/>
    <w:rsid w:val="0019024A"/>
    <w:rsid w:val="00193D2B"/>
    <w:rsid w:val="001950A0"/>
    <w:rsid w:val="001952A3"/>
    <w:rsid w:val="00196941"/>
    <w:rsid w:val="001A105D"/>
    <w:rsid w:val="001A1B3A"/>
    <w:rsid w:val="001A24E1"/>
    <w:rsid w:val="001B021F"/>
    <w:rsid w:val="001B3933"/>
    <w:rsid w:val="001C0EED"/>
    <w:rsid w:val="001C1FD1"/>
    <w:rsid w:val="001C2A16"/>
    <w:rsid w:val="001C57AB"/>
    <w:rsid w:val="001C5E35"/>
    <w:rsid w:val="001C619F"/>
    <w:rsid w:val="001C7A59"/>
    <w:rsid w:val="001D07E1"/>
    <w:rsid w:val="001D4916"/>
    <w:rsid w:val="001D51FA"/>
    <w:rsid w:val="001D7B6C"/>
    <w:rsid w:val="001E221C"/>
    <w:rsid w:val="001E31AB"/>
    <w:rsid w:val="001E79C0"/>
    <w:rsid w:val="001E7AD4"/>
    <w:rsid w:val="001F3743"/>
    <w:rsid w:val="001F42E1"/>
    <w:rsid w:val="001F497E"/>
    <w:rsid w:val="001F7542"/>
    <w:rsid w:val="002048A3"/>
    <w:rsid w:val="00216DB5"/>
    <w:rsid w:val="00217537"/>
    <w:rsid w:val="00220F9D"/>
    <w:rsid w:val="00221177"/>
    <w:rsid w:val="00223016"/>
    <w:rsid w:val="00223D61"/>
    <w:rsid w:val="00223D6A"/>
    <w:rsid w:val="002241A5"/>
    <w:rsid w:val="002241B6"/>
    <w:rsid w:val="002267F4"/>
    <w:rsid w:val="00231587"/>
    <w:rsid w:val="00244417"/>
    <w:rsid w:val="002472D3"/>
    <w:rsid w:val="00247FC5"/>
    <w:rsid w:val="00251781"/>
    <w:rsid w:val="00252000"/>
    <w:rsid w:val="00252CCF"/>
    <w:rsid w:val="00252D61"/>
    <w:rsid w:val="00253BB2"/>
    <w:rsid w:val="00253DAE"/>
    <w:rsid w:val="00266029"/>
    <w:rsid w:val="002734B9"/>
    <w:rsid w:val="00276AB9"/>
    <w:rsid w:val="0028024B"/>
    <w:rsid w:val="0028053E"/>
    <w:rsid w:val="00281165"/>
    <w:rsid w:val="00284050"/>
    <w:rsid w:val="00291C43"/>
    <w:rsid w:val="002962F8"/>
    <w:rsid w:val="00297A8D"/>
    <w:rsid w:val="002B01E7"/>
    <w:rsid w:val="002B1025"/>
    <w:rsid w:val="002B4335"/>
    <w:rsid w:val="002B4ACB"/>
    <w:rsid w:val="002B57FD"/>
    <w:rsid w:val="002B6FB6"/>
    <w:rsid w:val="002C0890"/>
    <w:rsid w:val="002C138F"/>
    <w:rsid w:val="002C3852"/>
    <w:rsid w:val="002C4C17"/>
    <w:rsid w:val="002C5CD2"/>
    <w:rsid w:val="002C6BBE"/>
    <w:rsid w:val="002D0E3A"/>
    <w:rsid w:val="002D0E5C"/>
    <w:rsid w:val="002D22B8"/>
    <w:rsid w:val="002D26B6"/>
    <w:rsid w:val="002D2FF1"/>
    <w:rsid w:val="002D7531"/>
    <w:rsid w:val="002D7569"/>
    <w:rsid w:val="002E16D6"/>
    <w:rsid w:val="002E1E88"/>
    <w:rsid w:val="002E3797"/>
    <w:rsid w:val="002E3A92"/>
    <w:rsid w:val="002E56D2"/>
    <w:rsid w:val="002E5720"/>
    <w:rsid w:val="002E59A6"/>
    <w:rsid w:val="002E5AAE"/>
    <w:rsid w:val="002E5D19"/>
    <w:rsid w:val="002E5EA1"/>
    <w:rsid w:val="002F7264"/>
    <w:rsid w:val="00300078"/>
    <w:rsid w:val="00300D29"/>
    <w:rsid w:val="003062C3"/>
    <w:rsid w:val="00307376"/>
    <w:rsid w:val="003117AF"/>
    <w:rsid w:val="00312050"/>
    <w:rsid w:val="00312295"/>
    <w:rsid w:val="00312C31"/>
    <w:rsid w:val="00313AE6"/>
    <w:rsid w:val="00314804"/>
    <w:rsid w:val="00314D80"/>
    <w:rsid w:val="00315379"/>
    <w:rsid w:val="00316E81"/>
    <w:rsid w:val="00326C0A"/>
    <w:rsid w:val="00330F76"/>
    <w:rsid w:val="003351A3"/>
    <w:rsid w:val="00341C74"/>
    <w:rsid w:val="00352661"/>
    <w:rsid w:val="0035368A"/>
    <w:rsid w:val="00353AAF"/>
    <w:rsid w:val="003559C2"/>
    <w:rsid w:val="00355DBC"/>
    <w:rsid w:val="00356A55"/>
    <w:rsid w:val="00357A8B"/>
    <w:rsid w:val="003602A4"/>
    <w:rsid w:val="00360C47"/>
    <w:rsid w:val="00361419"/>
    <w:rsid w:val="003614F2"/>
    <w:rsid w:val="00366525"/>
    <w:rsid w:val="003668D1"/>
    <w:rsid w:val="0037197B"/>
    <w:rsid w:val="003735CE"/>
    <w:rsid w:val="00377286"/>
    <w:rsid w:val="003803FC"/>
    <w:rsid w:val="00380BEC"/>
    <w:rsid w:val="003817AC"/>
    <w:rsid w:val="00386302"/>
    <w:rsid w:val="00390270"/>
    <w:rsid w:val="00392C24"/>
    <w:rsid w:val="00394FF4"/>
    <w:rsid w:val="00395AAA"/>
    <w:rsid w:val="00396913"/>
    <w:rsid w:val="003A1816"/>
    <w:rsid w:val="003A20A2"/>
    <w:rsid w:val="003A2772"/>
    <w:rsid w:val="003B2948"/>
    <w:rsid w:val="003B3A54"/>
    <w:rsid w:val="003B5F9A"/>
    <w:rsid w:val="003B7550"/>
    <w:rsid w:val="003C4026"/>
    <w:rsid w:val="003C5152"/>
    <w:rsid w:val="003D659C"/>
    <w:rsid w:val="003D7B6D"/>
    <w:rsid w:val="003E037F"/>
    <w:rsid w:val="003E0493"/>
    <w:rsid w:val="003E06FB"/>
    <w:rsid w:val="003E2E1F"/>
    <w:rsid w:val="003E6E44"/>
    <w:rsid w:val="003F280B"/>
    <w:rsid w:val="004001B5"/>
    <w:rsid w:val="00401824"/>
    <w:rsid w:val="0040588A"/>
    <w:rsid w:val="00410603"/>
    <w:rsid w:val="00412696"/>
    <w:rsid w:val="004230C7"/>
    <w:rsid w:val="004233C0"/>
    <w:rsid w:val="00423F73"/>
    <w:rsid w:val="00424946"/>
    <w:rsid w:val="0043392B"/>
    <w:rsid w:val="00433A52"/>
    <w:rsid w:val="0043489A"/>
    <w:rsid w:val="0043689E"/>
    <w:rsid w:val="0043744A"/>
    <w:rsid w:val="00447973"/>
    <w:rsid w:val="0044799C"/>
    <w:rsid w:val="00457C50"/>
    <w:rsid w:val="00464FB3"/>
    <w:rsid w:val="00466A04"/>
    <w:rsid w:val="004703B5"/>
    <w:rsid w:val="00476DE8"/>
    <w:rsid w:val="004776FF"/>
    <w:rsid w:val="00483AA3"/>
    <w:rsid w:val="00485AE2"/>
    <w:rsid w:val="00485C2E"/>
    <w:rsid w:val="00494509"/>
    <w:rsid w:val="00494D50"/>
    <w:rsid w:val="004A1475"/>
    <w:rsid w:val="004A3BFC"/>
    <w:rsid w:val="004A71C0"/>
    <w:rsid w:val="004A7A04"/>
    <w:rsid w:val="004A7F19"/>
    <w:rsid w:val="004B5BF0"/>
    <w:rsid w:val="004B6931"/>
    <w:rsid w:val="004C0472"/>
    <w:rsid w:val="004C166B"/>
    <w:rsid w:val="004C7048"/>
    <w:rsid w:val="004C7C10"/>
    <w:rsid w:val="004C7ED7"/>
    <w:rsid w:val="004C7F37"/>
    <w:rsid w:val="004D110B"/>
    <w:rsid w:val="004D113C"/>
    <w:rsid w:val="004D3D59"/>
    <w:rsid w:val="004D6792"/>
    <w:rsid w:val="004D722A"/>
    <w:rsid w:val="004E010B"/>
    <w:rsid w:val="004E46D3"/>
    <w:rsid w:val="004E6A24"/>
    <w:rsid w:val="004E70C4"/>
    <w:rsid w:val="004F3F0B"/>
    <w:rsid w:val="004F681B"/>
    <w:rsid w:val="005017D3"/>
    <w:rsid w:val="00501ACD"/>
    <w:rsid w:val="00504BA9"/>
    <w:rsid w:val="00505235"/>
    <w:rsid w:val="005107FC"/>
    <w:rsid w:val="00511404"/>
    <w:rsid w:val="0051321A"/>
    <w:rsid w:val="00513CEA"/>
    <w:rsid w:val="00515B50"/>
    <w:rsid w:val="005172C2"/>
    <w:rsid w:val="00520FB6"/>
    <w:rsid w:val="00522948"/>
    <w:rsid w:val="00522989"/>
    <w:rsid w:val="00527172"/>
    <w:rsid w:val="00527AA5"/>
    <w:rsid w:val="00540650"/>
    <w:rsid w:val="00540F44"/>
    <w:rsid w:val="00545B10"/>
    <w:rsid w:val="005473DE"/>
    <w:rsid w:val="00547CA5"/>
    <w:rsid w:val="0055211D"/>
    <w:rsid w:val="005528AF"/>
    <w:rsid w:val="00555FE5"/>
    <w:rsid w:val="0056226B"/>
    <w:rsid w:val="005627D5"/>
    <w:rsid w:val="00564B73"/>
    <w:rsid w:val="00564CA7"/>
    <w:rsid w:val="005669A5"/>
    <w:rsid w:val="00567ACB"/>
    <w:rsid w:val="00571DF5"/>
    <w:rsid w:val="00572F50"/>
    <w:rsid w:val="005737D4"/>
    <w:rsid w:val="00576701"/>
    <w:rsid w:val="00576D38"/>
    <w:rsid w:val="0058241D"/>
    <w:rsid w:val="005826BD"/>
    <w:rsid w:val="00585138"/>
    <w:rsid w:val="00586666"/>
    <w:rsid w:val="00586D40"/>
    <w:rsid w:val="005870B6"/>
    <w:rsid w:val="005A11A8"/>
    <w:rsid w:val="005A1D6C"/>
    <w:rsid w:val="005B097D"/>
    <w:rsid w:val="005B1409"/>
    <w:rsid w:val="005B3C57"/>
    <w:rsid w:val="005B3D98"/>
    <w:rsid w:val="005B6AE4"/>
    <w:rsid w:val="005C050C"/>
    <w:rsid w:val="005C3756"/>
    <w:rsid w:val="005D24EA"/>
    <w:rsid w:val="005D44FF"/>
    <w:rsid w:val="005D5A69"/>
    <w:rsid w:val="005D603A"/>
    <w:rsid w:val="005E1443"/>
    <w:rsid w:val="005E1BEE"/>
    <w:rsid w:val="005E30C6"/>
    <w:rsid w:val="005E6BFB"/>
    <w:rsid w:val="005F40BD"/>
    <w:rsid w:val="005F79A8"/>
    <w:rsid w:val="00605204"/>
    <w:rsid w:val="00605F80"/>
    <w:rsid w:val="00612E2A"/>
    <w:rsid w:val="00613FAB"/>
    <w:rsid w:val="006163C2"/>
    <w:rsid w:val="0061675F"/>
    <w:rsid w:val="00616892"/>
    <w:rsid w:val="00627095"/>
    <w:rsid w:val="006303C9"/>
    <w:rsid w:val="00630F62"/>
    <w:rsid w:val="00634DCF"/>
    <w:rsid w:val="0063672E"/>
    <w:rsid w:val="00637581"/>
    <w:rsid w:val="006449D0"/>
    <w:rsid w:val="00646B57"/>
    <w:rsid w:val="0065028D"/>
    <w:rsid w:val="00650519"/>
    <w:rsid w:val="006562D1"/>
    <w:rsid w:val="00657A68"/>
    <w:rsid w:val="00664653"/>
    <w:rsid w:val="006704E5"/>
    <w:rsid w:val="006737E7"/>
    <w:rsid w:val="00673DAF"/>
    <w:rsid w:val="006818B6"/>
    <w:rsid w:val="00683695"/>
    <w:rsid w:val="00684777"/>
    <w:rsid w:val="00685CF1"/>
    <w:rsid w:val="0068692D"/>
    <w:rsid w:val="00691764"/>
    <w:rsid w:val="006920A4"/>
    <w:rsid w:val="00692E71"/>
    <w:rsid w:val="00694313"/>
    <w:rsid w:val="00696143"/>
    <w:rsid w:val="006A20DB"/>
    <w:rsid w:val="006A2239"/>
    <w:rsid w:val="006A2F21"/>
    <w:rsid w:val="006A3E03"/>
    <w:rsid w:val="006A3E25"/>
    <w:rsid w:val="006A57D4"/>
    <w:rsid w:val="006A6609"/>
    <w:rsid w:val="006B1A3C"/>
    <w:rsid w:val="006B4F76"/>
    <w:rsid w:val="006B5244"/>
    <w:rsid w:val="006B6B5A"/>
    <w:rsid w:val="006C33F1"/>
    <w:rsid w:val="006D0F90"/>
    <w:rsid w:val="006D12E5"/>
    <w:rsid w:val="006E5FAE"/>
    <w:rsid w:val="006F437A"/>
    <w:rsid w:val="006F5CC2"/>
    <w:rsid w:val="0070031F"/>
    <w:rsid w:val="00706244"/>
    <w:rsid w:val="00706E9A"/>
    <w:rsid w:val="007070E6"/>
    <w:rsid w:val="00707FCD"/>
    <w:rsid w:val="007130D6"/>
    <w:rsid w:val="00713F10"/>
    <w:rsid w:val="007140D8"/>
    <w:rsid w:val="007159A2"/>
    <w:rsid w:val="0071729D"/>
    <w:rsid w:val="007206AF"/>
    <w:rsid w:val="007245A0"/>
    <w:rsid w:val="00724D46"/>
    <w:rsid w:val="007328D2"/>
    <w:rsid w:val="007402F6"/>
    <w:rsid w:val="0074033C"/>
    <w:rsid w:val="007413E3"/>
    <w:rsid w:val="007440B9"/>
    <w:rsid w:val="0074420E"/>
    <w:rsid w:val="00744D67"/>
    <w:rsid w:val="00745816"/>
    <w:rsid w:val="007574ED"/>
    <w:rsid w:val="00763A1A"/>
    <w:rsid w:val="00763D0D"/>
    <w:rsid w:val="007708D8"/>
    <w:rsid w:val="00771CBF"/>
    <w:rsid w:val="00777CC8"/>
    <w:rsid w:val="007805F2"/>
    <w:rsid w:val="007828E3"/>
    <w:rsid w:val="00787481"/>
    <w:rsid w:val="00787754"/>
    <w:rsid w:val="00787A87"/>
    <w:rsid w:val="00787C9B"/>
    <w:rsid w:val="00791872"/>
    <w:rsid w:val="00797CF8"/>
    <w:rsid w:val="007A07AF"/>
    <w:rsid w:val="007A1038"/>
    <w:rsid w:val="007A11BD"/>
    <w:rsid w:val="007A2F5F"/>
    <w:rsid w:val="007B4A8C"/>
    <w:rsid w:val="007C54D2"/>
    <w:rsid w:val="007C5EEC"/>
    <w:rsid w:val="007C71F5"/>
    <w:rsid w:val="007E3EF2"/>
    <w:rsid w:val="007E538A"/>
    <w:rsid w:val="007F1BE1"/>
    <w:rsid w:val="007F2160"/>
    <w:rsid w:val="007F37C3"/>
    <w:rsid w:val="007F4699"/>
    <w:rsid w:val="007F7A61"/>
    <w:rsid w:val="0080240F"/>
    <w:rsid w:val="008076E5"/>
    <w:rsid w:val="008154CD"/>
    <w:rsid w:val="00815A02"/>
    <w:rsid w:val="00822D3A"/>
    <w:rsid w:val="00837DAD"/>
    <w:rsid w:val="00840DBC"/>
    <w:rsid w:val="0084187C"/>
    <w:rsid w:val="00841D74"/>
    <w:rsid w:val="00842312"/>
    <w:rsid w:val="0084288E"/>
    <w:rsid w:val="00843A84"/>
    <w:rsid w:val="00846025"/>
    <w:rsid w:val="00846420"/>
    <w:rsid w:val="008472B0"/>
    <w:rsid w:val="00847F77"/>
    <w:rsid w:val="008503E5"/>
    <w:rsid w:val="00851A0E"/>
    <w:rsid w:val="00857A1F"/>
    <w:rsid w:val="00861802"/>
    <w:rsid w:val="00861D47"/>
    <w:rsid w:val="008649F7"/>
    <w:rsid w:val="00865687"/>
    <w:rsid w:val="00866F99"/>
    <w:rsid w:val="00871446"/>
    <w:rsid w:val="008714B5"/>
    <w:rsid w:val="0087347A"/>
    <w:rsid w:val="008764EA"/>
    <w:rsid w:val="00883674"/>
    <w:rsid w:val="00887CB2"/>
    <w:rsid w:val="00894A37"/>
    <w:rsid w:val="00897696"/>
    <w:rsid w:val="008A0FBD"/>
    <w:rsid w:val="008A1572"/>
    <w:rsid w:val="008A282B"/>
    <w:rsid w:val="008A3213"/>
    <w:rsid w:val="008A3AD4"/>
    <w:rsid w:val="008B1B22"/>
    <w:rsid w:val="008B2DD8"/>
    <w:rsid w:val="008B3581"/>
    <w:rsid w:val="008B3729"/>
    <w:rsid w:val="008B79E6"/>
    <w:rsid w:val="008C391A"/>
    <w:rsid w:val="008C480F"/>
    <w:rsid w:val="008D0A96"/>
    <w:rsid w:val="008D1580"/>
    <w:rsid w:val="008D1BD9"/>
    <w:rsid w:val="008E46F2"/>
    <w:rsid w:val="008E50F5"/>
    <w:rsid w:val="008E6AD7"/>
    <w:rsid w:val="008F1F95"/>
    <w:rsid w:val="008F4A62"/>
    <w:rsid w:val="008F58C4"/>
    <w:rsid w:val="008F64C9"/>
    <w:rsid w:val="008F7053"/>
    <w:rsid w:val="00902479"/>
    <w:rsid w:val="0090255A"/>
    <w:rsid w:val="0090656A"/>
    <w:rsid w:val="009071A6"/>
    <w:rsid w:val="0091071E"/>
    <w:rsid w:val="0091115E"/>
    <w:rsid w:val="00920FCF"/>
    <w:rsid w:val="00924B6B"/>
    <w:rsid w:val="009253F5"/>
    <w:rsid w:val="00937839"/>
    <w:rsid w:val="00937FD7"/>
    <w:rsid w:val="00942D3E"/>
    <w:rsid w:val="009515EF"/>
    <w:rsid w:val="00952EFA"/>
    <w:rsid w:val="009539C0"/>
    <w:rsid w:val="00954278"/>
    <w:rsid w:val="0095779D"/>
    <w:rsid w:val="00957BEB"/>
    <w:rsid w:val="00960077"/>
    <w:rsid w:val="00961534"/>
    <w:rsid w:val="00963302"/>
    <w:rsid w:val="00963B51"/>
    <w:rsid w:val="00963D80"/>
    <w:rsid w:val="0096761B"/>
    <w:rsid w:val="009725A8"/>
    <w:rsid w:val="009747B2"/>
    <w:rsid w:val="00984C04"/>
    <w:rsid w:val="009850FE"/>
    <w:rsid w:val="00990992"/>
    <w:rsid w:val="0099167E"/>
    <w:rsid w:val="009918FA"/>
    <w:rsid w:val="009929BB"/>
    <w:rsid w:val="00993852"/>
    <w:rsid w:val="009954BB"/>
    <w:rsid w:val="0099552B"/>
    <w:rsid w:val="009970A9"/>
    <w:rsid w:val="009A23D7"/>
    <w:rsid w:val="009A2470"/>
    <w:rsid w:val="009A52E0"/>
    <w:rsid w:val="009B64A9"/>
    <w:rsid w:val="009C36E4"/>
    <w:rsid w:val="009C37E8"/>
    <w:rsid w:val="009C3B30"/>
    <w:rsid w:val="009C74CF"/>
    <w:rsid w:val="009D11DA"/>
    <w:rsid w:val="009D1257"/>
    <w:rsid w:val="009E1F6B"/>
    <w:rsid w:val="009E2B97"/>
    <w:rsid w:val="00A01F93"/>
    <w:rsid w:val="00A10708"/>
    <w:rsid w:val="00A16C93"/>
    <w:rsid w:val="00A2010C"/>
    <w:rsid w:val="00A2088F"/>
    <w:rsid w:val="00A21B69"/>
    <w:rsid w:val="00A24E5A"/>
    <w:rsid w:val="00A26B75"/>
    <w:rsid w:val="00A27017"/>
    <w:rsid w:val="00A34027"/>
    <w:rsid w:val="00A3725F"/>
    <w:rsid w:val="00A40341"/>
    <w:rsid w:val="00A421EA"/>
    <w:rsid w:val="00A421EF"/>
    <w:rsid w:val="00A422E1"/>
    <w:rsid w:val="00A42CD6"/>
    <w:rsid w:val="00A454EA"/>
    <w:rsid w:val="00A52AAA"/>
    <w:rsid w:val="00A53185"/>
    <w:rsid w:val="00A54B1D"/>
    <w:rsid w:val="00A569DD"/>
    <w:rsid w:val="00A602D7"/>
    <w:rsid w:val="00A62D6C"/>
    <w:rsid w:val="00A6306A"/>
    <w:rsid w:val="00A6631A"/>
    <w:rsid w:val="00A77051"/>
    <w:rsid w:val="00A84393"/>
    <w:rsid w:val="00A86145"/>
    <w:rsid w:val="00A8720C"/>
    <w:rsid w:val="00A92483"/>
    <w:rsid w:val="00A93A6E"/>
    <w:rsid w:val="00A95C10"/>
    <w:rsid w:val="00AA2D35"/>
    <w:rsid w:val="00AA7262"/>
    <w:rsid w:val="00AB134B"/>
    <w:rsid w:val="00AB150C"/>
    <w:rsid w:val="00AB161E"/>
    <w:rsid w:val="00AC6327"/>
    <w:rsid w:val="00AC678B"/>
    <w:rsid w:val="00AD0CDC"/>
    <w:rsid w:val="00AD2960"/>
    <w:rsid w:val="00AD454F"/>
    <w:rsid w:val="00AD4CF1"/>
    <w:rsid w:val="00AD53C5"/>
    <w:rsid w:val="00AD623A"/>
    <w:rsid w:val="00AD62A5"/>
    <w:rsid w:val="00AE2DCB"/>
    <w:rsid w:val="00AE40BA"/>
    <w:rsid w:val="00AE4F07"/>
    <w:rsid w:val="00AE5175"/>
    <w:rsid w:val="00AF0DE4"/>
    <w:rsid w:val="00AF1A46"/>
    <w:rsid w:val="00AF2A45"/>
    <w:rsid w:val="00AF420C"/>
    <w:rsid w:val="00AF7C6A"/>
    <w:rsid w:val="00B05065"/>
    <w:rsid w:val="00B0546E"/>
    <w:rsid w:val="00B06A28"/>
    <w:rsid w:val="00B10867"/>
    <w:rsid w:val="00B11561"/>
    <w:rsid w:val="00B127AC"/>
    <w:rsid w:val="00B130A8"/>
    <w:rsid w:val="00B200C0"/>
    <w:rsid w:val="00B20B6E"/>
    <w:rsid w:val="00B220DC"/>
    <w:rsid w:val="00B22B6B"/>
    <w:rsid w:val="00B234CD"/>
    <w:rsid w:val="00B276BB"/>
    <w:rsid w:val="00B27935"/>
    <w:rsid w:val="00B31E04"/>
    <w:rsid w:val="00B33D74"/>
    <w:rsid w:val="00B34416"/>
    <w:rsid w:val="00B359FD"/>
    <w:rsid w:val="00B40F2C"/>
    <w:rsid w:val="00B414E1"/>
    <w:rsid w:val="00B46BE1"/>
    <w:rsid w:val="00B505E7"/>
    <w:rsid w:val="00B5103F"/>
    <w:rsid w:val="00B5173C"/>
    <w:rsid w:val="00B51E6D"/>
    <w:rsid w:val="00B5250C"/>
    <w:rsid w:val="00B528D1"/>
    <w:rsid w:val="00B5435C"/>
    <w:rsid w:val="00B543CF"/>
    <w:rsid w:val="00B5561B"/>
    <w:rsid w:val="00B61219"/>
    <w:rsid w:val="00B62B34"/>
    <w:rsid w:val="00B641CE"/>
    <w:rsid w:val="00B6531F"/>
    <w:rsid w:val="00B71F69"/>
    <w:rsid w:val="00B7509D"/>
    <w:rsid w:val="00B77103"/>
    <w:rsid w:val="00B822CB"/>
    <w:rsid w:val="00B90738"/>
    <w:rsid w:val="00B952C9"/>
    <w:rsid w:val="00BA01BE"/>
    <w:rsid w:val="00BA2333"/>
    <w:rsid w:val="00BA5840"/>
    <w:rsid w:val="00BA7348"/>
    <w:rsid w:val="00BB0B48"/>
    <w:rsid w:val="00BB5559"/>
    <w:rsid w:val="00BB658E"/>
    <w:rsid w:val="00BB6C11"/>
    <w:rsid w:val="00BC1818"/>
    <w:rsid w:val="00BC5138"/>
    <w:rsid w:val="00BC5537"/>
    <w:rsid w:val="00BC7264"/>
    <w:rsid w:val="00BD10FD"/>
    <w:rsid w:val="00BE08D5"/>
    <w:rsid w:val="00BE2B32"/>
    <w:rsid w:val="00BE428A"/>
    <w:rsid w:val="00BE5A0A"/>
    <w:rsid w:val="00BE5B6A"/>
    <w:rsid w:val="00BE61D9"/>
    <w:rsid w:val="00BE6D2F"/>
    <w:rsid w:val="00BE6E63"/>
    <w:rsid w:val="00BF11B1"/>
    <w:rsid w:val="00BF3549"/>
    <w:rsid w:val="00BF6E41"/>
    <w:rsid w:val="00C02152"/>
    <w:rsid w:val="00C027E0"/>
    <w:rsid w:val="00C0534B"/>
    <w:rsid w:val="00C05554"/>
    <w:rsid w:val="00C06CD1"/>
    <w:rsid w:val="00C161D3"/>
    <w:rsid w:val="00C16318"/>
    <w:rsid w:val="00C23194"/>
    <w:rsid w:val="00C31F31"/>
    <w:rsid w:val="00C40A14"/>
    <w:rsid w:val="00C45910"/>
    <w:rsid w:val="00C4637A"/>
    <w:rsid w:val="00C54580"/>
    <w:rsid w:val="00C56315"/>
    <w:rsid w:val="00C57943"/>
    <w:rsid w:val="00C67BFD"/>
    <w:rsid w:val="00C75764"/>
    <w:rsid w:val="00C76699"/>
    <w:rsid w:val="00C855E1"/>
    <w:rsid w:val="00C859FA"/>
    <w:rsid w:val="00C85AEC"/>
    <w:rsid w:val="00C86083"/>
    <w:rsid w:val="00C87043"/>
    <w:rsid w:val="00C902D4"/>
    <w:rsid w:val="00C915B7"/>
    <w:rsid w:val="00C91E02"/>
    <w:rsid w:val="00C93DEE"/>
    <w:rsid w:val="00C951E5"/>
    <w:rsid w:val="00CA0F61"/>
    <w:rsid w:val="00CA3DC2"/>
    <w:rsid w:val="00CA6324"/>
    <w:rsid w:val="00CB05A0"/>
    <w:rsid w:val="00CB2A77"/>
    <w:rsid w:val="00CB5E86"/>
    <w:rsid w:val="00CB60B4"/>
    <w:rsid w:val="00CB6CD7"/>
    <w:rsid w:val="00CC08EA"/>
    <w:rsid w:val="00CC1B6D"/>
    <w:rsid w:val="00CC393C"/>
    <w:rsid w:val="00CC5D3A"/>
    <w:rsid w:val="00CC619B"/>
    <w:rsid w:val="00CD2D39"/>
    <w:rsid w:val="00CD3B8F"/>
    <w:rsid w:val="00CD659D"/>
    <w:rsid w:val="00CD6F15"/>
    <w:rsid w:val="00CE61AC"/>
    <w:rsid w:val="00CE6E1C"/>
    <w:rsid w:val="00D01D36"/>
    <w:rsid w:val="00D023A5"/>
    <w:rsid w:val="00D037EA"/>
    <w:rsid w:val="00D048C0"/>
    <w:rsid w:val="00D04B2A"/>
    <w:rsid w:val="00D07B13"/>
    <w:rsid w:val="00D12BED"/>
    <w:rsid w:val="00D24101"/>
    <w:rsid w:val="00D26AAB"/>
    <w:rsid w:val="00D32CEE"/>
    <w:rsid w:val="00D34331"/>
    <w:rsid w:val="00D36766"/>
    <w:rsid w:val="00D426FA"/>
    <w:rsid w:val="00D42C0A"/>
    <w:rsid w:val="00D43F70"/>
    <w:rsid w:val="00D47167"/>
    <w:rsid w:val="00D524C1"/>
    <w:rsid w:val="00D6539E"/>
    <w:rsid w:val="00D674A1"/>
    <w:rsid w:val="00D7147F"/>
    <w:rsid w:val="00D7395D"/>
    <w:rsid w:val="00D8146D"/>
    <w:rsid w:val="00D87B98"/>
    <w:rsid w:val="00D90A3D"/>
    <w:rsid w:val="00D91B86"/>
    <w:rsid w:val="00D96FDE"/>
    <w:rsid w:val="00DA226D"/>
    <w:rsid w:val="00DA3940"/>
    <w:rsid w:val="00DA6EA7"/>
    <w:rsid w:val="00DB57D3"/>
    <w:rsid w:val="00DC3800"/>
    <w:rsid w:val="00DC40B0"/>
    <w:rsid w:val="00DC5756"/>
    <w:rsid w:val="00DC5FAB"/>
    <w:rsid w:val="00DC700F"/>
    <w:rsid w:val="00DC7DBD"/>
    <w:rsid w:val="00DD5C5F"/>
    <w:rsid w:val="00DD68BB"/>
    <w:rsid w:val="00DE2E9F"/>
    <w:rsid w:val="00DE4915"/>
    <w:rsid w:val="00DE5469"/>
    <w:rsid w:val="00DF1098"/>
    <w:rsid w:val="00DF2ABA"/>
    <w:rsid w:val="00DF3492"/>
    <w:rsid w:val="00DF3B54"/>
    <w:rsid w:val="00DF3CDF"/>
    <w:rsid w:val="00DF440E"/>
    <w:rsid w:val="00DF45D6"/>
    <w:rsid w:val="00DF5D0B"/>
    <w:rsid w:val="00DF7C61"/>
    <w:rsid w:val="00DF7DA8"/>
    <w:rsid w:val="00E027AB"/>
    <w:rsid w:val="00E06189"/>
    <w:rsid w:val="00E1014A"/>
    <w:rsid w:val="00E11D2D"/>
    <w:rsid w:val="00E1425B"/>
    <w:rsid w:val="00E1593A"/>
    <w:rsid w:val="00E168F4"/>
    <w:rsid w:val="00E16AD6"/>
    <w:rsid w:val="00E175A7"/>
    <w:rsid w:val="00E26ED0"/>
    <w:rsid w:val="00E2719D"/>
    <w:rsid w:val="00E305EE"/>
    <w:rsid w:val="00E30D91"/>
    <w:rsid w:val="00E311AF"/>
    <w:rsid w:val="00E311E2"/>
    <w:rsid w:val="00E33B6A"/>
    <w:rsid w:val="00E43E90"/>
    <w:rsid w:val="00E46AA5"/>
    <w:rsid w:val="00E47717"/>
    <w:rsid w:val="00E543E1"/>
    <w:rsid w:val="00E62A00"/>
    <w:rsid w:val="00E66EFE"/>
    <w:rsid w:val="00E671B2"/>
    <w:rsid w:val="00E70336"/>
    <w:rsid w:val="00E71DF1"/>
    <w:rsid w:val="00E73312"/>
    <w:rsid w:val="00E74394"/>
    <w:rsid w:val="00E768DA"/>
    <w:rsid w:val="00E77077"/>
    <w:rsid w:val="00E80F0B"/>
    <w:rsid w:val="00E878FB"/>
    <w:rsid w:val="00E87B90"/>
    <w:rsid w:val="00E947F6"/>
    <w:rsid w:val="00E94DF2"/>
    <w:rsid w:val="00E96D4E"/>
    <w:rsid w:val="00EA78ED"/>
    <w:rsid w:val="00EB1EDE"/>
    <w:rsid w:val="00EB773F"/>
    <w:rsid w:val="00EC11B0"/>
    <w:rsid w:val="00EC1D09"/>
    <w:rsid w:val="00EC2A24"/>
    <w:rsid w:val="00EC7875"/>
    <w:rsid w:val="00ED1850"/>
    <w:rsid w:val="00ED61DC"/>
    <w:rsid w:val="00ED6DAB"/>
    <w:rsid w:val="00ED7238"/>
    <w:rsid w:val="00EE067D"/>
    <w:rsid w:val="00EE189E"/>
    <w:rsid w:val="00EE339B"/>
    <w:rsid w:val="00EE4D89"/>
    <w:rsid w:val="00EE54A9"/>
    <w:rsid w:val="00EE60A5"/>
    <w:rsid w:val="00EE66BC"/>
    <w:rsid w:val="00EF0462"/>
    <w:rsid w:val="00EF1E1C"/>
    <w:rsid w:val="00EF3624"/>
    <w:rsid w:val="00EF4672"/>
    <w:rsid w:val="00EF59C4"/>
    <w:rsid w:val="00EF6E90"/>
    <w:rsid w:val="00F005FE"/>
    <w:rsid w:val="00F00627"/>
    <w:rsid w:val="00F06246"/>
    <w:rsid w:val="00F07076"/>
    <w:rsid w:val="00F07FCF"/>
    <w:rsid w:val="00F10827"/>
    <w:rsid w:val="00F21DE0"/>
    <w:rsid w:val="00F2209D"/>
    <w:rsid w:val="00F22911"/>
    <w:rsid w:val="00F23DB2"/>
    <w:rsid w:val="00F259F4"/>
    <w:rsid w:val="00F260AE"/>
    <w:rsid w:val="00F326E0"/>
    <w:rsid w:val="00F35983"/>
    <w:rsid w:val="00F43DB1"/>
    <w:rsid w:val="00F4475E"/>
    <w:rsid w:val="00F503B9"/>
    <w:rsid w:val="00F50545"/>
    <w:rsid w:val="00F51CCE"/>
    <w:rsid w:val="00F55BDF"/>
    <w:rsid w:val="00F606A4"/>
    <w:rsid w:val="00F62F34"/>
    <w:rsid w:val="00F62F4A"/>
    <w:rsid w:val="00F65384"/>
    <w:rsid w:val="00F664A8"/>
    <w:rsid w:val="00F66A0D"/>
    <w:rsid w:val="00F727F4"/>
    <w:rsid w:val="00F72F51"/>
    <w:rsid w:val="00F732D2"/>
    <w:rsid w:val="00F755B4"/>
    <w:rsid w:val="00F7794A"/>
    <w:rsid w:val="00F83A32"/>
    <w:rsid w:val="00F8512E"/>
    <w:rsid w:val="00F87297"/>
    <w:rsid w:val="00F87341"/>
    <w:rsid w:val="00F87D78"/>
    <w:rsid w:val="00F9512D"/>
    <w:rsid w:val="00FA3383"/>
    <w:rsid w:val="00FA3E5B"/>
    <w:rsid w:val="00FA4A83"/>
    <w:rsid w:val="00FA537E"/>
    <w:rsid w:val="00FA5E24"/>
    <w:rsid w:val="00FA7249"/>
    <w:rsid w:val="00FB48F0"/>
    <w:rsid w:val="00FB6EE1"/>
    <w:rsid w:val="00FB7D62"/>
    <w:rsid w:val="00FC3F32"/>
    <w:rsid w:val="00FC411B"/>
    <w:rsid w:val="00FC4F66"/>
    <w:rsid w:val="00FC5A6B"/>
    <w:rsid w:val="00FD3487"/>
    <w:rsid w:val="00FD5DB5"/>
    <w:rsid w:val="00FE4A4A"/>
    <w:rsid w:val="00FE57B2"/>
    <w:rsid w:val="00FF18F1"/>
    <w:rsid w:val="00FF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A68"/>
  </w:style>
  <w:style w:type="paragraph" w:styleId="1">
    <w:name w:val="heading 1"/>
    <w:basedOn w:val="a"/>
    <w:next w:val="a"/>
    <w:link w:val="10"/>
    <w:uiPriority w:val="9"/>
    <w:qFormat/>
    <w:rsid w:val="00EF5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59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72E"/>
    <w:pPr>
      <w:ind w:left="720"/>
      <w:contextualSpacing/>
    </w:pPr>
  </w:style>
  <w:style w:type="character" w:styleId="a4">
    <w:name w:val="Hyperlink"/>
    <w:basedOn w:val="a0"/>
    <w:uiPriority w:val="99"/>
    <w:unhideWhenUsed/>
    <w:rsid w:val="00E26ED0"/>
    <w:rPr>
      <w:color w:val="0000FF" w:themeColor="hyperlink"/>
      <w:u w:val="single"/>
    </w:rPr>
  </w:style>
  <w:style w:type="character" w:customStyle="1" w:styleId="10">
    <w:name w:val="Заголовок 1 Знак"/>
    <w:basedOn w:val="a0"/>
    <w:link w:val="1"/>
    <w:uiPriority w:val="9"/>
    <w:rsid w:val="00EF59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F59C4"/>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3117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17AF"/>
    <w:rPr>
      <w:rFonts w:ascii="Tahoma" w:hAnsi="Tahoma" w:cs="Tahoma"/>
      <w:sz w:val="16"/>
      <w:szCs w:val="16"/>
    </w:rPr>
  </w:style>
  <w:style w:type="paragraph" w:styleId="a7">
    <w:name w:val="Normal (Web)"/>
    <w:basedOn w:val="a"/>
    <w:uiPriority w:val="99"/>
    <w:semiHidden/>
    <w:unhideWhenUsed/>
    <w:rsid w:val="00984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01A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1A4B"/>
  </w:style>
  <w:style w:type="paragraph" w:styleId="aa">
    <w:name w:val="footer"/>
    <w:basedOn w:val="a"/>
    <w:link w:val="ab"/>
    <w:uiPriority w:val="99"/>
    <w:unhideWhenUsed/>
    <w:rsid w:val="00001A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1A4B"/>
  </w:style>
  <w:style w:type="character" w:styleId="ac">
    <w:name w:val="FollowedHyperlink"/>
    <w:basedOn w:val="a0"/>
    <w:uiPriority w:val="99"/>
    <w:semiHidden/>
    <w:unhideWhenUsed/>
    <w:rsid w:val="00E311E2"/>
    <w:rPr>
      <w:color w:val="800080" w:themeColor="followedHyperlink"/>
      <w:u w:val="single"/>
    </w:rPr>
  </w:style>
  <w:style w:type="character" w:styleId="ad">
    <w:name w:val="Strong"/>
    <w:basedOn w:val="a0"/>
    <w:uiPriority w:val="22"/>
    <w:qFormat/>
    <w:rsid w:val="00EF0462"/>
    <w:rPr>
      <w:b/>
      <w:bCs/>
    </w:rPr>
  </w:style>
  <w:style w:type="table" w:styleId="ae">
    <w:name w:val="Table Grid"/>
    <w:basedOn w:val="a1"/>
    <w:uiPriority w:val="59"/>
    <w:rsid w:val="0098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B20B6E"/>
    <w:rPr>
      <w:rFonts w:ascii="Times New Roman" w:eastAsia="Times New Roman" w:hAnsi="Times New Roman" w:cs="Times New Roman"/>
      <w:sz w:val="20"/>
      <w:szCs w:val="20"/>
      <w:shd w:val="clear" w:color="auto" w:fill="FFFFFF"/>
    </w:rPr>
  </w:style>
  <w:style w:type="character" w:customStyle="1" w:styleId="Bodytext2">
    <w:name w:val="Body text (2)_"/>
    <w:basedOn w:val="a0"/>
    <w:link w:val="Bodytext20"/>
    <w:rsid w:val="00B20B6E"/>
    <w:rPr>
      <w:rFonts w:ascii="Times New Roman" w:eastAsia="Times New Roman" w:hAnsi="Times New Roman" w:cs="Times New Roman"/>
      <w:sz w:val="19"/>
      <w:szCs w:val="19"/>
      <w:shd w:val="clear" w:color="auto" w:fill="FFFFFF"/>
    </w:rPr>
  </w:style>
  <w:style w:type="paragraph" w:customStyle="1" w:styleId="Heading10">
    <w:name w:val="Heading #1"/>
    <w:basedOn w:val="a"/>
    <w:link w:val="Heading1"/>
    <w:rsid w:val="00B20B6E"/>
    <w:pPr>
      <w:widowControl w:val="0"/>
      <w:shd w:val="clear" w:color="auto" w:fill="FFFFFF"/>
      <w:spacing w:after="0" w:line="365" w:lineRule="exact"/>
      <w:ind w:hanging="320"/>
      <w:jc w:val="both"/>
      <w:outlineLvl w:val="0"/>
    </w:pPr>
    <w:rPr>
      <w:rFonts w:ascii="Times New Roman" w:eastAsia="Times New Roman" w:hAnsi="Times New Roman" w:cs="Times New Roman"/>
      <w:sz w:val="20"/>
      <w:szCs w:val="20"/>
    </w:rPr>
  </w:style>
  <w:style w:type="paragraph" w:customStyle="1" w:styleId="Bodytext20">
    <w:name w:val="Body text (2)"/>
    <w:basedOn w:val="a"/>
    <w:link w:val="Bodytext2"/>
    <w:rsid w:val="00B20B6E"/>
    <w:pPr>
      <w:widowControl w:val="0"/>
      <w:shd w:val="clear" w:color="auto" w:fill="FFFFFF"/>
      <w:spacing w:after="0" w:line="365" w:lineRule="exact"/>
      <w:ind w:hanging="320"/>
      <w:jc w:val="both"/>
    </w:pPr>
    <w:rPr>
      <w:rFonts w:ascii="Times New Roman" w:eastAsia="Times New Roman" w:hAnsi="Times New Roman" w:cs="Times New Roman"/>
      <w:sz w:val="19"/>
      <w:szCs w:val="19"/>
    </w:rPr>
  </w:style>
  <w:style w:type="character" w:styleId="af">
    <w:name w:val="Placeholder Text"/>
    <w:basedOn w:val="a0"/>
    <w:uiPriority w:val="99"/>
    <w:semiHidden/>
    <w:rsid w:val="00505235"/>
    <w:rPr>
      <w:color w:val="808080"/>
    </w:rPr>
  </w:style>
  <w:style w:type="character" w:styleId="af0">
    <w:name w:val="Emphasis"/>
    <w:basedOn w:val="a0"/>
    <w:uiPriority w:val="20"/>
    <w:qFormat/>
    <w:rsid w:val="0044799C"/>
    <w:rPr>
      <w:i/>
      <w:iCs/>
    </w:rPr>
  </w:style>
  <w:style w:type="paragraph" w:styleId="af1">
    <w:name w:val="TOC Heading"/>
    <w:basedOn w:val="1"/>
    <w:next w:val="a"/>
    <w:uiPriority w:val="39"/>
    <w:semiHidden/>
    <w:unhideWhenUsed/>
    <w:qFormat/>
    <w:rsid w:val="00A2088F"/>
    <w:pPr>
      <w:outlineLvl w:val="9"/>
    </w:pPr>
    <w:rPr>
      <w:lang w:eastAsia="ru-RU"/>
    </w:rPr>
  </w:style>
  <w:style w:type="paragraph" w:styleId="11">
    <w:name w:val="toc 1"/>
    <w:basedOn w:val="a"/>
    <w:next w:val="a"/>
    <w:autoRedefine/>
    <w:uiPriority w:val="39"/>
    <w:unhideWhenUsed/>
    <w:rsid w:val="00A2088F"/>
    <w:pPr>
      <w:spacing w:after="100"/>
    </w:pPr>
  </w:style>
  <w:style w:type="paragraph" w:styleId="21">
    <w:name w:val="toc 2"/>
    <w:basedOn w:val="a"/>
    <w:next w:val="a"/>
    <w:autoRedefine/>
    <w:uiPriority w:val="39"/>
    <w:unhideWhenUsed/>
    <w:rsid w:val="00A2088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A68"/>
  </w:style>
  <w:style w:type="paragraph" w:styleId="1">
    <w:name w:val="heading 1"/>
    <w:basedOn w:val="a"/>
    <w:next w:val="a"/>
    <w:link w:val="10"/>
    <w:uiPriority w:val="9"/>
    <w:qFormat/>
    <w:rsid w:val="00EF5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59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72E"/>
    <w:pPr>
      <w:ind w:left="720"/>
      <w:contextualSpacing/>
    </w:pPr>
  </w:style>
  <w:style w:type="character" w:styleId="a4">
    <w:name w:val="Hyperlink"/>
    <w:basedOn w:val="a0"/>
    <w:uiPriority w:val="99"/>
    <w:unhideWhenUsed/>
    <w:rsid w:val="00E26ED0"/>
    <w:rPr>
      <w:color w:val="0000FF" w:themeColor="hyperlink"/>
      <w:u w:val="single"/>
    </w:rPr>
  </w:style>
  <w:style w:type="character" w:customStyle="1" w:styleId="10">
    <w:name w:val="Заголовок 1 Знак"/>
    <w:basedOn w:val="a0"/>
    <w:link w:val="1"/>
    <w:uiPriority w:val="9"/>
    <w:rsid w:val="00EF59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F59C4"/>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3117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17AF"/>
    <w:rPr>
      <w:rFonts w:ascii="Tahoma" w:hAnsi="Tahoma" w:cs="Tahoma"/>
      <w:sz w:val="16"/>
      <w:szCs w:val="16"/>
    </w:rPr>
  </w:style>
  <w:style w:type="paragraph" w:styleId="a7">
    <w:name w:val="Normal (Web)"/>
    <w:basedOn w:val="a"/>
    <w:uiPriority w:val="99"/>
    <w:semiHidden/>
    <w:unhideWhenUsed/>
    <w:rsid w:val="00984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01A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1A4B"/>
  </w:style>
  <w:style w:type="paragraph" w:styleId="aa">
    <w:name w:val="footer"/>
    <w:basedOn w:val="a"/>
    <w:link w:val="ab"/>
    <w:uiPriority w:val="99"/>
    <w:unhideWhenUsed/>
    <w:rsid w:val="00001A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1A4B"/>
  </w:style>
  <w:style w:type="character" w:styleId="ac">
    <w:name w:val="FollowedHyperlink"/>
    <w:basedOn w:val="a0"/>
    <w:uiPriority w:val="99"/>
    <w:semiHidden/>
    <w:unhideWhenUsed/>
    <w:rsid w:val="00E311E2"/>
    <w:rPr>
      <w:color w:val="800080" w:themeColor="followedHyperlink"/>
      <w:u w:val="single"/>
    </w:rPr>
  </w:style>
  <w:style w:type="character" w:styleId="ad">
    <w:name w:val="Strong"/>
    <w:basedOn w:val="a0"/>
    <w:uiPriority w:val="22"/>
    <w:qFormat/>
    <w:rsid w:val="00EF0462"/>
    <w:rPr>
      <w:b/>
      <w:bCs/>
    </w:rPr>
  </w:style>
  <w:style w:type="table" w:styleId="ae">
    <w:name w:val="Table Grid"/>
    <w:basedOn w:val="a1"/>
    <w:uiPriority w:val="59"/>
    <w:rsid w:val="0098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B20B6E"/>
    <w:rPr>
      <w:rFonts w:ascii="Times New Roman" w:eastAsia="Times New Roman" w:hAnsi="Times New Roman" w:cs="Times New Roman"/>
      <w:sz w:val="20"/>
      <w:szCs w:val="20"/>
      <w:shd w:val="clear" w:color="auto" w:fill="FFFFFF"/>
    </w:rPr>
  </w:style>
  <w:style w:type="character" w:customStyle="1" w:styleId="Bodytext2">
    <w:name w:val="Body text (2)_"/>
    <w:basedOn w:val="a0"/>
    <w:link w:val="Bodytext20"/>
    <w:rsid w:val="00B20B6E"/>
    <w:rPr>
      <w:rFonts w:ascii="Times New Roman" w:eastAsia="Times New Roman" w:hAnsi="Times New Roman" w:cs="Times New Roman"/>
      <w:sz w:val="19"/>
      <w:szCs w:val="19"/>
      <w:shd w:val="clear" w:color="auto" w:fill="FFFFFF"/>
    </w:rPr>
  </w:style>
  <w:style w:type="paragraph" w:customStyle="1" w:styleId="Heading10">
    <w:name w:val="Heading #1"/>
    <w:basedOn w:val="a"/>
    <w:link w:val="Heading1"/>
    <w:rsid w:val="00B20B6E"/>
    <w:pPr>
      <w:widowControl w:val="0"/>
      <w:shd w:val="clear" w:color="auto" w:fill="FFFFFF"/>
      <w:spacing w:after="0" w:line="365" w:lineRule="exact"/>
      <w:ind w:hanging="320"/>
      <w:jc w:val="both"/>
      <w:outlineLvl w:val="0"/>
    </w:pPr>
    <w:rPr>
      <w:rFonts w:ascii="Times New Roman" w:eastAsia="Times New Roman" w:hAnsi="Times New Roman" w:cs="Times New Roman"/>
      <w:sz w:val="20"/>
      <w:szCs w:val="20"/>
    </w:rPr>
  </w:style>
  <w:style w:type="paragraph" w:customStyle="1" w:styleId="Bodytext20">
    <w:name w:val="Body text (2)"/>
    <w:basedOn w:val="a"/>
    <w:link w:val="Bodytext2"/>
    <w:rsid w:val="00B20B6E"/>
    <w:pPr>
      <w:widowControl w:val="0"/>
      <w:shd w:val="clear" w:color="auto" w:fill="FFFFFF"/>
      <w:spacing w:after="0" w:line="365" w:lineRule="exact"/>
      <w:ind w:hanging="320"/>
      <w:jc w:val="both"/>
    </w:pPr>
    <w:rPr>
      <w:rFonts w:ascii="Times New Roman" w:eastAsia="Times New Roman" w:hAnsi="Times New Roman" w:cs="Times New Roman"/>
      <w:sz w:val="19"/>
      <w:szCs w:val="19"/>
    </w:rPr>
  </w:style>
  <w:style w:type="character" w:styleId="af">
    <w:name w:val="Placeholder Text"/>
    <w:basedOn w:val="a0"/>
    <w:uiPriority w:val="99"/>
    <w:semiHidden/>
    <w:rsid w:val="00505235"/>
    <w:rPr>
      <w:color w:val="808080"/>
    </w:rPr>
  </w:style>
  <w:style w:type="character" w:styleId="af0">
    <w:name w:val="Emphasis"/>
    <w:basedOn w:val="a0"/>
    <w:uiPriority w:val="20"/>
    <w:qFormat/>
    <w:rsid w:val="0044799C"/>
    <w:rPr>
      <w:i/>
      <w:iCs/>
    </w:rPr>
  </w:style>
  <w:style w:type="paragraph" w:styleId="af1">
    <w:name w:val="TOC Heading"/>
    <w:basedOn w:val="1"/>
    <w:next w:val="a"/>
    <w:uiPriority w:val="39"/>
    <w:semiHidden/>
    <w:unhideWhenUsed/>
    <w:qFormat/>
    <w:rsid w:val="00A2088F"/>
    <w:pPr>
      <w:outlineLvl w:val="9"/>
    </w:pPr>
    <w:rPr>
      <w:lang w:eastAsia="ru-RU"/>
    </w:rPr>
  </w:style>
  <w:style w:type="paragraph" w:styleId="11">
    <w:name w:val="toc 1"/>
    <w:basedOn w:val="a"/>
    <w:next w:val="a"/>
    <w:autoRedefine/>
    <w:uiPriority w:val="39"/>
    <w:unhideWhenUsed/>
    <w:rsid w:val="00A2088F"/>
    <w:pPr>
      <w:spacing w:after="100"/>
    </w:pPr>
  </w:style>
  <w:style w:type="paragraph" w:styleId="21">
    <w:name w:val="toc 2"/>
    <w:basedOn w:val="a"/>
    <w:next w:val="a"/>
    <w:autoRedefine/>
    <w:uiPriority w:val="39"/>
    <w:unhideWhenUsed/>
    <w:rsid w:val="00A2088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1588">
      <w:bodyDiv w:val="1"/>
      <w:marLeft w:val="0"/>
      <w:marRight w:val="0"/>
      <w:marTop w:val="0"/>
      <w:marBottom w:val="0"/>
      <w:divBdr>
        <w:top w:val="none" w:sz="0" w:space="0" w:color="auto"/>
        <w:left w:val="none" w:sz="0" w:space="0" w:color="auto"/>
        <w:bottom w:val="none" w:sz="0" w:space="0" w:color="auto"/>
        <w:right w:val="none" w:sz="0" w:space="0" w:color="auto"/>
      </w:divBdr>
    </w:div>
    <w:div w:id="243877626">
      <w:bodyDiv w:val="1"/>
      <w:marLeft w:val="0"/>
      <w:marRight w:val="0"/>
      <w:marTop w:val="0"/>
      <w:marBottom w:val="0"/>
      <w:divBdr>
        <w:top w:val="none" w:sz="0" w:space="0" w:color="auto"/>
        <w:left w:val="none" w:sz="0" w:space="0" w:color="auto"/>
        <w:bottom w:val="none" w:sz="0" w:space="0" w:color="auto"/>
        <w:right w:val="none" w:sz="0" w:space="0" w:color="auto"/>
      </w:divBdr>
    </w:div>
    <w:div w:id="25837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2664">
          <w:marLeft w:val="150"/>
          <w:marRight w:val="150"/>
          <w:marTop w:val="150"/>
          <w:marBottom w:val="150"/>
          <w:divBdr>
            <w:top w:val="single" w:sz="6" w:space="0" w:color="FF4F4A"/>
            <w:left w:val="single" w:sz="6" w:space="0" w:color="FF4F4A"/>
            <w:bottom w:val="single" w:sz="6" w:space="0" w:color="FF4F4A"/>
            <w:right w:val="single" w:sz="6" w:space="0" w:color="FF4F4A"/>
          </w:divBdr>
          <w:divsChild>
            <w:div w:id="32913836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73259276">
      <w:bodyDiv w:val="1"/>
      <w:marLeft w:val="0"/>
      <w:marRight w:val="0"/>
      <w:marTop w:val="0"/>
      <w:marBottom w:val="0"/>
      <w:divBdr>
        <w:top w:val="none" w:sz="0" w:space="0" w:color="auto"/>
        <w:left w:val="none" w:sz="0" w:space="0" w:color="auto"/>
        <w:bottom w:val="none" w:sz="0" w:space="0" w:color="auto"/>
        <w:right w:val="none" w:sz="0" w:space="0" w:color="auto"/>
      </w:divBdr>
    </w:div>
    <w:div w:id="769787147">
      <w:bodyDiv w:val="1"/>
      <w:marLeft w:val="0"/>
      <w:marRight w:val="0"/>
      <w:marTop w:val="0"/>
      <w:marBottom w:val="0"/>
      <w:divBdr>
        <w:top w:val="none" w:sz="0" w:space="0" w:color="auto"/>
        <w:left w:val="none" w:sz="0" w:space="0" w:color="auto"/>
        <w:bottom w:val="none" w:sz="0" w:space="0" w:color="auto"/>
        <w:right w:val="none" w:sz="0" w:space="0" w:color="auto"/>
      </w:divBdr>
    </w:div>
    <w:div w:id="981079385">
      <w:bodyDiv w:val="1"/>
      <w:marLeft w:val="0"/>
      <w:marRight w:val="0"/>
      <w:marTop w:val="0"/>
      <w:marBottom w:val="0"/>
      <w:divBdr>
        <w:top w:val="none" w:sz="0" w:space="0" w:color="auto"/>
        <w:left w:val="none" w:sz="0" w:space="0" w:color="auto"/>
        <w:bottom w:val="none" w:sz="0" w:space="0" w:color="auto"/>
        <w:right w:val="none" w:sz="0" w:space="0" w:color="auto"/>
      </w:divBdr>
    </w:div>
    <w:div w:id="1149978642">
      <w:bodyDiv w:val="1"/>
      <w:marLeft w:val="0"/>
      <w:marRight w:val="0"/>
      <w:marTop w:val="0"/>
      <w:marBottom w:val="0"/>
      <w:divBdr>
        <w:top w:val="none" w:sz="0" w:space="0" w:color="auto"/>
        <w:left w:val="none" w:sz="0" w:space="0" w:color="auto"/>
        <w:bottom w:val="none" w:sz="0" w:space="0" w:color="auto"/>
        <w:right w:val="none" w:sz="0" w:space="0" w:color="auto"/>
      </w:divBdr>
    </w:div>
    <w:div w:id="1202942792">
      <w:bodyDiv w:val="1"/>
      <w:marLeft w:val="0"/>
      <w:marRight w:val="0"/>
      <w:marTop w:val="0"/>
      <w:marBottom w:val="0"/>
      <w:divBdr>
        <w:top w:val="none" w:sz="0" w:space="0" w:color="auto"/>
        <w:left w:val="none" w:sz="0" w:space="0" w:color="auto"/>
        <w:bottom w:val="none" w:sz="0" w:space="0" w:color="auto"/>
        <w:right w:val="none" w:sz="0" w:space="0" w:color="auto"/>
      </w:divBdr>
    </w:div>
    <w:div w:id="1267151345">
      <w:bodyDiv w:val="1"/>
      <w:marLeft w:val="0"/>
      <w:marRight w:val="0"/>
      <w:marTop w:val="0"/>
      <w:marBottom w:val="0"/>
      <w:divBdr>
        <w:top w:val="none" w:sz="0" w:space="0" w:color="auto"/>
        <w:left w:val="none" w:sz="0" w:space="0" w:color="auto"/>
        <w:bottom w:val="none" w:sz="0" w:space="0" w:color="auto"/>
        <w:right w:val="none" w:sz="0" w:space="0" w:color="auto"/>
      </w:divBdr>
    </w:div>
    <w:div w:id="1423448459">
      <w:bodyDiv w:val="1"/>
      <w:marLeft w:val="0"/>
      <w:marRight w:val="0"/>
      <w:marTop w:val="0"/>
      <w:marBottom w:val="0"/>
      <w:divBdr>
        <w:top w:val="none" w:sz="0" w:space="0" w:color="auto"/>
        <w:left w:val="none" w:sz="0" w:space="0" w:color="auto"/>
        <w:bottom w:val="none" w:sz="0" w:space="0" w:color="auto"/>
        <w:right w:val="none" w:sz="0" w:space="0" w:color="auto"/>
      </w:divBdr>
    </w:div>
    <w:div w:id="1870294791">
      <w:bodyDiv w:val="1"/>
      <w:marLeft w:val="0"/>
      <w:marRight w:val="0"/>
      <w:marTop w:val="0"/>
      <w:marBottom w:val="0"/>
      <w:divBdr>
        <w:top w:val="none" w:sz="0" w:space="0" w:color="auto"/>
        <w:left w:val="none" w:sz="0" w:space="0" w:color="auto"/>
        <w:bottom w:val="none" w:sz="0" w:space="0" w:color="auto"/>
        <w:right w:val="none" w:sz="0" w:space="0" w:color="auto"/>
      </w:divBdr>
    </w:div>
    <w:div w:id="1950549714">
      <w:bodyDiv w:val="1"/>
      <w:marLeft w:val="0"/>
      <w:marRight w:val="0"/>
      <w:marTop w:val="0"/>
      <w:marBottom w:val="0"/>
      <w:divBdr>
        <w:top w:val="none" w:sz="0" w:space="0" w:color="auto"/>
        <w:left w:val="none" w:sz="0" w:space="0" w:color="auto"/>
        <w:bottom w:val="none" w:sz="0" w:space="0" w:color="auto"/>
        <w:right w:val="none" w:sz="0" w:space="0" w:color="auto"/>
      </w:divBdr>
      <w:divsChild>
        <w:div w:id="1431509435">
          <w:marLeft w:val="150"/>
          <w:marRight w:val="150"/>
          <w:marTop w:val="150"/>
          <w:marBottom w:val="150"/>
          <w:divBdr>
            <w:top w:val="single" w:sz="6" w:space="0" w:color="FF4F4A"/>
            <w:left w:val="single" w:sz="6" w:space="0" w:color="FF4F4A"/>
            <w:bottom w:val="single" w:sz="6" w:space="0" w:color="FF4F4A"/>
            <w:right w:val="single" w:sz="6" w:space="0" w:color="FF4F4A"/>
          </w:divBdr>
          <w:divsChild>
            <w:div w:id="86063294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78358500">
      <w:bodyDiv w:val="1"/>
      <w:marLeft w:val="0"/>
      <w:marRight w:val="0"/>
      <w:marTop w:val="0"/>
      <w:marBottom w:val="0"/>
      <w:divBdr>
        <w:top w:val="none" w:sz="0" w:space="0" w:color="auto"/>
        <w:left w:val="none" w:sz="0" w:space="0" w:color="auto"/>
        <w:bottom w:val="none" w:sz="0" w:space="0" w:color="auto"/>
        <w:right w:val="none" w:sz="0" w:space="0" w:color="auto"/>
      </w:divBdr>
    </w:div>
    <w:div w:id="21294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fb.ru/article/177365/klassifikatsiya-osnovnyih-fondov-predpriyatiya-ponyatie-suschnost-i-klassifikatsiya-osnovnyih-fondov" TargetMode="External"/><Relationship Id="rId3" Type="http://schemas.openxmlformats.org/officeDocument/2006/relationships/styles" Target="styles.xml"/><Relationship Id="rId21" Type="http://schemas.openxmlformats.org/officeDocument/2006/relationships/hyperlink" Target="http://buhland.ru/srok-poleznogo-ispolzovaniya-osnovnyx-sredstv/" TargetMode="External"/><Relationship Id="rId34" Type="http://schemas.openxmlformats.org/officeDocument/2006/relationships/hyperlink" Target="http://www.macro-econom.ru/economs-4530-1.html"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101biznesplan.ru/spravochnik-predprinimatelya/terminy-i-ponyatiya/gruppy-osnovnyx-sredstv.html" TargetMode="External"/><Relationship Id="rId33" Type="http://schemas.openxmlformats.org/officeDocument/2006/relationships/hyperlink" Target="http://www.economicwealth.ru/wels-432-1.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base.garant.ru/12122835/" TargetMode="External"/><Relationship Id="rId29" Type="http://schemas.openxmlformats.org/officeDocument/2006/relationships/hyperlink" Target="https://assistentus.ru/osnovnye-sredst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www.audit-it.ru/articles/account/assets/a8/43863.html" TargetMode="External"/><Relationship Id="rId32" Type="http://schemas.openxmlformats.org/officeDocument/2006/relationships/hyperlink" Target="http://naloggi.ru/index.php%3Fpage%3Dcontent%20%26subpage%3Ds%26r%3D13%26p%3D41%26s%3D5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hart" Target="charts/chart2.xml"/><Relationship Id="rId28" Type="http://schemas.openxmlformats.org/officeDocument/2006/relationships/hyperlink" Target="http://www.ereport.ru/articles/firms/osnfond.htm" TargetMode="External"/><Relationship Id="rId36"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glavkniga.ru/situations/k505021" TargetMode="Externa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chart" Target="charts/chart1.xml"/><Relationship Id="rId27" Type="http://schemas.openxmlformats.org/officeDocument/2006/relationships/hyperlink" Target="http://buhland.ru/kak-rasschitat-amortizaciyu-4-metoda-nachisleniya/" TargetMode="External"/><Relationship Id="rId30" Type="http://schemas.openxmlformats.org/officeDocument/2006/relationships/hyperlink" Target="http://www.arrivefinance.ru/dbuts-449-1.html"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Выручка</c:v>
                </c:pt>
              </c:strCache>
            </c:strRef>
          </c:tx>
          <c:invertIfNegative val="0"/>
          <c:cat>
            <c:strRef>
              <c:f>Лист1!$A$2:$A$3</c:f>
              <c:strCache>
                <c:ptCount val="2"/>
                <c:pt idx="0">
                  <c:v>2016 год</c:v>
                </c:pt>
                <c:pt idx="1">
                  <c:v>2017 год</c:v>
                </c:pt>
              </c:strCache>
            </c:strRef>
          </c:cat>
          <c:val>
            <c:numRef>
              <c:f>Лист1!$B$2:$B$3</c:f>
              <c:numCache>
                <c:formatCode>General</c:formatCode>
                <c:ptCount val="2"/>
                <c:pt idx="0">
                  <c:v>78306</c:v>
                </c:pt>
                <c:pt idx="1">
                  <c:v>63632</c:v>
                </c:pt>
              </c:numCache>
            </c:numRef>
          </c:val>
        </c:ser>
        <c:ser>
          <c:idx val="1"/>
          <c:order val="1"/>
          <c:tx>
            <c:strRef>
              <c:f>Лист1!$C$1</c:f>
              <c:strCache>
                <c:ptCount val="1"/>
                <c:pt idx="0">
                  <c:v>Себестоимость</c:v>
                </c:pt>
              </c:strCache>
            </c:strRef>
          </c:tx>
          <c:invertIfNegative val="0"/>
          <c:cat>
            <c:strRef>
              <c:f>Лист1!$A$2:$A$3</c:f>
              <c:strCache>
                <c:ptCount val="2"/>
                <c:pt idx="0">
                  <c:v>2016 год</c:v>
                </c:pt>
                <c:pt idx="1">
                  <c:v>2017 год</c:v>
                </c:pt>
              </c:strCache>
            </c:strRef>
          </c:cat>
          <c:val>
            <c:numRef>
              <c:f>Лист1!$C$2:$C$3</c:f>
              <c:numCache>
                <c:formatCode>General</c:formatCode>
                <c:ptCount val="2"/>
                <c:pt idx="0">
                  <c:v>64264</c:v>
                </c:pt>
                <c:pt idx="1">
                  <c:v>50461</c:v>
                </c:pt>
              </c:numCache>
            </c:numRef>
          </c:val>
        </c:ser>
        <c:ser>
          <c:idx val="2"/>
          <c:order val="2"/>
          <c:tx>
            <c:strRef>
              <c:f>Лист1!$D$1</c:f>
              <c:strCache>
                <c:ptCount val="1"/>
                <c:pt idx="0">
                  <c:v>Управленческие расходы</c:v>
                </c:pt>
              </c:strCache>
            </c:strRef>
          </c:tx>
          <c:invertIfNegative val="0"/>
          <c:cat>
            <c:strRef>
              <c:f>Лист1!$A$2:$A$3</c:f>
              <c:strCache>
                <c:ptCount val="2"/>
                <c:pt idx="0">
                  <c:v>2016 год</c:v>
                </c:pt>
                <c:pt idx="1">
                  <c:v>2017 год</c:v>
                </c:pt>
              </c:strCache>
            </c:strRef>
          </c:cat>
          <c:val>
            <c:numRef>
              <c:f>Лист1!$D$2:$D$3</c:f>
              <c:numCache>
                <c:formatCode>General</c:formatCode>
                <c:ptCount val="2"/>
                <c:pt idx="0">
                  <c:v>10772</c:v>
                </c:pt>
                <c:pt idx="1">
                  <c:v>11401</c:v>
                </c:pt>
              </c:numCache>
            </c:numRef>
          </c:val>
        </c:ser>
        <c:ser>
          <c:idx val="3"/>
          <c:order val="3"/>
          <c:tx>
            <c:strRef>
              <c:f>Лист1!$E$1</c:f>
              <c:strCache>
                <c:ptCount val="1"/>
                <c:pt idx="0">
                  <c:v>Внереализационные доходы2</c:v>
                </c:pt>
              </c:strCache>
            </c:strRef>
          </c:tx>
          <c:invertIfNegative val="0"/>
          <c:cat>
            <c:strRef>
              <c:f>Лист1!$A$2:$A$3</c:f>
              <c:strCache>
                <c:ptCount val="2"/>
                <c:pt idx="0">
                  <c:v>2016 год</c:v>
                </c:pt>
                <c:pt idx="1">
                  <c:v>2017 год</c:v>
                </c:pt>
              </c:strCache>
            </c:strRef>
          </c:cat>
          <c:val>
            <c:numRef>
              <c:f>Лист1!$E$2:$E$3</c:f>
              <c:numCache>
                <c:formatCode>General</c:formatCode>
                <c:ptCount val="2"/>
                <c:pt idx="0">
                  <c:v>3056</c:v>
                </c:pt>
                <c:pt idx="1">
                  <c:v>579</c:v>
                </c:pt>
              </c:numCache>
            </c:numRef>
          </c:val>
        </c:ser>
        <c:ser>
          <c:idx val="4"/>
          <c:order val="4"/>
          <c:tx>
            <c:strRef>
              <c:f>Лист1!$F$1</c:f>
              <c:strCache>
                <c:ptCount val="1"/>
                <c:pt idx="0">
                  <c:v>Внереализационные расходы22</c:v>
                </c:pt>
              </c:strCache>
            </c:strRef>
          </c:tx>
          <c:invertIfNegative val="0"/>
          <c:cat>
            <c:strRef>
              <c:f>Лист1!$A$2:$A$3</c:f>
              <c:strCache>
                <c:ptCount val="2"/>
                <c:pt idx="0">
                  <c:v>2016 год</c:v>
                </c:pt>
                <c:pt idx="1">
                  <c:v>2017 год</c:v>
                </c:pt>
              </c:strCache>
            </c:strRef>
          </c:cat>
          <c:val>
            <c:numRef>
              <c:f>Лист1!$F$2:$F$3</c:f>
              <c:numCache>
                <c:formatCode>General</c:formatCode>
                <c:ptCount val="2"/>
                <c:pt idx="0">
                  <c:v>3761</c:v>
                </c:pt>
                <c:pt idx="1">
                  <c:v>1431</c:v>
                </c:pt>
              </c:numCache>
            </c:numRef>
          </c:val>
        </c:ser>
        <c:ser>
          <c:idx val="5"/>
          <c:order val="5"/>
          <c:tx>
            <c:strRef>
              <c:f>Лист1!$G$1</c:f>
              <c:strCache>
                <c:ptCount val="1"/>
                <c:pt idx="0">
                  <c:v>Прибыль отчетного периода</c:v>
                </c:pt>
              </c:strCache>
            </c:strRef>
          </c:tx>
          <c:invertIfNegative val="0"/>
          <c:cat>
            <c:strRef>
              <c:f>Лист1!$A$2:$A$3</c:f>
              <c:strCache>
                <c:ptCount val="2"/>
                <c:pt idx="0">
                  <c:v>2016 год</c:v>
                </c:pt>
                <c:pt idx="1">
                  <c:v>2017 год</c:v>
                </c:pt>
              </c:strCache>
            </c:strRef>
          </c:cat>
          <c:val>
            <c:numRef>
              <c:f>Лист1!$G$2:$G$3</c:f>
              <c:numCache>
                <c:formatCode>General</c:formatCode>
                <c:ptCount val="2"/>
                <c:pt idx="0">
                  <c:v>2565</c:v>
                </c:pt>
                <c:pt idx="1">
                  <c:v>918</c:v>
                </c:pt>
              </c:numCache>
            </c:numRef>
          </c:val>
        </c:ser>
        <c:dLbls>
          <c:showLegendKey val="0"/>
          <c:showVal val="1"/>
          <c:showCatName val="0"/>
          <c:showSerName val="0"/>
          <c:showPercent val="0"/>
          <c:showBubbleSize val="0"/>
        </c:dLbls>
        <c:gapWidth val="75"/>
        <c:axId val="91267840"/>
        <c:axId val="91269376"/>
      </c:barChart>
      <c:catAx>
        <c:axId val="91267840"/>
        <c:scaling>
          <c:orientation val="minMax"/>
        </c:scaling>
        <c:delete val="0"/>
        <c:axPos val="b"/>
        <c:majorGridlines/>
        <c:majorTickMark val="none"/>
        <c:minorTickMark val="none"/>
        <c:tickLblPos val="nextTo"/>
        <c:crossAx val="91269376"/>
        <c:crosses val="autoZero"/>
        <c:auto val="1"/>
        <c:lblAlgn val="ctr"/>
        <c:lblOffset val="100"/>
        <c:noMultiLvlLbl val="0"/>
      </c:catAx>
      <c:valAx>
        <c:axId val="91269376"/>
        <c:scaling>
          <c:orientation val="minMax"/>
        </c:scaling>
        <c:delete val="0"/>
        <c:axPos val="l"/>
        <c:majorGridlines/>
        <c:numFmt formatCode="General" sourceLinked="1"/>
        <c:majorTickMark val="none"/>
        <c:minorTickMark val="none"/>
        <c:tickLblPos val="nextTo"/>
        <c:crossAx val="91267840"/>
        <c:crosses val="autoZero"/>
        <c:crossBetween val="between"/>
      </c:valAx>
    </c:plotArea>
    <c:legend>
      <c:legendPos val="b"/>
      <c:overlay val="0"/>
      <c:spPr>
        <a:pattFill prst="horzBrick">
          <a:fgClr>
            <a:schemeClr val="accent1">
              <a:lumMod val="20000"/>
              <a:lumOff val="80000"/>
            </a:schemeClr>
          </a:fgClr>
          <a:bgClr>
            <a:schemeClr val="bg1"/>
          </a:bgClr>
        </a:pattFill>
      </c:spPr>
    </c:legend>
    <c:plotVisOnly val="1"/>
    <c:dispBlanksAs val="gap"/>
    <c:showDLblsOverMax val="0"/>
  </c:chart>
  <c:txPr>
    <a:bodyPr/>
    <a:lstStyle/>
    <a:p>
      <a:pPr>
        <a:defRPr b="1" cap="none" spc="0">
          <a:ln w="5270" cmpd="sng">
            <a:solidFill>
              <a:sysClr val="windowText" lastClr="000000"/>
            </a:solidFill>
            <a:prstDash val="solid"/>
          </a:ln>
          <a:solidFill>
            <a:sysClr val="windowText" lastClr="000000"/>
          </a:solidFill>
          <a:effectLst/>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2016 год</c:v>
                </c:pt>
              </c:strCache>
            </c:strRef>
          </c:tx>
          <c:invertIfNegative val="0"/>
          <c:cat>
            <c:strRef>
              <c:f>Лист1!$A$2:$A$8</c:f>
              <c:strCache>
                <c:ptCount val="7"/>
                <c:pt idx="0">
                  <c:v>Здания</c:v>
                </c:pt>
                <c:pt idx="1">
                  <c:v>Сооружения</c:v>
                </c:pt>
                <c:pt idx="2">
                  <c:v>Машины и оборудование</c:v>
                </c:pt>
                <c:pt idx="3">
                  <c:v>Транспортные средства</c:v>
                </c:pt>
                <c:pt idx="4">
                  <c:v>Производственный и хозяйственный инвентарь</c:v>
                </c:pt>
                <c:pt idx="5">
                  <c:v>Другие виды основных средств</c:v>
                </c:pt>
                <c:pt idx="6">
                  <c:v>Земельные участки</c:v>
                </c:pt>
              </c:strCache>
            </c:strRef>
          </c:cat>
          <c:val>
            <c:numRef>
              <c:f>Лист1!$B$2:$B$8</c:f>
              <c:numCache>
                <c:formatCode>General</c:formatCode>
                <c:ptCount val="7"/>
                <c:pt idx="0">
                  <c:v>16</c:v>
                </c:pt>
                <c:pt idx="1">
                  <c:v>15.3</c:v>
                </c:pt>
                <c:pt idx="2">
                  <c:v>5.3</c:v>
                </c:pt>
                <c:pt idx="3">
                  <c:v>60.7</c:v>
                </c:pt>
                <c:pt idx="4">
                  <c:v>0.6</c:v>
                </c:pt>
                <c:pt idx="5">
                  <c:v>1.3</c:v>
                </c:pt>
                <c:pt idx="6">
                  <c:v>0.8</c:v>
                </c:pt>
              </c:numCache>
            </c:numRef>
          </c:val>
        </c:ser>
        <c:ser>
          <c:idx val="1"/>
          <c:order val="1"/>
          <c:tx>
            <c:strRef>
              <c:f>Лист1!$C$1</c:f>
              <c:strCache>
                <c:ptCount val="1"/>
                <c:pt idx="0">
                  <c:v>2017 год</c:v>
                </c:pt>
              </c:strCache>
            </c:strRef>
          </c:tx>
          <c:invertIfNegative val="0"/>
          <c:cat>
            <c:strRef>
              <c:f>Лист1!$A$2:$A$8</c:f>
              <c:strCache>
                <c:ptCount val="7"/>
                <c:pt idx="0">
                  <c:v>Здания</c:v>
                </c:pt>
                <c:pt idx="1">
                  <c:v>Сооружения</c:v>
                </c:pt>
                <c:pt idx="2">
                  <c:v>Машины и оборудование</c:v>
                </c:pt>
                <c:pt idx="3">
                  <c:v>Транспортные средства</c:v>
                </c:pt>
                <c:pt idx="4">
                  <c:v>Производственный и хозяйственный инвентарь</c:v>
                </c:pt>
                <c:pt idx="5">
                  <c:v>Другие виды основных средств</c:v>
                </c:pt>
                <c:pt idx="6">
                  <c:v>Земельные участки</c:v>
                </c:pt>
              </c:strCache>
            </c:strRef>
          </c:cat>
          <c:val>
            <c:numRef>
              <c:f>Лист1!$C$2:$C$8</c:f>
              <c:numCache>
                <c:formatCode>General</c:formatCode>
                <c:ptCount val="7"/>
                <c:pt idx="0">
                  <c:v>15.5</c:v>
                </c:pt>
                <c:pt idx="1">
                  <c:v>14.8</c:v>
                </c:pt>
                <c:pt idx="2">
                  <c:v>2.5</c:v>
                </c:pt>
                <c:pt idx="3">
                  <c:v>65</c:v>
                </c:pt>
                <c:pt idx="4">
                  <c:v>0.6</c:v>
                </c:pt>
                <c:pt idx="5">
                  <c:v>0.8</c:v>
                </c:pt>
                <c:pt idx="6">
                  <c:v>0.8</c:v>
                </c:pt>
              </c:numCache>
            </c:numRef>
          </c:val>
        </c:ser>
        <c:dLbls>
          <c:showLegendKey val="0"/>
          <c:showVal val="1"/>
          <c:showCatName val="0"/>
          <c:showSerName val="0"/>
          <c:showPercent val="0"/>
          <c:showBubbleSize val="0"/>
        </c:dLbls>
        <c:gapWidth val="75"/>
        <c:axId val="94134272"/>
        <c:axId val="94135808"/>
      </c:barChart>
      <c:catAx>
        <c:axId val="94134272"/>
        <c:scaling>
          <c:orientation val="minMax"/>
        </c:scaling>
        <c:delete val="0"/>
        <c:axPos val="b"/>
        <c:majorTickMark val="none"/>
        <c:minorTickMark val="none"/>
        <c:tickLblPos val="nextTo"/>
        <c:crossAx val="94135808"/>
        <c:crosses val="autoZero"/>
        <c:auto val="1"/>
        <c:lblAlgn val="ctr"/>
        <c:lblOffset val="100"/>
        <c:noMultiLvlLbl val="0"/>
      </c:catAx>
      <c:valAx>
        <c:axId val="94135808"/>
        <c:scaling>
          <c:orientation val="minMax"/>
        </c:scaling>
        <c:delete val="0"/>
        <c:axPos val="l"/>
        <c:minorGridlines/>
        <c:numFmt formatCode="General" sourceLinked="1"/>
        <c:majorTickMark val="none"/>
        <c:minorTickMark val="none"/>
        <c:tickLblPos val="nextTo"/>
        <c:crossAx val="94134272"/>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93F568-EEE7-43FB-BF42-E8F9BDC8C945}" type="doc">
      <dgm:prSet loTypeId="urn:microsoft.com/office/officeart/2005/8/layout/orgChart1" loCatId="hierarchy" qsTypeId="urn:microsoft.com/office/officeart/2005/8/quickstyle/3d3" qsCatId="3D" csTypeId="urn:microsoft.com/office/officeart/2005/8/colors/accent1_1" csCatId="accent1" phldr="1"/>
      <dgm:spPr/>
      <dgm:t>
        <a:bodyPr/>
        <a:lstStyle/>
        <a:p>
          <a:endParaRPr lang="ru-RU"/>
        </a:p>
      </dgm:t>
    </dgm:pt>
    <dgm:pt modelId="{30AE3B63-1748-46C1-8AF8-27F2363A3239}">
      <dgm:prSet phldrT="[Текст]"/>
      <dgm:spPr/>
      <dgm:t>
        <a:bodyPr/>
        <a:lstStyle/>
        <a:p>
          <a:r>
            <a:rPr lang="ru-RU"/>
            <a:t>КЛАССИФИКАЦИЯ ОС</a:t>
          </a:r>
        </a:p>
      </dgm:t>
    </dgm:pt>
    <dgm:pt modelId="{ADFEDC85-8F8E-4703-AD29-53E24EC5E21E}" type="parTrans" cxnId="{B29B7C05-AA40-4D97-A8E4-C183BC088EBC}">
      <dgm:prSet/>
      <dgm:spPr/>
      <dgm:t>
        <a:bodyPr/>
        <a:lstStyle/>
        <a:p>
          <a:endParaRPr lang="ru-RU"/>
        </a:p>
      </dgm:t>
    </dgm:pt>
    <dgm:pt modelId="{4CBA76BB-C7C4-4603-8A0E-37125067292F}" type="sibTrans" cxnId="{B29B7C05-AA40-4D97-A8E4-C183BC088EBC}">
      <dgm:prSet/>
      <dgm:spPr/>
      <dgm:t>
        <a:bodyPr/>
        <a:lstStyle/>
        <a:p>
          <a:endParaRPr lang="ru-RU"/>
        </a:p>
      </dgm:t>
    </dgm:pt>
    <dgm:pt modelId="{21202EAD-471E-46BE-9560-1335862AFAC0}">
      <dgm:prSet phldrT="[Текст]"/>
      <dgm:spPr/>
      <dgm:t>
        <a:bodyPr/>
        <a:lstStyle/>
        <a:p>
          <a:r>
            <a:rPr lang="ru-RU"/>
            <a:t>по функциональному назначению</a:t>
          </a:r>
        </a:p>
      </dgm:t>
    </dgm:pt>
    <dgm:pt modelId="{B01A3B0D-4AB2-4D53-8DEA-46014242ED21}" type="parTrans" cxnId="{175562EF-4EB4-4ED3-A855-4F7B18E64458}">
      <dgm:prSet/>
      <dgm:spPr/>
      <dgm:t>
        <a:bodyPr/>
        <a:lstStyle/>
        <a:p>
          <a:endParaRPr lang="ru-RU"/>
        </a:p>
      </dgm:t>
    </dgm:pt>
    <dgm:pt modelId="{B04A4C35-3A7D-40E9-8135-0939A041A799}" type="sibTrans" cxnId="{175562EF-4EB4-4ED3-A855-4F7B18E64458}">
      <dgm:prSet/>
      <dgm:spPr/>
      <dgm:t>
        <a:bodyPr/>
        <a:lstStyle/>
        <a:p>
          <a:endParaRPr lang="ru-RU"/>
        </a:p>
      </dgm:t>
    </dgm:pt>
    <dgm:pt modelId="{EA214FEB-E921-453E-AFC1-199371E1F54F}">
      <dgm:prSet phldrT="[Текст]"/>
      <dgm:spPr/>
      <dgm:t>
        <a:bodyPr/>
        <a:lstStyle/>
        <a:p>
          <a:r>
            <a:rPr lang="ru-RU"/>
            <a:t>по сфере применения</a:t>
          </a:r>
        </a:p>
      </dgm:t>
    </dgm:pt>
    <dgm:pt modelId="{DD27675B-E923-4453-9620-7F3FAC766A4B}" type="parTrans" cxnId="{33B789B0-9D96-47BA-90DC-3B91A7B3E459}">
      <dgm:prSet/>
      <dgm:spPr/>
      <dgm:t>
        <a:bodyPr/>
        <a:lstStyle/>
        <a:p>
          <a:endParaRPr lang="ru-RU"/>
        </a:p>
      </dgm:t>
    </dgm:pt>
    <dgm:pt modelId="{0AAFC927-9470-4E4C-A9E9-6C17C7E4FFD1}" type="sibTrans" cxnId="{33B789B0-9D96-47BA-90DC-3B91A7B3E459}">
      <dgm:prSet/>
      <dgm:spPr/>
      <dgm:t>
        <a:bodyPr/>
        <a:lstStyle/>
        <a:p>
          <a:endParaRPr lang="ru-RU"/>
        </a:p>
      </dgm:t>
    </dgm:pt>
    <dgm:pt modelId="{A0A08D56-8943-45B6-A861-D6450D37E00C}">
      <dgm:prSet phldrT="[Текст]"/>
      <dgm:spPr/>
      <dgm:t>
        <a:bodyPr/>
        <a:lstStyle/>
        <a:p>
          <a:r>
            <a:rPr lang="ru-RU"/>
            <a:t>по степени воздействия на предмет труда</a:t>
          </a:r>
        </a:p>
      </dgm:t>
    </dgm:pt>
    <dgm:pt modelId="{A432859A-7876-4723-87F1-D519398332C8}" type="parTrans" cxnId="{5AB0E816-9ADA-44BC-A1D3-B6792A37F538}">
      <dgm:prSet/>
      <dgm:spPr/>
      <dgm:t>
        <a:bodyPr/>
        <a:lstStyle/>
        <a:p>
          <a:endParaRPr lang="ru-RU"/>
        </a:p>
      </dgm:t>
    </dgm:pt>
    <dgm:pt modelId="{983EABDC-E521-4E68-BD59-93790C0B8A69}" type="sibTrans" cxnId="{5AB0E816-9ADA-44BC-A1D3-B6792A37F538}">
      <dgm:prSet/>
      <dgm:spPr/>
      <dgm:t>
        <a:bodyPr/>
        <a:lstStyle/>
        <a:p>
          <a:endParaRPr lang="ru-RU"/>
        </a:p>
      </dgm:t>
    </dgm:pt>
    <dgm:pt modelId="{C3583478-F5E4-4D23-964F-C6CF63F71565}">
      <dgm:prSet/>
      <dgm:spPr/>
      <dgm:t>
        <a:bodyPr/>
        <a:lstStyle/>
        <a:p>
          <a:r>
            <a:rPr lang="ru-RU"/>
            <a:t>по принадлежности</a:t>
          </a:r>
        </a:p>
      </dgm:t>
    </dgm:pt>
    <dgm:pt modelId="{221462A2-2E7B-490D-8155-01F5DC46F5D3}" type="parTrans" cxnId="{871219F8-40C7-439B-BA23-A3D9EEC43467}">
      <dgm:prSet/>
      <dgm:spPr/>
      <dgm:t>
        <a:bodyPr/>
        <a:lstStyle/>
        <a:p>
          <a:endParaRPr lang="ru-RU"/>
        </a:p>
      </dgm:t>
    </dgm:pt>
    <dgm:pt modelId="{A2691B4B-4018-4A4C-95A2-65DF0405C424}" type="sibTrans" cxnId="{871219F8-40C7-439B-BA23-A3D9EEC43467}">
      <dgm:prSet/>
      <dgm:spPr/>
      <dgm:t>
        <a:bodyPr/>
        <a:lstStyle/>
        <a:p>
          <a:endParaRPr lang="ru-RU"/>
        </a:p>
      </dgm:t>
    </dgm:pt>
    <dgm:pt modelId="{64DDCCB2-8694-44B4-A28E-51BB67530059}">
      <dgm:prSet/>
      <dgm:spPr/>
      <dgm:t>
        <a:bodyPr/>
        <a:lstStyle/>
        <a:p>
          <a:r>
            <a:rPr lang="ru-RU"/>
            <a:t>- здания;</a:t>
          </a:r>
        </a:p>
        <a:p>
          <a:r>
            <a:rPr lang="ru-RU"/>
            <a:t>- сооружения;</a:t>
          </a:r>
        </a:p>
        <a:p>
          <a:r>
            <a:rPr lang="ru-RU"/>
            <a:t>- передаточные устройства;</a:t>
          </a:r>
        </a:p>
        <a:p>
          <a:r>
            <a:rPr lang="ru-RU"/>
            <a:t>- инструменты и др.</a:t>
          </a:r>
        </a:p>
      </dgm:t>
    </dgm:pt>
    <dgm:pt modelId="{A9C4026C-DA12-4819-933C-E19D9BC88E34}" type="parTrans" cxnId="{99F59A48-EC0E-43E5-A56B-194C02B5DA55}">
      <dgm:prSet/>
      <dgm:spPr/>
      <dgm:t>
        <a:bodyPr/>
        <a:lstStyle/>
        <a:p>
          <a:endParaRPr lang="ru-RU"/>
        </a:p>
      </dgm:t>
    </dgm:pt>
    <dgm:pt modelId="{F1C19361-EA48-4EA2-8926-363E00C2AB9E}" type="sibTrans" cxnId="{99F59A48-EC0E-43E5-A56B-194C02B5DA55}">
      <dgm:prSet/>
      <dgm:spPr/>
      <dgm:t>
        <a:bodyPr/>
        <a:lstStyle/>
        <a:p>
          <a:endParaRPr lang="ru-RU"/>
        </a:p>
      </dgm:t>
    </dgm:pt>
    <dgm:pt modelId="{0803778B-DB4C-4A9E-ABDE-D4AA9940B2DA}">
      <dgm:prSet/>
      <dgm:spPr/>
      <dgm:t>
        <a:bodyPr/>
        <a:lstStyle/>
        <a:p>
          <a:r>
            <a:rPr lang="ru-RU"/>
            <a:t>- производственные;</a:t>
          </a:r>
        </a:p>
        <a:p>
          <a:r>
            <a:rPr lang="ru-RU"/>
            <a:t>- непроизводственные.</a:t>
          </a:r>
        </a:p>
      </dgm:t>
    </dgm:pt>
    <dgm:pt modelId="{A616A0AB-CBCE-4E23-BAB0-37FF72C09B94}" type="parTrans" cxnId="{2B649745-694B-4F27-80FB-D30B690F1E78}">
      <dgm:prSet/>
      <dgm:spPr/>
      <dgm:t>
        <a:bodyPr/>
        <a:lstStyle/>
        <a:p>
          <a:endParaRPr lang="ru-RU"/>
        </a:p>
      </dgm:t>
    </dgm:pt>
    <dgm:pt modelId="{6A695292-3D55-49F2-B73D-F45F5F3AA525}" type="sibTrans" cxnId="{2B649745-694B-4F27-80FB-D30B690F1E78}">
      <dgm:prSet/>
      <dgm:spPr/>
      <dgm:t>
        <a:bodyPr/>
        <a:lstStyle/>
        <a:p>
          <a:endParaRPr lang="ru-RU"/>
        </a:p>
      </dgm:t>
    </dgm:pt>
    <dgm:pt modelId="{84765F64-94B0-4621-A55B-AE21A527B4DD}">
      <dgm:prSet/>
      <dgm:spPr/>
      <dgm:t>
        <a:bodyPr/>
        <a:lstStyle/>
        <a:p>
          <a:r>
            <a:rPr lang="ru-RU"/>
            <a:t>- активные;</a:t>
          </a:r>
        </a:p>
        <a:p>
          <a:r>
            <a:rPr lang="ru-RU"/>
            <a:t>- пассивные.</a:t>
          </a:r>
        </a:p>
      </dgm:t>
    </dgm:pt>
    <dgm:pt modelId="{722B0FB4-9D6F-4B6C-A30C-AECF7A923CCE}" type="parTrans" cxnId="{9B4AFC6B-3233-4417-B3E1-D3AA5F9CC95E}">
      <dgm:prSet/>
      <dgm:spPr/>
      <dgm:t>
        <a:bodyPr/>
        <a:lstStyle/>
        <a:p>
          <a:endParaRPr lang="ru-RU"/>
        </a:p>
      </dgm:t>
    </dgm:pt>
    <dgm:pt modelId="{09247D35-CABD-4985-9475-1A9F5BC6D983}" type="sibTrans" cxnId="{9B4AFC6B-3233-4417-B3E1-D3AA5F9CC95E}">
      <dgm:prSet/>
      <dgm:spPr/>
      <dgm:t>
        <a:bodyPr/>
        <a:lstStyle/>
        <a:p>
          <a:endParaRPr lang="ru-RU"/>
        </a:p>
      </dgm:t>
    </dgm:pt>
    <dgm:pt modelId="{271B5F6B-54FD-446A-A84F-7E417CD66E6D}">
      <dgm:prSet/>
      <dgm:spPr/>
      <dgm:t>
        <a:bodyPr/>
        <a:lstStyle/>
        <a:p>
          <a:r>
            <a:rPr lang="ru-RU"/>
            <a:t>- собственные;</a:t>
          </a:r>
        </a:p>
        <a:p>
          <a:r>
            <a:rPr lang="ru-RU"/>
            <a:t>- арендованные.</a:t>
          </a:r>
        </a:p>
      </dgm:t>
    </dgm:pt>
    <dgm:pt modelId="{E635F132-0AC9-43B9-AAD4-C59FE802BAFF}" type="parTrans" cxnId="{9DC60686-138C-4185-B7B5-6EE9E5E6CDA2}">
      <dgm:prSet/>
      <dgm:spPr/>
      <dgm:t>
        <a:bodyPr/>
        <a:lstStyle/>
        <a:p>
          <a:endParaRPr lang="ru-RU"/>
        </a:p>
      </dgm:t>
    </dgm:pt>
    <dgm:pt modelId="{DEEBCA55-DA7F-4A8A-BCA3-C4E0D9F54763}" type="sibTrans" cxnId="{9DC60686-138C-4185-B7B5-6EE9E5E6CDA2}">
      <dgm:prSet/>
      <dgm:spPr/>
      <dgm:t>
        <a:bodyPr/>
        <a:lstStyle/>
        <a:p>
          <a:endParaRPr lang="ru-RU"/>
        </a:p>
      </dgm:t>
    </dgm:pt>
    <dgm:pt modelId="{1D505CA5-93FE-49F8-A074-85CB22216269}" type="pres">
      <dgm:prSet presAssocID="{6D93F568-EEE7-43FB-BF42-E8F9BDC8C945}" presName="hierChild1" presStyleCnt="0">
        <dgm:presLayoutVars>
          <dgm:orgChart val="1"/>
          <dgm:chPref val="1"/>
          <dgm:dir/>
          <dgm:animOne val="branch"/>
          <dgm:animLvl val="lvl"/>
          <dgm:resizeHandles/>
        </dgm:presLayoutVars>
      </dgm:prSet>
      <dgm:spPr/>
      <dgm:t>
        <a:bodyPr/>
        <a:lstStyle/>
        <a:p>
          <a:endParaRPr lang="ru-RU"/>
        </a:p>
      </dgm:t>
    </dgm:pt>
    <dgm:pt modelId="{9315650E-3E72-4B90-BC83-12B9BE1E4C8D}" type="pres">
      <dgm:prSet presAssocID="{30AE3B63-1748-46C1-8AF8-27F2363A3239}" presName="hierRoot1" presStyleCnt="0">
        <dgm:presLayoutVars>
          <dgm:hierBranch val="init"/>
        </dgm:presLayoutVars>
      </dgm:prSet>
      <dgm:spPr/>
    </dgm:pt>
    <dgm:pt modelId="{D2C43D7F-2C6E-4F5F-8B0E-FBA3B0C8C9E6}" type="pres">
      <dgm:prSet presAssocID="{30AE3B63-1748-46C1-8AF8-27F2363A3239}" presName="rootComposite1" presStyleCnt="0"/>
      <dgm:spPr/>
    </dgm:pt>
    <dgm:pt modelId="{15B2F527-195F-4A99-BDEB-E1F06488B486}" type="pres">
      <dgm:prSet presAssocID="{30AE3B63-1748-46C1-8AF8-27F2363A3239}" presName="rootText1" presStyleLbl="node0" presStyleIdx="0" presStyleCnt="1" custScaleX="323993" custScaleY="73731">
        <dgm:presLayoutVars>
          <dgm:chPref val="3"/>
        </dgm:presLayoutVars>
      </dgm:prSet>
      <dgm:spPr/>
      <dgm:t>
        <a:bodyPr/>
        <a:lstStyle/>
        <a:p>
          <a:endParaRPr lang="ru-RU"/>
        </a:p>
      </dgm:t>
    </dgm:pt>
    <dgm:pt modelId="{917A8FE8-1403-4C79-95C7-39472C50E57A}" type="pres">
      <dgm:prSet presAssocID="{30AE3B63-1748-46C1-8AF8-27F2363A3239}" presName="rootConnector1" presStyleLbl="node1" presStyleIdx="0" presStyleCnt="0"/>
      <dgm:spPr/>
      <dgm:t>
        <a:bodyPr/>
        <a:lstStyle/>
        <a:p>
          <a:endParaRPr lang="ru-RU"/>
        </a:p>
      </dgm:t>
    </dgm:pt>
    <dgm:pt modelId="{780048F0-8091-42FF-B65F-A5EAEDC731B7}" type="pres">
      <dgm:prSet presAssocID="{30AE3B63-1748-46C1-8AF8-27F2363A3239}" presName="hierChild2" presStyleCnt="0"/>
      <dgm:spPr/>
    </dgm:pt>
    <dgm:pt modelId="{49417D96-2FC5-43F0-A170-75C39592D2F6}" type="pres">
      <dgm:prSet presAssocID="{B01A3B0D-4AB2-4D53-8DEA-46014242ED21}" presName="Name37" presStyleLbl="parChTrans1D2" presStyleIdx="0" presStyleCnt="4"/>
      <dgm:spPr/>
      <dgm:t>
        <a:bodyPr/>
        <a:lstStyle/>
        <a:p>
          <a:endParaRPr lang="ru-RU"/>
        </a:p>
      </dgm:t>
    </dgm:pt>
    <dgm:pt modelId="{D434A20F-CCA0-4A09-B991-2B0EB56ABF71}" type="pres">
      <dgm:prSet presAssocID="{21202EAD-471E-46BE-9560-1335862AFAC0}" presName="hierRoot2" presStyleCnt="0">
        <dgm:presLayoutVars>
          <dgm:hierBranch val="init"/>
        </dgm:presLayoutVars>
      </dgm:prSet>
      <dgm:spPr/>
    </dgm:pt>
    <dgm:pt modelId="{4FA2BC42-7F0D-44FC-9B34-07F134D71B46}" type="pres">
      <dgm:prSet presAssocID="{21202EAD-471E-46BE-9560-1335862AFAC0}" presName="rootComposite" presStyleCnt="0"/>
      <dgm:spPr/>
    </dgm:pt>
    <dgm:pt modelId="{E41DEE72-642D-4A4E-A4FE-A7A76A1D20D4}" type="pres">
      <dgm:prSet presAssocID="{21202EAD-471E-46BE-9560-1335862AFAC0}" presName="rootText" presStyleLbl="node2" presStyleIdx="0" presStyleCnt="4">
        <dgm:presLayoutVars>
          <dgm:chPref val="3"/>
        </dgm:presLayoutVars>
      </dgm:prSet>
      <dgm:spPr/>
      <dgm:t>
        <a:bodyPr/>
        <a:lstStyle/>
        <a:p>
          <a:endParaRPr lang="ru-RU"/>
        </a:p>
      </dgm:t>
    </dgm:pt>
    <dgm:pt modelId="{F0C38A18-0DDF-4433-BA8F-C4ED6C7B9762}" type="pres">
      <dgm:prSet presAssocID="{21202EAD-471E-46BE-9560-1335862AFAC0}" presName="rootConnector" presStyleLbl="node2" presStyleIdx="0" presStyleCnt="4"/>
      <dgm:spPr/>
      <dgm:t>
        <a:bodyPr/>
        <a:lstStyle/>
        <a:p>
          <a:endParaRPr lang="ru-RU"/>
        </a:p>
      </dgm:t>
    </dgm:pt>
    <dgm:pt modelId="{1714F118-5436-4E30-AE92-30867305E1DE}" type="pres">
      <dgm:prSet presAssocID="{21202EAD-471E-46BE-9560-1335862AFAC0}" presName="hierChild4" presStyleCnt="0"/>
      <dgm:spPr/>
    </dgm:pt>
    <dgm:pt modelId="{2DA7BA97-04F1-47C5-927A-4648B8642FB3}" type="pres">
      <dgm:prSet presAssocID="{A9C4026C-DA12-4819-933C-E19D9BC88E34}" presName="Name37" presStyleLbl="parChTrans1D3" presStyleIdx="0" presStyleCnt="4"/>
      <dgm:spPr/>
      <dgm:t>
        <a:bodyPr/>
        <a:lstStyle/>
        <a:p>
          <a:endParaRPr lang="ru-RU"/>
        </a:p>
      </dgm:t>
    </dgm:pt>
    <dgm:pt modelId="{75BE3FA7-4832-4596-8941-2F53E978D367}" type="pres">
      <dgm:prSet presAssocID="{64DDCCB2-8694-44B4-A28E-51BB67530059}" presName="hierRoot2" presStyleCnt="0">
        <dgm:presLayoutVars>
          <dgm:hierBranch val="init"/>
        </dgm:presLayoutVars>
      </dgm:prSet>
      <dgm:spPr/>
    </dgm:pt>
    <dgm:pt modelId="{2A09322C-E2FD-4266-B6C1-8F7E85BF1C9E}" type="pres">
      <dgm:prSet presAssocID="{64DDCCB2-8694-44B4-A28E-51BB67530059}" presName="rootComposite" presStyleCnt="0"/>
      <dgm:spPr/>
    </dgm:pt>
    <dgm:pt modelId="{39ADE235-5D3B-4C0F-BA95-3051C4E550B4}" type="pres">
      <dgm:prSet presAssocID="{64DDCCB2-8694-44B4-A28E-51BB67530059}" presName="rootText" presStyleLbl="node3" presStyleIdx="0" presStyleCnt="4" custScaleY="305451">
        <dgm:presLayoutVars>
          <dgm:chPref val="3"/>
        </dgm:presLayoutVars>
      </dgm:prSet>
      <dgm:spPr/>
      <dgm:t>
        <a:bodyPr/>
        <a:lstStyle/>
        <a:p>
          <a:endParaRPr lang="ru-RU"/>
        </a:p>
      </dgm:t>
    </dgm:pt>
    <dgm:pt modelId="{C40FD444-7DF2-43AE-8EE7-5EE0E6690F17}" type="pres">
      <dgm:prSet presAssocID="{64DDCCB2-8694-44B4-A28E-51BB67530059}" presName="rootConnector" presStyleLbl="node3" presStyleIdx="0" presStyleCnt="4"/>
      <dgm:spPr/>
      <dgm:t>
        <a:bodyPr/>
        <a:lstStyle/>
        <a:p>
          <a:endParaRPr lang="ru-RU"/>
        </a:p>
      </dgm:t>
    </dgm:pt>
    <dgm:pt modelId="{1CDE2621-6BD2-4C33-BCF2-DDA7524399F9}" type="pres">
      <dgm:prSet presAssocID="{64DDCCB2-8694-44B4-A28E-51BB67530059}" presName="hierChild4" presStyleCnt="0"/>
      <dgm:spPr/>
    </dgm:pt>
    <dgm:pt modelId="{468301DA-26D9-42AA-BE63-37DB240C053B}" type="pres">
      <dgm:prSet presAssocID="{64DDCCB2-8694-44B4-A28E-51BB67530059}" presName="hierChild5" presStyleCnt="0"/>
      <dgm:spPr/>
    </dgm:pt>
    <dgm:pt modelId="{C1BDA979-5EE4-43BC-AE5A-24CBB6011189}" type="pres">
      <dgm:prSet presAssocID="{21202EAD-471E-46BE-9560-1335862AFAC0}" presName="hierChild5" presStyleCnt="0"/>
      <dgm:spPr/>
    </dgm:pt>
    <dgm:pt modelId="{53055795-4948-4924-B1CE-E935ADE57B73}" type="pres">
      <dgm:prSet presAssocID="{DD27675B-E923-4453-9620-7F3FAC766A4B}" presName="Name37" presStyleLbl="parChTrans1D2" presStyleIdx="1" presStyleCnt="4"/>
      <dgm:spPr/>
      <dgm:t>
        <a:bodyPr/>
        <a:lstStyle/>
        <a:p>
          <a:endParaRPr lang="ru-RU"/>
        </a:p>
      </dgm:t>
    </dgm:pt>
    <dgm:pt modelId="{0A5BBE38-2ECB-4E99-94DB-1F5F47B7DBBA}" type="pres">
      <dgm:prSet presAssocID="{EA214FEB-E921-453E-AFC1-199371E1F54F}" presName="hierRoot2" presStyleCnt="0">
        <dgm:presLayoutVars>
          <dgm:hierBranch val="init"/>
        </dgm:presLayoutVars>
      </dgm:prSet>
      <dgm:spPr/>
    </dgm:pt>
    <dgm:pt modelId="{77334EAA-6FD2-4B0B-8CCC-155A66777B28}" type="pres">
      <dgm:prSet presAssocID="{EA214FEB-E921-453E-AFC1-199371E1F54F}" presName="rootComposite" presStyleCnt="0"/>
      <dgm:spPr/>
    </dgm:pt>
    <dgm:pt modelId="{1580F05C-94E3-4D92-991B-ADABFC131990}" type="pres">
      <dgm:prSet presAssocID="{EA214FEB-E921-453E-AFC1-199371E1F54F}" presName="rootText" presStyleLbl="node2" presStyleIdx="1" presStyleCnt="4">
        <dgm:presLayoutVars>
          <dgm:chPref val="3"/>
        </dgm:presLayoutVars>
      </dgm:prSet>
      <dgm:spPr/>
      <dgm:t>
        <a:bodyPr/>
        <a:lstStyle/>
        <a:p>
          <a:endParaRPr lang="ru-RU"/>
        </a:p>
      </dgm:t>
    </dgm:pt>
    <dgm:pt modelId="{90BBF9B7-213F-4668-9790-F2920E53B88E}" type="pres">
      <dgm:prSet presAssocID="{EA214FEB-E921-453E-AFC1-199371E1F54F}" presName="rootConnector" presStyleLbl="node2" presStyleIdx="1" presStyleCnt="4"/>
      <dgm:spPr/>
      <dgm:t>
        <a:bodyPr/>
        <a:lstStyle/>
        <a:p>
          <a:endParaRPr lang="ru-RU"/>
        </a:p>
      </dgm:t>
    </dgm:pt>
    <dgm:pt modelId="{9D8F7C15-E61F-41B9-AAF8-54908F3BC80E}" type="pres">
      <dgm:prSet presAssocID="{EA214FEB-E921-453E-AFC1-199371E1F54F}" presName="hierChild4" presStyleCnt="0"/>
      <dgm:spPr/>
    </dgm:pt>
    <dgm:pt modelId="{74DF3B0B-C1AB-4F9D-A52E-135DE7356208}" type="pres">
      <dgm:prSet presAssocID="{A616A0AB-CBCE-4E23-BAB0-37FF72C09B94}" presName="Name37" presStyleLbl="parChTrans1D3" presStyleIdx="1" presStyleCnt="4"/>
      <dgm:spPr/>
      <dgm:t>
        <a:bodyPr/>
        <a:lstStyle/>
        <a:p>
          <a:endParaRPr lang="ru-RU"/>
        </a:p>
      </dgm:t>
    </dgm:pt>
    <dgm:pt modelId="{034091D9-AA2A-4367-9927-0B7B86A0B1E1}" type="pres">
      <dgm:prSet presAssocID="{0803778B-DB4C-4A9E-ABDE-D4AA9940B2DA}" presName="hierRoot2" presStyleCnt="0">
        <dgm:presLayoutVars>
          <dgm:hierBranch val="init"/>
        </dgm:presLayoutVars>
      </dgm:prSet>
      <dgm:spPr/>
    </dgm:pt>
    <dgm:pt modelId="{5E439D7D-22CE-4243-9604-8765C5BAF027}" type="pres">
      <dgm:prSet presAssocID="{0803778B-DB4C-4A9E-ABDE-D4AA9940B2DA}" presName="rootComposite" presStyleCnt="0"/>
      <dgm:spPr/>
    </dgm:pt>
    <dgm:pt modelId="{D75734D7-0A8D-4099-917E-86FBA1A90F07}" type="pres">
      <dgm:prSet presAssocID="{0803778B-DB4C-4A9E-ABDE-D4AA9940B2DA}" presName="rootText" presStyleLbl="node3" presStyleIdx="1" presStyleCnt="4" custScaleY="300697">
        <dgm:presLayoutVars>
          <dgm:chPref val="3"/>
        </dgm:presLayoutVars>
      </dgm:prSet>
      <dgm:spPr/>
      <dgm:t>
        <a:bodyPr/>
        <a:lstStyle/>
        <a:p>
          <a:endParaRPr lang="ru-RU"/>
        </a:p>
      </dgm:t>
    </dgm:pt>
    <dgm:pt modelId="{E8366215-69ED-48CB-A7DA-90C4F71D9AAD}" type="pres">
      <dgm:prSet presAssocID="{0803778B-DB4C-4A9E-ABDE-D4AA9940B2DA}" presName="rootConnector" presStyleLbl="node3" presStyleIdx="1" presStyleCnt="4"/>
      <dgm:spPr/>
      <dgm:t>
        <a:bodyPr/>
        <a:lstStyle/>
        <a:p>
          <a:endParaRPr lang="ru-RU"/>
        </a:p>
      </dgm:t>
    </dgm:pt>
    <dgm:pt modelId="{7E14B430-3065-4C7A-8B20-CF6244DB9EB5}" type="pres">
      <dgm:prSet presAssocID="{0803778B-DB4C-4A9E-ABDE-D4AA9940B2DA}" presName="hierChild4" presStyleCnt="0"/>
      <dgm:spPr/>
    </dgm:pt>
    <dgm:pt modelId="{867EEB84-9B7D-42D5-9456-817F7E08BDF5}" type="pres">
      <dgm:prSet presAssocID="{0803778B-DB4C-4A9E-ABDE-D4AA9940B2DA}" presName="hierChild5" presStyleCnt="0"/>
      <dgm:spPr/>
    </dgm:pt>
    <dgm:pt modelId="{AAA883B7-A01B-49F2-B49D-3176126D36B3}" type="pres">
      <dgm:prSet presAssocID="{EA214FEB-E921-453E-AFC1-199371E1F54F}" presName="hierChild5" presStyleCnt="0"/>
      <dgm:spPr/>
    </dgm:pt>
    <dgm:pt modelId="{16EF8F82-4087-4AAA-A36B-0A9D8DED0958}" type="pres">
      <dgm:prSet presAssocID="{A432859A-7876-4723-87F1-D519398332C8}" presName="Name37" presStyleLbl="parChTrans1D2" presStyleIdx="2" presStyleCnt="4"/>
      <dgm:spPr/>
      <dgm:t>
        <a:bodyPr/>
        <a:lstStyle/>
        <a:p>
          <a:endParaRPr lang="ru-RU"/>
        </a:p>
      </dgm:t>
    </dgm:pt>
    <dgm:pt modelId="{BB52430A-F666-4DCF-9279-8728A6B70E9D}" type="pres">
      <dgm:prSet presAssocID="{A0A08D56-8943-45B6-A861-D6450D37E00C}" presName="hierRoot2" presStyleCnt="0">
        <dgm:presLayoutVars>
          <dgm:hierBranch val="init"/>
        </dgm:presLayoutVars>
      </dgm:prSet>
      <dgm:spPr/>
    </dgm:pt>
    <dgm:pt modelId="{01CFFF14-7560-41C7-8BFD-C2A256E0FE3B}" type="pres">
      <dgm:prSet presAssocID="{A0A08D56-8943-45B6-A861-D6450D37E00C}" presName="rootComposite" presStyleCnt="0"/>
      <dgm:spPr/>
    </dgm:pt>
    <dgm:pt modelId="{50F05541-70A3-4054-BFE1-8069DFADB851}" type="pres">
      <dgm:prSet presAssocID="{A0A08D56-8943-45B6-A861-D6450D37E00C}" presName="rootText" presStyleLbl="node2" presStyleIdx="2" presStyleCnt="4">
        <dgm:presLayoutVars>
          <dgm:chPref val="3"/>
        </dgm:presLayoutVars>
      </dgm:prSet>
      <dgm:spPr/>
      <dgm:t>
        <a:bodyPr/>
        <a:lstStyle/>
        <a:p>
          <a:endParaRPr lang="ru-RU"/>
        </a:p>
      </dgm:t>
    </dgm:pt>
    <dgm:pt modelId="{25BB3265-051B-42AC-8745-87C6A5D86B6A}" type="pres">
      <dgm:prSet presAssocID="{A0A08D56-8943-45B6-A861-D6450D37E00C}" presName="rootConnector" presStyleLbl="node2" presStyleIdx="2" presStyleCnt="4"/>
      <dgm:spPr/>
      <dgm:t>
        <a:bodyPr/>
        <a:lstStyle/>
        <a:p>
          <a:endParaRPr lang="ru-RU"/>
        </a:p>
      </dgm:t>
    </dgm:pt>
    <dgm:pt modelId="{0E1F6B0C-B4EF-4F5E-95FB-568F7196DB9B}" type="pres">
      <dgm:prSet presAssocID="{A0A08D56-8943-45B6-A861-D6450D37E00C}" presName="hierChild4" presStyleCnt="0"/>
      <dgm:spPr/>
    </dgm:pt>
    <dgm:pt modelId="{FEBF3150-EF44-4204-90FF-59673B2D3F67}" type="pres">
      <dgm:prSet presAssocID="{722B0FB4-9D6F-4B6C-A30C-AECF7A923CCE}" presName="Name37" presStyleLbl="parChTrans1D3" presStyleIdx="2" presStyleCnt="4"/>
      <dgm:spPr/>
      <dgm:t>
        <a:bodyPr/>
        <a:lstStyle/>
        <a:p>
          <a:endParaRPr lang="ru-RU"/>
        </a:p>
      </dgm:t>
    </dgm:pt>
    <dgm:pt modelId="{26168D3A-8C43-43E6-9834-DF253D6D9184}" type="pres">
      <dgm:prSet presAssocID="{84765F64-94B0-4621-A55B-AE21A527B4DD}" presName="hierRoot2" presStyleCnt="0">
        <dgm:presLayoutVars>
          <dgm:hierBranch val="init"/>
        </dgm:presLayoutVars>
      </dgm:prSet>
      <dgm:spPr/>
    </dgm:pt>
    <dgm:pt modelId="{BA40C8D6-457B-4227-AC97-544795D579BB}" type="pres">
      <dgm:prSet presAssocID="{84765F64-94B0-4621-A55B-AE21A527B4DD}" presName="rootComposite" presStyleCnt="0"/>
      <dgm:spPr/>
    </dgm:pt>
    <dgm:pt modelId="{1C2ABE79-E205-4A4B-A055-1C3F722EB01E}" type="pres">
      <dgm:prSet presAssocID="{84765F64-94B0-4621-A55B-AE21A527B4DD}" presName="rootText" presStyleLbl="node3" presStyleIdx="2" presStyleCnt="4" custScaleY="290146">
        <dgm:presLayoutVars>
          <dgm:chPref val="3"/>
        </dgm:presLayoutVars>
      </dgm:prSet>
      <dgm:spPr/>
      <dgm:t>
        <a:bodyPr/>
        <a:lstStyle/>
        <a:p>
          <a:endParaRPr lang="ru-RU"/>
        </a:p>
      </dgm:t>
    </dgm:pt>
    <dgm:pt modelId="{7FEAC699-E267-4D11-8C02-109A7DA69827}" type="pres">
      <dgm:prSet presAssocID="{84765F64-94B0-4621-A55B-AE21A527B4DD}" presName="rootConnector" presStyleLbl="node3" presStyleIdx="2" presStyleCnt="4"/>
      <dgm:spPr/>
      <dgm:t>
        <a:bodyPr/>
        <a:lstStyle/>
        <a:p>
          <a:endParaRPr lang="ru-RU"/>
        </a:p>
      </dgm:t>
    </dgm:pt>
    <dgm:pt modelId="{135FE116-FD15-4980-84F9-D90105461AD1}" type="pres">
      <dgm:prSet presAssocID="{84765F64-94B0-4621-A55B-AE21A527B4DD}" presName="hierChild4" presStyleCnt="0"/>
      <dgm:spPr/>
    </dgm:pt>
    <dgm:pt modelId="{207D626E-FC29-46D6-87AC-6DA779101489}" type="pres">
      <dgm:prSet presAssocID="{84765F64-94B0-4621-A55B-AE21A527B4DD}" presName="hierChild5" presStyleCnt="0"/>
      <dgm:spPr/>
    </dgm:pt>
    <dgm:pt modelId="{A1F28837-61EB-43D0-A222-AE428CA529B8}" type="pres">
      <dgm:prSet presAssocID="{A0A08D56-8943-45B6-A861-D6450D37E00C}" presName="hierChild5" presStyleCnt="0"/>
      <dgm:spPr/>
    </dgm:pt>
    <dgm:pt modelId="{3F22B192-30A3-4990-9994-DF304C03A7F8}" type="pres">
      <dgm:prSet presAssocID="{221462A2-2E7B-490D-8155-01F5DC46F5D3}" presName="Name37" presStyleLbl="parChTrans1D2" presStyleIdx="3" presStyleCnt="4"/>
      <dgm:spPr/>
      <dgm:t>
        <a:bodyPr/>
        <a:lstStyle/>
        <a:p>
          <a:endParaRPr lang="ru-RU"/>
        </a:p>
      </dgm:t>
    </dgm:pt>
    <dgm:pt modelId="{E35DDFC1-444B-4D96-AED8-EACEF3684C63}" type="pres">
      <dgm:prSet presAssocID="{C3583478-F5E4-4D23-964F-C6CF63F71565}" presName="hierRoot2" presStyleCnt="0">
        <dgm:presLayoutVars>
          <dgm:hierBranch val="init"/>
        </dgm:presLayoutVars>
      </dgm:prSet>
      <dgm:spPr/>
    </dgm:pt>
    <dgm:pt modelId="{2236C1B4-97CB-460D-96E1-E4C7394400F0}" type="pres">
      <dgm:prSet presAssocID="{C3583478-F5E4-4D23-964F-C6CF63F71565}" presName="rootComposite" presStyleCnt="0"/>
      <dgm:spPr/>
    </dgm:pt>
    <dgm:pt modelId="{A5F5B9E6-C939-4895-A3A0-E7ED482B05AF}" type="pres">
      <dgm:prSet presAssocID="{C3583478-F5E4-4D23-964F-C6CF63F71565}" presName="rootText" presStyleLbl="node2" presStyleIdx="3" presStyleCnt="4">
        <dgm:presLayoutVars>
          <dgm:chPref val="3"/>
        </dgm:presLayoutVars>
      </dgm:prSet>
      <dgm:spPr/>
      <dgm:t>
        <a:bodyPr/>
        <a:lstStyle/>
        <a:p>
          <a:endParaRPr lang="ru-RU"/>
        </a:p>
      </dgm:t>
    </dgm:pt>
    <dgm:pt modelId="{A08A377B-24AD-4579-BE9A-61A247ECB02D}" type="pres">
      <dgm:prSet presAssocID="{C3583478-F5E4-4D23-964F-C6CF63F71565}" presName="rootConnector" presStyleLbl="node2" presStyleIdx="3" presStyleCnt="4"/>
      <dgm:spPr/>
      <dgm:t>
        <a:bodyPr/>
        <a:lstStyle/>
        <a:p>
          <a:endParaRPr lang="ru-RU"/>
        </a:p>
      </dgm:t>
    </dgm:pt>
    <dgm:pt modelId="{8EE928E0-B544-4755-8E61-72CDA780CB71}" type="pres">
      <dgm:prSet presAssocID="{C3583478-F5E4-4D23-964F-C6CF63F71565}" presName="hierChild4" presStyleCnt="0"/>
      <dgm:spPr/>
    </dgm:pt>
    <dgm:pt modelId="{9E8D75C9-226D-46E2-AD99-4E819CD31BB3}" type="pres">
      <dgm:prSet presAssocID="{E635F132-0AC9-43B9-AAD4-C59FE802BAFF}" presName="Name37" presStyleLbl="parChTrans1D3" presStyleIdx="3" presStyleCnt="4"/>
      <dgm:spPr/>
      <dgm:t>
        <a:bodyPr/>
        <a:lstStyle/>
        <a:p>
          <a:endParaRPr lang="ru-RU"/>
        </a:p>
      </dgm:t>
    </dgm:pt>
    <dgm:pt modelId="{F8168937-5D66-43A6-8D4B-18694A7DBE96}" type="pres">
      <dgm:prSet presAssocID="{271B5F6B-54FD-446A-A84F-7E417CD66E6D}" presName="hierRoot2" presStyleCnt="0">
        <dgm:presLayoutVars>
          <dgm:hierBranch val="init"/>
        </dgm:presLayoutVars>
      </dgm:prSet>
      <dgm:spPr/>
    </dgm:pt>
    <dgm:pt modelId="{DC702F06-4BA8-4B7A-A6D3-6A1C2AD847A4}" type="pres">
      <dgm:prSet presAssocID="{271B5F6B-54FD-446A-A84F-7E417CD66E6D}" presName="rootComposite" presStyleCnt="0"/>
      <dgm:spPr/>
    </dgm:pt>
    <dgm:pt modelId="{51023EDE-CE63-4B9C-A19A-17C0AFF6FE1B}" type="pres">
      <dgm:prSet presAssocID="{271B5F6B-54FD-446A-A84F-7E417CD66E6D}" presName="rootText" presStyleLbl="node3" presStyleIdx="3" presStyleCnt="4" custScaleY="282817">
        <dgm:presLayoutVars>
          <dgm:chPref val="3"/>
        </dgm:presLayoutVars>
      </dgm:prSet>
      <dgm:spPr/>
      <dgm:t>
        <a:bodyPr/>
        <a:lstStyle/>
        <a:p>
          <a:endParaRPr lang="ru-RU"/>
        </a:p>
      </dgm:t>
    </dgm:pt>
    <dgm:pt modelId="{87FD0E12-3DA8-4161-BA00-9E5C2D7A8A64}" type="pres">
      <dgm:prSet presAssocID="{271B5F6B-54FD-446A-A84F-7E417CD66E6D}" presName="rootConnector" presStyleLbl="node3" presStyleIdx="3" presStyleCnt="4"/>
      <dgm:spPr/>
      <dgm:t>
        <a:bodyPr/>
        <a:lstStyle/>
        <a:p>
          <a:endParaRPr lang="ru-RU"/>
        </a:p>
      </dgm:t>
    </dgm:pt>
    <dgm:pt modelId="{212E02CD-88D0-4BC2-9E37-E167093DCE29}" type="pres">
      <dgm:prSet presAssocID="{271B5F6B-54FD-446A-A84F-7E417CD66E6D}" presName="hierChild4" presStyleCnt="0"/>
      <dgm:spPr/>
    </dgm:pt>
    <dgm:pt modelId="{C1EDBA35-C06F-4977-A133-1F8B7FCFAB61}" type="pres">
      <dgm:prSet presAssocID="{271B5F6B-54FD-446A-A84F-7E417CD66E6D}" presName="hierChild5" presStyleCnt="0"/>
      <dgm:spPr/>
    </dgm:pt>
    <dgm:pt modelId="{C47829EF-1C2B-414D-9B03-79E8219C1734}" type="pres">
      <dgm:prSet presAssocID="{C3583478-F5E4-4D23-964F-C6CF63F71565}" presName="hierChild5" presStyleCnt="0"/>
      <dgm:spPr/>
    </dgm:pt>
    <dgm:pt modelId="{B77DA0AB-CCB2-4153-9B34-02FB515353BA}" type="pres">
      <dgm:prSet presAssocID="{30AE3B63-1748-46C1-8AF8-27F2363A3239}" presName="hierChild3" presStyleCnt="0"/>
      <dgm:spPr/>
    </dgm:pt>
  </dgm:ptLst>
  <dgm:cxnLst>
    <dgm:cxn modelId="{E98B3CDF-9D54-46D3-B94B-8EAF160A0E23}" type="presOf" srcId="{271B5F6B-54FD-446A-A84F-7E417CD66E6D}" destId="{51023EDE-CE63-4B9C-A19A-17C0AFF6FE1B}" srcOrd="0" destOrd="0" presId="urn:microsoft.com/office/officeart/2005/8/layout/orgChart1"/>
    <dgm:cxn modelId="{6DE1D5F3-2C63-4B30-9573-FBF2A7329D73}" type="presOf" srcId="{30AE3B63-1748-46C1-8AF8-27F2363A3239}" destId="{917A8FE8-1403-4C79-95C7-39472C50E57A}" srcOrd="1" destOrd="0" presId="urn:microsoft.com/office/officeart/2005/8/layout/orgChart1"/>
    <dgm:cxn modelId="{C48C24F8-B065-4AE7-B05A-516C10F40382}" type="presOf" srcId="{DD27675B-E923-4453-9620-7F3FAC766A4B}" destId="{53055795-4948-4924-B1CE-E935ADE57B73}" srcOrd="0" destOrd="0" presId="urn:microsoft.com/office/officeart/2005/8/layout/orgChart1"/>
    <dgm:cxn modelId="{C8F43889-7679-4FE1-B337-4EC949A78211}" type="presOf" srcId="{21202EAD-471E-46BE-9560-1335862AFAC0}" destId="{F0C38A18-0DDF-4433-BA8F-C4ED6C7B9762}" srcOrd="1" destOrd="0" presId="urn:microsoft.com/office/officeart/2005/8/layout/orgChart1"/>
    <dgm:cxn modelId="{CA958028-D0C8-4C98-8FB9-FF5B512DA58C}" type="presOf" srcId="{64DDCCB2-8694-44B4-A28E-51BB67530059}" destId="{C40FD444-7DF2-43AE-8EE7-5EE0E6690F17}" srcOrd="1" destOrd="0" presId="urn:microsoft.com/office/officeart/2005/8/layout/orgChart1"/>
    <dgm:cxn modelId="{99F59A48-EC0E-43E5-A56B-194C02B5DA55}" srcId="{21202EAD-471E-46BE-9560-1335862AFAC0}" destId="{64DDCCB2-8694-44B4-A28E-51BB67530059}" srcOrd="0" destOrd="0" parTransId="{A9C4026C-DA12-4819-933C-E19D9BC88E34}" sibTransId="{F1C19361-EA48-4EA2-8926-363E00C2AB9E}"/>
    <dgm:cxn modelId="{D17EE075-8772-4837-93A5-39CFDDC781FD}" type="presOf" srcId="{A9C4026C-DA12-4819-933C-E19D9BC88E34}" destId="{2DA7BA97-04F1-47C5-927A-4648B8642FB3}" srcOrd="0" destOrd="0" presId="urn:microsoft.com/office/officeart/2005/8/layout/orgChart1"/>
    <dgm:cxn modelId="{2B649745-694B-4F27-80FB-D30B690F1E78}" srcId="{EA214FEB-E921-453E-AFC1-199371E1F54F}" destId="{0803778B-DB4C-4A9E-ABDE-D4AA9940B2DA}" srcOrd="0" destOrd="0" parTransId="{A616A0AB-CBCE-4E23-BAB0-37FF72C09B94}" sibTransId="{6A695292-3D55-49F2-B73D-F45F5F3AA525}"/>
    <dgm:cxn modelId="{B29B7C05-AA40-4D97-A8E4-C183BC088EBC}" srcId="{6D93F568-EEE7-43FB-BF42-E8F9BDC8C945}" destId="{30AE3B63-1748-46C1-8AF8-27F2363A3239}" srcOrd="0" destOrd="0" parTransId="{ADFEDC85-8F8E-4703-AD29-53E24EC5E21E}" sibTransId="{4CBA76BB-C7C4-4603-8A0E-37125067292F}"/>
    <dgm:cxn modelId="{DF6F3343-DBDA-430C-B730-499098D910D3}" type="presOf" srcId="{EA214FEB-E921-453E-AFC1-199371E1F54F}" destId="{90BBF9B7-213F-4668-9790-F2920E53B88E}" srcOrd="1" destOrd="0" presId="urn:microsoft.com/office/officeart/2005/8/layout/orgChart1"/>
    <dgm:cxn modelId="{33B789B0-9D96-47BA-90DC-3B91A7B3E459}" srcId="{30AE3B63-1748-46C1-8AF8-27F2363A3239}" destId="{EA214FEB-E921-453E-AFC1-199371E1F54F}" srcOrd="1" destOrd="0" parTransId="{DD27675B-E923-4453-9620-7F3FAC766A4B}" sibTransId="{0AAFC927-9470-4E4C-A9E9-6C17C7E4FFD1}"/>
    <dgm:cxn modelId="{CA864285-B675-43F6-B3EC-9BA6738CFDA1}" type="presOf" srcId="{221462A2-2E7B-490D-8155-01F5DC46F5D3}" destId="{3F22B192-30A3-4990-9994-DF304C03A7F8}" srcOrd="0" destOrd="0" presId="urn:microsoft.com/office/officeart/2005/8/layout/orgChart1"/>
    <dgm:cxn modelId="{B8D92B93-EFE4-4C49-A74C-041E150544C4}" type="presOf" srcId="{64DDCCB2-8694-44B4-A28E-51BB67530059}" destId="{39ADE235-5D3B-4C0F-BA95-3051C4E550B4}" srcOrd="0" destOrd="0" presId="urn:microsoft.com/office/officeart/2005/8/layout/orgChart1"/>
    <dgm:cxn modelId="{30ED8DE3-E1BE-4054-A698-EB1E98841ED8}" type="presOf" srcId="{C3583478-F5E4-4D23-964F-C6CF63F71565}" destId="{A5F5B9E6-C939-4895-A3A0-E7ED482B05AF}" srcOrd="0" destOrd="0" presId="urn:microsoft.com/office/officeart/2005/8/layout/orgChart1"/>
    <dgm:cxn modelId="{17E00A7B-10B3-48AE-A064-D305CB24ED7A}" type="presOf" srcId="{0803778B-DB4C-4A9E-ABDE-D4AA9940B2DA}" destId="{D75734D7-0A8D-4099-917E-86FBA1A90F07}" srcOrd="0" destOrd="0" presId="urn:microsoft.com/office/officeart/2005/8/layout/orgChart1"/>
    <dgm:cxn modelId="{871219F8-40C7-439B-BA23-A3D9EEC43467}" srcId="{30AE3B63-1748-46C1-8AF8-27F2363A3239}" destId="{C3583478-F5E4-4D23-964F-C6CF63F71565}" srcOrd="3" destOrd="0" parTransId="{221462A2-2E7B-490D-8155-01F5DC46F5D3}" sibTransId="{A2691B4B-4018-4A4C-95A2-65DF0405C424}"/>
    <dgm:cxn modelId="{9DC60686-138C-4185-B7B5-6EE9E5E6CDA2}" srcId="{C3583478-F5E4-4D23-964F-C6CF63F71565}" destId="{271B5F6B-54FD-446A-A84F-7E417CD66E6D}" srcOrd="0" destOrd="0" parTransId="{E635F132-0AC9-43B9-AAD4-C59FE802BAFF}" sibTransId="{DEEBCA55-DA7F-4A8A-BCA3-C4E0D9F54763}"/>
    <dgm:cxn modelId="{A9DB390C-42C6-4E64-B440-CC057525BE35}" type="presOf" srcId="{271B5F6B-54FD-446A-A84F-7E417CD66E6D}" destId="{87FD0E12-3DA8-4161-BA00-9E5C2D7A8A64}" srcOrd="1" destOrd="0" presId="urn:microsoft.com/office/officeart/2005/8/layout/orgChart1"/>
    <dgm:cxn modelId="{999DE5F9-CA16-4A06-ABAB-9F4C261E2834}" type="presOf" srcId="{A432859A-7876-4723-87F1-D519398332C8}" destId="{16EF8F82-4087-4AAA-A36B-0A9D8DED0958}" srcOrd="0" destOrd="0" presId="urn:microsoft.com/office/officeart/2005/8/layout/orgChart1"/>
    <dgm:cxn modelId="{2C4855D7-A98E-42B2-8C9E-A4312D2BBF4F}" type="presOf" srcId="{A0A08D56-8943-45B6-A861-D6450D37E00C}" destId="{25BB3265-051B-42AC-8745-87C6A5D86B6A}" srcOrd="1" destOrd="0" presId="urn:microsoft.com/office/officeart/2005/8/layout/orgChart1"/>
    <dgm:cxn modelId="{175562EF-4EB4-4ED3-A855-4F7B18E64458}" srcId="{30AE3B63-1748-46C1-8AF8-27F2363A3239}" destId="{21202EAD-471E-46BE-9560-1335862AFAC0}" srcOrd="0" destOrd="0" parTransId="{B01A3B0D-4AB2-4D53-8DEA-46014242ED21}" sibTransId="{B04A4C35-3A7D-40E9-8135-0939A041A799}"/>
    <dgm:cxn modelId="{2444F607-062A-424B-95BD-5FEC05D9319A}" type="presOf" srcId="{722B0FB4-9D6F-4B6C-A30C-AECF7A923CCE}" destId="{FEBF3150-EF44-4204-90FF-59673B2D3F67}" srcOrd="0" destOrd="0" presId="urn:microsoft.com/office/officeart/2005/8/layout/orgChart1"/>
    <dgm:cxn modelId="{615766F6-0771-446E-9A68-7EE369C884BE}" type="presOf" srcId="{C3583478-F5E4-4D23-964F-C6CF63F71565}" destId="{A08A377B-24AD-4579-BE9A-61A247ECB02D}" srcOrd="1" destOrd="0" presId="urn:microsoft.com/office/officeart/2005/8/layout/orgChart1"/>
    <dgm:cxn modelId="{22C76DD9-F586-4389-96FF-B213CB6BF1A1}" type="presOf" srcId="{84765F64-94B0-4621-A55B-AE21A527B4DD}" destId="{7FEAC699-E267-4D11-8C02-109A7DA69827}" srcOrd="1" destOrd="0" presId="urn:microsoft.com/office/officeart/2005/8/layout/orgChart1"/>
    <dgm:cxn modelId="{78F0CF26-9BEC-44BD-A1D3-D7E9E0BB7504}" type="presOf" srcId="{A0A08D56-8943-45B6-A861-D6450D37E00C}" destId="{50F05541-70A3-4054-BFE1-8069DFADB851}" srcOrd="0" destOrd="0" presId="urn:microsoft.com/office/officeart/2005/8/layout/orgChart1"/>
    <dgm:cxn modelId="{CC414AE0-99CC-4460-8BF5-4DB72B40D5C5}" type="presOf" srcId="{EA214FEB-E921-453E-AFC1-199371E1F54F}" destId="{1580F05C-94E3-4D92-991B-ADABFC131990}" srcOrd="0" destOrd="0" presId="urn:microsoft.com/office/officeart/2005/8/layout/orgChart1"/>
    <dgm:cxn modelId="{9B4AFC6B-3233-4417-B3E1-D3AA5F9CC95E}" srcId="{A0A08D56-8943-45B6-A861-D6450D37E00C}" destId="{84765F64-94B0-4621-A55B-AE21A527B4DD}" srcOrd="0" destOrd="0" parTransId="{722B0FB4-9D6F-4B6C-A30C-AECF7A923CCE}" sibTransId="{09247D35-CABD-4985-9475-1A9F5BC6D983}"/>
    <dgm:cxn modelId="{4C912B7F-5197-40E5-8AD9-3A8309665F5F}" type="presOf" srcId="{A616A0AB-CBCE-4E23-BAB0-37FF72C09B94}" destId="{74DF3B0B-C1AB-4F9D-A52E-135DE7356208}" srcOrd="0" destOrd="0" presId="urn:microsoft.com/office/officeart/2005/8/layout/orgChart1"/>
    <dgm:cxn modelId="{8075CFDB-6038-4429-9998-625F91A33E09}" type="presOf" srcId="{6D93F568-EEE7-43FB-BF42-E8F9BDC8C945}" destId="{1D505CA5-93FE-49F8-A074-85CB22216269}" srcOrd="0" destOrd="0" presId="urn:microsoft.com/office/officeart/2005/8/layout/orgChart1"/>
    <dgm:cxn modelId="{23445FDF-69E9-427B-822C-F9289605BB0E}" type="presOf" srcId="{0803778B-DB4C-4A9E-ABDE-D4AA9940B2DA}" destId="{E8366215-69ED-48CB-A7DA-90C4F71D9AAD}" srcOrd="1" destOrd="0" presId="urn:microsoft.com/office/officeart/2005/8/layout/orgChart1"/>
    <dgm:cxn modelId="{5AB0E816-9ADA-44BC-A1D3-B6792A37F538}" srcId="{30AE3B63-1748-46C1-8AF8-27F2363A3239}" destId="{A0A08D56-8943-45B6-A861-D6450D37E00C}" srcOrd="2" destOrd="0" parTransId="{A432859A-7876-4723-87F1-D519398332C8}" sibTransId="{983EABDC-E521-4E68-BD59-93790C0B8A69}"/>
    <dgm:cxn modelId="{E4B7B072-D19E-4657-9EE4-5A1E7C520BBF}" type="presOf" srcId="{30AE3B63-1748-46C1-8AF8-27F2363A3239}" destId="{15B2F527-195F-4A99-BDEB-E1F06488B486}" srcOrd="0" destOrd="0" presId="urn:microsoft.com/office/officeart/2005/8/layout/orgChart1"/>
    <dgm:cxn modelId="{F7725CBE-FEBF-4687-A7B5-6A661CC9F998}" type="presOf" srcId="{21202EAD-471E-46BE-9560-1335862AFAC0}" destId="{E41DEE72-642D-4A4E-A4FE-A7A76A1D20D4}" srcOrd="0" destOrd="0" presId="urn:microsoft.com/office/officeart/2005/8/layout/orgChart1"/>
    <dgm:cxn modelId="{11393166-4F62-4899-B9FA-BFD0B9D18BA0}" type="presOf" srcId="{E635F132-0AC9-43B9-AAD4-C59FE802BAFF}" destId="{9E8D75C9-226D-46E2-AD99-4E819CD31BB3}" srcOrd="0" destOrd="0" presId="urn:microsoft.com/office/officeart/2005/8/layout/orgChart1"/>
    <dgm:cxn modelId="{9DBE3D72-14C9-4AB6-A3EF-5B753A600395}" type="presOf" srcId="{B01A3B0D-4AB2-4D53-8DEA-46014242ED21}" destId="{49417D96-2FC5-43F0-A170-75C39592D2F6}" srcOrd="0" destOrd="0" presId="urn:microsoft.com/office/officeart/2005/8/layout/orgChart1"/>
    <dgm:cxn modelId="{56C31B1C-66CD-4088-ACCB-E314CB5AF82F}" type="presOf" srcId="{84765F64-94B0-4621-A55B-AE21A527B4DD}" destId="{1C2ABE79-E205-4A4B-A055-1C3F722EB01E}" srcOrd="0" destOrd="0" presId="urn:microsoft.com/office/officeart/2005/8/layout/orgChart1"/>
    <dgm:cxn modelId="{00F0E723-A1FC-411F-8A4E-BEE4AD7C15E3}" type="presParOf" srcId="{1D505CA5-93FE-49F8-A074-85CB22216269}" destId="{9315650E-3E72-4B90-BC83-12B9BE1E4C8D}" srcOrd="0" destOrd="0" presId="urn:microsoft.com/office/officeart/2005/8/layout/orgChart1"/>
    <dgm:cxn modelId="{3A0A9D9C-3007-4E91-B7BD-B465BA0EDEA1}" type="presParOf" srcId="{9315650E-3E72-4B90-BC83-12B9BE1E4C8D}" destId="{D2C43D7F-2C6E-4F5F-8B0E-FBA3B0C8C9E6}" srcOrd="0" destOrd="0" presId="urn:microsoft.com/office/officeart/2005/8/layout/orgChart1"/>
    <dgm:cxn modelId="{1B358883-9013-4FE6-8E41-A6622D1F00B9}" type="presParOf" srcId="{D2C43D7F-2C6E-4F5F-8B0E-FBA3B0C8C9E6}" destId="{15B2F527-195F-4A99-BDEB-E1F06488B486}" srcOrd="0" destOrd="0" presId="urn:microsoft.com/office/officeart/2005/8/layout/orgChart1"/>
    <dgm:cxn modelId="{0997C839-251A-4297-9062-35B293887CA8}" type="presParOf" srcId="{D2C43D7F-2C6E-4F5F-8B0E-FBA3B0C8C9E6}" destId="{917A8FE8-1403-4C79-95C7-39472C50E57A}" srcOrd="1" destOrd="0" presId="urn:microsoft.com/office/officeart/2005/8/layout/orgChart1"/>
    <dgm:cxn modelId="{265CB370-6CA6-40BB-82B7-573AE8853D32}" type="presParOf" srcId="{9315650E-3E72-4B90-BC83-12B9BE1E4C8D}" destId="{780048F0-8091-42FF-B65F-A5EAEDC731B7}" srcOrd="1" destOrd="0" presId="urn:microsoft.com/office/officeart/2005/8/layout/orgChart1"/>
    <dgm:cxn modelId="{0230F41E-3F81-4C2D-8C01-023B5D36BF95}" type="presParOf" srcId="{780048F0-8091-42FF-B65F-A5EAEDC731B7}" destId="{49417D96-2FC5-43F0-A170-75C39592D2F6}" srcOrd="0" destOrd="0" presId="urn:microsoft.com/office/officeart/2005/8/layout/orgChart1"/>
    <dgm:cxn modelId="{C70EB618-ADE6-431C-A6CA-84A9D01D8EAA}" type="presParOf" srcId="{780048F0-8091-42FF-B65F-A5EAEDC731B7}" destId="{D434A20F-CCA0-4A09-B991-2B0EB56ABF71}" srcOrd="1" destOrd="0" presId="urn:microsoft.com/office/officeart/2005/8/layout/orgChart1"/>
    <dgm:cxn modelId="{246AE188-18CF-4928-AD75-0F0CBD855638}" type="presParOf" srcId="{D434A20F-CCA0-4A09-B991-2B0EB56ABF71}" destId="{4FA2BC42-7F0D-44FC-9B34-07F134D71B46}" srcOrd="0" destOrd="0" presId="urn:microsoft.com/office/officeart/2005/8/layout/orgChart1"/>
    <dgm:cxn modelId="{4A46901F-A33B-4D5B-9DF2-24EA675FE9C4}" type="presParOf" srcId="{4FA2BC42-7F0D-44FC-9B34-07F134D71B46}" destId="{E41DEE72-642D-4A4E-A4FE-A7A76A1D20D4}" srcOrd="0" destOrd="0" presId="urn:microsoft.com/office/officeart/2005/8/layout/orgChart1"/>
    <dgm:cxn modelId="{8040D015-BD24-4000-A87C-2B7A83E9CEE0}" type="presParOf" srcId="{4FA2BC42-7F0D-44FC-9B34-07F134D71B46}" destId="{F0C38A18-0DDF-4433-BA8F-C4ED6C7B9762}" srcOrd="1" destOrd="0" presId="urn:microsoft.com/office/officeart/2005/8/layout/orgChart1"/>
    <dgm:cxn modelId="{7920576A-5BD6-4EDC-81BB-596FDF4E7C80}" type="presParOf" srcId="{D434A20F-CCA0-4A09-B991-2B0EB56ABF71}" destId="{1714F118-5436-4E30-AE92-30867305E1DE}" srcOrd="1" destOrd="0" presId="urn:microsoft.com/office/officeart/2005/8/layout/orgChart1"/>
    <dgm:cxn modelId="{E200973C-3813-497F-9C3C-DB37EDF02AB8}" type="presParOf" srcId="{1714F118-5436-4E30-AE92-30867305E1DE}" destId="{2DA7BA97-04F1-47C5-927A-4648B8642FB3}" srcOrd="0" destOrd="0" presId="urn:microsoft.com/office/officeart/2005/8/layout/orgChart1"/>
    <dgm:cxn modelId="{E9A10603-0B52-49B7-9B0C-0D560903399A}" type="presParOf" srcId="{1714F118-5436-4E30-AE92-30867305E1DE}" destId="{75BE3FA7-4832-4596-8941-2F53E978D367}" srcOrd="1" destOrd="0" presId="urn:microsoft.com/office/officeart/2005/8/layout/orgChart1"/>
    <dgm:cxn modelId="{8684073D-5403-4800-88F1-3B6199064F59}" type="presParOf" srcId="{75BE3FA7-4832-4596-8941-2F53E978D367}" destId="{2A09322C-E2FD-4266-B6C1-8F7E85BF1C9E}" srcOrd="0" destOrd="0" presId="urn:microsoft.com/office/officeart/2005/8/layout/orgChart1"/>
    <dgm:cxn modelId="{DD719039-1F01-44AC-9D40-483E1C1B48B2}" type="presParOf" srcId="{2A09322C-E2FD-4266-B6C1-8F7E85BF1C9E}" destId="{39ADE235-5D3B-4C0F-BA95-3051C4E550B4}" srcOrd="0" destOrd="0" presId="urn:microsoft.com/office/officeart/2005/8/layout/orgChart1"/>
    <dgm:cxn modelId="{E5F3D054-6212-4533-95CF-8F6F2A81441A}" type="presParOf" srcId="{2A09322C-E2FD-4266-B6C1-8F7E85BF1C9E}" destId="{C40FD444-7DF2-43AE-8EE7-5EE0E6690F17}" srcOrd="1" destOrd="0" presId="urn:microsoft.com/office/officeart/2005/8/layout/orgChart1"/>
    <dgm:cxn modelId="{B93B3CD3-CB6B-4E95-A8C8-99F6BE7B4FB7}" type="presParOf" srcId="{75BE3FA7-4832-4596-8941-2F53E978D367}" destId="{1CDE2621-6BD2-4C33-BCF2-DDA7524399F9}" srcOrd="1" destOrd="0" presId="urn:microsoft.com/office/officeart/2005/8/layout/orgChart1"/>
    <dgm:cxn modelId="{6BE7AC31-362D-4967-B82E-18821CB5C1AD}" type="presParOf" srcId="{75BE3FA7-4832-4596-8941-2F53E978D367}" destId="{468301DA-26D9-42AA-BE63-37DB240C053B}" srcOrd="2" destOrd="0" presId="urn:microsoft.com/office/officeart/2005/8/layout/orgChart1"/>
    <dgm:cxn modelId="{3B45589A-E4A2-4C50-BBCE-681D38BEF4CE}" type="presParOf" srcId="{D434A20F-CCA0-4A09-B991-2B0EB56ABF71}" destId="{C1BDA979-5EE4-43BC-AE5A-24CBB6011189}" srcOrd="2" destOrd="0" presId="urn:microsoft.com/office/officeart/2005/8/layout/orgChart1"/>
    <dgm:cxn modelId="{375EDBF0-B74B-421C-99AF-5398CB519CEA}" type="presParOf" srcId="{780048F0-8091-42FF-B65F-A5EAEDC731B7}" destId="{53055795-4948-4924-B1CE-E935ADE57B73}" srcOrd="2" destOrd="0" presId="urn:microsoft.com/office/officeart/2005/8/layout/orgChart1"/>
    <dgm:cxn modelId="{09F8FF7A-4074-4F78-BAEB-96FD278EB27D}" type="presParOf" srcId="{780048F0-8091-42FF-B65F-A5EAEDC731B7}" destId="{0A5BBE38-2ECB-4E99-94DB-1F5F47B7DBBA}" srcOrd="3" destOrd="0" presId="urn:microsoft.com/office/officeart/2005/8/layout/orgChart1"/>
    <dgm:cxn modelId="{B27F4732-23D2-4DFE-BD8C-05ACFD84A9C3}" type="presParOf" srcId="{0A5BBE38-2ECB-4E99-94DB-1F5F47B7DBBA}" destId="{77334EAA-6FD2-4B0B-8CCC-155A66777B28}" srcOrd="0" destOrd="0" presId="urn:microsoft.com/office/officeart/2005/8/layout/orgChart1"/>
    <dgm:cxn modelId="{AC33481C-7D8F-4547-A481-1982E00C08F9}" type="presParOf" srcId="{77334EAA-6FD2-4B0B-8CCC-155A66777B28}" destId="{1580F05C-94E3-4D92-991B-ADABFC131990}" srcOrd="0" destOrd="0" presId="urn:microsoft.com/office/officeart/2005/8/layout/orgChart1"/>
    <dgm:cxn modelId="{50D181C3-D39D-4B77-ABFE-A460D20C6DA5}" type="presParOf" srcId="{77334EAA-6FD2-4B0B-8CCC-155A66777B28}" destId="{90BBF9B7-213F-4668-9790-F2920E53B88E}" srcOrd="1" destOrd="0" presId="urn:microsoft.com/office/officeart/2005/8/layout/orgChart1"/>
    <dgm:cxn modelId="{1BA2E593-DAFF-4CBD-9E60-853E6B3D1234}" type="presParOf" srcId="{0A5BBE38-2ECB-4E99-94DB-1F5F47B7DBBA}" destId="{9D8F7C15-E61F-41B9-AAF8-54908F3BC80E}" srcOrd="1" destOrd="0" presId="urn:microsoft.com/office/officeart/2005/8/layout/orgChart1"/>
    <dgm:cxn modelId="{01957630-1FE1-4C1D-A658-B4A7D1E364FB}" type="presParOf" srcId="{9D8F7C15-E61F-41B9-AAF8-54908F3BC80E}" destId="{74DF3B0B-C1AB-4F9D-A52E-135DE7356208}" srcOrd="0" destOrd="0" presId="urn:microsoft.com/office/officeart/2005/8/layout/orgChart1"/>
    <dgm:cxn modelId="{EAB6B8FE-464D-49CF-98F3-92605B1F587D}" type="presParOf" srcId="{9D8F7C15-E61F-41B9-AAF8-54908F3BC80E}" destId="{034091D9-AA2A-4367-9927-0B7B86A0B1E1}" srcOrd="1" destOrd="0" presId="urn:microsoft.com/office/officeart/2005/8/layout/orgChart1"/>
    <dgm:cxn modelId="{760EEB40-F451-445D-AE0F-1D648BA0BAED}" type="presParOf" srcId="{034091D9-AA2A-4367-9927-0B7B86A0B1E1}" destId="{5E439D7D-22CE-4243-9604-8765C5BAF027}" srcOrd="0" destOrd="0" presId="urn:microsoft.com/office/officeart/2005/8/layout/orgChart1"/>
    <dgm:cxn modelId="{2B03A80D-2C8E-4280-AD6C-64ED72A36967}" type="presParOf" srcId="{5E439D7D-22CE-4243-9604-8765C5BAF027}" destId="{D75734D7-0A8D-4099-917E-86FBA1A90F07}" srcOrd="0" destOrd="0" presId="urn:microsoft.com/office/officeart/2005/8/layout/orgChart1"/>
    <dgm:cxn modelId="{8F60676B-1D4D-4D12-AF9E-BBE1CFA14DA8}" type="presParOf" srcId="{5E439D7D-22CE-4243-9604-8765C5BAF027}" destId="{E8366215-69ED-48CB-A7DA-90C4F71D9AAD}" srcOrd="1" destOrd="0" presId="urn:microsoft.com/office/officeart/2005/8/layout/orgChart1"/>
    <dgm:cxn modelId="{5EC6201A-93FF-4A13-A9D4-18C6CED4C17A}" type="presParOf" srcId="{034091D9-AA2A-4367-9927-0B7B86A0B1E1}" destId="{7E14B430-3065-4C7A-8B20-CF6244DB9EB5}" srcOrd="1" destOrd="0" presId="urn:microsoft.com/office/officeart/2005/8/layout/orgChart1"/>
    <dgm:cxn modelId="{AB36F77D-8799-470A-B9F2-78B1D60B33C3}" type="presParOf" srcId="{034091D9-AA2A-4367-9927-0B7B86A0B1E1}" destId="{867EEB84-9B7D-42D5-9456-817F7E08BDF5}" srcOrd="2" destOrd="0" presId="urn:microsoft.com/office/officeart/2005/8/layout/orgChart1"/>
    <dgm:cxn modelId="{5B133923-A4EA-455F-B476-E48F0999BC65}" type="presParOf" srcId="{0A5BBE38-2ECB-4E99-94DB-1F5F47B7DBBA}" destId="{AAA883B7-A01B-49F2-B49D-3176126D36B3}" srcOrd="2" destOrd="0" presId="urn:microsoft.com/office/officeart/2005/8/layout/orgChart1"/>
    <dgm:cxn modelId="{46E3EB43-931E-4AD2-B9BF-5657B30CC487}" type="presParOf" srcId="{780048F0-8091-42FF-B65F-A5EAEDC731B7}" destId="{16EF8F82-4087-4AAA-A36B-0A9D8DED0958}" srcOrd="4" destOrd="0" presId="urn:microsoft.com/office/officeart/2005/8/layout/orgChart1"/>
    <dgm:cxn modelId="{838CF5AC-FA10-4626-811E-4F654497083C}" type="presParOf" srcId="{780048F0-8091-42FF-B65F-A5EAEDC731B7}" destId="{BB52430A-F666-4DCF-9279-8728A6B70E9D}" srcOrd="5" destOrd="0" presId="urn:microsoft.com/office/officeart/2005/8/layout/orgChart1"/>
    <dgm:cxn modelId="{7C562ECE-4442-45B5-8FB5-2487A170E452}" type="presParOf" srcId="{BB52430A-F666-4DCF-9279-8728A6B70E9D}" destId="{01CFFF14-7560-41C7-8BFD-C2A256E0FE3B}" srcOrd="0" destOrd="0" presId="urn:microsoft.com/office/officeart/2005/8/layout/orgChart1"/>
    <dgm:cxn modelId="{AE2960CD-5B9E-459F-A89E-3324F79F0F7C}" type="presParOf" srcId="{01CFFF14-7560-41C7-8BFD-C2A256E0FE3B}" destId="{50F05541-70A3-4054-BFE1-8069DFADB851}" srcOrd="0" destOrd="0" presId="urn:microsoft.com/office/officeart/2005/8/layout/orgChart1"/>
    <dgm:cxn modelId="{362B512D-FCBD-4DFE-8A87-17A4F88EDACC}" type="presParOf" srcId="{01CFFF14-7560-41C7-8BFD-C2A256E0FE3B}" destId="{25BB3265-051B-42AC-8745-87C6A5D86B6A}" srcOrd="1" destOrd="0" presId="urn:microsoft.com/office/officeart/2005/8/layout/orgChart1"/>
    <dgm:cxn modelId="{FE67FECC-F97C-4FAD-BAF0-C08D34EB30DB}" type="presParOf" srcId="{BB52430A-F666-4DCF-9279-8728A6B70E9D}" destId="{0E1F6B0C-B4EF-4F5E-95FB-568F7196DB9B}" srcOrd="1" destOrd="0" presId="urn:microsoft.com/office/officeart/2005/8/layout/orgChart1"/>
    <dgm:cxn modelId="{0C41D17D-39CA-40B5-80ED-3AF2BA4922FF}" type="presParOf" srcId="{0E1F6B0C-B4EF-4F5E-95FB-568F7196DB9B}" destId="{FEBF3150-EF44-4204-90FF-59673B2D3F67}" srcOrd="0" destOrd="0" presId="urn:microsoft.com/office/officeart/2005/8/layout/orgChart1"/>
    <dgm:cxn modelId="{7008C5CB-5935-4CAC-819C-51DF92425715}" type="presParOf" srcId="{0E1F6B0C-B4EF-4F5E-95FB-568F7196DB9B}" destId="{26168D3A-8C43-43E6-9834-DF253D6D9184}" srcOrd="1" destOrd="0" presId="urn:microsoft.com/office/officeart/2005/8/layout/orgChart1"/>
    <dgm:cxn modelId="{5D26AACC-EB99-435D-89F7-16A3C40F7AF1}" type="presParOf" srcId="{26168D3A-8C43-43E6-9834-DF253D6D9184}" destId="{BA40C8D6-457B-4227-AC97-544795D579BB}" srcOrd="0" destOrd="0" presId="urn:microsoft.com/office/officeart/2005/8/layout/orgChart1"/>
    <dgm:cxn modelId="{87575DFC-3FCB-4576-8EC2-420B6E42C1FC}" type="presParOf" srcId="{BA40C8D6-457B-4227-AC97-544795D579BB}" destId="{1C2ABE79-E205-4A4B-A055-1C3F722EB01E}" srcOrd="0" destOrd="0" presId="urn:microsoft.com/office/officeart/2005/8/layout/orgChart1"/>
    <dgm:cxn modelId="{7F96935B-A82B-4A78-8295-96A6063CF488}" type="presParOf" srcId="{BA40C8D6-457B-4227-AC97-544795D579BB}" destId="{7FEAC699-E267-4D11-8C02-109A7DA69827}" srcOrd="1" destOrd="0" presId="urn:microsoft.com/office/officeart/2005/8/layout/orgChart1"/>
    <dgm:cxn modelId="{B3DF1275-9ACA-4B58-8C71-C984BAB055B0}" type="presParOf" srcId="{26168D3A-8C43-43E6-9834-DF253D6D9184}" destId="{135FE116-FD15-4980-84F9-D90105461AD1}" srcOrd="1" destOrd="0" presId="urn:microsoft.com/office/officeart/2005/8/layout/orgChart1"/>
    <dgm:cxn modelId="{45BE87B6-F1DB-4F6A-A238-57977571147E}" type="presParOf" srcId="{26168D3A-8C43-43E6-9834-DF253D6D9184}" destId="{207D626E-FC29-46D6-87AC-6DA779101489}" srcOrd="2" destOrd="0" presId="urn:microsoft.com/office/officeart/2005/8/layout/orgChart1"/>
    <dgm:cxn modelId="{C74863BF-4446-40A7-A5F0-6F3405A20791}" type="presParOf" srcId="{BB52430A-F666-4DCF-9279-8728A6B70E9D}" destId="{A1F28837-61EB-43D0-A222-AE428CA529B8}" srcOrd="2" destOrd="0" presId="urn:microsoft.com/office/officeart/2005/8/layout/orgChart1"/>
    <dgm:cxn modelId="{42AA3984-4C92-494B-8E5E-C4C9DA39B5F1}" type="presParOf" srcId="{780048F0-8091-42FF-B65F-A5EAEDC731B7}" destId="{3F22B192-30A3-4990-9994-DF304C03A7F8}" srcOrd="6" destOrd="0" presId="urn:microsoft.com/office/officeart/2005/8/layout/orgChart1"/>
    <dgm:cxn modelId="{72A21CEE-0DCB-4810-89C6-5B32B1E5BDEB}" type="presParOf" srcId="{780048F0-8091-42FF-B65F-A5EAEDC731B7}" destId="{E35DDFC1-444B-4D96-AED8-EACEF3684C63}" srcOrd="7" destOrd="0" presId="urn:microsoft.com/office/officeart/2005/8/layout/orgChart1"/>
    <dgm:cxn modelId="{85696A72-ADD1-46E0-80C7-4A5A945EAF09}" type="presParOf" srcId="{E35DDFC1-444B-4D96-AED8-EACEF3684C63}" destId="{2236C1B4-97CB-460D-96E1-E4C7394400F0}" srcOrd="0" destOrd="0" presId="urn:microsoft.com/office/officeart/2005/8/layout/orgChart1"/>
    <dgm:cxn modelId="{2D931348-4BE1-4EBF-B2DA-6242026DC2D8}" type="presParOf" srcId="{2236C1B4-97CB-460D-96E1-E4C7394400F0}" destId="{A5F5B9E6-C939-4895-A3A0-E7ED482B05AF}" srcOrd="0" destOrd="0" presId="urn:microsoft.com/office/officeart/2005/8/layout/orgChart1"/>
    <dgm:cxn modelId="{D57B1284-930C-420E-909C-1031D13204EB}" type="presParOf" srcId="{2236C1B4-97CB-460D-96E1-E4C7394400F0}" destId="{A08A377B-24AD-4579-BE9A-61A247ECB02D}" srcOrd="1" destOrd="0" presId="urn:microsoft.com/office/officeart/2005/8/layout/orgChart1"/>
    <dgm:cxn modelId="{DAB091B3-B864-4E81-B3E5-B849F698269E}" type="presParOf" srcId="{E35DDFC1-444B-4D96-AED8-EACEF3684C63}" destId="{8EE928E0-B544-4755-8E61-72CDA780CB71}" srcOrd="1" destOrd="0" presId="urn:microsoft.com/office/officeart/2005/8/layout/orgChart1"/>
    <dgm:cxn modelId="{794F67C5-1CB3-476A-B45B-F67F310874C4}" type="presParOf" srcId="{8EE928E0-B544-4755-8E61-72CDA780CB71}" destId="{9E8D75C9-226D-46E2-AD99-4E819CD31BB3}" srcOrd="0" destOrd="0" presId="urn:microsoft.com/office/officeart/2005/8/layout/orgChart1"/>
    <dgm:cxn modelId="{DF894E2C-C47B-40CD-9884-4FB715C495A7}" type="presParOf" srcId="{8EE928E0-B544-4755-8E61-72CDA780CB71}" destId="{F8168937-5D66-43A6-8D4B-18694A7DBE96}" srcOrd="1" destOrd="0" presId="urn:microsoft.com/office/officeart/2005/8/layout/orgChart1"/>
    <dgm:cxn modelId="{B4063C39-1A1A-4147-B4AB-2209FD7C52EA}" type="presParOf" srcId="{F8168937-5D66-43A6-8D4B-18694A7DBE96}" destId="{DC702F06-4BA8-4B7A-A6D3-6A1C2AD847A4}" srcOrd="0" destOrd="0" presId="urn:microsoft.com/office/officeart/2005/8/layout/orgChart1"/>
    <dgm:cxn modelId="{082CF060-1DD6-49AE-961C-BB9BBE5E3F9E}" type="presParOf" srcId="{DC702F06-4BA8-4B7A-A6D3-6A1C2AD847A4}" destId="{51023EDE-CE63-4B9C-A19A-17C0AFF6FE1B}" srcOrd="0" destOrd="0" presId="urn:microsoft.com/office/officeart/2005/8/layout/orgChart1"/>
    <dgm:cxn modelId="{9809A346-5478-4B16-BF78-C3C88DE641E2}" type="presParOf" srcId="{DC702F06-4BA8-4B7A-A6D3-6A1C2AD847A4}" destId="{87FD0E12-3DA8-4161-BA00-9E5C2D7A8A64}" srcOrd="1" destOrd="0" presId="urn:microsoft.com/office/officeart/2005/8/layout/orgChart1"/>
    <dgm:cxn modelId="{2AB16519-E0E3-4624-8B50-B5178CC0E8C5}" type="presParOf" srcId="{F8168937-5D66-43A6-8D4B-18694A7DBE96}" destId="{212E02CD-88D0-4BC2-9E37-E167093DCE29}" srcOrd="1" destOrd="0" presId="urn:microsoft.com/office/officeart/2005/8/layout/orgChart1"/>
    <dgm:cxn modelId="{47BFECDF-2840-4619-B88E-AACA5F763935}" type="presParOf" srcId="{F8168937-5D66-43A6-8D4B-18694A7DBE96}" destId="{C1EDBA35-C06F-4977-A133-1F8B7FCFAB61}" srcOrd="2" destOrd="0" presId="urn:microsoft.com/office/officeart/2005/8/layout/orgChart1"/>
    <dgm:cxn modelId="{1A9B7EBC-066E-40C4-9FBB-43E923A45BD6}" type="presParOf" srcId="{E35DDFC1-444B-4D96-AED8-EACEF3684C63}" destId="{C47829EF-1C2B-414D-9B03-79E8219C1734}" srcOrd="2" destOrd="0" presId="urn:microsoft.com/office/officeart/2005/8/layout/orgChart1"/>
    <dgm:cxn modelId="{358E0970-2D0D-4F6A-B494-C07019193B81}" type="presParOf" srcId="{9315650E-3E72-4B90-BC83-12B9BE1E4C8D}" destId="{B77DA0AB-CCB2-4153-9B34-02FB515353B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73410F-3FE2-45F8-9C3D-E0423E0CBF1C}" type="doc">
      <dgm:prSet loTypeId="urn:microsoft.com/office/officeart/2005/8/layout/cycle5" loCatId="cycle" qsTypeId="urn:microsoft.com/office/officeart/2005/8/quickstyle/3d3" qsCatId="3D" csTypeId="urn:microsoft.com/office/officeart/2005/8/colors/accent2_1" csCatId="accent2" phldr="1"/>
      <dgm:spPr/>
      <dgm:t>
        <a:bodyPr/>
        <a:lstStyle/>
        <a:p>
          <a:endParaRPr lang="ru-RU"/>
        </a:p>
      </dgm:t>
    </dgm:pt>
    <dgm:pt modelId="{7969EFEA-32CB-4014-A175-C79DD33D9DAE}">
      <dgm:prSet phldrT="[Текст]"/>
      <dgm:spPr/>
      <dgm:t>
        <a:bodyPr/>
        <a:lstStyle/>
        <a:p>
          <a:r>
            <a:rPr lang="ru-RU"/>
            <a:t>Основные средства</a:t>
          </a:r>
        </a:p>
      </dgm:t>
    </dgm:pt>
    <dgm:pt modelId="{0A3AF9D9-D422-476A-B5D2-11C95C727A79}" type="parTrans" cxnId="{4FB446EC-4011-4E85-972E-315AC853F024}">
      <dgm:prSet/>
      <dgm:spPr/>
      <dgm:t>
        <a:bodyPr/>
        <a:lstStyle/>
        <a:p>
          <a:endParaRPr lang="ru-RU">
            <a:solidFill>
              <a:sysClr val="windowText" lastClr="000000"/>
            </a:solidFill>
          </a:endParaRPr>
        </a:p>
      </dgm:t>
    </dgm:pt>
    <dgm:pt modelId="{63E39161-A3A3-4563-AE7B-34BA3DA42AFA}" type="sibTrans" cxnId="{4FB446EC-4011-4E85-972E-315AC853F024}">
      <dgm:prSet/>
      <dgm:spPr/>
      <dgm:t>
        <a:bodyPr/>
        <a:lstStyle/>
        <a:p>
          <a:endParaRPr lang="ru-RU">
            <a:solidFill>
              <a:sysClr val="windowText" lastClr="000000"/>
            </a:solidFill>
          </a:endParaRPr>
        </a:p>
      </dgm:t>
    </dgm:pt>
    <dgm:pt modelId="{076563DD-22CB-4DF2-B373-EDFED0FDE3B5}">
      <dgm:prSet phldrT="[Текст]"/>
      <dgm:spPr/>
      <dgm:t>
        <a:bodyPr/>
        <a:lstStyle/>
        <a:p>
          <a:r>
            <a:rPr lang="ru-RU"/>
            <a:t>Износ основных средств</a:t>
          </a:r>
        </a:p>
      </dgm:t>
    </dgm:pt>
    <dgm:pt modelId="{4BFA8204-6CAC-4AE4-A130-69810993129A}" type="parTrans" cxnId="{99DE5B92-520B-4AEF-B289-EB822AD1CD13}">
      <dgm:prSet/>
      <dgm:spPr/>
      <dgm:t>
        <a:bodyPr/>
        <a:lstStyle/>
        <a:p>
          <a:endParaRPr lang="ru-RU">
            <a:solidFill>
              <a:sysClr val="windowText" lastClr="000000"/>
            </a:solidFill>
          </a:endParaRPr>
        </a:p>
      </dgm:t>
    </dgm:pt>
    <dgm:pt modelId="{B49FF61D-3B99-432D-B200-E4AD58EE73E6}" type="sibTrans" cxnId="{99DE5B92-520B-4AEF-B289-EB822AD1CD13}">
      <dgm:prSet/>
      <dgm:spPr/>
      <dgm:t>
        <a:bodyPr/>
        <a:lstStyle/>
        <a:p>
          <a:endParaRPr lang="ru-RU">
            <a:solidFill>
              <a:sysClr val="windowText" lastClr="000000"/>
            </a:solidFill>
          </a:endParaRPr>
        </a:p>
      </dgm:t>
    </dgm:pt>
    <dgm:pt modelId="{DA1B595F-BFBB-4544-8869-3C1D956D0752}">
      <dgm:prSet phldrT="[Текст]"/>
      <dgm:spPr/>
      <dgm:t>
        <a:bodyPr/>
        <a:lstStyle/>
        <a:p>
          <a:r>
            <a:rPr lang="ru-RU"/>
            <a:t>Себестоимость продукции</a:t>
          </a:r>
        </a:p>
      </dgm:t>
    </dgm:pt>
    <dgm:pt modelId="{5BC427E7-D5FF-484E-9D6A-9BDE6C95A6F1}" type="parTrans" cxnId="{B2A6A5C4-BA4E-49D2-BEFC-F115C3458CB7}">
      <dgm:prSet/>
      <dgm:spPr/>
      <dgm:t>
        <a:bodyPr/>
        <a:lstStyle/>
        <a:p>
          <a:endParaRPr lang="ru-RU">
            <a:solidFill>
              <a:sysClr val="windowText" lastClr="000000"/>
            </a:solidFill>
          </a:endParaRPr>
        </a:p>
      </dgm:t>
    </dgm:pt>
    <dgm:pt modelId="{57E04823-CC1B-42E4-B1FA-418423FA2DC1}" type="sibTrans" cxnId="{B2A6A5C4-BA4E-49D2-BEFC-F115C3458CB7}">
      <dgm:prSet/>
      <dgm:spPr/>
      <dgm:t>
        <a:bodyPr/>
        <a:lstStyle/>
        <a:p>
          <a:endParaRPr lang="ru-RU">
            <a:solidFill>
              <a:sysClr val="windowText" lastClr="000000"/>
            </a:solidFill>
          </a:endParaRPr>
        </a:p>
      </dgm:t>
    </dgm:pt>
    <dgm:pt modelId="{936DE704-8211-4260-B615-B980DD48B759}">
      <dgm:prSet phldrT="[Текст]"/>
      <dgm:spPr/>
      <dgm:t>
        <a:bodyPr/>
        <a:lstStyle/>
        <a:p>
          <a:r>
            <a:rPr lang="ru-RU"/>
            <a:t>Реализованная продукция</a:t>
          </a:r>
        </a:p>
      </dgm:t>
    </dgm:pt>
    <dgm:pt modelId="{234FD16C-76B3-469E-8E57-0FF4534522FB}" type="parTrans" cxnId="{2BB6B2DF-0BCB-4AE6-AF04-8BCC8538FD32}">
      <dgm:prSet/>
      <dgm:spPr/>
      <dgm:t>
        <a:bodyPr/>
        <a:lstStyle/>
        <a:p>
          <a:endParaRPr lang="ru-RU">
            <a:solidFill>
              <a:sysClr val="windowText" lastClr="000000"/>
            </a:solidFill>
          </a:endParaRPr>
        </a:p>
      </dgm:t>
    </dgm:pt>
    <dgm:pt modelId="{C28B9B1F-7A7A-4091-9E25-450634C8B8B9}" type="sibTrans" cxnId="{2BB6B2DF-0BCB-4AE6-AF04-8BCC8538FD32}">
      <dgm:prSet/>
      <dgm:spPr/>
      <dgm:t>
        <a:bodyPr/>
        <a:lstStyle/>
        <a:p>
          <a:endParaRPr lang="ru-RU">
            <a:solidFill>
              <a:sysClr val="windowText" lastClr="000000"/>
            </a:solidFill>
          </a:endParaRPr>
        </a:p>
      </dgm:t>
    </dgm:pt>
    <dgm:pt modelId="{22EBD9DF-4137-4D90-9367-35A579DE5BB3}">
      <dgm:prSet phldrT="[Текст]"/>
      <dgm:spPr/>
      <dgm:t>
        <a:bodyPr/>
        <a:lstStyle/>
        <a:p>
          <a:r>
            <a:rPr lang="ru-RU"/>
            <a:t>Амартизационный фонд</a:t>
          </a:r>
        </a:p>
      </dgm:t>
    </dgm:pt>
    <dgm:pt modelId="{A9B971C8-4198-48B9-858C-3E1CF06A4580}" type="parTrans" cxnId="{C82E52B6-DDB2-4ECB-9C32-FC1B3FB42422}">
      <dgm:prSet/>
      <dgm:spPr/>
      <dgm:t>
        <a:bodyPr/>
        <a:lstStyle/>
        <a:p>
          <a:endParaRPr lang="ru-RU">
            <a:solidFill>
              <a:sysClr val="windowText" lastClr="000000"/>
            </a:solidFill>
          </a:endParaRPr>
        </a:p>
      </dgm:t>
    </dgm:pt>
    <dgm:pt modelId="{F82897EC-75C5-4B8C-A842-190A89E920EB}" type="sibTrans" cxnId="{C82E52B6-DDB2-4ECB-9C32-FC1B3FB42422}">
      <dgm:prSet/>
      <dgm:spPr/>
      <dgm:t>
        <a:bodyPr/>
        <a:lstStyle/>
        <a:p>
          <a:endParaRPr lang="ru-RU">
            <a:solidFill>
              <a:sysClr val="windowText" lastClr="000000"/>
            </a:solidFill>
          </a:endParaRPr>
        </a:p>
      </dgm:t>
    </dgm:pt>
    <dgm:pt modelId="{1AAD28AB-3ACC-4AA4-9031-62E4901D6BA2}">
      <dgm:prSet/>
      <dgm:spPr/>
      <dgm:t>
        <a:bodyPr/>
        <a:lstStyle/>
        <a:p>
          <a:r>
            <a:rPr lang="ru-RU"/>
            <a:t>Реализация основных средств</a:t>
          </a:r>
        </a:p>
      </dgm:t>
    </dgm:pt>
    <dgm:pt modelId="{55FA43BB-08FB-4C8C-8656-1F8EA93C6827}" type="parTrans" cxnId="{9A3BE870-3B9B-4188-9920-4444B0171DDE}">
      <dgm:prSet/>
      <dgm:spPr/>
      <dgm:t>
        <a:bodyPr/>
        <a:lstStyle/>
        <a:p>
          <a:endParaRPr lang="ru-RU">
            <a:solidFill>
              <a:sysClr val="windowText" lastClr="000000"/>
            </a:solidFill>
          </a:endParaRPr>
        </a:p>
      </dgm:t>
    </dgm:pt>
    <dgm:pt modelId="{F2FDB10B-26F1-41BD-8C1C-70B9FF586E5D}" type="sibTrans" cxnId="{9A3BE870-3B9B-4188-9920-4444B0171DDE}">
      <dgm:prSet/>
      <dgm:spPr/>
      <dgm:t>
        <a:bodyPr/>
        <a:lstStyle/>
        <a:p>
          <a:endParaRPr lang="ru-RU">
            <a:solidFill>
              <a:sysClr val="windowText" lastClr="000000"/>
            </a:solidFill>
          </a:endParaRPr>
        </a:p>
      </dgm:t>
    </dgm:pt>
    <dgm:pt modelId="{F9DB7628-A336-4AA8-935D-D2A105304AD9}">
      <dgm:prSet/>
      <dgm:spPr/>
      <dgm:t>
        <a:bodyPr/>
        <a:lstStyle/>
        <a:p>
          <a:r>
            <a:rPr lang="ru-RU"/>
            <a:t>Амортизация основных средств</a:t>
          </a:r>
        </a:p>
      </dgm:t>
    </dgm:pt>
    <dgm:pt modelId="{E6BC926C-0041-43EB-BA15-9BF97EBF47C6}" type="parTrans" cxnId="{58F33926-36CC-48F0-A5E1-25368B2CBB92}">
      <dgm:prSet/>
      <dgm:spPr/>
      <dgm:t>
        <a:bodyPr/>
        <a:lstStyle/>
        <a:p>
          <a:endParaRPr lang="ru-RU">
            <a:solidFill>
              <a:sysClr val="windowText" lastClr="000000"/>
            </a:solidFill>
          </a:endParaRPr>
        </a:p>
      </dgm:t>
    </dgm:pt>
    <dgm:pt modelId="{99125F1A-C445-4281-ABF4-4BC16DEDC6FE}" type="sibTrans" cxnId="{58F33926-36CC-48F0-A5E1-25368B2CBB92}">
      <dgm:prSet/>
      <dgm:spPr/>
      <dgm:t>
        <a:bodyPr/>
        <a:lstStyle/>
        <a:p>
          <a:endParaRPr lang="ru-RU">
            <a:solidFill>
              <a:sysClr val="windowText" lastClr="000000"/>
            </a:solidFill>
          </a:endParaRPr>
        </a:p>
      </dgm:t>
    </dgm:pt>
    <dgm:pt modelId="{087F16DF-228F-49DF-9DF7-B634CF2CB903}" type="pres">
      <dgm:prSet presAssocID="{BA73410F-3FE2-45F8-9C3D-E0423E0CBF1C}" presName="cycle" presStyleCnt="0">
        <dgm:presLayoutVars>
          <dgm:dir/>
          <dgm:resizeHandles val="exact"/>
        </dgm:presLayoutVars>
      </dgm:prSet>
      <dgm:spPr/>
      <dgm:t>
        <a:bodyPr/>
        <a:lstStyle/>
        <a:p>
          <a:endParaRPr lang="ru-RU"/>
        </a:p>
      </dgm:t>
    </dgm:pt>
    <dgm:pt modelId="{E8BE418E-BF8D-4EBA-84F7-1BC31A404BFF}" type="pres">
      <dgm:prSet presAssocID="{7969EFEA-32CB-4014-A175-C79DD33D9DAE}" presName="node" presStyleLbl="node1" presStyleIdx="0" presStyleCnt="7" custScaleX="121810">
        <dgm:presLayoutVars>
          <dgm:bulletEnabled val="1"/>
        </dgm:presLayoutVars>
      </dgm:prSet>
      <dgm:spPr/>
      <dgm:t>
        <a:bodyPr/>
        <a:lstStyle/>
        <a:p>
          <a:endParaRPr lang="ru-RU"/>
        </a:p>
      </dgm:t>
    </dgm:pt>
    <dgm:pt modelId="{6D663472-4E78-49F4-9886-1303809ECEB3}" type="pres">
      <dgm:prSet presAssocID="{7969EFEA-32CB-4014-A175-C79DD33D9DAE}" presName="spNode" presStyleCnt="0"/>
      <dgm:spPr/>
    </dgm:pt>
    <dgm:pt modelId="{4DFFC242-89BA-4100-8521-176D0C8FD031}" type="pres">
      <dgm:prSet presAssocID="{63E39161-A3A3-4563-AE7B-34BA3DA42AFA}" presName="sibTrans" presStyleLbl="sibTrans1D1" presStyleIdx="0" presStyleCnt="7"/>
      <dgm:spPr/>
      <dgm:t>
        <a:bodyPr/>
        <a:lstStyle/>
        <a:p>
          <a:endParaRPr lang="ru-RU"/>
        </a:p>
      </dgm:t>
    </dgm:pt>
    <dgm:pt modelId="{A0BC719D-BD85-48AD-9DB5-12417997E55D}" type="pres">
      <dgm:prSet presAssocID="{076563DD-22CB-4DF2-B373-EDFED0FDE3B5}" presName="node" presStyleLbl="node1" presStyleIdx="1" presStyleCnt="7" custScaleX="145866">
        <dgm:presLayoutVars>
          <dgm:bulletEnabled val="1"/>
        </dgm:presLayoutVars>
      </dgm:prSet>
      <dgm:spPr/>
      <dgm:t>
        <a:bodyPr/>
        <a:lstStyle/>
        <a:p>
          <a:endParaRPr lang="ru-RU"/>
        </a:p>
      </dgm:t>
    </dgm:pt>
    <dgm:pt modelId="{4BC3F51A-F31A-4270-86D4-88B0F159B319}" type="pres">
      <dgm:prSet presAssocID="{076563DD-22CB-4DF2-B373-EDFED0FDE3B5}" presName="spNode" presStyleCnt="0"/>
      <dgm:spPr/>
    </dgm:pt>
    <dgm:pt modelId="{EC2370C5-0842-4B91-BA5C-2FA8035CD2D2}" type="pres">
      <dgm:prSet presAssocID="{B49FF61D-3B99-432D-B200-E4AD58EE73E6}" presName="sibTrans" presStyleLbl="sibTrans1D1" presStyleIdx="1" presStyleCnt="7"/>
      <dgm:spPr/>
      <dgm:t>
        <a:bodyPr/>
        <a:lstStyle/>
        <a:p>
          <a:endParaRPr lang="ru-RU"/>
        </a:p>
      </dgm:t>
    </dgm:pt>
    <dgm:pt modelId="{546D6958-B662-467C-BC85-11BAEF553BA7}" type="pres">
      <dgm:prSet presAssocID="{F9DB7628-A336-4AA8-935D-D2A105304AD9}" presName="node" presStyleLbl="node1" presStyleIdx="2" presStyleCnt="7" custScaleX="167500" custRadScaleRad="103317" custRadScaleInc="-30734">
        <dgm:presLayoutVars>
          <dgm:bulletEnabled val="1"/>
        </dgm:presLayoutVars>
      </dgm:prSet>
      <dgm:spPr/>
      <dgm:t>
        <a:bodyPr/>
        <a:lstStyle/>
        <a:p>
          <a:endParaRPr lang="ru-RU"/>
        </a:p>
      </dgm:t>
    </dgm:pt>
    <dgm:pt modelId="{65C4C5EA-D885-4AA9-9FCC-EA78CB74F51A}" type="pres">
      <dgm:prSet presAssocID="{F9DB7628-A336-4AA8-935D-D2A105304AD9}" presName="spNode" presStyleCnt="0"/>
      <dgm:spPr/>
    </dgm:pt>
    <dgm:pt modelId="{58CFA4D0-98E5-4C4A-A4F0-712B24E77C0A}" type="pres">
      <dgm:prSet presAssocID="{99125F1A-C445-4281-ABF4-4BC16DEDC6FE}" presName="sibTrans" presStyleLbl="sibTrans1D1" presStyleIdx="2" presStyleCnt="7"/>
      <dgm:spPr/>
      <dgm:t>
        <a:bodyPr/>
        <a:lstStyle/>
        <a:p>
          <a:endParaRPr lang="ru-RU"/>
        </a:p>
      </dgm:t>
    </dgm:pt>
    <dgm:pt modelId="{757218A9-B7BE-449D-86DC-78D95B32D638}" type="pres">
      <dgm:prSet presAssocID="{DA1B595F-BFBB-4544-8869-3C1D956D0752}" presName="node" presStyleLbl="node1" presStyleIdx="3" presStyleCnt="7" custScaleX="151763" custRadScaleRad="104550" custRadScaleInc="-64776">
        <dgm:presLayoutVars>
          <dgm:bulletEnabled val="1"/>
        </dgm:presLayoutVars>
      </dgm:prSet>
      <dgm:spPr/>
      <dgm:t>
        <a:bodyPr/>
        <a:lstStyle/>
        <a:p>
          <a:endParaRPr lang="ru-RU"/>
        </a:p>
      </dgm:t>
    </dgm:pt>
    <dgm:pt modelId="{6D3CDBE4-32DD-4F03-B269-656880966418}" type="pres">
      <dgm:prSet presAssocID="{DA1B595F-BFBB-4544-8869-3C1D956D0752}" presName="spNode" presStyleCnt="0"/>
      <dgm:spPr/>
    </dgm:pt>
    <dgm:pt modelId="{1FEFCEBC-11FB-4FCD-AE04-CA705D2B71C1}" type="pres">
      <dgm:prSet presAssocID="{57E04823-CC1B-42E4-B1FA-418423FA2DC1}" presName="sibTrans" presStyleLbl="sibTrans1D1" presStyleIdx="3" presStyleCnt="7"/>
      <dgm:spPr/>
      <dgm:t>
        <a:bodyPr/>
        <a:lstStyle/>
        <a:p>
          <a:endParaRPr lang="ru-RU"/>
        </a:p>
      </dgm:t>
    </dgm:pt>
    <dgm:pt modelId="{BF2B420D-4494-40EA-8ECC-FB266750F693}" type="pres">
      <dgm:prSet presAssocID="{936DE704-8211-4260-B615-B980DD48B759}" presName="node" presStyleLbl="node1" presStyleIdx="4" presStyleCnt="7" custScaleX="163449" custRadScaleRad="95456" custRadScaleInc="15813">
        <dgm:presLayoutVars>
          <dgm:bulletEnabled val="1"/>
        </dgm:presLayoutVars>
      </dgm:prSet>
      <dgm:spPr/>
      <dgm:t>
        <a:bodyPr/>
        <a:lstStyle/>
        <a:p>
          <a:endParaRPr lang="ru-RU"/>
        </a:p>
      </dgm:t>
    </dgm:pt>
    <dgm:pt modelId="{6DAEE2CD-D085-41B1-BD6A-ABF8C30CC4D3}" type="pres">
      <dgm:prSet presAssocID="{936DE704-8211-4260-B615-B980DD48B759}" presName="spNode" presStyleCnt="0"/>
      <dgm:spPr/>
    </dgm:pt>
    <dgm:pt modelId="{17AF68B5-C148-4750-8585-49E16D8B4133}" type="pres">
      <dgm:prSet presAssocID="{C28B9B1F-7A7A-4091-9E25-450634C8B8B9}" presName="sibTrans" presStyleLbl="sibTrans1D1" presStyleIdx="4" presStyleCnt="7"/>
      <dgm:spPr/>
      <dgm:t>
        <a:bodyPr/>
        <a:lstStyle/>
        <a:p>
          <a:endParaRPr lang="ru-RU"/>
        </a:p>
      </dgm:t>
    </dgm:pt>
    <dgm:pt modelId="{57335B0F-77F3-444E-9AB7-0D51EF5C7211}" type="pres">
      <dgm:prSet presAssocID="{22EBD9DF-4137-4D90-9367-35A579DE5BB3}" presName="node" presStyleLbl="node1" presStyleIdx="5" presStyleCnt="7" custScaleX="177885" custRadScaleRad="99493" custRadScaleInc="23455">
        <dgm:presLayoutVars>
          <dgm:bulletEnabled val="1"/>
        </dgm:presLayoutVars>
      </dgm:prSet>
      <dgm:spPr/>
      <dgm:t>
        <a:bodyPr/>
        <a:lstStyle/>
        <a:p>
          <a:endParaRPr lang="ru-RU"/>
        </a:p>
      </dgm:t>
    </dgm:pt>
    <dgm:pt modelId="{E9C0E9C4-AA62-4EF2-A275-50CF2EBE0F80}" type="pres">
      <dgm:prSet presAssocID="{22EBD9DF-4137-4D90-9367-35A579DE5BB3}" presName="spNode" presStyleCnt="0"/>
      <dgm:spPr/>
    </dgm:pt>
    <dgm:pt modelId="{D78AB0B4-2A3F-4D29-BC6E-639A9E2B4BFD}" type="pres">
      <dgm:prSet presAssocID="{F82897EC-75C5-4B8C-A842-190A89E920EB}" presName="sibTrans" presStyleLbl="sibTrans1D1" presStyleIdx="5" presStyleCnt="7"/>
      <dgm:spPr/>
      <dgm:t>
        <a:bodyPr/>
        <a:lstStyle/>
        <a:p>
          <a:endParaRPr lang="ru-RU"/>
        </a:p>
      </dgm:t>
    </dgm:pt>
    <dgm:pt modelId="{ECFEC14F-5FD7-440B-AF8A-E9A5A4280809}" type="pres">
      <dgm:prSet presAssocID="{1AAD28AB-3ACC-4AA4-9031-62E4901D6BA2}" presName="node" presStyleLbl="node1" presStyleIdx="6" presStyleCnt="7" custScaleX="164786">
        <dgm:presLayoutVars>
          <dgm:bulletEnabled val="1"/>
        </dgm:presLayoutVars>
      </dgm:prSet>
      <dgm:spPr/>
      <dgm:t>
        <a:bodyPr/>
        <a:lstStyle/>
        <a:p>
          <a:endParaRPr lang="ru-RU"/>
        </a:p>
      </dgm:t>
    </dgm:pt>
    <dgm:pt modelId="{611A0835-D47E-425D-9FB3-96C1493D41F5}" type="pres">
      <dgm:prSet presAssocID="{1AAD28AB-3ACC-4AA4-9031-62E4901D6BA2}" presName="spNode" presStyleCnt="0"/>
      <dgm:spPr/>
    </dgm:pt>
    <dgm:pt modelId="{36524E17-9D72-4016-BC54-FA987E2FC679}" type="pres">
      <dgm:prSet presAssocID="{F2FDB10B-26F1-41BD-8C1C-70B9FF586E5D}" presName="sibTrans" presStyleLbl="sibTrans1D1" presStyleIdx="6" presStyleCnt="7"/>
      <dgm:spPr/>
      <dgm:t>
        <a:bodyPr/>
        <a:lstStyle/>
        <a:p>
          <a:endParaRPr lang="ru-RU"/>
        </a:p>
      </dgm:t>
    </dgm:pt>
  </dgm:ptLst>
  <dgm:cxnLst>
    <dgm:cxn modelId="{9671AD94-C418-4D5E-A115-27967884C926}" type="presOf" srcId="{076563DD-22CB-4DF2-B373-EDFED0FDE3B5}" destId="{A0BC719D-BD85-48AD-9DB5-12417997E55D}" srcOrd="0" destOrd="0" presId="urn:microsoft.com/office/officeart/2005/8/layout/cycle5"/>
    <dgm:cxn modelId="{97D2B789-740D-479C-A969-73D205B90A8B}" type="presOf" srcId="{F82897EC-75C5-4B8C-A842-190A89E920EB}" destId="{D78AB0B4-2A3F-4D29-BC6E-639A9E2B4BFD}" srcOrd="0" destOrd="0" presId="urn:microsoft.com/office/officeart/2005/8/layout/cycle5"/>
    <dgm:cxn modelId="{E49805F5-47E6-4418-8E21-1B83F14A2D1F}" type="presOf" srcId="{22EBD9DF-4137-4D90-9367-35A579DE5BB3}" destId="{57335B0F-77F3-444E-9AB7-0D51EF5C7211}" srcOrd="0" destOrd="0" presId="urn:microsoft.com/office/officeart/2005/8/layout/cycle5"/>
    <dgm:cxn modelId="{B2A6A5C4-BA4E-49D2-BEFC-F115C3458CB7}" srcId="{BA73410F-3FE2-45F8-9C3D-E0423E0CBF1C}" destId="{DA1B595F-BFBB-4544-8869-3C1D956D0752}" srcOrd="3" destOrd="0" parTransId="{5BC427E7-D5FF-484E-9D6A-9BDE6C95A6F1}" sibTransId="{57E04823-CC1B-42E4-B1FA-418423FA2DC1}"/>
    <dgm:cxn modelId="{367BAE53-B02F-488C-9FAA-ABC9EDF29D4B}" type="presOf" srcId="{C28B9B1F-7A7A-4091-9E25-450634C8B8B9}" destId="{17AF68B5-C148-4750-8585-49E16D8B4133}" srcOrd="0" destOrd="0" presId="urn:microsoft.com/office/officeart/2005/8/layout/cycle5"/>
    <dgm:cxn modelId="{4FB446EC-4011-4E85-972E-315AC853F024}" srcId="{BA73410F-3FE2-45F8-9C3D-E0423E0CBF1C}" destId="{7969EFEA-32CB-4014-A175-C79DD33D9DAE}" srcOrd="0" destOrd="0" parTransId="{0A3AF9D9-D422-476A-B5D2-11C95C727A79}" sibTransId="{63E39161-A3A3-4563-AE7B-34BA3DA42AFA}"/>
    <dgm:cxn modelId="{56514682-826D-4B28-A19D-6F682424D5FE}" type="presOf" srcId="{99125F1A-C445-4281-ABF4-4BC16DEDC6FE}" destId="{58CFA4D0-98E5-4C4A-A4F0-712B24E77C0A}" srcOrd="0" destOrd="0" presId="urn:microsoft.com/office/officeart/2005/8/layout/cycle5"/>
    <dgm:cxn modelId="{E333A4BE-93EA-43F9-8C11-323584DA6748}" type="presOf" srcId="{57E04823-CC1B-42E4-B1FA-418423FA2DC1}" destId="{1FEFCEBC-11FB-4FCD-AE04-CA705D2B71C1}" srcOrd="0" destOrd="0" presId="urn:microsoft.com/office/officeart/2005/8/layout/cycle5"/>
    <dgm:cxn modelId="{99DE5B92-520B-4AEF-B289-EB822AD1CD13}" srcId="{BA73410F-3FE2-45F8-9C3D-E0423E0CBF1C}" destId="{076563DD-22CB-4DF2-B373-EDFED0FDE3B5}" srcOrd="1" destOrd="0" parTransId="{4BFA8204-6CAC-4AE4-A130-69810993129A}" sibTransId="{B49FF61D-3B99-432D-B200-E4AD58EE73E6}"/>
    <dgm:cxn modelId="{D0D33857-E5DC-4E00-99C1-0FB0C69DC11B}" type="presOf" srcId="{63E39161-A3A3-4563-AE7B-34BA3DA42AFA}" destId="{4DFFC242-89BA-4100-8521-176D0C8FD031}" srcOrd="0" destOrd="0" presId="urn:microsoft.com/office/officeart/2005/8/layout/cycle5"/>
    <dgm:cxn modelId="{5FEB1762-1962-42C4-A28A-A42C957EE7A1}" type="presOf" srcId="{F9DB7628-A336-4AA8-935D-D2A105304AD9}" destId="{546D6958-B662-467C-BC85-11BAEF553BA7}" srcOrd="0" destOrd="0" presId="urn:microsoft.com/office/officeart/2005/8/layout/cycle5"/>
    <dgm:cxn modelId="{58F33926-36CC-48F0-A5E1-25368B2CBB92}" srcId="{BA73410F-3FE2-45F8-9C3D-E0423E0CBF1C}" destId="{F9DB7628-A336-4AA8-935D-D2A105304AD9}" srcOrd="2" destOrd="0" parTransId="{E6BC926C-0041-43EB-BA15-9BF97EBF47C6}" sibTransId="{99125F1A-C445-4281-ABF4-4BC16DEDC6FE}"/>
    <dgm:cxn modelId="{8D5C8814-CA46-4709-8F1C-19A5D1F61D94}" type="presOf" srcId="{1AAD28AB-3ACC-4AA4-9031-62E4901D6BA2}" destId="{ECFEC14F-5FD7-440B-AF8A-E9A5A4280809}" srcOrd="0" destOrd="0" presId="urn:microsoft.com/office/officeart/2005/8/layout/cycle5"/>
    <dgm:cxn modelId="{C82E52B6-DDB2-4ECB-9C32-FC1B3FB42422}" srcId="{BA73410F-3FE2-45F8-9C3D-E0423E0CBF1C}" destId="{22EBD9DF-4137-4D90-9367-35A579DE5BB3}" srcOrd="5" destOrd="0" parTransId="{A9B971C8-4198-48B9-858C-3E1CF06A4580}" sibTransId="{F82897EC-75C5-4B8C-A842-190A89E920EB}"/>
    <dgm:cxn modelId="{31C39D50-B9DB-4BC1-BDDB-1B6136694381}" type="presOf" srcId="{BA73410F-3FE2-45F8-9C3D-E0423E0CBF1C}" destId="{087F16DF-228F-49DF-9DF7-B634CF2CB903}" srcOrd="0" destOrd="0" presId="urn:microsoft.com/office/officeart/2005/8/layout/cycle5"/>
    <dgm:cxn modelId="{DE905FD4-1124-43C9-9F19-5C4FDC0E8022}" type="presOf" srcId="{936DE704-8211-4260-B615-B980DD48B759}" destId="{BF2B420D-4494-40EA-8ECC-FB266750F693}" srcOrd="0" destOrd="0" presId="urn:microsoft.com/office/officeart/2005/8/layout/cycle5"/>
    <dgm:cxn modelId="{C5C8296F-BC8F-4CC9-B01A-56EE8A5A320B}" type="presOf" srcId="{F2FDB10B-26F1-41BD-8C1C-70B9FF586E5D}" destId="{36524E17-9D72-4016-BC54-FA987E2FC679}" srcOrd="0" destOrd="0" presId="urn:microsoft.com/office/officeart/2005/8/layout/cycle5"/>
    <dgm:cxn modelId="{9A3BE870-3B9B-4188-9920-4444B0171DDE}" srcId="{BA73410F-3FE2-45F8-9C3D-E0423E0CBF1C}" destId="{1AAD28AB-3ACC-4AA4-9031-62E4901D6BA2}" srcOrd="6" destOrd="0" parTransId="{55FA43BB-08FB-4C8C-8656-1F8EA93C6827}" sibTransId="{F2FDB10B-26F1-41BD-8C1C-70B9FF586E5D}"/>
    <dgm:cxn modelId="{9E4E4706-E3DF-4A5E-A602-11369EC5BAE6}" type="presOf" srcId="{B49FF61D-3B99-432D-B200-E4AD58EE73E6}" destId="{EC2370C5-0842-4B91-BA5C-2FA8035CD2D2}" srcOrd="0" destOrd="0" presId="urn:microsoft.com/office/officeart/2005/8/layout/cycle5"/>
    <dgm:cxn modelId="{2BB6B2DF-0BCB-4AE6-AF04-8BCC8538FD32}" srcId="{BA73410F-3FE2-45F8-9C3D-E0423E0CBF1C}" destId="{936DE704-8211-4260-B615-B980DD48B759}" srcOrd="4" destOrd="0" parTransId="{234FD16C-76B3-469E-8E57-0FF4534522FB}" sibTransId="{C28B9B1F-7A7A-4091-9E25-450634C8B8B9}"/>
    <dgm:cxn modelId="{C4597F54-17E6-4A7A-A6CC-A24D298BBF6B}" type="presOf" srcId="{DA1B595F-BFBB-4544-8869-3C1D956D0752}" destId="{757218A9-B7BE-449D-86DC-78D95B32D638}" srcOrd="0" destOrd="0" presId="urn:microsoft.com/office/officeart/2005/8/layout/cycle5"/>
    <dgm:cxn modelId="{87DE5C74-69AB-4B13-9AC9-546F17F02D42}" type="presOf" srcId="{7969EFEA-32CB-4014-A175-C79DD33D9DAE}" destId="{E8BE418E-BF8D-4EBA-84F7-1BC31A404BFF}" srcOrd="0" destOrd="0" presId="urn:microsoft.com/office/officeart/2005/8/layout/cycle5"/>
    <dgm:cxn modelId="{916865A8-8F0B-4F6E-BDD8-38DAF79141F5}" type="presParOf" srcId="{087F16DF-228F-49DF-9DF7-B634CF2CB903}" destId="{E8BE418E-BF8D-4EBA-84F7-1BC31A404BFF}" srcOrd="0" destOrd="0" presId="urn:microsoft.com/office/officeart/2005/8/layout/cycle5"/>
    <dgm:cxn modelId="{F3FE7622-F6FF-4C70-B430-015A3B2F3826}" type="presParOf" srcId="{087F16DF-228F-49DF-9DF7-B634CF2CB903}" destId="{6D663472-4E78-49F4-9886-1303809ECEB3}" srcOrd="1" destOrd="0" presId="urn:microsoft.com/office/officeart/2005/8/layout/cycle5"/>
    <dgm:cxn modelId="{3EA10CCF-7DD0-4DDD-9D6D-F2ED46933525}" type="presParOf" srcId="{087F16DF-228F-49DF-9DF7-B634CF2CB903}" destId="{4DFFC242-89BA-4100-8521-176D0C8FD031}" srcOrd="2" destOrd="0" presId="urn:microsoft.com/office/officeart/2005/8/layout/cycle5"/>
    <dgm:cxn modelId="{249E6322-C936-4CDF-BA12-C036579FF887}" type="presParOf" srcId="{087F16DF-228F-49DF-9DF7-B634CF2CB903}" destId="{A0BC719D-BD85-48AD-9DB5-12417997E55D}" srcOrd="3" destOrd="0" presId="urn:microsoft.com/office/officeart/2005/8/layout/cycle5"/>
    <dgm:cxn modelId="{3C65383F-21B4-4C7E-9311-4AD1B53DE0FA}" type="presParOf" srcId="{087F16DF-228F-49DF-9DF7-B634CF2CB903}" destId="{4BC3F51A-F31A-4270-86D4-88B0F159B319}" srcOrd="4" destOrd="0" presId="urn:microsoft.com/office/officeart/2005/8/layout/cycle5"/>
    <dgm:cxn modelId="{D09FBCB9-EA62-479A-889E-7CE6B6A9F7D2}" type="presParOf" srcId="{087F16DF-228F-49DF-9DF7-B634CF2CB903}" destId="{EC2370C5-0842-4B91-BA5C-2FA8035CD2D2}" srcOrd="5" destOrd="0" presId="urn:microsoft.com/office/officeart/2005/8/layout/cycle5"/>
    <dgm:cxn modelId="{59C61CA1-1B33-4170-AC97-DCD728580EF4}" type="presParOf" srcId="{087F16DF-228F-49DF-9DF7-B634CF2CB903}" destId="{546D6958-B662-467C-BC85-11BAEF553BA7}" srcOrd="6" destOrd="0" presId="urn:microsoft.com/office/officeart/2005/8/layout/cycle5"/>
    <dgm:cxn modelId="{7FF7B979-99F4-488A-B051-AC9204B58FC5}" type="presParOf" srcId="{087F16DF-228F-49DF-9DF7-B634CF2CB903}" destId="{65C4C5EA-D885-4AA9-9FCC-EA78CB74F51A}" srcOrd="7" destOrd="0" presId="urn:microsoft.com/office/officeart/2005/8/layout/cycle5"/>
    <dgm:cxn modelId="{D8E2D4A2-EB66-4091-9205-18FF6ACB83CF}" type="presParOf" srcId="{087F16DF-228F-49DF-9DF7-B634CF2CB903}" destId="{58CFA4D0-98E5-4C4A-A4F0-712B24E77C0A}" srcOrd="8" destOrd="0" presId="urn:microsoft.com/office/officeart/2005/8/layout/cycle5"/>
    <dgm:cxn modelId="{0986A8E8-030E-459B-9226-AF9F943DB692}" type="presParOf" srcId="{087F16DF-228F-49DF-9DF7-B634CF2CB903}" destId="{757218A9-B7BE-449D-86DC-78D95B32D638}" srcOrd="9" destOrd="0" presId="urn:microsoft.com/office/officeart/2005/8/layout/cycle5"/>
    <dgm:cxn modelId="{521D8906-E465-4672-AD74-0C61F9D305B1}" type="presParOf" srcId="{087F16DF-228F-49DF-9DF7-B634CF2CB903}" destId="{6D3CDBE4-32DD-4F03-B269-656880966418}" srcOrd="10" destOrd="0" presId="urn:microsoft.com/office/officeart/2005/8/layout/cycle5"/>
    <dgm:cxn modelId="{8391DA17-67BA-4B02-82EC-5CCE564BAD31}" type="presParOf" srcId="{087F16DF-228F-49DF-9DF7-B634CF2CB903}" destId="{1FEFCEBC-11FB-4FCD-AE04-CA705D2B71C1}" srcOrd="11" destOrd="0" presId="urn:microsoft.com/office/officeart/2005/8/layout/cycle5"/>
    <dgm:cxn modelId="{C57AE343-9B9E-4B28-BD48-3093E9D97820}" type="presParOf" srcId="{087F16DF-228F-49DF-9DF7-B634CF2CB903}" destId="{BF2B420D-4494-40EA-8ECC-FB266750F693}" srcOrd="12" destOrd="0" presId="urn:microsoft.com/office/officeart/2005/8/layout/cycle5"/>
    <dgm:cxn modelId="{76CD1A04-A715-4162-A055-F53FFC5DBCF6}" type="presParOf" srcId="{087F16DF-228F-49DF-9DF7-B634CF2CB903}" destId="{6DAEE2CD-D085-41B1-BD6A-ABF8C30CC4D3}" srcOrd="13" destOrd="0" presId="urn:microsoft.com/office/officeart/2005/8/layout/cycle5"/>
    <dgm:cxn modelId="{90A9BFB6-1F49-4442-BB00-AEFFC2F5588E}" type="presParOf" srcId="{087F16DF-228F-49DF-9DF7-B634CF2CB903}" destId="{17AF68B5-C148-4750-8585-49E16D8B4133}" srcOrd="14" destOrd="0" presId="urn:microsoft.com/office/officeart/2005/8/layout/cycle5"/>
    <dgm:cxn modelId="{0DC48684-53CB-49A6-B343-556F0FCEDBA8}" type="presParOf" srcId="{087F16DF-228F-49DF-9DF7-B634CF2CB903}" destId="{57335B0F-77F3-444E-9AB7-0D51EF5C7211}" srcOrd="15" destOrd="0" presId="urn:microsoft.com/office/officeart/2005/8/layout/cycle5"/>
    <dgm:cxn modelId="{1FEBC307-715F-4E49-9362-182F72EBA869}" type="presParOf" srcId="{087F16DF-228F-49DF-9DF7-B634CF2CB903}" destId="{E9C0E9C4-AA62-4EF2-A275-50CF2EBE0F80}" srcOrd="16" destOrd="0" presId="urn:microsoft.com/office/officeart/2005/8/layout/cycle5"/>
    <dgm:cxn modelId="{259D4A7B-06C9-4D62-9AF7-4EE2AC03ED69}" type="presParOf" srcId="{087F16DF-228F-49DF-9DF7-B634CF2CB903}" destId="{D78AB0B4-2A3F-4D29-BC6E-639A9E2B4BFD}" srcOrd="17" destOrd="0" presId="urn:microsoft.com/office/officeart/2005/8/layout/cycle5"/>
    <dgm:cxn modelId="{B7DAF0EE-78EA-4D46-A460-A7946C85A08E}" type="presParOf" srcId="{087F16DF-228F-49DF-9DF7-B634CF2CB903}" destId="{ECFEC14F-5FD7-440B-AF8A-E9A5A4280809}" srcOrd="18" destOrd="0" presId="urn:microsoft.com/office/officeart/2005/8/layout/cycle5"/>
    <dgm:cxn modelId="{C8FC47E3-E3BE-4C8E-8958-FF528C838D09}" type="presParOf" srcId="{087F16DF-228F-49DF-9DF7-B634CF2CB903}" destId="{611A0835-D47E-425D-9FB3-96C1493D41F5}" srcOrd="19" destOrd="0" presId="urn:microsoft.com/office/officeart/2005/8/layout/cycle5"/>
    <dgm:cxn modelId="{56A3727E-3F97-4B49-B913-925D89FA9EBF}" type="presParOf" srcId="{087F16DF-228F-49DF-9DF7-B634CF2CB903}" destId="{36524E17-9D72-4016-BC54-FA987E2FC679}" srcOrd="20"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8D75C9-226D-46E2-AD99-4E819CD31BB3}">
      <dsp:nvSpPr>
        <dsp:cNvPr id="0" name=""/>
        <dsp:cNvSpPr/>
      </dsp:nvSpPr>
      <dsp:spPr>
        <a:xfrm>
          <a:off x="4541844" y="1424202"/>
          <a:ext cx="182563" cy="1116121"/>
        </a:xfrm>
        <a:custGeom>
          <a:avLst/>
          <a:gdLst/>
          <a:ahLst/>
          <a:cxnLst/>
          <a:rect l="0" t="0" r="0" b="0"/>
          <a:pathLst>
            <a:path>
              <a:moveTo>
                <a:pt x="0" y="0"/>
              </a:moveTo>
              <a:lnTo>
                <a:pt x="0" y="1116121"/>
              </a:lnTo>
              <a:lnTo>
                <a:pt x="182563" y="111612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F22B192-30A3-4990-9994-DF304C03A7F8}">
      <dsp:nvSpPr>
        <dsp:cNvPr id="0" name=""/>
        <dsp:cNvSpPr/>
      </dsp:nvSpPr>
      <dsp:spPr>
        <a:xfrm>
          <a:off x="2819663" y="560069"/>
          <a:ext cx="2209015" cy="255588"/>
        </a:xfrm>
        <a:custGeom>
          <a:avLst/>
          <a:gdLst/>
          <a:ahLst/>
          <a:cxnLst/>
          <a:rect l="0" t="0" r="0" b="0"/>
          <a:pathLst>
            <a:path>
              <a:moveTo>
                <a:pt x="0" y="0"/>
              </a:moveTo>
              <a:lnTo>
                <a:pt x="0" y="127794"/>
              </a:lnTo>
              <a:lnTo>
                <a:pt x="2209015" y="127794"/>
              </a:lnTo>
              <a:lnTo>
                <a:pt x="2209015" y="25558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EBF3150-EF44-4204-90FF-59673B2D3F67}">
      <dsp:nvSpPr>
        <dsp:cNvPr id="0" name=""/>
        <dsp:cNvSpPr/>
      </dsp:nvSpPr>
      <dsp:spPr>
        <a:xfrm>
          <a:off x="3069167" y="1424202"/>
          <a:ext cx="182563" cy="1138421"/>
        </a:xfrm>
        <a:custGeom>
          <a:avLst/>
          <a:gdLst/>
          <a:ahLst/>
          <a:cxnLst/>
          <a:rect l="0" t="0" r="0" b="0"/>
          <a:pathLst>
            <a:path>
              <a:moveTo>
                <a:pt x="0" y="0"/>
              </a:moveTo>
              <a:lnTo>
                <a:pt x="0" y="1138421"/>
              </a:lnTo>
              <a:lnTo>
                <a:pt x="182563" y="113842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6EF8F82-4087-4AAA-A36B-0A9D8DED0958}">
      <dsp:nvSpPr>
        <dsp:cNvPr id="0" name=""/>
        <dsp:cNvSpPr/>
      </dsp:nvSpPr>
      <dsp:spPr>
        <a:xfrm>
          <a:off x="2819663" y="560069"/>
          <a:ext cx="736338" cy="255588"/>
        </a:xfrm>
        <a:custGeom>
          <a:avLst/>
          <a:gdLst/>
          <a:ahLst/>
          <a:cxnLst/>
          <a:rect l="0" t="0" r="0" b="0"/>
          <a:pathLst>
            <a:path>
              <a:moveTo>
                <a:pt x="0" y="0"/>
              </a:moveTo>
              <a:lnTo>
                <a:pt x="0" y="127794"/>
              </a:lnTo>
              <a:lnTo>
                <a:pt x="736338" y="127794"/>
              </a:lnTo>
              <a:lnTo>
                <a:pt x="736338" y="25558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4DF3B0B-C1AB-4F9D-A52E-135DE7356208}">
      <dsp:nvSpPr>
        <dsp:cNvPr id="0" name=""/>
        <dsp:cNvSpPr/>
      </dsp:nvSpPr>
      <dsp:spPr>
        <a:xfrm>
          <a:off x="1596489" y="1424202"/>
          <a:ext cx="182563" cy="1170525"/>
        </a:xfrm>
        <a:custGeom>
          <a:avLst/>
          <a:gdLst/>
          <a:ahLst/>
          <a:cxnLst/>
          <a:rect l="0" t="0" r="0" b="0"/>
          <a:pathLst>
            <a:path>
              <a:moveTo>
                <a:pt x="0" y="0"/>
              </a:moveTo>
              <a:lnTo>
                <a:pt x="0" y="1170525"/>
              </a:lnTo>
              <a:lnTo>
                <a:pt x="182563" y="1170525"/>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3055795-4948-4924-B1CE-E935ADE57B73}">
      <dsp:nvSpPr>
        <dsp:cNvPr id="0" name=""/>
        <dsp:cNvSpPr/>
      </dsp:nvSpPr>
      <dsp:spPr>
        <a:xfrm>
          <a:off x="2083325" y="560069"/>
          <a:ext cx="736338" cy="255588"/>
        </a:xfrm>
        <a:custGeom>
          <a:avLst/>
          <a:gdLst/>
          <a:ahLst/>
          <a:cxnLst/>
          <a:rect l="0" t="0" r="0" b="0"/>
          <a:pathLst>
            <a:path>
              <a:moveTo>
                <a:pt x="736338" y="0"/>
              </a:moveTo>
              <a:lnTo>
                <a:pt x="736338" y="127794"/>
              </a:lnTo>
              <a:lnTo>
                <a:pt x="0" y="127794"/>
              </a:lnTo>
              <a:lnTo>
                <a:pt x="0" y="25558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DA7BA97-04F1-47C5-927A-4648B8642FB3}">
      <dsp:nvSpPr>
        <dsp:cNvPr id="0" name=""/>
        <dsp:cNvSpPr/>
      </dsp:nvSpPr>
      <dsp:spPr>
        <a:xfrm>
          <a:off x="123812" y="1424202"/>
          <a:ext cx="182563" cy="1184990"/>
        </a:xfrm>
        <a:custGeom>
          <a:avLst/>
          <a:gdLst/>
          <a:ahLst/>
          <a:cxnLst/>
          <a:rect l="0" t="0" r="0" b="0"/>
          <a:pathLst>
            <a:path>
              <a:moveTo>
                <a:pt x="0" y="0"/>
              </a:moveTo>
              <a:lnTo>
                <a:pt x="0" y="1184990"/>
              </a:lnTo>
              <a:lnTo>
                <a:pt x="182563" y="1184990"/>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9417D96-2FC5-43F0-A170-75C39592D2F6}">
      <dsp:nvSpPr>
        <dsp:cNvPr id="0" name=""/>
        <dsp:cNvSpPr/>
      </dsp:nvSpPr>
      <dsp:spPr>
        <a:xfrm>
          <a:off x="610648" y="560069"/>
          <a:ext cx="2209015" cy="255588"/>
        </a:xfrm>
        <a:custGeom>
          <a:avLst/>
          <a:gdLst/>
          <a:ahLst/>
          <a:cxnLst/>
          <a:rect l="0" t="0" r="0" b="0"/>
          <a:pathLst>
            <a:path>
              <a:moveTo>
                <a:pt x="2209015" y="0"/>
              </a:moveTo>
              <a:lnTo>
                <a:pt x="2209015" y="127794"/>
              </a:lnTo>
              <a:lnTo>
                <a:pt x="0" y="127794"/>
              </a:lnTo>
              <a:lnTo>
                <a:pt x="0" y="255588"/>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5B2F527-195F-4A99-BDEB-E1F06488B486}">
      <dsp:nvSpPr>
        <dsp:cNvPr id="0" name=""/>
        <dsp:cNvSpPr/>
      </dsp:nvSpPr>
      <dsp:spPr>
        <a:xfrm>
          <a:off x="848023" y="111384"/>
          <a:ext cx="3943281" cy="44868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КЛАССИФИКАЦИЯ ОС</a:t>
          </a:r>
        </a:p>
      </dsp:txBody>
      <dsp:txXfrm>
        <a:off x="848023" y="111384"/>
        <a:ext cx="3943281" cy="448685"/>
      </dsp:txXfrm>
    </dsp:sp>
    <dsp:sp modelId="{E41DEE72-642D-4A4E-A4FE-A7A76A1D20D4}">
      <dsp:nvSpPr>
        <dsp:cNvPr id="0" name=""/>
        <dsp:cNvSpPr/>
      </dsp:nvSpPr>
      <dsp:spPr>
        <a:xfrm>
          <a:off x="2104" y="815658"/>
          <a:ext cx="1217088" cy="60854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 функциональному назначению</a:t>
          </a:r>
        </a:p>
      </dsp:txBody>
      <dsp:txXfrm>
        <a:off x="2104" y="815658"/>
        <a:ext cx="1217088" cy="608544"/>
      </dsp:txXfrm>
    </dsp:sp>
    <dsp:sp modelId="{39ADE235-5D3B-4C0F-BA95-3051C4E550B4}">
      <dsp:nvSpPr>
        <dsp:cNvPr id="0" name=""/>
        <dsp:cNvSpPr/>
      </dsp:nvSpPr>
      <dsp:spPr>
        <a:xfrm>
          <a:off x="306376" y="1679791"/>
          <a:ext cx="1217088" cy="185880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 здания;</a:t>
          </a:r>
        </a:p>
        <a:p>
          <a:pPr lvl="0" algn="ctr" defTabSz="444500">
            <a:lnSpc>
              <a:spcPct val="90000"/>
            </a:lnSpc>
            <a:spcBef>
              <a:spcPct val="0"/>
            </a:spcBef>
            <a:spcAft>
              <a:spcPct val="35000"/>
            </a:spcAft>
          </a:pPr>
          <a:r>
            <a:rPr lang="ru-RU" sz="1000" kern="1200"/>
            <a:t>- сооружения;</a:t>
          </a:r>
        </a:p>
        <a:p>
          <a:pPr lvl="0" algn="ctr" defTabSz="444500">
            <a:lnSpc>
              <a:spcPct val="90000"/>
            </a:lnSpc>
            <a:spcBef>
              <a:spcPct val="0"/>
            </a:spcBef>
            <a:spcAft>
              <a:spcPct val="35000"/>
            </a:spcAft>
          </a:pPr>
          <a:r>
            <a:rPr lang="ru-RU" sz="1000" kern="1200"/>
            <a:t>- передаточные устройства;</a:t>
          </a:r>
        </a:p>
        <a:p>
          <a:pPr lvl="0" algn="ctr" defTabSz="444500">
            <a:lnSpc>
              <a:spcPct val="90000"/>
            </a:lnSpc>
            <a:spcBef>
              <a:spcPct val="0"/>
            </a:spcBef>
            <a:spcAft>
              <a:spcPct val="35000"/>
            </a:spcAft>
          </a:pPr>
          <a:r>
            <a:rPr lang="ru-RU" sz="1000" kern="1200"/>
            <a:t>- инструменты и др.</a:t>
          </a:r>
        </a:p>
      </dsp:txBody>
      <dsp:txXfrm>
        <a:off x="306376" y="1679791"/>
        <a:ext cx="1217088" cy="1858804"/>
      </dsp:txXfrm>
    </dsp:sp>
    <dsp:sp modelId="{1580F05C-94E3-4D92-991B-ADABFC131990}">
      <dsp:nvSpPr>
        <dsp:cNvPr id="0" name=""/>
        <dsp:cNvSpPr/>
      </dsp:nvSpPr>
      <dsp:spPr>
        <a:xfrm>
          <a:off x="1474781" y="815658"/>
          <a:ext cx="1217088" cy="60854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 сфере применения</a:t>
          </a:r>
        </a:p>
      </dsp:txBody>
      <dsp:txXfrm>
        <a:off x="1474781" y="815658"/>
        <a:ext cx="1217088" cy="608544"/>
      </dsp:txXfrm>
    </dsp:sp>
    <dsp:sp modelId="{D75734D7-0A8D-4099-917E-86FBA1A90F07}">
      <dsp:nvSpPr>
        <dsp:cNvPr id="0" name=""/>
        <dsp:cNvSpPr/>
      </dsp:nvSpPr>
      <dsp:spPr>
        <a:xfrm>
          <a:off x="1779053" y="1679791"/>
          <a:ext cx="1217088" cy="182987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 производственные;</a:t>
          </a:r>
        </a:p>
        <a:p>
          <a:pPr lvl="0" algn="ctr" defTabSz="444500">
            <a:lnSpc>
              <a:spcPct val="90000"/>
            </a:lnSpc>
            <a:spcBef>
              <a:spcPct val="0"/>
            </a:spcBef>
            <a:spcAft>
              <a:spcPct val="35000"/>
            </a:spcAft>
          </a:pPr>
          <a:r>
            <a:rPr lang="ru-RU" sz="1000" kern="1200"/>
            <a:t>- непроизводственные.</a:t>
          </a:r>
        </a:p>
      </dsp:txBody>
      <dsp:txXfrm>
        <a:off x="1779053" y="1679791"/>
        <a:ext cx="1217088" cy="1829874"/>
      </dsp:txXfrm>
    </dsp:sp>
    <dsp:sp modelId="{50F05541-70A3-4054-BFE1-8069DFADB851}">
      <dsp:nvSpPr>
        <dsp:cNvPr id="0" name=""/>
        <dsp:cNvSpPr/>
      </dsp:nvSpPr>
      <dsp:spPr>
        <a:xfrm>
          <a:off x="2947458" y="815658"/>
          <a:ext cx="1217088" cy="60854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 степени воздействия на предмет труда</a:t>
          </a:r>
        </a:p>
      </dsp:txBody>
      <dsp:txXfrm>
        <a:off x="2947458" y="815658"/>
        <a:ext cx="1217088" cy="608544"/>
      </dsp:txXfrm>
    </dsp:sp>
    <dsp:sp modelId="{1C2ABE79-E205-4A4B-A055-1C3F722EB01E}">
      <dsp:nvSpPr>
        <dsp:cNvPr id="0" name=""/>
        <dsp:cNvSpPr/>
      </dsp:nvSpPr>
      <dsp:spPr>
        <a:xfrm>
          <a:off x="3251730" y="1679791"/>
          <a:ext cx="1217088" cy="176566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 активные;</a:t>
          </a:r>
        </a:p>
        <a:p>
          <a:pPr lvl="0" algn="ctr" defTabSz="444500">
            <a:lnSpc>
              <a:spcPct val="90000"/>
            </a:lnSpc>
            <a:spcBef>
              <a:spcPct val="0"/>
            </a:spcBef>
            <a:spcAft>
              <a:spcPct val="35000"/>
            </a:spcAft>
          </a:pPr>
          <a:r>
            <a:rPr lang="ru-RU" sz="1000" kern="1200"/>
            <a:t>- пассивные.</a:t>
          </a:r>
        </a:p>
      </dsp:txBody>
      <dsp:txXfrm>
        <a:off x="3251730" y="1679791"/>
        <a:ext cx="1217088" cy="1765666"/>
      </dsp:txXfrm>
    </dsp:sp>
    <dsp:sp modelId="{A5F5B9E6-C939-4895-A3A0-E7ED482B05AF}">
      <dsp:nvSpPr>
        <dsp:cNvPr id="0" name=""/>
        <dsp:cNvSpPr/>
      </dsp:nvSpPr>
      <dsp:spPr>
        <a:xfrm>
          <a:off x="4420135" y="815658"/>
          <a:ext cx="1217088" cy="60854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 принадлежности</a:t>
          </a:r>
        </a:p>
      </dsp:txBody>
      <dsp:txXfrm>
        <a:off x="4420135" y="815658"/>
        <a:ext cx="1217088" cy="608544"/>
      </dsp:txXfrm>
    </dsp:sp>
    <dsp:sp modelId="{51023EDE-CE63-4B9C-A19A-17C0AFF6FE1B}">
      <dsp:nvSpPr>
        <dsp:cNvPr id="0" name=""/>
        <dsp:cNvSpPr/>
      </dsp:nvSpPr>
      <dsp:spPr>
        <a:xfrm>
          <a:off x="4724407" y="1679791"/>
          <a:ext cx="1217088" cy="172106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 собственные;</a:t>
          </a:r>
        </a:p>
        <a:p>
          <a:pPr lvl="0" algn="ctr" defTabSz="444500">
            <a:lnSpc>
              <a:spcPct val="90000"/>
            </a:lnSpc>
            <a:spcBef>
              <a:spcPct val="0"/>
            </a:spcBef>
            <a:spcAft>
              <a:spcPct val="35000"/>
            </a:spcAft>
          </a:pPr>
          <a:r>
            <a:rPr lang="ru-RU" sz="1000" kern="1200"/>
            <a:t>- арендованные.</a:t>
          </a:r>
        </a:p>
      </dsp:txBody>
      <dsp:txXfrm>
        <a:off x="4724407" y="1679791"/>
        <a:ext cx="1217088" cy="17210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E418E-BF8D-4EBA-84F7-1BC31A404BFF}">
      <dsp:nvSpPr>
        <dsp:cNvPr id="0" name=""/>
        <dsp:cNvSpPr/>
      </dsp:nvSpPr>
      <dsp:spPr>
        <a:xfrm>
          <a:off x="2394960" y="2932"/>
          <a:ext cx="1220967" cy="65152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Основные средства</a:t>
          </a:r>
        </a:p>
      </dsp:txBody>
      <dsp:txXfrm>
        <a:off x="2426765" y="34737"/>
        <a:ext cx="1157357" cy="587919"/>
      </dsp:txXfrm>
    </dsp:sp>
    <dsp:sp modelId="{4DFFC242-89BA-4100-8521-176D0C8FD031}">
      <dsp:nvSpPr>
        <dsp:cNvPr id="0" name=""/>
        <dsp:cNvSpPr/>
      </dsp:nvSpPr>
      <dsp:spPr>
        <a:xfrm>
          <a:off x="1146598" y="328697"/>
          <a:ext cx="3717689" cy="3717689"/>
        </a:xfrm>
        <a:custGeom>
          <a:avLst/>
          <a:gdLst/>
          <a:ahLst/>
          <a:cxnLst/>
          <a:rect l="0" t="0" r="0" b="0"/>
          <a:pathLst>
            <a:path>
              <a:moveTo>
                <a:pt x="2576843" y="144265"/>
              </a:moveTo>
              <a:arcTo wR="1858844" hR="1858844" stAng="17563321" swAng="643132"/>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A0BC719D-BD85-48AD-9DB5-12417997E55D}">
      <dsp:nvSpPr>
        <dsp:cNvPr id="0" name=""/>
        <dsp:cNvSpPr/>
      </dsp:nvSpPr>
      <dsp:spPr>
        <a:xfrm>
          <a:off x="3727700" y="702806"/>
          <a:ext cx="1462093" cy="65152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Износ основных средств</a:t>
          </a:r>
        </a:p>
      </dsp:txBody>
      <dsp:txXfrm>
        <a:off x="3759505" y="734611"/>
        <a:ext cx="1398483" cy="587919"/>
      </dsp:txXfrm>
    </dsp:sp>
    <dsp:sp modelId="{EC2370C5-0842-4B91-BA5C-2FA8035CD2D2}">
      <dsp:nvSpPr>
        <dsp:cNvPr id="0" name=""/>
        <dsp:cNvSpPr/>
      </dsp:nvSpPr>
      <dsp:spPr>
        <a:xfrm>
          <a:off x="1217816" y="457695"/>
          <a:ext cx="3717689" cy="3717689"/>
        </a:xfrm>
        <a:custGeom>
          <a:avLst/>
          <a:gdLst/>
          <a:ahLst/>
          <a:cxnLst/>
          <a:rect l="0" t="0" r="0" b="0"/>
          <a:pathLst>
            <a:path>
              <a:moveTo>
                <a:pt x="3526409" y="1037546"/>
              </a:moveTo>
              <a:arcTo wR="1858844" hR="1858844" stAng="20026749" swAng="903343"/>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546D6958-B662-467C-BC85-11BAEF553BA7}">
      <dsp:nvSpPr>
        <dsp:cNvPr id="0" name=""/>
        <dsp:cNvSpPr/>
      </dsp:nvSpPr>
      <dsp:spPr>
        <a:xfrm>
          <a:off x="4069655" y="2115392"/>
          <a:ext cx="1678942" cy="65152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Амортизация основных средств</a:t>
          </a:r>
        </a:p>
      </dsp:txBody>
      <dsp:txXfrm>
        <a:off x="4101460" y="2147197"/>
        <a:ext cx="1615332" cy="587919"/>
      </dsp:txXfrm>
    </dsp:sp>
    <dsp:sp modelId="{58CFA4D0-98E5-4C4A-A4F0-712B24E77C0A}">
      <dsp:nvSpPr>
        <dsp:cNvPr id="0" name=""/>
        <dsp:cNvSpPr/>
      </dsp:nvSpPr>
      <dsp:spPr>
        <a:xfrm>
          <a:off x="1185077" y="416055"/>
          <a:ext cx="3717689" cy="3717689"/>
        </a:xfrm>
        <a:custGeom>
          <a:avLst/>
          <a:gdLst/>
          <a:ahLst/>
          <a:cxnLst/>
          <a:rect l="0" t="0" r="0" b="0"/>
          <a:pathLst>
            <a:path>
              <a:moveTo>
                <a:pt x="3607400" y="2489603"/>
              </a:moveTo>
              <a:arcTo wR="1858844" hR="1858844" stAng="1190157" swAng="816466"/>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757218A9-B7BE-449D-86DC-78D95B32D638}">
      <dsp:nvSpPr>
        <dsp:cNvPr id="0" name=""/>
        <dsp:cNvSpPr/>
      </dsp:nvSpPr>
      <dsp:spPr>
        <a:xfrm>
          <a:off x="3409507" y="3417554"/>
          <a:ext cx="1521202" cy="65152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Себестоимость продукции</a:t>
          </a:r>
        </a:p>
      </dsp:txBody>
      <dsp:txXfrm>
        <a:off x="3441312" y="3449359"/>
        <a:ext cx="1457592" cy="587919"/>
      </dsp:txXfrm>
    </dsp:sp>
    <dsp:sp modelId="{1FEFCEBC-11FB-4FCD-AE04-CA705D2B71C1}">
      <dsp:nvSpPr>
        <dsp:cNvPr id="0" name=""/>
        <dsp:cNvSpPr/>
      </dsp:nvSpPr>
      <dsp:spPr>
        <a:xfrm>
          <a:off x="1754796" y="355383"/>
          <a:ext cx="3717689" cy="3717689"/>
        </a:xfrm>
        <a:custGeom>
          <a:avLst/>
          <a:gdLst/>
          <a:ahLst/>
          <a:cxnLst/>
          <a:rect l="0" t="0" r="0" b="0"/>
          <a:pathLst>
            <a:path>
              <a:moveTo>
                <a:pt x="1633004" y="3703919"/>
              </a:moveTo>
              <a:arcTo wR="1858844" hR="1858844" stAng="5818704" swAng="583660"/>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BF2B420D-4494-40EA-8ECC-FB266750F693}">
      <dsp:nvSpPr>
        <dsp:cNvPr id="0" name=""/>
        <dsp:cNvSpPr/>
      </dsp:nvSpPr>
      <dsp:spPr>
        <a:xfrm>
          <a:off x="1341654" y="3422236"/>
          <a:ext cx="1638337" cy="65152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Реализованная продукция</a:t>
          </a:r>
        </a:p>
      </dsp:txBody>
      <dsp:txXfrm>
        <a:off x="1373459" y="3454041"/>
        <a:ext cx="1574727" cy="587919"/>
      </dsp:txXfrm>
    </dsp:sp>
    <dsp:sp modelId="{17AF68B5-C148-4750-8585-49E16D8B4133}">
      <dsp:nvSpPr>
        <dsp:cNvPr id="0" name=""/>
        <dsp:cNvSpPr/>
      </dsp:nvSpPr>
      <dsp:spPr>
        <a:xfrm>
          <a:off x="1086817" y="156215"/>
          <a:ext cx="3717689" cy="3717689"/>
        </a:xfrm>
        <a:custGeom>
          <a:avLst/>
          <a:gdLst/>
          <a:ahLst/>
          <a:cxnLst/>
          <a:rect l="0" t="0" r="0" b="0"/>
          <a:pathLst>
            <a:path>
              <a:moveTo>
                <a:pt x="530203" y="3158850"/>
              </a:moveTo>
              <a:arcTo wR="1858844" hR="1858844" stAng="8137448" swAng="879605"/>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57335B0F-77F3-444E-9AB7-0D51EF5C7211}">
      <dsp:nvSpPr>
        <dsp:cNvPr id="0" name=""/>
        <dsp:cNvSpPr/>
      </dsp:nvSpPr>
      <dsp:spPr>
        <a:xfrm>
          <a:off x="286455" y="2145869"/>
          <a:ext cx="1783036" cy="65152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Амартизационный фонд</a:t>
          </a:r>
        </a:p>
      </dsp:txBody>
      <dsp:txXfrm>
        <a:off x="318260" y="2177674"/>
        <a:ext cx="1719426" cy="587919"/>
      </dsp:txXfrm>
    </dsp:sp>
    <dsp:sp modelId="{D78AB0B4-2A3F-4D29-BC6E-639A9E2B4BFD}">
      <dsp:nvSpPr>
        <dsp:cNvPr id="0" name=""/>
        <dsp:cNvSpPr/>
      </dsp:nvSpPr>
      <dsp:spPr>
        <a:xfrm>
          <a:off x="1156363" y="308931"/>
          <a:ext cx="3717689" cy="3717689"/>
        </a:xfrm>
        <a:custGeom>
          <a:avLst/>
          <a:gdLst/>
          <a:ahLst/>
          <a:cxnLst/>
          <a:rect l="0" t="0" r="0" b="0"/>
          <a:pathLst>
            <a:path>
              <a:moveTo>
                <a:pt x="9157" y="1674561"/>
              </a:moveTo>
              <a:arcTo wR="1858844" hR="1858844" stAng="11141373" swAng="914840"/>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ECFEC14F-5FD7-440B-AF8A-E9A5A4280809}">
      <dsp:nvSpPr>
        <dsp:cNvPr id="0" name=""/>
        <dsp:cNvSpPr/>
      </dsp:nvSpPr>
      <dsp:spPr>
        <a:xfrm>
          <a:off x="726271" y="702806"/>
          <a:ext cx="1651738" cy="651529"/>
        </a:xfrm>
        <a:prstGeom prst="round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Реализация основных средств</a:t>
          </a:r>
        </a:p>
      </dsp:txBody>
      <dsp:txXfrm>
        <a:off x="758076" y="734611"/>
        <a:ext cx="1588128" cy="587919"/>
      </dsp:txXfrm>
    </dsp:sp>
    <dsp:sp modelId="{36524E17-9D72-4016-BC54-FA987E2FC679}">
      <dsp:nvSpPr>
        <dsp:cNvPr id="0" name=""/>
        <dsp:cNvSpPr/>
      </dsp:nvSpPr>
      <dsp:spPr>
        <a:xfrm>
          <a:off x="1146598" y="328697"/>
          <a:ext cx="3717689" cy="3717689"/>
        </a:xfrm>
        <a:custGeom>
          <a:avLst/>
          <a:gdLst/>
          <a:ahLst/>
          <a:cxnLst/>
          <a:rect l="0" t="0" r="0" b="0"/>
          <a:pathLst>
            <a:path>
              <a:moveTo>
                <a:pt x="834479" y="307722"/>
              </a:moveTo>
              <a:arcTo wR="1858844" hR="1858844" stAng="14193547" swAng="643132"/>
            </a:path>
          </a:pathLst>
        </a:custGeom>
        <a:noFill/>
        <a:ln w="9525" cap="flat" cmpd="sng" algn="ctr">
          <a:solidFill>
            <a:schemeClr val="accent2">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553E-F7BD-439C-BCFD-9FD80805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80</Pages>
  <Words>17315</Words>
  <Characters>98701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Ирусик</dc:creator>
  <cp:lastModifiedBy>User-54</cp:lastModifiedBy>
  <cp:revision>48</cp:revision>
  <dcterms:created xsi:type="dcterms:W3CDTF">2018-10-19T03:49:00Z</dcterms:created>
  <dcterms:modified xsi:type="dcterms:W3CDTF">2018-10-19T12:15:00Z</dcterms:modified>
</cp:coreProperties>
</file>