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D96FA" w14:textId="77777777" w:rsidR="00332806" w:rsidRDefault="00B578A9">
      <w:pPr>
        <w:pStyle w:val="CoversheetTitle"/>
      </w:pPr>
      <w:r>
        <w:t>Dated</w:t>
      </w:r>
    </w:p>
    <w:p w14:paraId="3E35E058" w14:textId="77777777" w:rsidR="00332806" w:rsidRPr="008333D5" w:rsidRDefault="00B578A9">
      <w:pPr>
        <w:pStyle w:val="CoversheetParagraph"/>
        <w:rPr>
          <w:lang w:val="en-US"/>
        </w:rPr>
      </w:pPr>
      <w:r>
        <w:t>------------</w:t>
      </w:r>
    </w:p>
    <w:p w14:paraId="33EC5C8C" w14:textId="77777777" w:rsidR="00332806" w:rsidRDefault="00B578A9">
      <w:pPr>
        <w:pStyle w:val="CoversheetTitle2"/>
      </w:pPr>
      <w:r>
        <w:t>On demand facility agreement: intra-group</w:t>
      </w:r>
    </w:p>
    <w:p w14:paraId="0DA732C4" w14:textId="77777777" w:rsidR="00332806" w:rsidRDefault="00332806">
      <w:pPr>
        <w:pStyle w:val="CoversheetParagraph"/>
      </w:pPr>
    </w:p>
    <w:p w14:paraId="62533CC1" w14:textId="77777777" w:rsidR="00332806" w:rsidRDefault="00332806">
      <w:pPr>
        <w:pStyle w:val="CoversheetParagraph"/>
      </w:pPr>
    </w:p>
    <w:p w14:paraId="2E4E90C1" w14:textId="77777777" w:rsidR="00332806" w:rsidRDefault="00332806">
      <w:pPr>
        <w:pStyle w:val="CoversheetParagraph"/>
      </w:pPr>
    </w:p>
    <w:p w14:paraId="17141162" w14:textId="77777777" w:rsidR="00332806" w:rsidRDefault="00332806">
      <w:pPr>
        <w:pStyle w:val="CoversheetTitle2"/>
      </w:pPr>
    </w:p>
    <w:p w14:paraId="77EBAB33" w14:textId="77777777" w:rsidR="00332806" w:rsidRDefault="00332806">
      <w:pPr>
        <w:pStyle w:val="CoversheetParagraph"/>
      </w:pPr>
    </w:p>
    <w:p w14:paraId="2713B220" w14:textId="77777777" w:rsidR="00332806" w:rsidRDefault="00B578A9">
      <w:pPr>
        <w:pStyle w:val="CoversheetParagraph"/>
      </w:pPr>
      <w:r>
        <w:t>between</w:t>
      </w:r>
    </w:p>
    <w:p w14:paraId="39A52CFF" w14:textId="77777777" w:rsidR="00332806" w:rsidRDefault="00332806">
      <w:pPr>
        <w:pStyle w:val="CoversheetParagraph"/>
      </w:pPr>
    </w:p>
    <w:p w14:paraId="10BC1565" w14:textId="0D212E00" w:rsidR="00332806" w:rsidRPr="00DF741C" w:rsidRDefault="00DF741C">
      <w:pPr>
        <w:pStyle w:val="CoversheetTitle"/>
        <w:rPr>
          <w:lang w:val="en-US"/>
        </w:rPr>
      </w:pPr>
      <w:r>
        <w:rPr>
          <w:lang w:val="en-US"/>
        </w:rPr>
        <w:t>[AAA]</w:t>
      </w:r>
    </w:p>
    <w:p w14:paraId="1A8D869B" w14:textId="77777777" w:rsidR="00332806" w:rsidRDefault="00332806">
      <w:pPr>
        <w:pStyle w:val="CoversheetParagraph"/>
      </w:pPr>
    </w:p>
    <w:p w14:paraId="4271A3A7" w14:textId="77777777" w:rsidR="00332806" w:rsidRDefault="00B578A9">
      <w:pPr>
        <w:pStyle w:val="CoversheetParagraph"/>
      </w:pPr>
      <w:r>
        <w:t>and</w:t>
      </w:r>
    </w:p>
    <w:p w14:paraId="1CA0121D" w14:textId="77777777" w:rsidR="00332806" w:rsidRDefault="00332806">
      <w:pPr>
        <w:pStyle w:val="CoversheetParagraph"/>
      </w:pPr>
    </w:p>
    <w:p w14:paraId="43E3B136" w14:textId="70075CFB" w:rsidR="00332806" w:rsidRPr="008333D5" w:rsidRDefault="00DF741C">
      <w:pPr>
        <w:pStyle w:val="CoversheetTitle"/>
        <w:rPr>
          <w:lang w:val="en-US"/>
        </w:rPr>
      </w:pPr>
      <w:r>
        <w:t>[BBB]</w:t>
      </w:r>
    </w:p>
    <w:p w14:paraId="111233D2" w14:textId="77777777" w:rsidR="00332806" w:rsidRDefault="00332806">
      <w:pPr>
        <w:sectPr w:rsidR="00332806">
          <w:pgSz w:w="11907" w:h="16840"/>
          <w:pgMar w:top="1440" w:right="1800" w:bottom="1440" w:left="1800" w:header="720" w:footer="720" w:gutter="0"/>
          <w:cols w:space="708"/>
          <w:docGrid w:linePitch="360"/>
        </w:sectPr>
      </w:pPr>
    </w:p>
    <w:p w14:paraId="025AB28B" w14:textId="3CD1B1A3" w:rsidR="00332806" w:rsidRDefault="00B578A9">
      <w:pPr>
        <w:pStyle w:val="NormalSpaced"/>
      </w:pPr>
      <w:proofErr w:type="gramStart"/>
      <w:r>
        <w:rPr>
          <w:b/>
        </w:rPr>
        <w:lastRenderedPageBreak/>
        <w:t>THIS  AGREEMENT</w:t>
      </w:r>
      <w:proofErr w:type="gramEnd"/>
      <w:r>
        <w:t xml:space="preserve"> is dated </w:t>
      </w:r>
      <w:r w:rsidR="001A0703">
        <w:t>[</w:t>
      </w:r>
      <w:r w:rsidR="001A0703" w:rsidRPr="00B91F4C">
        <w:rPr>
          <w:rFonts w:ascii="Wingdings" w:hAnsi="Wingdings"/>
          <w:lang w:eastAsia="zh-CN"/>
        </w:rPr>
        <w:t></w:t>
      </w:r>
      <w:r w:rsidR="001A0703">
        <w:t>]</w:t>
      </w:r>
    </w:p>
    <w:p w14:paraId="6C803B43" w14:textId="77777777" w:rsidR="00332806" w:rsidRDefault="00B578A9">
      <w:pPr>
        <w:pStyle w:val="1stIntroHeadings"/>
      </w:pPr>
      <w:r>
        <w:t>Parties</w:t>
      </w:r>
    </w:p>
    <w:p w14:paraId="0E6E5F19" w14:textId="55C4E9BA" w:rsidR="00332806" w:rsidRDefault="00DF741C" w:rsidP="00B154DB">
      <w:pPr>
        <w:pStyle w:val="1Parties"/>
      </w:pPr>
      <w:r>
        <w:t>[AAA]</w:t>
      </w:r>
      <w:r w:rsidR="00001A0D">
        <w:t xml:space="preserve"> incorporated and registered in The Netherlands whose registered office is at </w:t>
      </w:r>
      <w:r>
        <w:t>[•]</w:t>
      </w:r>
      <w:r w:rsidR="00001A0D">
        <w:t xml:space="preserve"> </w:t>
      </w:r>
      <w:r w:rsidR="00B578A9">
        <w:t>(</w:t>
      </w:r>
      <w:r w:rsidR="00B578A9">
        <w:rPr>
          <w:rStyle w:val="Defterm"/>
        </w:rPr>
        <w:t>Lender</w:t>
      </w:r>
      <w:r w:rsidR="00B578A9">
        <w:t>)</w:t>
      </w:r>
      <w:proofErr w:type="gramStart"/>
      <w:r w:rsidR="00B578A9">
        <w:t>.</w:t>
      </w:r>
      <w:proofErr w:type="gramEnd"/>
    </w:p>
    <w:p w14:paraId="3B42FFE6" w14:textId="648C3A8E" w:rsidR="00332806" w:rsidRDefault="00DF741C" w:rsidP="00C94D33">
      <w:pPr>
        <w:pStyle w:val="1Parties"/>
      </w:pPr>
      <w:r>
        <w:t>[BBB]</w:t>
      </w:r>
      <w:r w:rsidR="006C217C">
        <w:t xml:space="preserve"> incorporated and registered in Singapore with company number </w:t>
      </w:r>
      <w:r>
        <w:t xml:space="preserve">[•] </w:t>
      </w:r>
      <w:r w:rsidR="006C217C">
        <w:t xml:space="preserve">whose registered office is at </w:t>
      </w:r>
      <w:r>
        <w:t xml:space="preserve">[•] </w:t>
      </w:r>
      <w:r w:rsidR="00B578A9">
        <w:t>(</w:t>
      </w:r>
      <w:r w:rsidR="00B578A9">
        <w:rPr>
          <w:rStyle w:val="Defterm"/>
        </w:rPr>
        <w:t>Borrower</w:t>
      </w:r>
      <w:r w:rsidR="00B578A9">
        <w:t>)</w:t>
      </w:r>
      <w:proofErr w:type="gramStart"/>
      <w:r>
        <w:t>.</w:t>
      </w:r>
      <w:proofErr w:type="gramEnd"/>
    </w:p>
    <w:p w14:paraId="145FEEC7" w14:textId="77777777" w:rsidR="00332806" w:rsidRDefault="00B578A9">
      <w:pPr>
        <w:pStyle w:val="1stIntroHeadings"/>
      </w:pPr>
      <w:bookmarkStart w:id="0" w:name="main"/>
      <w:r>
        <w:t>AGREED TERMS</w:t>
      </w:r>
    </w:p>
    <w:p w14:paraId="3F580210" w14:textId="77777777" w:rsidR="00332806" w:rsidRDefault="00B578A9">
      <w:pPr>
        <w:pStyle w:val="1"/>
      </w:pPr>
      <w:bookmarkStart w:id="1" w:name="a467961"/>
      <w:r>
        <w:t>Facility</w:t>
      </w:r>
      <w:bookmarkEnd w:id="1"/>
    </w:p>
    <w:p w14:paraId="2E53FB60" w14:textId="53EC96DE" w:rsidR="00332806" w:rsidRDefault="00B578A9">
      <w:pPr>
        <w:pStyle w:val="Bodysubclause"/>
      </w:pPr>
      <w:r>
        <w:t xml:space="preserve">The Lender hereby agrees to lend to the Borrower </w:t>
      </w:r>
      <w:r w:rsidR="007C5043">
        <w:t xml:space="preserve">up to </w:t>
      </w:r>
      <w:r w:rsidR="009C0A74">
        <w:t xml:space="preserve">EUR </w:t>
      </w:r>
      <w:r w:rsidR="00B16B60">
        <w:t>[•]</w:t>
      </w:r>
      <w:r w:rsidR="006C217C">
        <w:t xml:space="preserve">, denominated in EUR, USD, or SGD </w:t>
      </w:r>
      <w:r>
        <w:t>(</w:t>
      </w:r>
      <w:r>
        <w:rPr>
          <w:rStyle w:val="Defterm"/>
        </w:rPr>
        <w:t>Facility</w:t>
      </w:r>
      <w:r>
        <w:t>). All amounts drawn under the Facility shall be applied b</w:t>
      </w:r>
      <w:r w:rsidR="00C94D33">
        <w:t>y the Borrower towards general purposes</w:t>
      </w:r>
      <w:r>
        <w:t>.</w:t>
      </w:r>
      <w:r w:rsidR="00154338">
        <w:t xml:space="preserve"> The monies shall be </w:t>
      </w:r>
      <w:r w:rsidR="003770AD">
        <w:t>disbursed</w:t>
      </w:r>
      <w:r w:rsidR="00154338">
        <w:t xml:space="preserve"> </w:t>
      </w:r>
      <w:r w:rsidR="00623551">
        <w:t xml:space="preserve">either by the Lender or on </w:t>
      </w:r>
      <w:r w:rsidR="00154338">
        <w:t xml:space="preserve">behalf of the Lender by </w:t>
      </w:r>
      <w:r w:rsidR="00623551">
        <w:t>third parties nominated by the Lender</w:t>
      </w:r>
      <w:r w:rsidR="00154338">
        <w:t xml:space="preserve"> into the bank accoun</w:t>
      </w:r>
      <w:r w:rsidR="003770AD">
        <w:t>ts</w:t>
      </w:r>
      <w:r w:rsidR="00154338">
        <w:t xml:space="preserve"> maintained by the Borrower </w:t>
      </w:r>
      <w:r w:rsidR="001D45AF">
        <w:t xml:space="preserve">and its Group Companies </w:t>
      </w:r>
      <w:r w:rsidR="00154338">
        <w:t>of which the details are provided below:</w:t>
      </w:r>
      <w:bookmarkStart w:id="2" w:name="_GoBack"/>
      <w:bookmarkEnd w:id="2"/>
    </w:p>
    <w:p w14:paraId="66DF6A5D" w14:textId="12531985" w:rsidR="00537023" w:rsidRPr="009E1271" w:rsidRDefault="00DF741C" w:rsidP="008333D5">
      <w:pPr>
        <w:ind w:firstLine="720"/>
        <w:rPr>
          <w:b/>
          <w:color w:val="000000"/>
          <w:szCs w:val="22"/>
        </w:rPr>
      </w:pPr>
      <w:r>
        <w:rPr>
          <w:b/>
          <w:color w:val="000000"/>
          <w:szCs w:val="22"/>
        </w:rPr>
        <w:t>[AAA]</w:t>
      </w:r>
    </w:p>
    <w:p w14:paraId="24005F7B" w14:textId="77777777" w:rsidR="00537023" w:rsidRPr="009E1271" w:rsidRDefault="00537023" w:rsidP="008333D5">
      <w:pPr>
        <w:ind w:firstLine="720"/>
        <w:rPr>
          <w:color w:val="000000"/>
          <w:szCs w:val="22"/>
        </w:rPr>
      </w:pPr>
    </w:p>
    <w:p w14:paraId="3D5BC887" w14:textId="27A2A405" w:rsidR="001829AF" w:rsidRPr="009E1271" w:rsidRDefault="00C164E2" w:rsidP="001829AF">
      <w:pPr>
        <w:ind w:firstLine="720"/>
        <w:rPr>
          <w:color w:val="000000"/>
          <w:szCs w:val="22"/>
          <w:lang w:eastAsia="en-GB"/>
        </w:rPr>
      </w:pPr>
      <w:r w:rsidRPr="009E1271">
        <w:rPr>
          <w:color w:val="000000"/>
          <w:szCs w:val="22"/>
        </w:rPr>
        <w:t xml:space="preserve">USD </w:t>
      </w:r>
      <w:r w:rsidR="00154338" w:rsidRPr="009E1271">
        <w:rPr>
          <w:color w:val="000000"/>
          <w:szCs w:val="22"/>
        </w:rPr>
        <w:t xml:space="preserve">Account number: </w:t>
      </w:r>
      <w:r w:rsidR="00DF741C">
        <w:t>[•]</w:t>
      </w:r>
    </w:p>
    <w:p w14:paraId="0528AA87" w14:textId="7ECA77C6" w:rsidR="001829AF" w:rsidRPr="009E1271" w:rsidRDefault="001829AF" w:rsidP="001829AF">
      <w:pPr>
        <w:ind w:firstLine="720"/>
        <w:rPr>
          <w:color w:val="000000"/>
          <w:szCs w:val="22"/>
          <w:lang w:eastAsia="en-GB"/>
        </w:rPr>
      </w:pPr>
      <w:r w:rsidRPr="009E1271">
        <w:rPr>
          <w:color w:val="000000"/>
          <w:szCs w:val="22"/>
          <w:lang w:eastAsia="en-GB"/>
        </w:rPr>
        <w:t xml:space="preserve">IBAN:  </w:t>
      </w:r>
      <w:r w:rsidR="00DF741C">
        <w:t>[•]</w:t>
      </w:r>
    </w:p>
    <w:p w14:paraId="0422BB76" w14:textId="77777777" w:rsidR="001829AF" w:rsidRPr="009E1271" w:rsidRDefault="001829AF" w:rsidP="00154338">
      <w:pPr>
        <w:ind w:firstLine="720"/>
        <w:rPr>
          <w:color w:val="000000"/>
          <w:szCs w:val="22"/>
          <w:lang w:val="en-US"/>
        </w:rPr>
      </w:pPr>
    </w:p>
    <w:p w14:paraId="437E5D1B" w14:textId="1CCAADAC" w:rsidR="001829AF" w:rsidRPr="009E1271" w:rsidRDefault="001829AF" w:rsidP="00154338">
      <w:pPr>
        <w:ind w:firstLine="720"/>
        <w:rPr>
          <w:color w:val="000000"/>
          <w:szCs w:val="22"/>
          <w:lang w:val="en-US"/>
        </w:rPr>
      </w:pPr>
      <w:r w:rsidRPr="009E1271">
        <w:rPr>
          <w:color w:val="000000"/>
          <w:szCs w:val="22"/>
          <w:lang w:val="en-US"/>
        </w:rPr>
        <w:t xml:space="preserve">EUR Account number: </w:t>
      </w:r>
      <w:r w:rsidR="00DF741C">
        <w:t>[•]</w:t>
      </w:r>
    </w:p>
    <w:p w14:paraId="61C6BA56" w14:textId="015232A2" w:rsidR="001829AF" w:rsidRPr="009E1271" w:rsidRDefault="001829AF" w:rsidP="00154338">
      <w:pPr>
        <w:ind w:firstLine="720"/>
        <w:rPr>
          <w:color w:val="000000"/>
          <w:szCs w:val="22"/>
          <w:lang w:val="en-US"/>
        </w:rPr>
      </w:pPr>
      <w:r w:rsidRPr="009E1271">
        <w:rPr>
          <w:color w:val="000000"/>
          <w:szCs w:val="22"/>
          <w:lang w:val="en-US"/>
        </w:rPr>
        <w:t xml:space="preserve">IBAN:  </w:t>
      </w:r>
      <w:r w:rsidR="00DF741C">
        <w:t>[•]</w:t>
      </w:r>
    </w:p>
    <w:p w14:paraId="1FE753CE" w14:textId="77777777" w:rsidR="001829AF" w:rsidRPr="009E1271" w:rsidRDefault="001829AF" w:rsidP="00154338">
      <w:pPr>
        <w:ind w:firstLine="720"/>
        <w:rPr>
          <w:color w:val="000000"/>
          <w:szCs w:val="22"/>
        </w:rPr>
      </w:pPr>
    </w:p>
    <w:p w14:paraId="0886C228" w14:textId="7B9316A0" w:rsidR="00154338" w:rsidRPr="009E1271" w:rsidRDefault="00154338" w:rsidP="00154338">
      <w:pPr>
        <w:ind w:firstLine="720"/>
        <w:rPr>
          <w:color w:val="000000"/>
          <w:szCs w:val="22"/>
        </w:rPr>
      </w:pPr>
      <w:r w:rsidRPr="009E1271">
        <w:rPr>
          <w:color w:val="000000"/>
          <w:szCs w:val="22"/>
        </w:rPr>
        <w:t xml:space="preserve">SWIFT: </w:t>
      </w:r>
      <w:r w:rsidR="00DF741C">
        <w:t>[•]</w:t>
      </w:r>
      <w:r w:rsidRPr="009E1271">
        <w:rPr>
          <w:color w:val="000000"/>
          <w:szCs w:val="22"/>
        </w:rPr>
        <w:t xml:space="preserve">. </w:t>
      </w:r>
    </w:p>
    <w:p w14:paraId="34D3347A" w14:textId="77777777" w:rsidR="00537023" w:rsidRPr="009E1271" w:rsidRDefault="00537023" w:rsidP="00154338">
      <w:pPr>
        <w:ind w:firstLine="720"/>
        <w:rPr>
          <w:color w:val="000000"/>
          <w:szCs w:val="22"/>
        </w:rPr>
      </w:pPr>
    </w:p>
    <w:p w14:paraId="2590EBC9" w14:textId="059D3387" w:rsidR="00537023" w:rsidRPr="009E1271" w:rsidRDefault="00DF741C" w:rsidP="00154338">
      <w:pPr>
        <w:ind w:firstLine="720"/>
        <w:rPr>
          <w:b/>
          <w:color w:val="000000"/>
          <w:szCs w:val="22"/>
        </w:rPr>
      </w:pPr>
      <w:r>
        <w:rPr>
          <w:b/>
          <w:color w:val="000000"/>
          <w:szCs w:val="22"/>
        </w:rPr>
        <w:t>[BBB]</w:t>
      </w:r>
    </w:p>
    <w:p w14:paraId="43B25217" w14:textId="77777777" w:rsidR="00537023" w:rsidRPr="009E1271" w:rsidRDefault="00537023" w:rsidP="00154338">
      <w:pPr>
        <w:ind w:firstLine="720"/>
        <w:rPr>
          <w:color w:val="000000"/>
          <w:szCs w:val="22"/>
        </w:rPr>
      </w:pPr>
    </w:p>
    <w:p w14:paraId="2B040E8E" w14:textId="7A75D63F" w:rsidR="00537023" w:rsidRPr="009E1271" w:rsidRDefault="00537023" w:rsidP="00537023">
      <w:pPr>
        <w:ind w:firstLine="720"/>
        <w:rPr>
          <w:color w:val="000000"/>
          <w:szCs w:val="22"/>
          <w:lang w:val="en-US"/>
        </w:rPr>
      </w:pPr>
      <w:r w:rsidRPr="009E1271">
        <w:rPr>
          <w:color w:val="000000"/>
          <w:szCs w:val="22"/>
          <w:lang w:val="en-US"/>
        </w:rPr>
        <w:t xml:space="preserve">SGD Account No: </w:t>
      </w:r>
      <w:r w:rsidR="00DF741C">
        <w:t>[•]</w:t>
      </w:r>
    </w:p>
    <w:p w14:paraId="55AF1B07" w14:textId="133BDCAA" w:rsidR="00537023" w:rsidRPr="009E1271" w:rsidRDefault="00537023" w:rsidP="00537023">
      <w:pPr>
        <w:ind w:firstLine="720"/>
        <w:rPr>
          <w:color w:val="000000"/>
          <w:szCs w:val="22"/>
          <w:lang w:val="en-US"/>
        </w:rPr>
      </w:pPr>
      <w:r w:rsidRPr="009E1271">
        <w:rPr>
          <w:color w:val="000000"/>
          <w:szCs w:val="22"/>
          <w:lang w:val="en-US"/>
        </w:rPr>
        <w:t xml:space="preserve">USD Account No: </w:t>
      </w:r>
      <w:r w:rsidR="00DF741C">
        <w:t>[•]</w:t>
      </w:r>
    </w:p>
    <w:p w14:paraId="39ACB349" w14:textId="137AF40C" w:rsidR="00537023" w:rsidRPr="009E1271" w:rsidRDefault="00537023" w:rsidP="00537023">
      <w:pPr>
        <w:ind w:firstLine="720"/>
        <w:rPr>
          <w:color w:val="000000"/>
          <w:szCs w:val="22"/>
          <w:lang w:val="en-US"/>
        </w:rPr>
      </w:pPr>
      <w:r w:rsidRPr="009E1271">
        <w:rPr>
          <w:color w:val="000000"/>
          <w:szCs w:val="22"/>
          <w:lang w:val="en-US"/>
        </w:rPr>
        <w:t xml:space="preserve">EUR Account No: </w:t>
      </w:r>
      <w:r w:rsidR="00DF741C">
        <w:t>[•]</w:t>
      </w:r>
    </w:p>
    <w:p w14:paraId="3166C5E5" w14:textId="35F84365" w:rsidR="00537023" w:rsidRPr="009E1271" w:rsidRDefault="00537023" w:rsidP="00537023">
      <w:pPr>
        <w:ind w:firstLine="720"/>
        <w:rPr>
          <w:color w:val="000000"/>
          <w:szCs w:val="22"/>
          <w:lang w:val="en-US"/>
        </w:rPr>
      </w:pPr>
      <w:r w:rsidRPr="009E1271">
        <w:rPr>
          <w:color w:val="000000"/>
          <w:szCs w:val="22"/>
          <w:lang w:val="en-US"/>
        </w:rPr>
        <w:t xml:space="preserve">Bank Swift: </w:t>
      </w:r>
      <w:r w:rsidR="00DF741C">
        <w:t>[•]</w:t>
      </w:r>
    </w:p>
    <w:p w14:paraId="4EC2BBE1" w14:textId="4153E2DF" w:rsidR="00537023" w:rsidRPr="009E1271" w:rsidRDefault="00537023" w:rsidP="00537023">
      <w:pPr>
        <w:ind w:firstLine="720"/>
        <w:rPr>
          <w:color w:val="000000"/>
          <w:szCs w:val="22"/>
          <w:lang w:val="en-US"/>
        </w:rPr>
      </w:pPr>
      <w:r w:rsidRPr="009E1271">
        <w:rPr>
          <w:color w:val="000000"/>
          <w:szCs w:val="22"/>
          <w:lang w:val="en-US"/>
        </w:rPr>
        <w:t xml:space="preserve">Bank Code: </w:t>
      </w:r>
      <w:r w:rsidR="00DF741C">
        <w:t>[•]</w:t>
      </w:r>
    </w:p>
    <w:p w14:paraId="1FAE90D7" w14:textId="3179CF78" w:rsidR="00537023" w:rsidRPr="009E1271" w:rsidRDefault="00537023" w:rsidP="00537023">
      <w:pPr>
        <w:ind w:firstLine="720"/>
        <w:rPr>
          <w:color w:val="000000"/>
          <w:szCs w:val="22"/>
          <w:lang w:val="en-US"/>
        </w:rPr>
      </w:pPr>
      <w:r w:rsidRPr="009E1271">
        <w:rPr>
          <w:color w:val="000000"/>
          <w:szCs w:val="22"/>
          <w:lang w:val="en-US"/>
        </w:rPr>
        <w:t xml:space="preserve">Branch Code: </w:t>
      </w:r>
      <w:r w:rsidR="00DF741C">
        <w:t>[•]</w:t>
      </w:r>
    </w:p>
    <w:p w14:paraId="06F74361" w14:textId="3FAD6446" w:rsidR="00537023" w:rsidRPr="009E1271" w:rsidRDefault="00537023" w:rsidP="00537023">
      <w:pPr>
        <w:ind w:firstLine="720"/>
        <w:rPr>
          <w:color w:val="000000"/>
          <w:szCs w:val="22"/>
        </w:rPr>
      </w:pPr>
      <w:r w:rsidRPr="009E1271">
        <w:rPr>
          <w:color w:val="000000"/>
          <w:szCs w:val="22"/>
          <w:lang w:val="en-US"/>
        </w:rPr>
        <w:t xml:space="preserve">Bank Address: </w:t>
      </w:r>
      <w:r w:rsidR="00DF741C">
        <w:t>[•]</w:t>
      </w:r>
    </w:p>
    <w:p w14:paraId="56E0875A" w14:textId="77777777" w:rsidR="00537023" w:rsidRDefault="00537023" w:rsidP="006C217C">
      <w:pPr>
        <w:rPr>
          <w:color w:val="1F497D"/>
          <w:szCs w:val="22"/>
        </w:rPr>
      </w:pPr>
    </w:p>
    <w:p w14:paraId="7EB55A7D" w14:textId="77777777" w:rsidR="00537023" w:rsidRPr="00154338" w:rsidRDefault="00537023" w:rsidP="00154338">
      <w:pPr>
        <w:ind w:firstLine="720"/>
        <w:rPr>
          <w:szCs w:val="22"/>
        </w:rPr>
      </w:pPr>
    </w:p>
    <w:p w14:paraId="0E5D629A" w14:textId="77777777" w:rsidR="00332806" w:rsidRDefault="00B578A9">
      <w:pPr>
        <w:pStyle w:val="1"/>
      </w:pPr>
      <w:bookmarkStart w:id="3" w:name="a279742"/>
      <w:r>
        <w:t>Drawing</w:t>
      </w:r>
      <w:bookmarkEnd w:id="3"/>
    </w:p>
    <w:p w14:paraId="2F9C64B8" w14:textId="77777777" w:rsidR="00332806" w:rsidRDefault="00B578A9">
      <w:pPr>
        <w:pStyle w:val="Bodysubclause"/>
      </w:pPr>
      <w:r>
        <w:t xml:space="preserve">The Facility may be drawn on request by the Borrower </w:t>
      </w:r>
      <w:r w:rsidR="00537023">
        <w:t xml:space="preserve">and its Group Companies </w:t>
      </w:r>
      <w:r>
        <w:t xml:space="preserve">in </w:t>
      </w:r>
      <w:r w:rsidR="007C5043">
        <w:t>several</w:t>
      </w:r>
      <w:r>
        <w:t xml:space="preserve"> advance</w:t>
      </w:r>
      <w:r w:rsidR="007C5043">
        <w:t>s</w:t>
      </w:r>
      <w:r>
        <w:t xml:space="preserve"> (</w:t>
      </w:r>
      <w:r>
        <w:rPr>
          <w:rStyle w:val="Defterm"/>
        </w:rPr>
        <w:t>Loan</w:t>
      </w:r>
      <w:r w:rsidR="007C5043">
        <w:rPr>
          <w:rStyle w:val="Defterm"/>
        </w:rPr>
        <w:t>s</w:t>
      </w:r>
      <w:r>
        <w:t xml:space="preserve">) and the amount of the Loan shall not exceed the maximum amount stated in clause </w:t>
      </w:r>
      <w:r w:rsidR="00332806">
        <w:fldChar w:fldCharType="begin"/>
      </w:r>
      <w:r>
        <w:instrText xml:space="preserve">REF "a467961" \h \w </w:instrText>
      </w:r>
      <w:r w:rsidR="00332806">
        <w:fldChar w:fldCharType="separate"/>
      </w:r>
      <w:r w:rsidR="00D90799">
        <w:t>1</w:t>
      </w:r>
      <w:r w:rsidR="00332806">
        <w:fldChar w:fldCharType="end"/>
      </w:r>
      <w:r>
        <w:t>.</w:t>
      </w:r>
    </w:p>
    <w:p w14:paraId="1DD0B838" w14:textId="77777777" w:rsidR="00332806" w:rsidRDefault="00B578A9">
      <w:pPr>
        <w:pStyle w:val="1"/>
      </w:pPr>
      <w:bookmarkStart w:id="4" w:name="a407918"/>
      <w:r>
        <w:t>Repayment</w:t>
      </w:r>
      <w:bookmarkEnd w:id="4"/>
    </w:p>
    <w:p w14:paraId="6B37F9DC" w14:textId="77777777" w:rsidR="00332806" w:rsidRDefault="00B578A9" w:rsidP="00C94D33">
      <w:pPr>
        <w:pStyle w:val="Bodysubclause"/>
      </w:pPr>
      <w:r>
        <w:t xml:space="preserve">The Loan shall be unsecured and, together with accrued interest and all other amounts accrued or outstanding under this agreement, shall be repayable by the Borrower in </w:t>
      </w:r>
      <w:r w:rsidR="00C94D33">
        <w:t>on</w:t>
      </w:r>
      <w:r>
        <w:t xml:space="preserve"> demand by the Lender.</w:t>
      </w:r>
    </w:p>
    <w:p w14:paraId="5D794BA1" w14:textId="77777777" w:rsidR="00332806" w:rsidRDefault="00B578A9">
      <w:pPr>
        <w:pStyle w:val="1"/>
      </w:pPr>
      <w:bookmarkStart w:id="5" w:name="a852488"/>
      <w:r>
        <w:t>Interest</w:t>
      </w:r>
      <w:bookmarkEnd w:id="5"/>
    </w:p>
    <w:p w14:paraId="1157501C" w14:textId="77777777" w:rsidR="00332806" w:rsidRDefault="00B578A9">
      <w:pPr>
        <w:pStyle w:val="2"/>
      </w:pPr>
      <w:bookmarkStart w:id="6" w:name="a635878"/>
      <w:r>
        <w:t>Interest shall accrue on the outstanding balance of the Loan at the rate of</w:t>
      </w:r>
      <w:r w:rsidR="00C94D33">
        <w:t xml:space="preserve"> </w:t>
      </w:r>
      <w:r w:rsidR="00154338">
        <w:t>3</w:t>
      </w:r>
      <w:r w:rsidR="00C94D33">
        <w:t xml:space="preserve"> </w:t>
      </w:r>
      <w:r>
        <w:t xml:space="preserve">% </w:t>
      </w:r>
      <w:bookmarkEnd w:id="6"/>
      <w:r w:rsidR="00C94D33">
        <w:t>per annum.</w:t>
      </w:r>
    </w:p>
    <w:p w14:paraId="5DA8F5DF" w14:textId="77777777" w:rsidR="00C94D33" w:rsidRDefault="00B578A9" w:rsidP="00B00A6F">
      <w:pPr>
        <w:pStyle w:val="2"/>
      </w:pPr>
      <w:r>
        <w:t xml:space="preserve">Interest shall accrue daily and shall be payable on </w:t>
      </w:r>
      <w:r w:rsidR="00C94D33">
        <w:t xml:space="preserve">repayment of the Loan. </w:t>
      </w:r>
    </w:p>
    <w:p w14:paraId="35ED5297" w14:textId="77777777" w:rsidR="00332806" w:rsidRDefault="00B578A9">
      <w:pPr>
        <w:pStyle w:val="1"/>
      </w:pPr>
      <w:bookmarkStart w:id="7" w:name="a435112"/>
      <w:r>
        <w:t>Payments</w:t>
      </w:r>
      <w:bookmarkEnd w:id="7"/>
    </w:p>
    <w:p w14:paraId="6C8637E1" w14:textId="77777777" w:rsidR="00332806" w:rsidRDefault="00B578A9">
      <w:pPr>
        <w:pStyle w:val="Bodysubclause"/>
      </w:pPr>
      <w:r>
        <w:t>All payments made by the Borrower to the Lender under this agreement shall be:</w:t>
      </w:r>
    </w:p>
    <w:p w14:paraId="741AA873" w14:textId="77777777" w:rsidR="00332806" w:rsidRDefault="00B578A9">
      <w:pPr>
        <w:pStyle w:val="3"/>
      </w:pPr>
      <w:r>
        <w:t xml:space="preserve">paid on the due date for that payment in </w:t>
      </w:r>
      <w:r w:rsidR="00C94D33">
        <w:t>EURO</w:t>
      </w:r>
      <w:r w:rsidR="002308EC">
        <w:t>, USD, SGD, or RUR</w:t>
      </w:r>
      <w:r>
        <w:t xml:space="preserve"> and in immediately available cleared funds </w:t>
      </w:r>
      <w:r w:rsidR="00C94D33">
        <w:t xml:space="preserve">to the account of the Lender at </w:t>
      </w:r>
      <w:r>
        <w:t xml:space="preserve">any account as the Lender may notify the Borrower; and </w:t>
      </w:r>
    </w:p>
    <w:p w14:paraId="3DBD2B67" w14:textId="77777777" w:rsidR="00332806" w:rsidRDefault="00B578A9">
      <w:pPr>
        <w:pStyle w:val="3"/>
      </w:pPr>
      <w:r>
        <w:t>made in full, without set-off, counterclaim or condition and free and clear of and without any deduction or withholding for, or on account of, tax. If any tax must be deducted or withheld from any payment under this agreement, the Borrower shall pay to the Lender such additional amount as may be necessary to ensure that the Lender receives a net amount equal to the full amount it would have received had the payment not been made subject to that deduction or withholding.</w:t>
      </w:r>
    </w:p>
    <w:p w14:paraId="1D36F05A" w14:textId="77777777" w:rsidR="00332806" w:rsidRDefault="00B578A9">
      <w:pPr>
        <w:pStyle w:val="1"/>
      </w:pPr>
      <w:bookmarkStart w:id="8" w:name="a431067"/>
      <w:r>
        <w:t>Costs</w:t>
      </w:r>
      <w:bookmarkEnd w:id="8"/>
    </w:p>
    <w:p w14:paraId="5FAF6FAE" w14:textId="77777777" w:rsidR="00332806" w:rsidRDefault="00B578A9">
      <w:pPr>
        <w:pStyle w:val="Bodysubclause"/>
      </w:pPr>
      <w:r>
        <w:t>The Borrower shall promptly, on demand, pay to, or reimburse, the Lender the amount of all costs and expenses, taxes and liabilities of whatever nature (together with any value added tax on them) that the Lender incurs in connection with the negotiation and preparation, amendment, extension, alteration, preservation and enforcement of the Loan and/or this agreement.</w:t>
      </w:r>
    </w:p>
    <w:p w14:paraId="685C4EE2" w14:textId="77777777" w:rsidR="00332806" w:rsidRDefault="00B578A9">
      <w:pPr>
        <w:pStyle w:val="1"/>
      </w:pPr>
      <w:bookmarkStart w:id="9" w:name="a1046538"/>
      <w:r>
        <w:t>Remedies, waivers, amendments and consents</w:t>
      </w:r>
      <w:bookmarkEnd w:id="9"/>
    </w:p>
    <w:p w14:paraId="384B2ACA" w14:textId="77777777" w:rsidR="00332806" w:rsidRDefault="00B578A9">
      <w:pPr>
        <w:pStyle w:val="2"/>
      </w:pPr>
      <w:r>
        <w:t>No amendment of this agreement shall be effective unless it is in writing and signed by, or on behalf of, each party (or its authorised representative).</w:t>
      </w:r>
    </w:p>
    <w:p w14:paraId="36B5566F" w14:textId="77777777" w:rsidR="00332806" w:rsidRDefault="00B578A9">
      <w:pPr>
        <w:pStyle w:val="2"/>
      </w:pPr>
      <w:r>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14:paraId="65C1AC00" w14:textId="77777777" w:rsidR="00332806" w:rsidRDefault="00B578A9">
      <w:pPr>
        <w:pStyle w:val="2"/>
      </w:pPr>
      <w:r>
        <w:t>A failure or a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w:t>
      </w:r>
    </w:p>
    <w:p w14:paraId="51F0675F" w14:textId="77777777" w:rsidR="00332806" w:rsidRDefault="00B578A9">
      <w:pPr>
        <w:pStyle w:val="2"/>
      </w:pPr>
      <w:r>
        <w:t>The rights and remedies provided under this agreement are cumulative and are in addition to, and not exclusive of, any rights or remedies provided by law.</w:t>
      </w:r>
    </w:p>
    <w:p w14:paraId="0EBA8C85" w14:textId="77777777" w:rsidR="00332806" w:rsidRDefault="00B578A9">
      <w:pPr>
        <w:pStyle w:val="1"/>
      </w:pPr>
      <w:bookmarkStart w:id="10" w:name="a726109"/>
      <w:r>
        <w:t>Severance</w:t>
      </w:r>
      <w:bookmarkEnd w:id="10"/>
    </w:p>
    <w:p w14:paraId="25AD7819" w14:textId="77777777" w:rsidR="00332806" w:rsidRDefault="00B578A9">
      <w:pPr>
        <w:pStyle w:val="Bodyclause"/>
      </w:pPr>
      <w:r>
        <w:t>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agreement.</w:t>
      </w:r>
    </w:p>
    <w:p w14:paraId="0AE53040" w14:textId="77777777" w:rsidR="00332806" w:rsidRDefault="00B578A9">
      <w:pPr>
        <w:pStyle w:val="1"/>
      </w:pPr>
      <w:bookmarkStart w:id="11" w:name="a608614"/>
      <w:r>
        <w:t>Assignment</w:t>
      </w:r>
      <w:bookmarkEnd w:id="11"/>
    </w:p>
    <w:p w14:paraId="1578C093" w14:textId="77777777" w:rsidR="00332806" w:rsidRDefault="00B578A9">
      <w:pPr>
        <w:pStyle w:val="Bodysubclause"/>
      </w:pPr>
      <w:r>
        <w:t>Neither party may assign any of its rights or transfer any of its rights or obligations under this agreement without the prior written consent of the other.</w:t>
      </w:r>
    </w:p>
    <w:p w14:paraId="54807927" w14:textId="77777777" w:rsidR="00332806" w:rsidRDefault="00B578A9">
      <w:pPr>
        <w:pStyle w:val="1"/>
      </w:pPr>
      <w:bookmarkStart w:id="12" w:name="a908727"/>
      <w:r>
        <w:t>Notices</w:t>
      </w:r>
      <w:bookmarkEnd w:id="12"/>
    </w:p>
    <w:p w14:paraId="5FB4BE62" w14:textId="77777777" w:rsidR="00332806" w:rsidRDefault="00B578A9">
      <w:pPr>
        <w:pStyle w:val="2"/>
      </w:pPr>
      <w:r>
        <w:t>Any notice or other communication given to a party under or in connection with, this agreement shall be:</w:t>
      </w:r>
    </w:p>
    <w:p w14:paraId="33F8A10D" w14:textId="77777777" w:rsidR="00332806" w:rsidRDefault="00B578A9">
      <w:pPr>
        <w:pStyle w:val="3"/>
      </w:pPr>
      <w:r>
        <w:t>in writing;</w:t>
      </w:r>
    </w:p>
    <w:p w14:paraId="64473554" w14:textId="77777777" w:rsidR="00332806" w:rsidRDefault="00B578A9">
      <w:pPr>
        <w:pStyle w:val="3"/>
      </w:pPr>
      <w:r>
        <w:t>delivered by hand by pre-paid first-class post or other next working day delivery service or sent by fax; and</w:t>
      </w:r>
    </w:p>
    <w:p w14:paraId="1AD5CDE8" w14:textId="77777777" w:rsidR="00332806" w:rsidRDefault="00B578A9">
      <w:pPr>
        <w:pStyle w:val="3"/>
      </w:pPr>
      <w:r>
        <w:t>sent to:</w:t>
      </w:r>
    </w:p>
    <w:p w14:paraId="1748F076" w14:textId="77777777" w:rsidR="00332806" w:rsidRDefault="00B578A9">
      <w:pPr>
        <w:pStyle w:val="4"/>
      </w:pPr>
      <w:r>
        <w:t>the Borrower at</w:t>
      </w:r>
      <w:r w:rsidR="00C94D33">
        <w:t xml:space="preserve"> the address specified in the party’s clause above;</w:t>
      </w:r>
    </w:p>
    <w:p w14:paraId="643D94AA" w14:textId="77777777" w:rsidR="00332806" w:rsidRDefault="00B578A9">
      <w:pPr>
        <w:pStyle w:val="4"/>
      </w:pPr>
      <w:r>
        <w:t>the Lender at</w:t>
      </w:r>
      <w:r w:rsidR="00157A4A">
        <w:t xml:space="preserve"> the address specified in the party’s clause above,</w:t>
      </w:r>
    </w:p>
    <w:p w14:paraId="297D27A2" w14:textId="77777777" w:rsidR="00332806" w:rsidRDefault="00B578A9">
      <w:pPr>
        <w:pStyle w:val="Bodysubclause"/>
      </w:pPr>
      <w:r>
        <w:t>or to any other address or fax number as is notified in writing by one party to the other from time to time.</w:t>
      </w:r>
    </w:p>
    <w:p w14:paraId="41663E94" w14:textId="77777777" w:rsidR="00332806" w:rsidRDefault="00B578A9">
      <w:pPr>
        <w:pStyle w:val="2"/>
      </w:pPr>
      <w:r>
        <w:t>Any notice or other communication given by either party shall be deemed to have been received:</w:t>
      </w:r>
    </w:p>
    <w:p w14:paraId="0A7B8D9C" w14:textId="77777777" w:rsidR="00332806" w:rsidRDefault="00B578A9">
      <w:pPr>
        <w:pStyle w:val="3"/>
      </w:pPr>
      <w:bookmarkStart w:id="13" w:name="a568973"/>
      <w:r>
        <w:t>if delivered by hand, at the time it is left at the relevant address;</w:t>
      </w:r>
      <w:bookmarkEnd w:id="13"/>
    </w:p>
    <w:p w14:paraId="40F444FB" w14:textId="77777777" w:rsidR="00332806" w:rsidRDefault="00B578A9">
      <w:pPr>
        <w:pStyle w:val="3"/>
      </w:pPr>
      <w:r>
        <w:t>if posted by pre-paid first-class post or other next working day delivery service, on the second working day after posting; and</w:t>
      </w:r>
    </w:p>
    <w:p w14:paraId="76072A92" w14:textId="77777777" w:rsidR="00332806" w:rsidRDefault="00B578A9">
      <w:pPr>
        <w:pStyle w:val="3"/>
      </w:pPr>
      <w:bookmarkStart w:id="14" w:name="a402117"/>
      <w:r>
        <w:t>if sent by fax, when received in legible form.</w:t>
      </w:r>
      <w:bookmarkEnd w:id="14"/>
    </w:p>
    <w:p w14:paraId="0BF917A2" w14:textId="77777777" w:rsidR="00332806" w:rsidRDefault="00B578A9">
      <w:pPr>
        <w:pStyle w:val="Bodysubclause"/>
      </w:pPr>
      <w:r>
        <w:t xml:space="preserve">A notice or other communication given as described in clause </w:t>
      </w:r>
      <w:r w:rsidR="00332806">
        <w:fldChar w:fldCharType="begin"/>
      </w:r>
      <w:r>
        <w:instrText xml:space="preserve">REF "a568973" \h \w </w:instrText>
      </w:r>
      <w:r w:rsidR="00332806">
        <w:fldChar w:fldCharType="separate"/>
      </w:r>
      <w:r w:rsidR="00D90799">
        <w:t>10.2(a)</w:t>
      </w:r>
      <w:r w:rsidR="00332806">
        <w:fldChar w:fldCharType="end"/>
      </w:r>
      <w:r>
        <w:t xml:space="preserve"> or clause </w:t>
      </w:r>
      <w:r w:rsidR="00332806">
        <w:fldChar w:fldCharType="begin"/>
      </w:r>
      <w:r>
        <w:instrText xml:space="preserve">REF "a402117" \h \w </w:instrText>
      </w:r>
      <w:r w:rsidR="00332806">
        <w:fldChar w:fldCharType="separate"/>
      </w:r>
      <w:r w:rsidR="00D90799">
        <w:t>10.2(c)</w:t>
      </w:r>
      <w:r w:rsidR="00332806">
        <w:fldChar w:fldCharType="end"/>
      </w:r>
      <w:r>
        <w:t xml:space="preserve"> on a day that is not a working day, or after normal business hours, in the place it is received, shall be deemed to have been received on the next working day.</w:t>
      </w:r>
    </w:p>
    <w:p w14:paraId="6E0C473D" w14:textId="77777777" w:rsidR="00332806" w:rsidRDefault="00B578A9">
      <w:pPr>
        <w:pStyle w:val="1"/>
      </w:pPr>
      <w:bookmarkStart w:id="15" w:name="a984764"/>
      <w:r>
        <w:t>Counterparts</w:t>
      </w:r>
      <w:bookmarkEnd w:id="15"/>
    </w:p>
    <w:p w14:paraId="6815E180" w14:textId="77777777" w:rsidR="00332806" w:rsidRDefault="00B578A9">
      <w:pPr>
        <w:pStyle w:val="2"/>
      </w:pPr>
      <w:r>
        <w:t>This agreement may be executed in any number of counterparts, each of which when executed shall constitute a duplicate original, but all the counterparts together shall constitute one agreement.</w:t>
      </w:r>
    </w:p>
    <w:p w14:paraId="2A78CC89" w14:textId="77777777" w:rsidR="00332806" w:rsidRDefault="00B578A9">
      <w:pPr>
        <w:pStyle w:val="1"/>
      </w:pPr>
      <w:bookmarkStart w:id="16" w:name="a540481"/>
      <w:r>
        <w:t>Third party rights</w:t>
      </w:r>
      <w:bookmarkEnd w:id="16"/>
    </w:p>
    <w:p w14:paraId="774B5FDC" w14:textId="77777777" w:rsidR="00332806" w:rsidRDefault="00157A4A">
      <w:pPr>
        <w:pStyle w:val="2"/>
      </w:pPr>
      <w:r>
        <w:t>A</w:t>
      </w:r>
      <w:r w:rsidR="00B578A9">
        <w:t xml:space="preserve"> person who is not a party to this agreement shall not have any rights under the Contracts (Rights of Third Parties) Act 1999 to enforce, or enjoy the benefit of, any term of this agreement. This does not affect any right or remedy of a third party which exists, or is available, apart from that Act.</w:t>
      </w:r>
    </w:p>
    <w:p w14:paraId="21A96EB0" w14:textId="77777777" w:rsidR="00332806" w:rsidRDefault="00B578A9">
      <w:pPr>
        <w:pStyle w:val="1"/>
      </w:pPr>
      <w:bookmarkStart w:id="17" w:name="a523164"/>
      <w:r>
        <w:t>Governing law and jurisdiction</w:t>
      </w:r>
      <w:bookmarkEnd w:id="17"/>
    </w:p>
    <w:p w14:paraId="7C0821D6" w14:textId="77777777" w:rsidR="00332806" w:rsidRDefault="00B578A9">
      <w:pPr>
        <w:pStyle w:val="2"/>
      </w:pPr>
      <w:r>
        <w:t>This agreement and any dispute or claim arising out of or in connection with it or its subject matter or formation (including non-contractual disputes or claims) shall be governed by and construed in accordance with the law of England and Wales.</w:t>
      </w:r>
    </w:p>
    <w:p w14:paraId="5F070F05" w14:textId="77777777" w:rsidR="00332806" w:rsidRDefault="00B578A9">
      <w:pPr>
        <w:pStyle w:val="2"/>
      </w:pPr>
      <w:r>
        <w:t>Each party irrevocably agrees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bookmarkEnd w:id="0"/>
    <w:p w14:paraId="2CD80B75" w14:textId="77777777" w:rsidR="00332806" w:rsidRDefault="00332806"/>
    <w:p w14:paraId="773C5CC5" w14:textId="77777777" w:rsidR="00332806" w:rsidRDefault="00B578A9">
      <w:r>
        <w:t>This agreement has been entered into on the date stated at the beginning of it.</w:t>
      </w:r>
    </w:p>
    <w:p w14:paraId="61BFE687" w14:textId="77777777" w:rsidR="00332806" w:rsidRDefault="00332806">
      <w:pPr>
        <w:pStyle w:val="XExecution"/>
        <w:pageBreakBefore/>
      </w:pPr>
    </w:p>
    <w:tbl>
      <w:tblPr>
        <w:tblW w:w="0" w:type="auto"/>
        <w:tblInd w:w="108" w:type="dxa"/>
        <w:tblLayout w:type="fixed"/>
        <w:tblLook w:val="0000" w:firstRow="0" w:lastRow="0" w:firstColumn="0" w:lastColumn="0" w:noHBand="0" w:noVBand="0"/>
      </w:tblPr>
      <w:tblGrid>
        <w:gridCol w:w="4154"/>
        <w:gridCol w:w="4154"/>
      </w:tblGrid>
      <w:tr w:rsidR="00332806" w14:paraId="453717C9" w14:textId="77777777">
        <w:tc>
          <w:tcPr>
            <w:tcW w:w="4154" w:type="dxa"/>
          </w:tcPr>
          <w:p w14:paraId="19FBB7B7" w14:textId="1258A5AA" w:rsidR="00332806" w:rsidRDefault="00157A4A">
            <w:pPr>
              <w:pStyle w:val="XExecution"/>
            </w:pPr>
            <w:r>
              <w:t xml:space="preserve">Signed by </w:t>
            </w:r>
            <w:r w:rsidR="00DF741C">
              <w:t>[CCC]</w:t>
            </w:r>
          </w:p>
          <w:p w14:paraId="68C3A5D2" w14:textId="1282728C" w:rsidR="00332806" w:rsidRDefault="00B578A9" w:rsidP="00DF741C">
            <w:pPr>
              <w:pStyle w:val="XExecution"/>
            </w:pPr>
            <w:proofErr w:type="gramStart"/>
            <w:r>
              <w:t>for</w:t>
            </w:r>
            <w:proofErr w:type="gramEnd"/>
            <w:r>
              <w:t xml:space="preserve"> and on behalf of </w:t>
            </w:r>
            <w:r w:rsidR="00DF741C">
              <w:t>[AAA]</w:t>
            </w:r>
          </w:p>
        </w:tc>
        <w:tc>
          <w:tcPr>
            <w:tcW w:w="4154" w:type="dxa"/>
          </w:tcPr>
          <w:p w14:paraId="34BD47ED" w14:textId="77777777" w:rsidR="00332806" w:rsidRDefault="00B578A9">
            <w:pPr>
              <w:pStyle w:val="XExecution"/>
            </w:pPr>
            <w:r>
              <w:t>.......................................</w:t>
            </w:r>
          </w:p>
          <w:p w14:paraId="5C7D1262" w14:textId="77777777" w:rsidR="00332806" w:rsidRDefault="00B578A9">
            <w:pPr>
              <w:pStyle w:val="XExecution"/>
            </w:pPr>
            <w:r>
              <w:t>Director</w:t>
            </w:r>
          </w:p>
        </w:tc>
      </w:tr>
      <w:tr w:rsidR="006C217C" w14:paraId="48DE10A4" w14:textId="77777777">
        <w:tc>
          <w:tcPr>
            <w:tcW w:w="4154" w:type="dxa"/>
          </w:tcPr>
          <w:p w14:paraId="6D986038" w14:textId="77777777" w:rsidR="006C217C" w:rsidRDefault="006C217C">
            <w:pPr>
              <w:pStyle w:val="XExecution"/>
            </w:pPr>
          </w:p>
        </w:tc>
        <w:tc>
          <w:tcPr>
            <w:tcW w:w="4154" w:type="dxa"/>
          </w:tcPr>
          <w:p w14:paraId="09B03B42" w14:textId="77777777" w:rsidR="006C217C" w:rsidRDefault="006C217C">
            <w:pPr>
              <w:pStyle w:val="XExecution"/>
            </w:pPr>
          </w:p>
        </w:tc>
      </w:tr>
      <w:tr w:rsidR="006C217C" w14:paraId="2CD0A9AC" w14:textId="77777777" w:rsidTr="00C164E2">
        <w:trPr>
          <w:trHeight w:val="852"/>
        </w:trPr>
        <w:tc>
          <w:tcPr>
            <w:tcW w:w="4154" w:type="dxa"/>
          </w:tcPr>
          <w:p w14:paraId="0A31503A" w14:textId="5D7B78F3" w:rsidR="006C217C" w:rsidRPr="006C217C" w:rsidRDefault="006C217C" w:rsidP="00CB4866">
            <w:pPr>
              <w:pStyle w:val="XExecution"/>
            </w:pPr>
            <w:r>
              <w:t xml:space="preserve">Signed by </w:t>
            </w:r>
            <w:r w:rsidR="00DF741C">
              <w:t>[DDD]</w:t>
            </w:r>
          </w:p>
          <w:p w14:paraId="20DF8316" w14:textId="12A6DBF5" w:rsidR="006C217C" w:rsidRDefault="006C217C" w:rsidP="00DF741C">
            <w:pPr>
              <w:pStyle w:val="XExecution"/>
            </w:pPr>
            <w:proofErr w:type="gramStart"/>
            <w:r>
              <w:t>for</w:t>
            </w:r>
            <w:proofErr w:type="gramEnd"/>
            <w:r>
              <w:t xml:space="preserve"> and on behalf of </w:t>
            </w:r>
            <w:r w:rsidR="00DF741C">
              <w:t>[BBB]</w:t>
            </w:r>
          </w:p>
        </w:tc>
        <w:tc>
          <w:tcPr>
            <w:tcW w:w="4154" w:type="dxa"/>
          </w:tcPr>
          <w:p w14:paraId="39B49771" w14:textId="77777777" w:rsidR="006C217C" w:rsidRDefault="006C217C" w:rsidP="00CB4866">
            <w:pPr>
              <w:pStyle w:val="XExecution"/>
            </w:pPr>
            <w:r>
              <w:t>.......................................</w:t>
            </w:r>
          </w:p>
          <w:p w14:paraId="6022A995" w14:textId="77777777" w:rsidR="006C217C" w:rsidRDefault="006C217C" w:rsidP="00CB4866">
            <w:pPr>
              <w:pStyle w:val="XExecution"/>
            </w:pPr>
            <w:r>
              <w:t>Director</w:t>
            </w:r>
          </w:p>
        </w:tc>
      </w:tr>
    </w:tbl>
    <w:p w14:paraId="5C09FE94" w14:textId="77777777" w:rsidR="00B578A9" w:rsidRDefault="00B578A9"/>
    <w:sectPr w:rsidR="00B578A9" w:rsidSect="00332806">
      <w:footerReference w:type="default" r:id="rId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EFA5B" w14:textId="77777777" w:rsidR="00C569AA" w:rsidRDefault="00C569AA">
      <w:r>
        <w:separator/>
      </w:r>
    </w:p>
  </w:endnote>
  <w:endnote w:type="continuationSeparator" w:id="0">
    <w:p w14:paraId="2078F26E" w14:textId="77777777" w:rsidR="00C569AA" w:rsidRDefault="00C5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CC"/>
    <w:family w:val="swiss"/>
    <w:pitch w:val="variable"/>
    <w:sig w:usb0="E4002EFF" w:usb1="C000E47F"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1329" w14:textId="77777777" w:rsidR="00332806" w:rsidRDefault="00332806">
    <w:pPr>
      <w:pStyle w:val="a3"/>
      <w:jc w:val="center"/>
    </w:pPr>
    <w:r>
      <w:fldChar w:fldCharType="begin"/>
    </w:r>
    <w:r>
      <w:instrText xml:space="preserve"> PAGE \* MERGEFORMAT </w:instrText>
    </w:r>
    <w:r>
      <w:fldChar w:fldCharType="separate"/>
    </w:r>
    <w:r w:rsidR="00B16B60">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E10D8" w14:textId="77777777" w:rsidR="00C569AA" w:rsidRDefault="00C569AA">
      <w:r>
        <w:separator/>
      </w:r>
    </w:p>
  </w:footnote>
  <w:footnote w:type="continuationSeparator" w:id="0">
    <w:p w14:paraId="34F19388" w14:textId="77777777" w:rsidR="00C569AA" w:rsidRDefault="00C569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AA0C0432"/>
    <w:name w:val="main_list"/>
    <w:lvl w:ilvl="0">
      <w:start w:val="1"/>
      <w:numFmt w:val="decimal"/>
      <w:pStyle w:val="1"/>
      <w:lvlText w:val="%1."/>
      <w:lvlJc w:val="left"/>
      <w:pPr>
        <w:tabs>
          <w:tab w:val="num" w:pos="720"/>
        </w:tabs>
        <w:ind w:left="720" w:hanging="720"/>
      </w:pPr>
      <w:rPr>
        <w:rFonts w:ascii="Times New Roman" w:hAnsi="Times New Roman" w:hint="default"/>
        <w:b/>
        <w:i w:val="0"/>
        <w:caps/>
        <w:sz w:val="20"/>
      </w:rPr>
    </w:lvl>
    <w:lvl w:ilvl="1">
      <w:start w:val="1"/>
      <w:numFmt w:val="decimal"/>
      <w:pStyle w:val="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3"/>
      <w:lvlText w:val="(%3)"/>
      <w:lvlJc w:val="left"/>
      <w:pPr>
        <w:tabs>
          <w:tab w:val="num" w:pos="1559"/>
        </w:tabs>
        <w:ind w:left="1559" w:hanging="567"/>
      </w:pPr>
      <w:rPr>
        <w:rFonts w:ascii="Times New Roman" w:hAnsi="Times New Roman" w:hint="default"/>
        <w:b w:val="0"/>
        <w:i w:val="0"/>
        <w:sz w:val="20"/>
      </w:rPr>
    </w:lvl>
    <w:lvl w:ilvl="3">
      <w:start w:val="1"/>
      <w:numFmt w:val="lowerRoman"/>
      <w:pStyle w:val="4"/>
      <w:lvlText w:val="(%4)"/>
      <w:lvlJc w:val="left"/>
      <w:pPr>
        <w:tabs>
          <w:tab w:val="num" w:pos="2421"/>
        </w:tabs>
        <w:ind w:left="2268" w:hanging="567"/>
      </w:pPr>
      <w:rPr>
        <w:rFonts w:ascii="Times New Roman" w:hAnsi="Times New Roman" w:hint="default"/>
        <w:b w:val="0"/>
        <w:i w:val="0"/>
        <w:sz w:val="20"/>
      </w:rPr>
    </w:lvl>
    <w:lvl w:ilvl="4">
      <w:start w:val="1"/>
      <w:numFmt w:val="upperLetter"/>
      <w:pStyle w:val="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57"/>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06"/>
    <w:rsid w:val="00001A0D"/>
    <w:rsid w:val="000C2B8F"/>
    <w:rsid w:val="000C3C1A"/>
    <w:rsid w:val="00154338"/>
    <w:rsid w:val="00157A4A"/>
    <w:rsid w:val="001829AF"/>
    <w:rsid w:val="001A0703"/>
    <w:rsid w:val="001D45AF"/>
    <w:rsid w:val="002308EC"/>
    <w:rsid w:val="00332806"/>
    <w:rsid w:val="00351BA0"/>
    <w:rsid w:val="003770AD"/>
    <w:rsid w:val="00537023"/>
    <w:rsid w:val="005B4F50"/>
    <w:rsid w:val="005D2127"/>
    <w:rsid w:val="00623551"/>
    <w:rsid w:val="006C217C"/>
    <w:rsid w:val="00722167"/>
    <w:rsid w:val="007C5043"/>
    <w:rsid w:val="008308B7"/>
    <w:rsid w:val="008333D5"/>
    <w:rsid w:val="009C0A74"/>
    <w:rsid w:val="009E1271"/>
    <w:rsid w:val="00A629AA"/>
    <w:rsid w:val="00B00A6F"/>
    <w:rsid w:val="00B154DB"/>
    <w:rsid w:val="00B16B60"/>
    <w:rsid w:val="00B578A9"/>
    <w:rsid w:val="00B95DFC"/>
    <w:rsid w:val="00BA5333"/>
    <w:rsid w:val="00BF7240"/>
    <w:rsid w:val="00C164E2"/>
    <w:rsid w:val="00C569AA"/>
    <w:rsid w:val="00C94D33"/>
    <w:rsid w:val="00CA34C4"/>
    <w:rsid w:val="00CB4866"/>
    <w:rsid w:val="00D60EFE"/>
    <w:rsid w:val="00D70304"/>
    <w:rsid w:val="00D90799"/>
    <w:rsid w:val="00DA5443"/>
    <w:rsid w:val="00DF741C"/>
    <w:rsid w:val="00E263BB"/>
    <w:rsid w:val="00E35F27"/>
    <w:rsid w:val="00F13683"/>
    <w:rsid w:val="00F93EBB"/>
    <w:rsid w:val="00FE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BB3774"/>
    <w:pPr>
      <w:spacing w:line="300" w:lineRule="atLeast"/>
      <w:jc w:val="both"/>
    </w:pPr>
    <w:rPr>
      <w:sz w:val="22"/>
      <w:lang w:val="en-GB"/>
    </w:rPr>
  </w:style>
  <w:style w:type="paragraph" w:styleId="1">
    <w:name w:val="heading 1"/>
    <w:basedOn w:val="a"/>
    <w:qFormat/>
    <w:rsid w:val="00BB3774"/>
    <w:pPr>
      <w:keepNext/>
      <w:numPr>
        <w:numId w:val="4"/>
      </w:numPr>
      <w:spacing w:before="320"/>
      <w:outlineLvl w:val="0"/>
    </w:pPr>
    <w:rPr>
      <w:b/>
      <w:smallCaps/>
      <w:kern w:val="28"/>
    </w:rPr>
  </w:style>
  <w:style w:type="paragraph" w:styleId="2">
    <w:name w:val="heading 2"/>
    <w:basedOn w:val="a"/>
    <w:qFormat/>
    <w:rsid w:val="00BB3774"/>
    <w:pPr>
      <w:numPr>
        <w:ilvl w:val="1"/>
        <w:numId w:val="4"/>
      </w:numPr>
      <w:spacing w:before="280" w:after="120"/>
      <w:outlineLvl w:val="1"/>
    </w:pPr>
    <w:rPr>
      <w:color w:val="000000"/>
    </w:rPr>
  </w:style>
  <w:style w:type="paragraph" w:styleId="3">
    <w:name w:val="heading 3"/>
    <w:basedOn w:val="a"/>
    <w:qFormat/>
    <w:rsid w:val="00BB3774"/>
    <w:pPr>
      <w:numPr>
        <w:ilvl w:val="2"/>
        <w:numId w:val="4"/>
      </w:numPr>
      <w:spacing w:after="120"/>
      <w:outlineLvl w:val="2"/>
    </w:pPr>
  </w:style>
  <w:style w:type="paragraph" w:styleId="4">
    <w:name w:val="heading 4"/>
    <w:basedOn w:val="a"/>
    <w:qFormat/>
    <w:rsid w:val="00BB3774"/>
    <w:pPr>
      <w:numPr>
        <w:ilvl w:val="3"/>
        <w:numId w:val="4"/>
      </w:numPr>
      <w:tabs>
        <w:tab w:val="left" w:pos="2261"/>
      </w:tabs>
      <w:spacing w:after="120"/>
      <w:outlineLvl w:val="3"/>
    </w:pPr>
  </w:style>
  <w:style w:type="paragraph" w:styleId="5">
    <w:name w:val="heading 5"/>
    <w:basedOn w:val="a"/>
    <w:qFormat/>
    <w:rsid w:val="00BB3774"/>
    <w:pPr>
      <w:numPr>
        <w:ilvl w:val="4"/>
        <w:numId w:val="4"/>
      </w:numPr>
      <w:spacing w:after="120"/>
      <w:outlineLvl w:val="4"/>
    </w:pPr>
  </w:style>
  <w:style w:type="paragraph" w:styleId="6">
    <w:name w:val="heading 6"/>
    <w:basedOn w:val="a"/>
    <w:next w:val="a"/>
    <w:autoRedefine/>
    <w:qFormat/>
    <w:rsid w:val="00BB3774"/>
    <w:pPr>
      <w:keepNext/>
      <w:spacing w:before="160" w:after="80"/>
      <w:jc w:val="left"/>
      <w:outlineLvl w:val="5"/>
    </w:pPr>
    <w:rPr>
      <w:rFonts w:ascii="Arial" w:hAnsi="Arial"/>
      <w:b/>
      <w:sz w:val="20"/>
    </w:rPr>
  </w:style>
  <w:style w:type="paragraph" w:styleId="7">
    <w:name w:val="heading 7"/>
    <w:basedOn w:val="a"/>
    <w:next w:val="a"/>
    <w:qFormat/>
    <w:rsid w:val="00BB3774"/>
    <w:pPr>
      <w:keepNext/>
      <w:jc w:val="left"/>
      <w:outlineLvl w:val="6"/>
    </w:pPr>
    <w:rPr>
      <w:rFonts w:ascii="Arial" w:hAnsi="Arial"/>
      <w:b/>
      <w:smallCaps/>
      <w:color w:val="000000"/>
      <w:sz w:val="24"/>
    </w:rPr>
  </w:style>
  <w:style w:type="paragraph" w:styleId="8">
    <w:name w:val="heading 8"/>
    <w:basedOn w:val="a"/>
    <w:next w:val="a"/>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lause">
    <w:name w:val="Body  clause"/>
    <w:basedOn w:val="a"/>
    <w:next w:val="1"/>
    <w:rsid w:val="00B63900"/>
    <w:pPr>
      <w:spacing w:before="120" w:after="120"/>
      <w:ind w:left="720"/>
    </w:pPr>
  </w:style>
  <w:style w:type="paragraph" w:customStyle="1" w:styleId="Bodysubclause">
    <w:name w:val="Body  sub clause"/>
    <w:basedOn w:val="a"/>
    <w:rsid w:val="00BB3774"/>
    <w:pPr>
      <w:spacing w:before="240" w:after="120"/>
      <w:ind w:left="720"/>
    </w:pPr>
  </w:style>
  <w:style w:type="paragraph" w:customStyle="1" w:styleId="Bodypara">
    <w:name w:val="Body para"/>
    <w:basedOn w:val="a"/>
    <w:rsid w:val="00BB3774"/>
    <w:pPr>
      <w:spacing w:after="240"/>
      <w:ind w:left="1559"/>
    </w:pPr>
  </w:style>
  <w:style w:type="paragraph" w:customStyle="1" w:styleId="Bodysubpara">
    <w:name w:val="Body sub para"/>
    <w:basedOn w:val="a"/>
    <w:next w:val="3"/>
    <w:rsid w:val="00BB3774"/>
    <w:pPr>
      <w:spacing w:after="120"/>
      <w:ind w:left="2268"/>
    </w:pPr>
  </w:style>
  <w:style w:type="paragraph" w:customStyle="1" w:styleId="Definitions">
    <w:name w:val="Definitions"/>
    <w:basedOn w:val="a"/>
    <w:rsid w:val="00BB3774"/>
    <w:pPr>
      <w:tabs>
        <w:tab w:val="left" w:pos="709"/>
      </w:tabs>
      <w:spacing w:after="120"/>
      <w:ind w:left="720"/>
    </w:pPr>
  </w:style>
  <w:style w:type="paragraph" w:styleId="a3">
    <w:name w:val="footer"/>
    <w:basedOn w:val="a"/>
    <w:rsid w:val="00BB3774"/>
    <w:pPr>
      <w:tabs>
        <w:tab w:val="center" w:pos="4153"/>
        <w:tab w:val="right" w:pos="8306"/>
      </w:tabs>
      <w:spacing w:after="240"/>
    </w:pPr>
  </w:style>
  <w:style w:type="paragraph" w:styleId="a4">
    <w:name w:val="header"/>
    <w:basedOn w:val="a"/>
    <w:rsid w:val="00BB3774"/>
    <w:pPr>
      <w:tabs>
        <w:tab w:val="center" w:pos="4153"/>
        <w:tab w:val="right" w:pos="8306"/>
      </w:tabs>
      <w:spacing w:after="240"/>
    </w:pPr>
  </w:style>
  <w:style w:type="character" w:styleId="a5">
    <w:name w:val="page number"/>
    <w:basedOn w:val="a0"/>
    <w:rsid w:val="00BB3774"/>
  </w:style>
  <w:style w:type="paragraph" w:customStyle="1" w:styleId="Schmainhead">
    <w:name w:val="Sch   main head"/>
    <w:basedOn w:val="a"/>
    <w:next w:val="a"/>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a"/>
    <w:next w:val="a"/>
    <w:rsid w:val="00BB3774"/>
    <w:pPr>
      <w:keepNext/>
      <w:numPr>
        <w:numId w:val="8"/>
      </w:numPr>
      <w:spacing w:before="240" w:after="240"/>
      <w:jc w:val="center"/>
      <w:outlineLvl w:val="0"/>
    </w:pPr>
    <w:rPr>
      <w:b/>
      <w:kern w:val="28"/>
    </w:rPr>
  </w:style>
  <w:style w:type="paragraph" w:customStyle="1" w:styleId="Sch1styleclause">
    <w:name w:val="Sch  (1style) clause"/>
    <w:basedOn w:val="a"/>
    <w:rsid w:val="00BB3774"/>
    <w:pPr>
      <w:numPr>
        <w:numId w:val="5"/>
      </w:numPr>
      <w:spacing w:before="320"/>
      <w:outlineLvl w:val="0"/>
    </w:pPr>
    <w:rPr>
      <w:b/>
      <w:smallCaps/>
    </w:rPr>
  </w:style>
  <w:style w:type="paragraph" w:customStyle="1" w:styleId="Sch1stylesubclause">
    <w:name w:val="Sch  (1style) sub clause"/>
    <w:basedOn w:val="a"/>
    <w:rsid w:val="00BB3774"/>
    <w:pPr>
      <w:numPr>
        <w:ilvl w:val="1"/>
        <w:numId w:val="5"/>
      </w:numPr>
      <w:spacing w:before="280" w:after="120"/>
      <w:outlineLvl w:val="1"/>
    </w:pPr>
    <w:rPr>
      <w:color w:val="000000"/>
    </w:rPr>
  </w:style>
  <w:style w:type="paragraph" w:customStyle="1" w:styleId="Sch1stylepara">
    <w:name w:val="Sch (1style) para"/>
    <w:basedOn w:val="a"/>
    <w:rsid w:val="00BB3774"/>
    <w:pPr>
      <w:numPr>
        <w:ilvl w:val="2"/>
        <w:numId w:val="5"/>
      </w:numPr>
      <w:spacing w:after="120"/>
    </w:pPr>
  </w:style>
  <w:style w:type="paragraph" w:customStyle="1" w:styleId="Sch1stylesubpara">
    <w:name w:val="Sch (1style) sub para"/>
    <w:basedOn w:val="4"/>
    <w:rsid w:val="00BB3774"/>
    <w:pPr>
      <w:numPr>
        <w:numId w:val="5"/>
      </w:numPr>
    </w:pPr>
  </w:style>
  <w:style w:type="paragraph" w:customStyle="1" w:styleId="Sch2style1">
    <w:name w:val="Sch (2style)  1"/>
    <w:basedOn w:val="a"/>
    <w:rsid w:val="00BB3774"/>
    <w:pPr>
      <w:numPr>
        <w:numId w:val="1"/>
      </w:numPr>
      <w:spacing w:before="280" w:after="120" w:line="300" w:lineRule="exact"/>
    </w:pPr>
  </w:style>
  <w:style w:type="paragraph" w:customStyle="1" w:styleId="Sch2stylea">
    <w:name w:val="Sch (2style) (a)"/>
    <w:basedOn w:val="a"/>
    <w:rsid w:val="00BB3774"/>
    <w:pPr>
      <w:numPr>
        <w:ilvl w:val="1"/>
        <w:numId w:val="1"/>
      </w:numPr>
      <w:spacing w:after="120" w:line="300" w:lineRule="exact"/>
    </w:pPr>
  </w:style>
  <w:style w:type="paragraph" w:customStyle="1" w:styleId="Sch2stylei">
    <w:name w:val="Sch (2style) (i)"/>
    <w:basedOn w:val="4"/>
    <w:rsid w:val="00BB3774"/>
    <w:pPr>
      <w:numPr>
        <w:ilvl w:val="2"/>
        <w:numId w:val="1"/>
      </w:numPr>
      <w:tabs>
        <w:tab w:val="clear" w:pos="2261"/>
        <w:tab w:val="left" w:pos="2268"/>
      </w:tabs>
    </w:pPr>
    <w:rPr>
      <w:noProof/>
    </w:rPr>
  </w:style>
  <w:style w:type="paragraph" w:styleId="10">
    <w:name w:val="toc 1"/>
    <w:basedOn w:val="a"/>
    <w:next w:val="a"/>
    <w:autoRedefine/>
    <w:rsid w:val="00E374FA"/>
    <w:pPr>
      <w:tabs>
        <w:tab w:val="left" w:pos="709"/>
        <w:tab w:val="right" w:leader="dot" w:pos="7655"/>
      </w:tabs>
      <w:spacing w:before="240" w:line="260" w:lineRule="atLeast"/>
      <w:ind w:left="709" w:right="1219" w:hanging="709"/>
    </w:pPr>
    <w:rPr>
      <w:smallCaps/>
      <w:sz w:val="20"/>
    </w:rPr>
  </w:style>
  <w:style w:type="paragraph" w:styleId="20">
    <w:name w:val="toc 2"/>
    <w:basedOn w:val="a"/>
    <w:next w:val="a"/>
    <w:autoRedefine/>
    <w:rsid w:val="00E374FA"/>
    <w:pPr>
      <w:tabs>
        <w:tab w:val="left" w:pos="706"/>
        <w:tab w:val="right" w:leader="dot" w:pos="7661"/>
      </w:tabs>
      <w:spacing w:before="120"/>
      <w:ind w:left="709" w:right="1219" w:hanging="709"/>
    </w:pPr>
    <w:rPr>
      <w:sz w:val="20"/>
    </w:rPr>
  </w:style>
  <w:style w:type="paragraph" w:styleId="30">
    <w:name w:val="toc 3"/>
    <w:basedOn w:val="a"/>
    <w:next w:val="a"/>
    <w:autoRedefine/>
    <w:rsid w:val="00E374FA"/>
    <w:pPr>
      <w:tabs>
        <w:tab w:val="left" w:pos="709"/>
        <w:tab w:val="right" w:leader="dot" w:pos="7655"/>
      </w:tabs>
      <w:ind w:left="709" w:right="1219" w:hanging="709"/>
    </w:pPr>
    <w:rPr>
      <w:noProof/>
      <w:sz w:val="20"/>
    </w:rPr>
  </w:style>
  <w:style w:type="character" w:styleId="a6">
    <w:name w:val="Hyperlink"/>
    <w:rsid w:val="00BB3774"/>
    <w:rPr>
      <w:color w:val="0000FF"/>
      <w:u w:val="single"/>
    </w:rPr>
  </w:style>
  <w:style w:type="character" w:styleId="a7">
    <w:name w:val="FollowedHyperlink"/>
    <w:rsid w:val="00BB3774"/>
    <w:rPr>
      <w:color w:val="800080"/>
      <w:u w:val="single"/>
    </w:rPr>
  </w:style>
  <w:style w:type="paragraph" w:customStyle="1" w:styleId="1Parties">
    <w:name w:val="(1) Parties"/>
    <w:basedOn w:val="a"/>
    <w:rsid w:val="00BB3774"/>
    <w:pPr>
      <w:numPr>
        <w:numId w:val="2"/>
      </w:numPr>
      <w:spacing w:before="120" w:after="120"/>
    </w:pPr>
  </w:style>
  <w:style w:type="paragraph" w:customStyle="1" w:styleId="ABackground">
    <w:name w:val="(A) Background"/>
    <w:basedOn w:val="a"/>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a"/>
    <w:next w:val="a"/>
    <w:rsid w:val="00BB3774"/>
    <w:pPr>
      <w:tabs>
        <w:tab w:val="left" w:pos="709"/>
      </w:tabs>
      <w:spacing w:before="120" w:after="120"/>
    </w:pPr>
    <w:rPr>
      <w:b/>
      <w:smallCaps/>
      <w:sz w:val="24"/>
    </w:rPr>
  </w:style>
  <w:style w:type="paragraph" w:customStyle="1" w:styleId="Scha">
    <w:name w:val="Sch a)"/>
    <w:basedOn w:val="a"/>
    <w:rsid w:val="00BB3774"/>
    <w:pPr>
      <w:numPr>
        <w:ilvl w:val="1"/>
        <w:numId w:val="2"/>
      </w:numPr>
    </w:pPr>
  </w:style>
  <w:style w:type="paragraph" w:customStyle="1" w:styleId="XExecution">
    <w:name w:val="X Execution"/>
    <w:basedOn w:val="a"/>
    <w:rsid w:val="00BB3774"/>
    <w:pPr>
      <w:tabs>
        <w:tab w:val="left" w:pos="0"/>
        <w:tab w:val="left" w:pos="3544"/>
      </w:tabs>
      <w:ind w:right="459"/>
      <w:jc w:val="left"/>
    </w:pPr>
    <w:rPr>
      <w:color w:val="000000"/>
    </w:rPr>
  </w:style>
  <w:style w:type="paragraph" w:customStyle="1" w:styleId="Comments">
    <w:name w:val="Comments"/>
    <w:basedOn w:val="a"/>
    <w:rsid w:val="00BB3774"/>
    <w:pPr>
      <w:spacing w:after="120"/>
      <w:ind w:left="284"/>
      <w:jc w:val="left"/>
    </w:pPr>
    <w:rPr>
      <w:i/>
    </w:rPr>
  </w:style>
  <w:style w:type="paragraph" w:customStyle="1" w:styleId="CoversheetTitle">
    <w:name w:val="Coversheet Title"/>
    <w:basedOn w:val="a"/>
    <w:autoRedefine/>
    <w:rsid w:val="00BB3774"/>
    <w:pPr>
      <w:spacing w:before="480" w:after="480"/>
      <w:jc w:val="center"/>
    </w:pPr>
    <w:rPr>
      <w:b/>
      <w:smallCaps/>
    </w:rPr>
  </w:style>
  <w:style w:type="paragraph" w:customStyle="1" w:styleId="CoversheetParagraph">
    <w:name w:val="Coversheet Paragraph"/>
    <w:basedOn w:val="a"/>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a"/>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val="en-GB"/>
    </w:rPr>
  </w:style>
  <w:style w:type="character" w:customStyle="1" w:styleId="defitem">
    <w:name w:val="defitem"/>
    <w:basedOn w:val="a0"/>
    <w:rsid w:val="00BB3774"/>
  </w:style>
  <w:style w:type="character" w:customStyle="1" w:styleId="smallcaps">
    <w:name w:val="smallcaps"/>
    <w:rsid w:val="00BB3774"/>
    <w:rPr>
      <w:b/>
      <w:smallCaps/>
    </w:rPr>
  </w:style>
  <w:style w:type="paragraph" w:customStyle="1" w:styleId="Schmainheadinc">
    <w:name w:val="Sch   main head inc"/>
    <w:basedOn w:val="a"/>
    <w:rsid w:val="00BB3774"/>
    <w:pPr>
      <w:numPr>
        <w:numId w:val="11"/>
      </w:numPr>
      <w:spacing w:before="360" w:after="360"/>
    </w:pPr>
    <w:rPr>
      <w:b/>
    </w:rPr>
  </w:style>
  <w:style w:type="paragraph" w:customStyle="1" w:styleId="Schmainheadsingle">
    <w:name w:val="Sch main head single"/>
    <w:basedOn w:val="a"/>
    <w:next w:val="a"/>
    <w:rsid w:val="00BB3774"/>
    <w:pPr>
      <w:pageBreakBefore/>
      <w:numPr>
        <w:numId w:val="9"/>
      </w:numPr>
      <w:spacing w:before="240" w:after="360"/>
      <w:jc w:val="center"/>
    </w:pPr>
    <w:rPr>
      <w:b/>
      <w:kern w:val="28"/>
    </w:rPr>
  </w:style>
  <w:style w:type="paragraph" w:customStyle="1" w:styleId="Schmainheadincsingle">
    <w:name w:val="Sch   main head inc single"/>
    <w:basedOn w:val="a"/>
    <w:next w:val="a"/>
    <w:rsid w:val="00BB3774"/>
    <w:pPr>
      <w:numPr>
        <w:numId w:val="10"/>
      </w:numPr>
      <w:spacing w:before="240" w:after="360"/>
    </w:pPr>
    <w:rPr>
      <w:b/>
      <w:kern w:val="28"/>
    </w:rPr>
  </w:style>
  <w:style w:type="paragraph" w:customStyle="1" w:styleId="Testimonium">
    <w:name w:val="Testimonium"/>
    <w:basedOn w:val="a"/>
    <w:rsid w:val="00BB3774"/>
    <w:pPr>
      <w:spacing w:before="360" w:after="360"/>
    </w:pPr>
  </w:style>
  <w:style w:type="paragraph" w:customStyle="1" w:styleId="Appmainheadsingle">
    <w:name w:val="App main head single"/>
    <w:basedOn w:val="a"/>
    <w:next w:val="a"/>
    <w:rsid w:val="00BB3774"/>
    <w:pPr>
      <w:pageBreakBefore/>
      <w:numPr>
        <w:numId w:val="12"/>
      </w:numPr>
      <w:spacing w:before="240" w:after="360"/>
      <w:jc w:val="center"/>
    </w:pPr>
    <w:rPr>
      <w:b/>
    </w:rPr>
  </w:style>
  <w:style w:type="paragraph" w:customStyle="1" w:styleId="Appmainhead">
    <w:name w:val="App   main head"/>
    <w:basedOn w:val="a"/>
    <w:next w:val="a"/>
    <w:rsid w:val="00BB3774"/>
    <w:pPr>
      <w:pageBreakBefore/>
      <w:numPr>
        <w:numId w:val="13"/>
      </w:numPr>
      <w:spacing w:before="240" w:after="360"/>
      <w:jc w:val="center"/>
    </w:pPr>
    <w:rPr>
      <w:b/>
    </w:rPr>
  </w:style>
  <w:style w:type="paragraph" w:styleId="a8">
    <w:name w:val="annotation text"/>
    <w:basedOn w:val="a"/>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1"/>
    <w:next w:val="a"/>
    <w:rsid w:val="00BB3774"/>
    <w:pPr>
      <w:keepNext w:val="0"/>
      <w:spacing w:after="240"/>
    </w:pPr>
    <w:rPr>
      <w:b w:val="0"/>
      <w:smallCaps w:val="0"/>
    </w:rPr>
  </w:style>
  <w:style w:type="paragraph" w:customStyle="1" w:styleId="HeadingTitle">
    <w:name w:val="HeadingTitle"/>
    <w:basedOn w:val="a"/>
    <w:rsid w:val="00BB3774"/>
    <w:pPr>
      <w:spacing w:before="240" w:after="240"/>
    </w:pPr>
    <w:rPr>
      <w:b/>
      <w:sz w:val="24"/>
    </w:rPr>
  </w:style>
  <w:style w:type="paragraph" w:customStyle="1" w:styleId="BackSubClause">
    <w:name w:val="BackSubClause"/>
    <w:basedOn w:val="a"/>
    <w:rsid w:val="00BB3774"/>
    <w:pPr>
      <w:numPr>
        <w:ilvl w:val="1"/>
        <w:numId w:val="3"/>
      </w:numPr>
    </w:pPr>
  </w:style>
  <w:style w:type="paragraph" w:customStyle="1" w:styleId="NormalSpaced">
    <w:name w:val="NormalSpaced"/>
    <w:basedOn w:val="a"/>
    <w:next w:val="a"/>
    <w:rsid w:val="00BB3774"/>
    <w:pPr>
      <w:spacing w:after="240"/>
    </w:pPr>
  </w:style>
  <w:style w:type="paragraph" w:customStyle="1" w:styleId="Bullet">
    <w:name w:val="Bullet"/>
    <w:basedOn w:val="a"/>
    <w:rsid w:val="00F12438"/>
    <w:pPr>
      <w:numPr>
        <w:numId w:val="20"/>
      </w:numPr>
      <w:spacing w:after="240"/>
    </w:pPr>
  </w:style>
  <w:style w:type="paragraph" w:customStyle="1" w:styleId="Bullet2">
    <w:name w:val="Bullet2"/>
    <w:basedOn w:val="a"/>
    <w:rsid w:val="00FF416C"/>
    <w:pPr>
      <w:numPr>
        <w:numId w:val="14"/>
      </w:numPr>
      <w:spacing w:after="240" w:line="240" w:lineRule="auto"/>
    </w:pPr>
  </w:style>
  <w:style w:type="paragraph" w:customStyle="1" w:styleId="Bullet3">
    <w:name w:val="Bullet3"/>
    <w:basedOn w:val="a"/>
    <w:rsid w:val="00FF416C"/>
    <w:pPr>
      <w:numPr>
        <w:numId w:val="15"/>
      </w:numPr>
      <w:spacing w:after="240" w:line="240" w:lineRule="auto"/>
    </w:pPr>
  </w:style>
  <w:style w:type="paragraph" w:customStyle="1" w:styleId="NormalCell">
    <w:name w:val="NormalCell"/>
    <w:basedOn w:val="a"/>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a"/>
    <w:rsid w:val="00FF416C"/>
    <w:pPr>
      <w:numPr>
        <w:numId w:val="16"/>
      </w:numPr>
      <w:spacing w:after="240" w:line="240" w:lineRule="auto"/>
    </w:pPr>
  </w:style>
  <w:style w:type="paragraph" w:customStyle="1" w:styleId="Bullet5">
    <w:name w:val="Bullet5"/>
    <w:basedOn w:val="a"/>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a"/>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a9">
    <w:name w:val="Balloon Text"/>
    <w:basedOn w:val="a"/>
    <w:link w:val="aa"/>
    <w:rsid w:val="00154338"/>
    <w:pPr>
      <w:spacing w:line="240" w:lineRule="auto"/>
    </w:pPr>
    <w:rPr>
      <w:rFonts w:ascii="Segoe UI" w:hAnsi="Segoe UI" w:cs="Segoe UI"/>
      <w:sz w:val="18"/>
      <w:szCs w:val="18"/>
    </w:rPr>
  </w:style>
  <w:style w:type="character" w:customStyle="1" w:styleId="aa">
    <w:name w:val="Текст выноски Знак"/>
    <w:link w:val="a9"/>
    <w:rsid w:val="00154338"/>
    <w:rPr>
      <w:rFonts w:ascii="Segoe UI" w:hAnsi="Segoe UI" w:cs="Segoe U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BB3774"/>
    <w:pPr>
      <w:spacing w:line="300" w:lineRule="atLeast"/>
      <w:jc w:val="both"/>
    </w:pPr>
    <w:rPr>
      <w:sz w:val="22"/>
      <w:lang w:val="en-GB"/>
    </w:rPr>
  </w:style>
  <w:style w:type="paragraph" w:styleId="1">
    <w:name w:val="heading 1"/>
    <w:basedOn w:val="a"/>
    <w:qFormat/>
    <w:rsid w:val="00BB3774"/>
    <w:pPr>
      <w:keepNext/>
      <w:numPr>
        <w:numId w:val="4"/>
      </w:numPr>
      <w:spacing w:before="320"/>
      <w:outlineLvl w:val="0"/>
    </w:pPr>
    <w:rPr>
      <w:b/>
      <w:smallCaps/>
      <w:kern w:val="28"/>
    </w:rPr>
  </w:style>
  <w:style w:type="paragraph" w:styleId="2">
    <w:name w:val="heading 2"/>
    <w:basedOn w:val="a"/>
    <w:qFormat/>
    <w:rsid w:val="00BB3774"/>
    <w:pPr>
      <w:numPr>
        <w:ilvl w:val="1"/>
        <w:numId w:val="4"/>
      </w:numPr>
      <w:spacing w:before="280" w:after="120"/>
      <w:outlineLvl w:val="1"/>
    </w:pPr>
    <w:rPr>
      <w:color w:val="000000"/>
    </w:rPr>
  </w:style>
  <w:style w:type="paragraph" w:styleId="3">
    <w:name w:val="heading 3"/>
    <w:basedOn w:val="a"/>
    <w:qFormat/>
    <w:rsid w:val="00BB3774"/>
    <w:pPr>
      <w:numPr>
        <w:ilvl w:val="2"/>
        <w:numId w:val="4"/>
      </w:numPr>
      <w:spacing w:after="120"/>
      <w:outlineLvl w:val="2"/>
    </w:pPr>
  </w:style>
  <w:style w:type="paragraph" w:styleId="4">
    <w:name w:val="heading 4"/>
    <w:basedOn w:val="a"/>
    <w:qFormat/>
    <w:rsid w:val="00BB3774"/>
    <w:pPr>
      <w:numPr>
        <w:ilvl w:val="3"/>
        <w:numId w:val="4"/>
      </w:numPr>
      <w:tabs>
        <w:tab w:val="left" w:pos="2261"/>
      </w:tabs>
      <w:spacing w:after="120"/>
      <w:outlineLvl w:val="3"/>
    </w:pPr>
  </w:style>
  <w:style w:type="paragraph" w:styleId="5">
    <w:name w:val="heading 5"/>
    <w:basedOn w:val="a"/>
    <w:qFormat/>
    <w:rsid w:val="00BB3774"/>
    <w:pPr>
      <w:numPr>
        <w:ilvl w:val="4"/>
        <w:numId w:val="4"/>
      </w:numPr>
      <w:spacing w:after="120"/>
      <w:outlineLvl w:val="4"/>
    </w:pPr>
  </w:style>
  <w:style w:type="paragraph" w:styleId="6">
    <w:name w:val="heading 6"/>
    <w:basedOn w:val="a"/>
    <w:next w:val="a"/>
    <w:autoRedefine/>
    <w:qFormat/>
    <w:rsid w:val="00BB3774"/>
    <w:pPr>
      <w:keepNext/>
      <w:spacing w:before="160" w:after="80"/>
      <w:jc w:val="left"/>
      <w:outlineLvl w:val="5"/>
    </w:pPr>
    <w:rPr>
      <w:rFonts w:ascii="Arial" w:hAnsi="Arial"/>
      <w:b/>
      <w:sz w:val="20"/>
    </w:rPr>
  </w:style>
  <w:style w:type="paragraph" w:styleId="7">
    <w:name w:val="heading 7"/>
    <w:basedOn w:val="a"/>
    <w:next w:val="a"/>
    <w:qFormat/>
    <w:rsid w:val="00BB3774"/>
    <w:pPr>
      <w:keepNext/>
      <w:jc w:val="left"/>
      <w:outlineLvl w:val="6"/>
    </w:pPr>
    <w:rPr>
      <w:rFonts w:ascii="Arial" w:hAnsi="Arial"/>
      <w:b/>
      <w:smallCaps/>
      <w:color w:val="000000"/>
      <w:sz w:val="24"/>
    </w:rPr>
  </w:style>
  <w:style w:type="paragraph" w:styleId="8">
    <w:name w:val="heading 8"/>
    <w:basedOn w:val="a"/>
    <w:next w:val="a"/>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lause">
    <w:name w:val="Body  clause"/>
    <w:basedOn w:val="a"/>
    <w:next w:val="1"/>
    <w:rsid w:val="00B63900"/>
    <w:pPr>
      <w:spacing w:before="120" w:after="120"/>
      <w:ind w:left="720"/>
    </w:pPr>
  </w:style>
  <w:style w:type="paragraph" w:customStyle="1" w:styleId="Bodysubclause">
    <w:name w:val="Body  sub clause"/>
    <w:basedOn w:val="a"/>
    <w:rsid w:val="00BB3774"/>
    <w:pPr>
      <w:spacing w:before="240" w:after="120"/>
      <w:ind w:left="720"/>
    </w:pPr>
  </w:style>
  <w:style w:type="paragraph" w:customStyle="1" w:styleId="Bodypara">
    <w:name w:val="Body para"/>
    <w:basedOn w:val="a"/>
    <w:rsid w:val="00BB3774"/>
    <w:pPr>
      <w:spacing w:after="240"/>
      <w:ind w:left="1559"/>
    </w:pPr>
  </w:style>
  <w:style w:type="paragraph" w:customStyle="1" w:styleId="Bodysubpara">
    <w:name w:val="Body sub para"/>
    <w:basedOn w:val="a"/>
    <w:next w:val="3"/>
    <w:rsid w:val="00BB3774"/>
    <w:pPr>
      <w:spacing w:after="120"/>
      <w:ind w:left="2268"/>
    </w:pPr>
  </w:style>
  <w:style w:type="paragraph" w:customStyle="1" w:styleId="Definitions">
    <w:name w:val="Definitions"/>
    <w:basedOn w:val="a"/>
    <w:rsid w:val="00BB3774"/>
    <w:pPr>
      <w:tabs>
        <w:tab w:val="left" w:pos="709"/>
      </w:tabs>
      <w:spacing w:after="120"/>
      <w:ind w:left="720"/>
    </w:pPr>
  </w:style>
  <w:style w:type="paragraph" w:styleId="a3">
    <w:name w:val="footer"/>
    <w:basedOn w:val="a"/>
    <w:rsid w:val="00BB3774"/>
    <w:pPr>
      <w:tabs>
        <w:tab w:val="center" w:pos="4153"/>
        <w:tab w:val="right" w:pos="8306"/>
      </w:tabs>
      <w:spacing w:after="240"/>
    </w:pPr>
  </w:style>
  <w:style w:type="paragraph" w:styleId="a4">
    <w:name w:val="header"/>
    <w:basedOn w:val="a"/>
    <w:rsid w:val="00BB3774"/>
    <w:pPr>
      <w:tabs>
        <w:tab w:val="center" w:pos="4153"/>
        <w:tab w:val="right" w:pos="8306"/>
      </w:tabs>
      <w:spacing w:after="240"/>
    </w:pPr>
  </w:style>
  <w:style w:type="character" w:styleId="a5">
    <w:name w:val="page number"/>
    <w:basedOn w:val="a0"/>
    <w:rsid w:val="00BB3774"/>
  </w:style>
  <w:style w:type="paragraph" w:customStyle="1" w:styleId="Schmainhead">
    <w:name w:val="Sch   main head"/>
    <w:basedOn w:val="a"/>
    <w:next w:val="a"/>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a"/>
    <w:next w:val="a"/>
    <w:rsid w:val="00BB3774"/>
    <w:pPr>
      <w:keepNext/>
      <w:numPr>
        <w:numId w:val="8"/>
      </w:numPr>
      <w:spacing w:before="240" w:after="240"/>
      <w:jc w:val="center"/>
      <w:outlineLvl w:val="0"/>
    </w:pPr>
    <w:rPr>
      <w:b/>
      <w:kern w:val="28"/>
    </w:rPr>
  </w:style>
  <w:style w:type="paragraph" w:customStyle="1" w:styleId="Sch1styleclause">
    <w:name w:val="Sch  (1style) clause"/>
    <w:basedOn w:val="a"/>
    <w:rsid w:val="00BB3774"/>
    <w:pPr>
      <w:numPr>
        <w:numId w:val="5"/>
      </w:numPr>
      <w:spacing w:before="320"/>
      <w:outlineLvl w:val="0"/>
    </w:pPr>
    <w:rPr>
      <w:b/>
      <w:smallCaps/>
    </w:rPr>
  </w:style>
  <w:style w:type="paragraph" w:customStyle="1" w:styleId="Sch1stylesubclause">
    <w:name w:val="Sch  (1style) sub clause"/>
    <w:basedOn w:val="a"/>
    <w:rsid w:val="00BB3774"/>
    <w:pPr>
      <w:numPr>
        <w:ilvl w:val="1"/>
        <w:numId w:val="5"/>
      </w:numPr>
      <w:spacing w:before="280" w:after="120"/>
      <w:outlineLvl w:val="1"/>
    </w:pPr>
    <w:rPr>
      <w:color w:val="000000"/>
    </w:rPr>
  </w:style>
  <w:style w:type="paragraph" w:customStyle="1" w:styleId="Sch1stylepara">
    <w:name w:val="Sch (1style) para"/>
    <w:basedOn w:val="a"/>
    <w:rsid w:val="00BB3774"/>
    <w:pPr>
      <w:numPr>
        <w:ilvl w:val="2"/>
        <w:numId w:val="5"/>
      </w:numPr>
      <w:spacing w:after="120"/>
    </w:pPr>
  </w:style>
  <w:style w:type="paragraph" w:customStyle="1" w:styleId="Sch1stylesubpara">
    <w:name w:val="Sch (1style) sub para"/>
    <w:basedOn w:val="4"/>
    <w:rsid w:val="00BB3774"/>
    <w:pPr>
      <w:numPr>
        <w:numId w:val="5"/>
      </w:numPr>
    </w:pPr>
  </w:style>
  <w:style w:type="paragraph" w:customStyle="1" w:styleId="Sch2style1">
    <w:name w:val="Sch (2style)  1"/>
    <w:basedOn w:val="a"/>
    <w:rsid w:val="00BB3774"/>
    <w:pPr>
      <w:numPr>
        <w:numId w:val="1"/>
      </w:numPr>
      <w:spacing w:before="280" w:after="120" w:line="300" w:lineRule="exact"/>
    </w:pPr>
  </w:style>
  <w:style w:type="paragraph" w:customStyle="1" w:styleId="Sch2stylea">
    <w:name w:val="Sch (2style) (a)"/>
    <w:basedOn w:val="a"/>
    <w:rsid w:val="00BB3774"/>
    <w:pPr>
      <w:numPr>
        <w:ilvl w:val="1"/>
        <w:numId w:val="1"/>
      </w:numPr>
      <w:spacing w:after="120" w:line="300" w:lineRule="exact"/>
    </w:pPr>
  </w:style>
  <w:style w:type="paragraph" w:customStyle="1" w:styleId="Sch2stylei">
    <w:name w:val="Sch (2style) (i)"/>
    <w:basedOn w:val="4"/>
    <w:rsid w:val="00BB3774"/>
    <w:pPr>
      <w:numPr>
        <w:ilvl w:val="2"/>
        <w:numId w:val="1"/>
      </w:numPr>
      <w:tabs>
        <w:tab w:val="clear" w:pos="2261"/>
        <w:tab w:val="left" w:pos="2268"/>
      </w:tabs>
    </w:pPr>
    <w:rPr>
      <w:noProof/>
    </w:rPr>
  </w:style>
  <w:style w:type="paragraph" w:styleId="10">
    <w:name w:val="toc 1"/>
    <w:basedOn w:val="a"/>
    <w:next w:val="a"/>
    <w:autoRedefine/>
    <w:rsid w:val="00E374FA"/>
    <w:pPr>
      <w:tabs>
        <w:tab w:val="left" w:pos="709"/>
        <w:tab w:val="right" w:leader="dot" w:pos="7655"/>
      </w:tabs>
      <w:spacing w:before="240" w:line="260" w:lineRule="atLeast"/>
      <w:ind w:left="709" w:right="1219" w:hanging="709"/>
    </w:pPr>
    <w:rPr>
      <w:smallCaps/>
      <w:sz w:val="20"/>
    </w:rPr>
  </w:style>
  <w:style w:type="paragraph" w:styleId="20">
    <w:name w:val="toc 2"/>
    <w:basedOn w:val="a"/>
    <w:next w:val="a"/>
    <w:autoRedefine/>
    <w:rsid w:val="00E374FA"/>
    <w:pPr>
      <w:tabs>
        <w:tab w:val="left" w:pos="706"/>
        <w:tab w:val="right" w:leader="dot" w:pos="7661"/>
      </w:tabs>
      <w:spacing w:before="120"/>
      <w:ind w:left="709" w:right="1219" w:hanging="709"/>
    </w:pPr>
    <w:rPr>
      <w:sz w:val="20"/>
    </w:rPr>
  </w:style>
  <w:style w:type="paragraph" w:styleId="30">
    <w:name w:val="toc 3"/>
    <w:basedOn w:val="a"/>
    <w:next w:val="a"/>
    <w:autoRedefine/>
    <w:rsid w:val="00E374FA"/>
    <w:pPr>
      <w:tabs>
        <w:tab w:val="left" w:pos="709"/>
        <w:tab w:val="right" w:leader="dot" w:pos="7655"/>
      </w:tabs>
      <w:ind w:left="709" w:right="1219" w:hanging="709"/>
    </w:pPr>
    <w:rPr>
      <w:noProof/>
      <w:sz w:val="20"/>
    </w:rPr>
  </w:style>
  <w:style w:type="character" w:styleId="a6">
    <w:name w:val="Hyperlink"/>
    <w:rsid w:val="00BB3774"/>
    <w:rPr>
      <w:color w:val="0000FF"/>
      <w:u w:val="single"/>
    </w:rPr>
  </w:style>
  <w:style w:type="character" w:styleId="a7">
    <w:name w:val="FollowedHyperlink"/>
    <w:rsid w:val="00BB3774"/>
    <w:rPr>
      <w:color w:val="800080"/>
      <w:u w:val="single"/>
    </w:rPr>
  </w:style>
  <w:style w:type="paragraph" w:customStyle="1" w:styleId="1Parties">
    <w:name w:val="(1) Parties"/>
    <w:basedOn w:val="a"/>
    <w:rsid w:val="00BB3774"/>
    <w:pPr>
      <w:numPr>
        <w:numId w:val="2"/>
      </w:numPr>
      <w:spacing w:before="120" w:after="120"/>
    </w:pPr>
  </w:style>
  <w:style w:type="paragraph" w:customStyle="1" w:styleId="ABackground">
    <w:name w:val="(A) Background"/>
    <w:basedOn w:val="a"/>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a"/>
    <w:next w:val="a"/>
    <w:rsid w:val="00BB3774"/>
    <w:pPr>
      <w:tabs>
        <w:tab w:val="left" w:pos="709"/>
      </w:tabs>
      <w:spacing w:before="120" w:after="120"/>
    </w:pPr>
    <w:rPr>
      <w:b/>
      <w:smallCaps/>
      <w:sz w:val="24"/>
    </w:rPr>
  </w:style>
  <w:style w:type="paragraph" w:customStyle="1" w:styleId="Scha">
    <w:name w:val="Sch a)"/>
    <w:basedOn w:val="a"/>
    <w:rsid w:val="00BB3774"/>
    <w:pPr>
      <w:numPr>
        <w:ilvl w:val="1"/>
        <w:numId w:val="2"/>
      </w:numPr>
    </w:pPr>
  </w:style>
  <w:style w:type="paragraph" w:customStyle="1" w:styleId="XExecution">
    <w:name w:val="X Execution"/>
    <w:basedOn w:val="a"/>
    <w:rsid w:val="00BB3774"/>
    <w:pPr>
      <w:tabs>
        <w:tab w:val="left" w:pos="0"/>
        <w:tab w:val="left" w:pos="3544"/>
      </w:tabs>
      <w:ind w:right="459"/>
      <w:jc w:val="left"/>
    </w:pPr>
    <w:rPr>
      <w:color w:val="000000"/>
    </w:rPr>
  </w:style>
  <w:style w:type="paragraph" w:customStyle="1" w:styleId="Comments">
    <w:name w:val="Comments"/>
    <w:basedOn w:val="a"/>
    <w:rsid w:val="00BB3774"/>
    <w:pPr>
      <w:spacing w:after="120"/>
      <w:ind w:left="284"/>
      <w:jc w:val="left"/>
    </w:pPr>
    <w:rPr>
      <w:i/>
    </w:rPr>
  </w:style>
  <w:style w:type="paragraph" w:customStyle="1" w:styleId="CoversheetTitle">
    <w:name w:val="Coversheet Title"/>
    <w:basedOn w:val="a"/>
    <w:autoRedefine/>
    <w:rsid w:val="00BB3774"/>
    <w:pPr>
      <w:spacing w:before="480" w:after="480"/>
      <w:jc w:val="center"/>
    </w:pPr>
    <w:rPr>
      <w:b/>
      <w:smallCaps/>
    </w:rPr>
  </w:style>
  <w:style w:type="paragraph" w:customStyle="1" w:styleId="CoversheetParagraph">
    <w:name w:val="Coversheet Paragraph"/>
    <w:basedOn w:val="a"/>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a"/>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val="en-GB"/>
    </w:rPr>
  </w:style>
  <w:style w:type="character" w:customStyle="1" w:styleId="defitem">
    <w:name w:val="defitem"/>
    <w:basedOn w:val="a0"/>
    <w:rsid w:val="00BB3774"/>
  </w:style>
  <w:style w:type="character" w:customStyle="1" w:styleId="smallcaps">
    <w:name w:val="smallcaps"/>
    <w:rsid w:val="00BB3774"/>
    <w:rPr>
      <w:b/>
      <w:smallCaps/>
    </w:rPr>
  </w:style>
  <w:style w:type="paragraph" w:customStyle="1" w:styleId="Schmainheadinc">
    <w:name w:val="Sch   main head inc"/>
    <w:basedOn w:val="a"/>
    <w:rsid w:val="00BB3774"/>
    <w:pPr>
      <w:numPr>
        <w:numId w:val="11"/>
      </w:numPr>
      <w:spacing w:before="360" w:after="360"/>
    </w:pPr>
    <w:rPr>
      <w:b/>
    </w:rPr>
  </w:style>
  <w:style w:type="paragraph" w:customStyle="1" w:styleId="Schmainheadsingle">
    <w:name w:val="Sch main head single"/>
    <w:basedOn w:val="a"/>
    <w:next w:val="a"/>
    <w:rsid w:val="00BB3774"/>
    <w:pPr>
      <w:pageBreakBefore/>
      <w:numPr>
        <w:numId w:val="9"/>
      </w:numPr>
      <w:spacing w:before="240" w:after="360"/>
      <w:jc w:val="center"/>
    </w:pPr>
    <w:rPr>
      <w:b/>
      <w:kern w:val="28"/>
    </w:rPr>
  </w:style>
  <w:style w:type="paragraph" w:customStyle="1" w:styleId="Schmainheadincsingle">
    <w:name w:val="Sch   main head inc single"/>
    <w:basedOn w:val="a"/>
    <w:next w:val="a"/>
    <w:rsid w:val="00BB3774"/>
    <w:pPr>
      <w:numPr>
        <w:numId w:val="10"/>
      </w:numPr>
      <w:spacing w:before="240" w:after="360"/>
    </w:pPr>
    <w:rPr>
      <w:b/>
      <w:kern w:val="28"/>
    </w:rPr>
  </w:style>
  <w:style w:type="paragraph" w:customStyle="1" w:styleId="Testimonium">
    <w:name w:val="Testimonium"/>
    <w:basedOn w:val="a"/>
    <w:rsid w:val="00BB3774"/>
    <w:pPr>
      <w:spacing w:before="360" w:after="360"/>
    </w:pPr>
  </w:style>
  <w:style w:type="paragraph" w:customStyle="1" w:styleId="Appmainheadsingle">
    <w:name w:val="App main head single"/>
    <w:basedOn w:val="a"/>
    <w:next w:val="a"/>
    <w:rsid w:val="00BB3774"/>
    <w:pPr>
      <w:pageBreakBefore/>
      <w:numPr>
        <w:numId w:val="12"/>
      </w:numPr>
      <w:spacing w:before="240" w:after="360"/>
      <w:jc w:val="center"/>
    </w:pPr>
    <w:rPr>
      <w:b/>
    </w:rPr>
  </w:style>
  <w:style w:type="paragraph" w:customStyle="1" w:styleId="Appmainhead">
    <w:name w:val="App   main head"/>
    <w:basedOn w:val="a"/>
    <w:next w:val="a"/>
    <w:rsid w:val="00BB3774"/>
    <w:pPr>
      <w:pageBreakBefore/>
      <w:numPr>
        <w:numId w:val="13"/>
      </w:numPr>
      <w:spacing w:before="240" w:after="360"/>
      <w:jc w:val="center"/>
    </w:pPr>
    <w:rPr>
      <w:b/>
    </w:rPr>
  </w:style>
  <w:style w:type="paragraph" w:styleId="a8">
    <w:name w:val="annotation text"/>
    <w:basedOn w:val="a"/>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1"/>
    <w:next w:val="a"/>
    <w:rsid w:val="00BB3774"/>
    <w:pPr>
      <w:keepNext w:val="0"/>
      <w:spacing w:after="240"/>
    </w:pPr>
    <w:rPr>
      <w:b w:val="0"/>
      <w:smallCaps w:val="0"/>
    </w:rPr>
  </w:style>
  <w:style w:type="paragraph" w:customStyle="1" w:styleId="HeadingTitle">
    <w:name w:val="HeadingTitle"/>
    <w:basedOn w:val="a"/>
    <w:rsid w:val="00BB3774"/>
    <w:pPr>
      <w:spacing w:before="240" w:after="240"/>
    </w:pPr>
    <w:rPr>
      <w:b/>
      <w:sz w:val="24"/>
    </w:rPr>
  </w:style>
  <w:style w:type="paragraph" w:customStyle="1" w:styleId="BackSubClause">
    <w:name w:val="BackSubClause"/>
    <w:basedOn w:val="a"/>
    <w:rsid w:val="00BB3774"/>
    <w:pPr>
      <w:numPr>
        <w:ilvl w:val="1"/>
        <w:numId w:val="3"/>
      </w:numPr>
    </w:pPr>
  </w:style>
  <w:style w:type="paragraph" w:customStyle="1" w:styleId="NormalSpaced">
    <w:name w:val="NormalSpaced"/>
    <w:basedOn w:val="a"/>
    <w:next w:val="a"/>
    <w:rsid w:val="00BB3774"/>
    <w:pPr>
      <w:spacing w:after="240"/>
    </w:pPr>
  </w:style>
  <w:style w:type="paragraph" w:customStyle="1" w:styleId="Bullet">
    <w:name w:val="Bullet"/>
    <w:basedOn w:val="a"/>
    <w:rsid w:val="00F12438"/>
    <w:pPr>
      <w:numPr>
        <w:numId w:val="20"/>
      </w:numPr>
      <w:spacing w:after="240"/>
    </w:pPr>
  </w:style>
  <w:style w:type="paragraph" w:customStyle="1" w:styleId="Bullet2">
    <w:name w:val="Bullet2"/>
    <w:basedOn w:val="a"/>
    <w:rsid w:val="00FF416C"/>
    <w:pPr>
      <w:numPr>
        <w:numId w:val="14"/>
      </w:numPr>
      <w:spacing w:after="240" w:line="240" w:lineRule="auto"/>
    </w:pPr>
  </w:style>
  <w:style w:type="paragraph" w:customStyle="1" w:styleId="Bullet3">
    <w:name w:val="Bullet3"/>
    <w:basedOn w:val="a"/>
    <w:rsid w:val="00FF416C"/>
    <w:pPr>
      <w:numPr>
        <w:numId w:val="15"/>
      </w:numPr>
      <w:spacing w:after="240" w:line="240" w:lineRule="auto"/>
    </w:pPr>
  </w:style>
  <w:style w:type="paragraph" w:customStyle="1" w:styleId="NormalCell">
    <w:name w:val="NormalCell"/>
    <w:basedOn w:val="a"/>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a"/>
    <w:rsid w:val="00FF416C"/>
    <w:pPr>
      <w:numPr>
        <w:numId w:val="16"/>
      </w:numPr>
      <w:spacing w:after="240" w:line="240" w:lineRule="auto"/>
    </w:pPr>
  </w:style>
  <w:style w:type="paragraph" w:customStyle="1" w:styleId="Bullet5">
    <w:name w:val="Bullet5"/>
    <w:basedOn w:val="a"/>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a"/>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a9">
    <w:name w:val="Balloon Text"/>
    <w:basedOn w:val="a"/>
    <w:link w:val="aa"/>
    <w:rsid w:val="00154338"/>
    <w:pPr>
      <w:spacing w:line="240" w:lineRule="auto"/>
    </w:pPr>
    <w:rPr>
      <w:rFonts w:ascii="Segoe UI" w:hAnsi="Segoe UI" w:cs="Segoe UI"/>
      <w:sz w:val="18"/>
      <w:szCs w:val="18"/>
    </w:rPr>
  </w:style>
  <w:style w:type="character" w:customStyle="1" w:styleId="aa">
    <w:name w:val="Текст выноски Знак"/>
    <w:link w:val="a9"/>
    <w:rsid w:val="001543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6555">
      <w:bodyDiv w:val="1"/>
      <w:marLeft w:val="0"/>
      <w:marRight w:val="0"/>
      <w:marTop w:val="0"/>
      <w:marBottom w:val="0"/>
      <w:divBdr>
        <w:top w:val="none" w:sz="0" w:space="0" w:color="auto"/>
        <w:left w:val="none" w:sz="0" w:space="0" w:color="auto"/>
        <w:bottom w:val="none" w:sz="0" w:space="0" w:color="auto"/>
        <w:right w:val="none" w:sz="0" w:space="0" w:color="auto"/>
      </w:divBdr>
    </w:div>
    <w:div w:id="20595487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6490</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On-demand facility agreement: intra-group</vt:lpstr>
      <vt:lpstr>Facility</vt:lpstr>
      <vt:lpstr>Drawing</vt:lpstr>
      <vt:lpstr>Repayment</vt:lpstr>
      <vt:lpstr>Interest</vt:lpstr>
      <vt:lpstr>    Interest shall accrue on the outstanding balance of the Loan at the rate of 3 % </vt:lpstr>
      <vt:lpstr>    Interest shall accrue daily and shall be payable on repayment of the Loan. </vt:lpstr>
      <vt:lpstr>Payments</vt:lpstr>
      <vt:lpstr>        paid on the due date for that payment in EURO, USD, SGD, or RUR and in immediate</vt:lpstr>
      <vt:lpstr>        made in full, without set-off, counterclaim or condition and free and clear of a</vt:lpstr>
      <vt:lpstr>Costs</vt:lpstr>
      <vt:lpstr>Remedies, waivers, amendments and consents</vt:lpstr>
      <vt:lpstr>    No amendment of this agreement shall be effective unless it is in writing and si</vt:lpstr>
      <vt:lpstr>    A waiver of any right or remedy under this agreement or by law, or any consent g</vt:lpstr>
      <vt:lpstr>    A failure or a delay by a party to exercise any right or remedy provided under t</vt:lpstr>
      <vt:lpstr>    The rights and remedies provided under this agreement are cumulative and are in </vt:lpstr>
      <vt:lpstr>Severance</vt:lpstr>
      <vt:lpstr>Assignment</vt:lpstr>
      <vt:lpstr>Notices</vt:lpstr>
      <vt:lpstr>    Any notice or other communication given to a party under or in connection with, </vt:lpstr>
      <vt:lpstr>        in writing;</vt:lpstr>
      <vt:lpstr>        delivered by hand by pre-paid first-class post or other next working day deliver</vt:lpstr>
      <vt:lpstr>        sent to:</vt:lpstr>
      <vt:lpstr>    Any notice or other communication given by either party shall be deemed to have </vt:lpstr>
      <vt:lpstr>        if delivered by hand, at the time it is left at the relevant address;</vt:lpstr>
      <vt:lpstr>        if posted by pre-paid first-class post or other next working day delivery servic</vt:lpstr>
      <vt:lpstr>        if sent by fax, when received in legible form.</vt:lpstr>
      <vt:lpstr>Counterparts</vt:lpstr>
      <vt:lpstr>    This agreement may be executed in any number of counterparts, each of which when</vt:lpstr>
      <vt:lpstr>Third party rights</vt:lpstr>
      <vt:lpstr>    A person who is not a party to this agreement shall not have any rights under th</vt:lpstr>
      <vt:lpstr>Governing law and jurisdiction</vt:lpstr>
      <vt:lpstr>    This agreement and any dispute or claim arising out of or in connection with it </vt:lpstr>
      <vt:lpstr>    Each party irrevocably agrees that, subject as provided below, the courts of Eng</vt:lpstr>
    </vt:vector>
  </TitlesOfParts>
  <Company>Practical Law Company Ltd</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On-demand facility agreement: intra-group</dc:title>
  <dc:subject/>
  <dc:creator>Practical Law Company</dc:creator>
  <cp:keywords/>
  <dc:description/>
  <cp:lastModifiedBy>мм</cp:lastModifiedBy>
  <cp:revision>5</cp:revision>
  <cp:lastPrinted>2016-09-05T08:07:00Z</cp:lastPrinted>
  <dcterms:created xsi:type="dcterms:W3CDTF">2016-09-22T12:39:00Z</dcterms:created>
  <dcterms:modified xsi:type="dcterms:W3CDTF">2019-01-26T01:30:00Z</dcterms:modified>
</cp:coreProperties>
</file>