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17441" w14:textId="77777777" w:rsidR="00340335" w:rsidRPr="005630F8" w:rsidRDefault="00340335" w:rsidP="00EA2F34">
      <w:pPr>
        <w:pStyle w:val="23"/>
        <w:ind w:left="6480"/>
        <w:jc w:val="both"/>
        <w:rPr>
          <w:b w:val="0"/>
          <w:bCs w:val="0"/>
          <w:lang w:val="en-GB"/>
        </w:rPr>
      </w:pPr>
    </w:p>
    <w:p w14:paraId="3DF5A0C7" w14:textId="77777777" w:rsidR="00340335" w:rsidRPr="00542AA5" w:rsidRDefault="00340335" w:rsidP="00340335">
      <w:pPr>
        <w:pStyle w:val="23"/>
        <w:rPr>
          <w:lang w:val="en-GB"/>
        </w:rPr>
      </w:pPr>
    </w:p>
    <w:p w14:paraId="1325D0DB" w14:textId="77777777" w:rsidR="00EA2F34" w:rsidRPr="00542AA5" w:rsidRDefault="00EA2F34" w:rsidP="00340335">
      <w:pPr>
        <w:jc w:val="right"/>
        <w:rPr>
          <w:caps/>
          <w:lang w:val="en-GB"/>
        </w:rPr>
      </w:pPr>
    </w:p>
    <w:p w14:paraId="2CCA1DE1" w14:textId="77777777" w:rsidR="00340335" w:rsidRDefault="00340335" w:rsidP="00340335">
      <w:pPr>
        <w:jc w:val="right"/>
        <w:rPr>
          <w:caps/>
          <w:lang w:val="en-GB"/>
        </w:rPr>
      </w:pPr>
    </w:p>
    <w:p w14:paraId="60E8FCAE" w14:textId="77777777" w:rsidR="008979FE" w:rsidRPr="00542AA5" w:rsidRDefault="008979FE" w:rsidP="00340335">
      <w:pPr>
        <w:jc w:val="right"/>
        <w:rPr>
          <w:u w:val="single"/>
          <w:lang w:val="en-GB"/>
        </w:rPr>
      </w:pPr>
    </w:p>
    <w:p w14:paraId="65328509" w14:textId="77777777" w:rsidR="00340335" w:rsidRPr="00542AA5" w:rsidRDefault="00340335" w:rsidP="00340335">
      <w:pPr>
        <w:spacing w:after="120" w:line="312" w:lineRule="auto"/>
        <w:jc w:val="right"/>
        <w:rPr>
          <w:bCs/>
          <w:caps/>
          <w:sz w:val="28"/>
          <w:szCs w:val="28"/>
          <w:lang w:val="en-GB"/>
        </w:rPr>
      </w:pPr>
    </w:p>
    <w:p w14:paraId="5E26A4B3" w14:textId="77777777" w:rsidR="00340335" w:rsidRPr="00542AA5" w:rsidRDefault="00340335" w:rsidP="00340335">
      <w:pPr>
        <w:spacing w:after="120" w:line="312" w:lineRule="auto"/>
        <w:jc w:val="right"/>
        <w:rPr>
          <w:bCs/>
          <w:caps/>
          <w:lang w:val="en-GB"/>
        </w:rPr>
      </w:pPr>
    </w:p>
    <w:p w14:paraId="0B895F97" w14:textId="77777777" w:rsidR="00340335" w:rsidRPr="00542AA5" w:rsidRDefault="00340335" w:rsidP="00340335">
      <w:pPr>
        <w:pStyle w:val="23"/>
        <w:rPr>
          <w:lang w:val="en-GB"/>
        </w:rPr>
      </w:pPr>
    </w:p>
    <w:p w14:paraId="3024E14C" w14:textId="77777777" w:rsidR="00340335" w:rsidRPr="00542AA5" w:rsidRDefault="00340335" w:rsidP="00340335">
      <w:pPr>
        <w:pStyle w:val="23"/>
        <w:rPr>
          <w:lang w:val="en-GB"/>
        </w:rPr>
      </w:pPr>
    </w:p>
    <w:p w14:paraId="11E3F85B" w14:textId="77777777" w:rsidR="00340335" w:rsidRPr="00542AA5" w:rsidRDefault="00340335" w:rsidP="00340335">
      <w:pPr>
        <w:pStyle w:val="23"/>
        <w:rPr>
          <w:lang w:val="en-GB"/>
        </w:rPr>
      </w:pPr>
    </w:p>
    <w:p w14:paraId="71BB6311" w14:textId="77777777" w:rsidR="00340335" w:rsidRPr="00542AA5" w:rsidRDefault="00340335" w:rsidP="00340335">
      <w:pPr>
        <w:pStyle w:val="23"/>
        <w:rPr>
          <w:lang w:val="en-GB"/>
        </w:rPr>
      </w:pPr>
    </w:p>
    <w:p w14:paraId="3CD4833B" w14:textId="77777777" w:rsidR="00340335" w:rsidRPr="00542AA5" w:rsidRDefault="00340335" w:rsidP="00340335">
      <w:pPr>
        <w:pStyle w:val="23"/>
        <w:rPr>
          <w:lang w:val="en-GB"/>
        </w:rPr>
      </w:pPr>
    </w:p>
    <w:p w14:paraId="3FBB323E" w14:textId="77777777" w:rsidR="00340335" w:rsidRPr="00542AA5" w:rsidRDefault="00340335" w:rsidP="00340335">
      <w:pPr>
        <w:pStyle w:val="23"/>
        <w:rPr>
          <w:lang w:val="en-GB"/>
        </w:rPr>
      </w:pPr>
    </w:p>
    <w:p w14:paraId="0B835D20" w14:textId="77777777" w:rsidR="00340335" w:rsidRPr="00542AA5" w:rsidRDefault="00340335" w:rsidP="00340335">
      <w:pPr>
        <w:pStyle w:val="23"/>
        <w:rPr>
          <w:lang w:val="en-GB"/>
        </w:rPr>
      </w:pPr>
    </w:p>
    <w:p w14:paraId="49985DFB" w14:textId="77777777" w:rsidR="00340335" w:rsidRPr="00542AA5" w:rsidRDefault="00340335" w:rsidP="00527447">
      <w:pPr>
        <w:pStyle w:val="23"/>
        <w:rPr>
          <w:lang w:val="en-GB"/>
        </w:rPr>
      </w:pPr>
    </w:p>
    <w:p w14:paraId="755A395A" w14:textId="77777777" w:rsidR="00340335" w:rsidRPr="00542AA5" w:rsidRDefault="00340335" w:rsidP="00527447">
      <w:pPr>
        <w:pStyle w:val="23"/>
        <w:rPr>
          <w:lang w:val="en-GB"/>
        </w:rPr>
      </w:pPr>
    </w:p>
    <w:p w14:paraId="2157235D" w14:textId="77777777" w:rsidR="00340335" w:rsidRPr="00542AA5" w:rsidRDefault="00340335" w:rsidP="00527447">
      <w:pPr>
        <w:pStyle w:val="23"/>
        <w:rPr>
          <w:lang w:val="en-GB"/>
        </w:rPr>
      </w:pPr>
    </w:p>
    <w:p w14:paraId="26F46F64" w14:textId="77777777" w:rsidR="00340335" w:rsidRPr="00542AA5" w:rsidRDefault="00340335" w:rsidP="00340335">
      <w:pPr>
        <w:pStyle w:val="23"/>
        <w:rPr>
          <w:sz w:val="28"/>
          <w:lang w:val="en-GB"/>
        </w:rPr>
      </w:pPr>
      <w:r w:rsidRPr="00542AA5">
        <w:rPr>
          <w:sz w:val="28"/>
          <w:lang w:val="en-GB"/>
        </w:rPr>
        <w:t>SHARE PURCHASE AGREEMENT</w:t>
      </w:r>
    </w:p>
    <w:p w14:paraId="0A62298C" w14:textId="77777777" w:rsidR="00340335" w:rsidRPr="00542AA5" w:rsidRDefault="00340335" w:rsidP="00340335">
      <w:pPr>
        <w:pStyle w:val="23"/>
        <w:rPr>
          <w:lang w:val="en-GB"/>
        </w:rPr>
      </w:pPr>
    </w:p>
    <w:p w14:paraId="72E087A5" w14:textId="77777777" w:rsidR="00340335" w:rsidRPr="00542AA5" w:rsidRDefault="00340335" w:rsidP="00340335">
      <w:pPr>
        <w:pStyle w:val="23"/>
        <w:rPr>
          <w:lang w:val="en-GB"/>
        </w:rPr>
      </w:pPr>
    </w:p>
    <w:p w14:paraId="2AC0B017" w14:textId="77777777" w:rsidR="00340335" w:rsidRPr="00542AA5" w:rsidRDefault="00340335" w:rsidP="00340335">
      <w:pPr>
        <w:pStyle w:val="23"/>
        <w:rPr>
          <w:lang w:val="en-GB"/>
        </w:rPr>
      </w:pPr>
      <w:proofErr w:type="gramStart"/>
      <w:r w:rsidRPr="00542AA5">
        <w:rPr>
          <w:lang w:val="en-GB"/>
        </w:rPr>
        <w:t>for</w:t>
      </w:r>
      <w:proofErr w:type="gramEnd"/>
      <w:r w:rsidRPr="00542AA5">
        <w:rPr>
          <w:lang w:val="en-GB"/>
        </w:rPr>
        <w:t xml:space="preserve"> the </w:t>
      </w:r>
      <w:r w:rsidR="00D227EB" w:rsidRPr="00542AA5">
        <w:rPr>
          <w:lang w:val="en-GB"/>
        </w:rPr>
        <w:t xml:space="preserve">Acquisition </w:t>
      </w:r>
      <w:r w:rsidRPr="00542AA5">
        <w:rPr>
          <w:lang w:val="en-GB"/>
        </w:rPr>
        <w:t>of</w:t>
      </w:r>
    </w:p>
    <w:p w14:paraId="3D30329B" w14:textId="77777777" w:rsidR="00340335" w:rsidRPr="00542AA5" w:rsidRDefault="00340335" w:rsidP="00340335">
      <w:pPr>
        <w:pStyle w:val="23"/>
        <w:rPr>
          <w:lang w:val="en-GB"/>
        </w:rPr>
      </w:pPr>
    </w:p>
    <w:p w14:paraId="7D122C63" w14:textId="77777777" w:rsidR="00340335" w:rsidRPr="00542AA5" w:rsidRDefault="00F93975" w:rsidP="00340335">
      <w:pPr>
        <w:pStyle w:val="23"/>
        <w:rPr>
          <w:lang w:val="en-GB"/>
        </w:rPr>
      </w:pPr>
      <w:proofErr w:type="gramStart"/>
      <w:r w:rsidRPr="00542AA5">
        <w:rPr>
          <w:lang w:val="en-GB"/>
        </w:rPr>
        <w:t>all</w:t>
      </w:r>
      <w:proofErr w:type="gramEnd"/>
      <w:r w:rsidRPr="00542AA5">
        <w:rPr>
          <w:lang w:val="en-GB"/>
        </w:rPr>
        <w:t xml:space="preserve"> Shares in </w:t>
      </w:r>
      <w:r w:rsidR="00687783">
        <w:rPr>
          <w:lang w:val="en-GB"/>
        </w:rPr>
        <w:t>[AAA]</w:t>
      </w:r>
    </w:p>
    <w:p w14:paraId="3D3DC821" w14:textId="77777777" w:rsidR="00340335" w:rsidRPr="00542AA5" w:rsidRDefault="00340335" w:rsidP="00340335">
      <w:pPr>
        <w:pStyle w:val="23"/>
        <w:rPr>
          <w:lang w:val="en-GB"/>
        </w:rPr>
      </w:pPr>
    </w:p>
    <w:p w14:paraId="06335EB4" w14:textId="77777777" w:rsidR="00340335" w:rsidRPr="00542AA5" w:rsidRDefault="00340335" w:rsidP="00340335">
      <w:pPr>
        <w:pStyle w:val="23"/>
        <w:rPr>
          <w:lang w:val="en-GB"/>
        </w:rPr>
      </w:pPr>
    </w:p>
    <w:p w14:paraId="7BC4C227" w14:textId="77777777" w:rsidR="00340335" w:rsidRPr="00542AA5" w:rsidRDefault="00340335" w:rsidP="00340335">
      <w:pPr>
        <w:pStyle w:val="23"/>
        <w:rPr>
          <w:b w:val="0"/>
          <w:bCs w:val="0"/>
          <w:lang w:val="en-GB"/>
        </w:rPr>
      </w:pPr>
      <w:proofErr w:type="gramStart"/>
      <w:r w:rsidRPr="00542AA5">
        <w:rPr>
          <w:b w:val="0"/>
          <w:bCs w:val="0"/>
          <w:lang w:val="en-GB"/>
        </w:rPr>
        <w:t>dated</w:t>
      </w:r>
      <w:proofErr w:type="gramEnd"/>
    </w:p>
    <w:p w14:paraId="46595D29" w14:textId="7819B618" w:rsidR="00340335" w:rsidRPr="00542AA5" w:rsidRDefault="004539DD" w:rsidP="00340335">
      <w:pPr>
        <w:pStyle w:val="23"/>
        <w:rPr>
          <w:b w:val="0"/>
          <w:bCs w:val="0"/>
          <w:lang w:val="en-GB"/>
        </w:rPr>
      </w:pPr>
      <w:r w:rsidRPr="006913C8">
        <w:rPr>
          <w:b w:val="0"/>
        </w:rPr>
        <w:t>[</w:t>
      </w:r>
      <w:r w:rsidRPr="006913C8">
        <w:rPr>
          <w:rFonts w:ascii="Wingdings" w:hAnsi="Wingdings"/>
          <w:b w:val="0"/>
        </w:rPr>
        <w:t></w:t>
      </w:r>
      <w:r w:rsidRPr="006913C8">
        <w:rPr>
          <w:b w:val="0"/>
        </w:rPr>
        <w:t>]</w:t>
      </w:r>
    </w:p>
    <w:p w14:paraId="6D57C5A2" w14:textId="77777777" w:rsidR="00340335" w:rsidRPr="00542AA5" w:rsidRDefault="00340335" w:rsidP="00340335">
      <w:pPr>
        <w:pStyle w:val="23"/>
        <w:rPr>
          <w:lang w:val="en-GB"/>
        </w:rPr>
      </w:pPr>
    </w:p>
    <w:p w14:paraId="5B45CC97" w14:textId="77777777" w:rsidR="00340335" w:rsidRPr="00542AA5" w:rsidRDefault="00340335" w:rsidP="00340335">
      <w:pPr>
        <w:pStyle w:val="23"/>
        <w:rPr>
          <w:lang w:val="en-GB"/>
        </w:rPr>
      </w:pPr>
    </w:p>
    <w:p w14:paraId="1FC696B2" w14:textId="77777777" w:rsidR="00D44AE7" w:rsidRPr="00D44AE7" w:rsidRDefault="00EB13A9" w:rsidP="00D44AE7">
      <w:pPr>
        <w:rPr>
          <w:lang w:val="en-GB"/>
        </w:rPr>
      </w:pPr>
      <w:r w:rsidRPr="00542AA5" w:rsidDel="00EB13A9">
        <w:rPr>
          <w:lang w:val="en-GB"/>
        </w:rPr>
        <w:t xml:space="preserve"> </w:t>
      </w:r>
    </w:p>
    <w:p w14:paraId="208FFC57" w14:textId="77777777" w:rsidR="00957281" w:rsidRPr="00957281" w:rsidRDefault="00957281" w:rsidP="00957281">
      <w:pPr>
        <w:rPr>
          <w:lang w:val="en-GB"/>
        </w:rPr>
      </w:pPr>
    </w:p>
    <w:p w14:paraId="4ED048A2" w14:textId="77777777" w:rsidR="00EB13A9" w:rsidRPr="00EB13A9" w:rsidRDefault="00EB13A9" w:rsidP="00EB13A9">
      <w:pPr>
        <w:rPr>
          <w:lang w:val="en-GB"/>
        </w:rPr>
      </w:pPr>
    </w:p>
    <w:p w14:paraId="277F3D14" w14:textId="77777777" w:rsidR="00340335" w:rsidRPr="00542AA5" w:rsidRDefault="00340335" w:rsidP="00340335">
      <w:pPr>
        <w:pStyle w:val="23"/>
        <w:rPr>
          <w:lang w:val="en-GB"/>
        </w:rPr>
      </w:pPr>
    </w:p>
    <w:p w14:paraId="5756F404" w14:textId="77777777" w:rsidR="00340335" w:rsidRPr="00542AA5" w:rsidRDefault="00340335" w:rsidP="00340335">
      <w:pPr>
        <w:pStyle w:val="23"/>
        <w:rPr>
          <w:lang w:val="en-GB"/>
        </w:rPr>
      </w:pPr>
    </w:p>
    <w:p w14:paraId="3DDC2FCB" w14:textId="77777777" w:rsidR="00EA2F34" w:rsidRPr="00542AA5" w:rsidRDefault="008979FE" w:rsidP="00340335">
      <w:pPr>
        <w:pStyle w:val="23"/>
        <w:rPr>
          <w:b w:val="0"/>
          <w:bCs w:val="0"/>
          <w:lang w:val="en-GB"/>
        </w:rPr>
      </w:pPr>
      <w:r>
        <w:rPr>
          <w:b w:val="0"/>
          <w:bCs w:val="0"/>
          <w:lang w:val="en-GB"/>
        </w:rPr>
        <w:t xml:space="preserve"> </w:t>
      </w:r>
    </w:p>
    <w:p w14:paraId="43225FA1" w14:textId="77777777" w:rsidR="00C81A13" w:rsidRPr="00542AA5" w:rsidRDefault="00EA2F34" w:rsidP="00CD15FF">
      <w:pPr>
        <w:pStyle w:val="23"/>
        <w:rPr>
          <w:lang w:val="en-GB"/>
        </w:rPr>
      </w:pPr>
      <w:r w:rsidRPr="00542AA5">
        <w:rPr>
          <w:lang w:val="en-GB"/>
        </w:rPr>
        <w:br w:type="page"/>
      </w:r>
      <w:r w:rsidR="00C81A13" w:rsidRPr="00542AA5">
        <w:rPr>
          <w:lang w:val="en-GB"/>
        </w:rPr>
        <w:lastRenderedPageBreak/>
        <w:t>SHARE PURCHASE AGREEMENT</w:t>
      </w:r>
    </w:p>
    <w:p w14:paraId="18BB7803" w14:textId="77777777" w:rsidR="00C81A13" w:rsidRPr="00542AA5" w:rsidRDefault="00C81A13">
      <w:pPr>
        <w:suppressAutoHyphens/>
        <w:spacing w:line="320" w:lineRule="exact"/>
        <w:jc w:val="center"/>
        <w:rPr>
          <w:lang w:val="en-GB"/>
        </w:rPr>
      </w:pPr>
    </w:p>
    <w:p w14:paraId="6AF7BA5E" w14:textId="77777777" w:rsidR="00C81A13" w:rsidRPr="00542AA5" w:rsidRDefault="00C81A13" w:rsidP="00AE67A4">
      <w:pPr>
        <w:suppressAutoHyphens/>
        <w:rPr>
          <w:lang w:val="en-GB"/>
        </w:rPr>
      </w:pPr>
      <w:proofErr w:type="gramStart"/>
      <w:r w:rsidRPr="00542AA5">
        <w:rPr>
          <w:lang w:val="en-GB"/>
        </w:rPr>
        <w:t>by</w:t>
      </w:r>
      <w:proofErr w:type="gramEnd"/>
      <w:r w:rsidRPr="00542AA5">
        <w:rPr>
          <w:lang w:val="en-GB"/>
        </w:rPr>
        <w:t xml:space="preserve"> and between</w:t>
      </w:r>
    </w:p>
    <w:p w14:paraId="3CB59997" w14:textId="77777777" w:rsidR="00C81A13" w:rsidRPr="00542AA5" w:rsidRDefault="00C81A13">
      <w:pPr>
        <w:suppressAutoHyphens/>
        <w:jc w:val="center"/>
        <w:rPr>
          <w:lang w:val="en-GB"/>
        </w:rPr>
      </w:pPr>
    </w:p>
    <w:p w14:paraId="1DD20FFF" w14:textId="77777777" w:rsidR="00C81A13" w:rsidRPr="00542AA5" w:rsidRDefault="00687783" w:rsidP="001F7195">
      <w:pPr>
        <w:pStyle w:val="Absatz1"/>
        <w:numPr>
          <w:ilvl w:val="0"/>
          <w:numId w:val="9"/>
        </w:numPr>
        <w:tabs>
          <w:tab w:val="clear" w:pos="705"/>
          <w:tab w:val="left" w:pos="720"/>
        </w:tabs>
        <w:suppressAutoHyphens/>
        <w:ind w:left="720" w:hanging="360"/>
        <w:jc w:val="left"/>
        <w:rPr>
          <w:lang w:val="en-GB"/>
        </w:rPr>
      </w:pPr>
      <w:bookmarkStart w:id="0" w:name="_Ref138507097"/>
      <w:bookmarkStart w:id="1" w:name="_Ref448738865"/>
      <w:r>
        <w:rPr>
          <w:b/>
          <w:bCs/>
          <w:lang w:val="en-GB"/>
        </w:rPr>
        <w:t>[BBB]</w:t>
      </w:r>
      <w:r w:rsidR="00C81A13" w:rsidRPr="00542AA5">
        <w:rPr>
          <w:lang w:val="en-GB"/>
        </w:rPr>
        <w:t xml:space="preserve">, </w:t>
      </w:r>
      <w:bookmarkEnd w:id="0"/>
      <w:r>
        <w:rPr>
          <w:lang w:val="en-GB"/>
        </w:rPr>
        <w:t>[•]</w:t>
      </w:r>
      <w:r w:rsidR="00D628C3" w:rsidRPr="00542AA5">
        <w:rPr>
          <w:lang w:val="en-GB"/>
        </w:rPr>
        <w:t>,</w:t>
      </w:r>
      <w:r w:rsidR="0055584C" w:rsidRPr="00542AA5">
        <w:rPr>
          <w:lang w:val="en-GB"/>
        </w:rPr>
        <w:t xml:space="preserve"> United Kingdom</w:t>
      </w:r>
      <w:r w:rsidR="00006277" w:rsidRPr="00542AA5">
        <w:rPr>
          <w:lang w:val="en-GB"/>
        </w:rPr>
        <w:t>,</w:t>
      </w:r>
      <w:bookmarkEnd w:id="1"/>
    </w:p>
    <w:p w14:paraId="1EBC70D2" w14:textId="77777777" w:rsidR="00C81A13" w:rsidRPr="00542AA5" w:rsidRDefault="00054590">
      <w:pPr>
        <w:suppressAutoHyphens/>
        <w:jc w:val="right"/>
        <w:rPr>
          <w:lang w:val="en-GB"/>
        </w:rPr>
      </w:pPr>
      <w:r w:rsidRPr="00542AA5">
        <w:rPr>
          <w:b/>
          <w:lang w:val="en-GB"/>
        </w:rPr>
        <w:t>–</w:t>
      </w:r>
      <w:r w:rsidR="00C81A13" w:rsidRPr="00542AA5">
        <w:rPr>
          <w:lang w:val="en-GB"/>
        </w:rPr>
        <w:t xml:space="preserve"> </w:t>
      </w:r>
      <w:r w:rsidR="00DE3770" w:rsidRPr="00542AA5">
        <w:rPr>
          <w:lang w:val="en-GB"/>
        </w:rPr>
        <w:t>"</w:t>
      </w:r>
      <w:r w:rsidR="00527447" w:rsidRPr="00542AA5">
        <w:rPr>
          <w:b/>
          <w:lang w:val="en-GB"/>
        </w:rPr>
        <w:t>Seller </w:t>
      </w:r>
      <w:r w:rsidR="00704D4B" w:rsidRPr="00542AA5">
        <w:rPr>
          <w:b/>
          <w:lang w:val="en-GB"/>
        </w:rPr>
        <w:fldChar w:fldCharType="begin"/>
      </w:r>
      <w:r w:rsidR="00C075AC" w:rsidRPr="00542AA5">
        <w:rPr>
          <w:b/>
          <w:lang w:val="en-GB"/>
        </w:rPr>
        <w:instrText xml:space="preserve"> REF _Ref448738865 \r \h </w:instrText>
      </w:r>
      <w:r w:rsidR="00704D4B" w:rsidRPr="00542AA5">
        <w:rPr>
          <w:b/>
          <w:lang w:val="en-GB"/>
        </w:rPr>
      </w:r>
      <w:r w:rsidR="00704D4B" w:rsidRPr="00542AA5">
        <w:rPr>
          <w:b/>
          <w:lang w:val="en-GB"/>
        </w:rPr>
        <w:fldChar w:fldCharType="separate"/>
      </w:r>
      <w:r w:rsidR="006F063D">
        <w:rPr>
          <w:b/>
          <w:lang w:val="en-GB"/>
        </w:rPr>
        <w:t>1</w:t>
      </w:r>
      <w:r w:rsidR="00704D4B" w:rsidRPr="00542AA5">
        <w:rPr>
          <w:b/>
          <w:lang w:val="en-GB"/>
        </w:rPr>
        <w:fldChar w:fldCharType="end"/>
      </w:r>
      <w:r w:rsidR="00704D4B" w:rsidRPr="00542AA5">
        <w:rPr>
          <w:lang w:val="en-GB"/>
        </w:rPr>
        <w:fldChar w:fldCharType="begin"/>
      </w:r>
      <w:r w:rsidR="00B2533A" w:rsidRPr="00542AA5">
        <w:rPr>
          <w:lang w:val="en-GB"/>
        </w:rPr>
        <w:instrText xml:space="preserve"> XE "Seller </w:instrText>
      </w:r>
      <w:r w:rsidR="00704D4B" w:rsidRPr="00542AA5">
        <w:rPr>
          <w:lang w:val="en-GB"/>
        </w:rPr>
        <w:fldChar w:fldCharType="begin"/>
      </w:r>
      <w:r w:rsidR="00450D93" w:rsidRPr="00542AA5">
        <w:rPr>
          <w:lang w:val="en-GB"/>
        </w:rPr>
        <w:instrText xml:space="preserve"> REF _Ref448738865 \r \h </w:instrText>
      </w:r>
      <w:r w:rsidR="00704D4B" w:rsidRPr="00542AA5">
        <w:rPr>
          <w:lang w:val="en-GB"/>
        </w:rPr>
      </w:r>
      <w:r w:rsidR="00704D4B" w:rsidRPr="00542AA5">
        <w:rPr>
          <w:lang w:val="en-GB"/>
        </w:rPr>
        <w:fldChar w:fldCharType="separate"/>
      </w:r>
      <w:r w:rsidR="006F063D">
        <w:rPr>
          <w:lang w:val="en-GB"/>
        </w:rPr>
        <w:instrText>1</w:instrText>
      </w:r>
      <w:r w:rsidR="00704D4B" w:rsidRPr="00542AA5">
        <w:rPr>
          <w:lang w:val="en-GB"/>
        </w:rPr>
        <w:fldChar w:fldCharType="end"/>
      </w:r>
      <w:r w:rsidR="00B61EF0" w:rsidRPr="00542AA5">
        <w:rPr>
          <w:lang w:val="en-GB"/>
        </w:rPr>
        <w:instrText xml:space="preserve">" </w:instrText>
      </w:r>
      <w:r w:rsidR="00704D4B" w:rsidRPr="00542AA5">
        <w:rPr>
          <w:lang w:val="en-GB"/>
        </w:rPr>
        <w:fldChar w:fldCharType="end"/>
      </w:r>
      <w:r w:rsidR="00DE3770" w:rsidRPr="00542AA5">
        <w:rPr>
          <w:lang w:val="en-GB"/>
        </w:rPr>
        <w:t>"</w:t>
      </w:r>
      <w:r w:rsidR="00C81A13" w:rsidRPr="00542AA5">
        <w:rPr>
          <w:lang w:val="en-GB"/>
        </w:rPr>
        <w:t xml:space="preserve"> </w:t>
      </w:r>
      <w:r w:rsidRPr="00542AA5">
        <w:rPr>
          <w:lang w:val="en-GB"/>
        </w:rPr>
        <w:t>–</w:t>
      </w:r>
    </w:p>
    <w:p w14:paraId="3E40F132" w14:textId="77777777" w:rsidR="00C81A13" w:rsidRPr="00542AA5" w:rsidRDefault="00C81A13" w:rsidP="009042F2">
      <w:pPr>
        <w:suppressAutoHyphens/>
        <w:jc w:val="right"/>
        <w:rPr>
          <w:lang w:val="en-GB"/>
        </w:rPr>
      </w:pPr>
    </w:p>
    <w:p w14:paraId="5C71DAE3" w14:textId="77777777" w:rsidR="00DD3D5F" w:rsidRPr="00542AA5" w:rsidRDefault="00687783" w:rsidP="001F7195">
      <w:pPr>
        <w:pStyle w:val="Absatz1"/>
        <w:numPr>
          <w:ilvl w:val="0"/>
          <w:numId w:val="9"/>
        </w:numPr>
        <w:tabs>
          <w:tab w:val="clear" w:pos="705"/>
          <w:tab w:val="left" w:pos="720"/>
        </w:tabs>
        <w:suppressAutoHyphens/>
        <w:ind w:left="720" w:hanging="360"/>
        <w:jc w:val="left"/>
        <w:rPr>
          <w:lang w:val="en-GB"/>
        </w:rPr>
      </w:pPr>
      <w:bookmarkStart w:id="2" w:name="_Ref448738869"/>
      <w:r>
        <w:rPr>
          <w:b/>
          <w:bCs/>
          <w:lang w:val="en-GB"/>
        </w:rPr>
        <w:t>[CCC]</w:t>
      </w:r>
      <w:r w:rsidR="00DD3D5F" w:rsidRPr="00542AA5">
        <w:rPr>
          <w:bCs/>
          <w:lang w:val="en-GB"/>
        </w:rPr>
        <w:t xml:space="preserve">, </w:t>
      </w:r>
      <w:r w:rsidR="00DD3D5F" w:rsidRPr="00542AA5">
        <w:rPr>
          <w:lang w:val="en-GB"/>
        </w:rPr>
        <w:t>registered</w:t>
      </w:r>
      <w:r w:rsidR="00DD3D5F" w:rsidRPr="00542AA5">
        <w:rPr>
          <w:bCs/>
          <w:lang w:val="en-GB"/>
        </w:rPr>
        <w:t xml:space="preserve"> with the commercial register of the local court of </w:t>
      </w:r>
      <w:r>
        <w:rPr>
          <w:lang w:val="en-GB"/>
        </w:rPr>
        <w:t>[•]</w:t>
      </w:r>
      <w:r w:rsidR="00DD3D5F" w:rsidRPr="00542AA5">
        <w:rPr>
          <w:bCs/>
          <w:lang w:val="en-GB"/>
        </w:rPr>
        <w:t xml:space="preserve"> under </w:t>
      </w:r>
      <w:r>
        <w:rPr>
          <w:lang w:val="en-GB"/>
        </w:rPr>
        <w:t>[•]</w:t>
      </w:r>
      <w:r w:rsidR="00DD3D5F" w:rsidRPr="00542AA5">
        <w:rPr>
          <w:bCs/>
          <w:lang w:val="en-GB"/>
        </w:rPr>
        <w:t>, Germany,</w:t>
      </w:r>
      <w:bookmarkEnd w:id="2"/>
    </w:p>
    <w:p w14:paraId="16E71A7F" w14:textId="77777777" w:rsidR="00DD3D5F" w:rsidRPr="00542AA5" w:rsidRDefault="00054590" w:rsidP="00DD3D5F">
      <w:pPr>
        <w:pStyle w:val="Absatz1"/>
        <w:suppressAutoHyphens/>
        <w:ind w:left="360" w:firstLine="0"/>
        <w:jc w:val="right"/>
        <w:rPr>
          <w:lang w:val="en-GB"/>
        </w:rPr>
      </w:pPr>
      <w:r w:rsidRPr="00542AA5">
        <w:rPr>
          <w:lang w:val="en-GB"/>
        </w:rPr>
        <w:t>–</w:t>
      </w:r>
      <w:r w:rsidR="00DD3D5F" w:rsidRPr="00542AA5">
        <w:rPr>
          <w:lang w:val="en-GB"/>
        </w:rPr>
        <w:t xml:space="preserve"> "</w:t>
      </w:r>
      <w:r w:rsidR="00527447" w:rsidRPr="00542AA5">
        <w:rPr>
          <w:b/>
          <w:lang w:val="en-GB"/>
        </w:rPr>
        <w:t>Seller </w:t>
      </w:r>
      <w:r w:rsidR="00704D4B" w:rsidRPr="00542AA5">
        <w:rPr>
          <w:b/>
          <w:lang w:val="en-GB"/>
        </w:rPr>
        <w:fldChar w:fldCharType="begin"/>
      </w:r>
      <w:r w:rsidR="00C075AC" w:rsidRPr="00542AA5">
        <w:rPr>
          <w:b/>
          <w:lang w:val="en-GB"/>
        </w:rPr>
        <w:instrText xml:space="preserve"> REF _Ref448738869 \r \h </w:instrText>
      </w:r>
      <w:r w:rsidR="00704D4B" w:rsidRPr="00542AA5">
        <w:rPr>
          <w:b/>
          <w:lang w:val="en-GB"/>
        </w:rPr>
      </w:r>
      <w:r w:rsidR="00704D4B" w:rsidRPr="00542AA5">
        <w:rPr>
          <w:b/>
          <w:lang w:val="en-GB"/>
        </w:rPr>
        <w:fldChar w:fldCharType="separate"/>
      </w:r>
      <w:r w:rsidR="006F063D">
        <w:rPr>
          <w:b/>
          <w:lang w:val="en-GB"/>
        </w:rPr>
        <w:t>2</w:t>
      </w:r>
      <w:r w:rsidR="00704D4B" w:rsidRPr="00542AA5">
        <w:rPr>
          <w:b/>
          <w:lang w:val="en-GB"/>
        </w:rPr>
        <w:fldChar w:fldCharType="end"/>
      </w:r>
      <w:r w:rsidR="00704D4B" w:rsidRPr="00542AA5">
        <w:rPr>
          <w:b/>
          <w:lang w:val="en-GB"/>
        </w:rPr>
        <w:fldChar w:fldCharType="begin"/>
      </w:r>
      <w:r w:rsidR="00B2533A" w:rsidRPr="00542AA5">
        <w:rPr>
          <w:lang w:val="en-GB"/>
        </w:rPr>
        <w:instrText xml:space="preserve"> XE "Seller </w:instrText>
      </w:r>
      <w:r w:rsidR="00704D4B" w:rsidRPr="00542AA5">
        <w:rPr>
          <w:lang w:val="en-GB"/>
        </w:rPr>
        <w:fldChar w:fldCharType="begin"/>
      </w:r>
      <w:r w:rsidR="00450D93" w:rsidRPr="00542AA5">
        <w:rPr>
          <w:lang w:val="en-GB"/>
        </w:rPr>
        <w:instrText xml:space="preserve"> REF _Ref448738869 \r \h </w:instrText>
      </w:r>
      <w:r w:rsidR="00704D4B" w:rsidRPr="00542AA5">
        <w:rPr>
          <w:lang w:val="en-GB"/>
        </w:rPr>
      </w:r>
      <w:r w:rsidR="00704D4B" w:rsidRPr="00542AA5">
        <w:rPr>
          <w:lang w:val="en-GB"/>
        </w:rPr>
        <w:fldChar w:fldCharType="separate"/>
      </w:r>
      <w:r w:rsidR="006F063D">
        <w:rPr>
          <w:lang w:val="en-GB"/>
        </w:rPr>
        <w:instrText>2</w:instrText>
      </w:r>
      <w:r w:rsidR="00704D4B" w:rsidRPr="00542AA5">
        <w:rPr>
          <w:lang w:val="en-GB"/>
        </w:rPr>
        <w:fldChar w:fldCharType="end"/>
      </w:r>
      <w:r w:rsidR="00DD3D5F" w:rsidRPr="00542AA5">
        <w:rPr>
          <w:lang w:val="en-GB"/>
        </w:rPr>
        <w:instrText xml:space="preserve">" </w:instrText>
      </w:r>
      <w:r w:rsidR="00704D4B" w:rsidRPr="00542AA5">
        <w:rPr>
          <w:b/>
          <w:lang w:val="en-GB"/>
        </w:rPr>
        <w:fldChar w:fldCharType="end"/>
      </w:r>
      <w:r w:rsidR="00DD3D5F" w:rsidRPr="00542AA5">
        <w:rPr>
          <w:lang w:val="en-GB"/>
        </w:rPr>
        <w:t xml:space="preserve">" </w:t>
      </w:r>
      <w:r w:rsidRPr="00542AA5">
        <w:rPr>
          <w:b/>
          <w:lang w:val="en-GB"/>
        </w:rPr>
        <w:t>–</w:t>
      </w:r>
    </w:p>
    <w:p w14:paraId="3AF0406C" w14:textId="77777777" w:rsidR="00CD4038" w:rsidRPr="00542AA5" w:rsidRDefault="00CD4038">
      <w:pPr>
        <w:suppressAutoHyphens/>
        <w:ind w:left="709" w:hanging="709"/>
        <w:jc w:val="right"/>
        <w:rPr>
          <w:lang w:val="en-GB"/>
        </w:rPr>
      </w:pPr>
    </w:p>
    <w:p w14:paraId="2DE4313F" w14:textId="77777777" w:rsidR="00CD4038" w:rsidRPr="00542AA5" w:rsidRDefault="00687783" w:rsidP="001F7195">
      <w:pPr>
        <w:pStyle w:val="Absatz1"/>
        <w:numPr>
          <w:ilvl w:val="0"/>
          <w:numId w:val="9"/>
        </w:numPr>
        <w:tabs>
          <w:tab w:val="clear" w:pos="705"/>
          <w:tab w:val="left" w:pos="720"/>
        </w:tabs>
        <w:suppressAutoHyphens/>
        <w:ind w:left="720" w:hanging="360"/>
        <w:jc w:val="left"/>
        <w:rPr>
          <w:lang w:val="en-GB"/>
        </w:rPr>
      </w:pPr>
      <w:bookmarkStart w:id="3" w:name="_Ref448738876"/>
      <w:r>
        <w:rPr>
          <w:b/>
          <w:bCs/>
          <w:lang w:val="en-GB"/>
        </w:rPr>
        <w:t xml:space="preserve">[DDD] </w:t>
      </w:r>
      <w:r w:rsidR="0055584C" w:rsidRPr="00542AA5">
        <w:rPr>
          <w:bCs/>
          <w:lang w:val="en-GB"/>
        </w:rPr>
        <w:t>(</w:t>
      </w:r>
      <w:proofErr w:type="gramStart"/>
      <w:r w:rsidR="00D070C2" w:rsidRPr="00542AA5">
        <w:rPr>
          <w:bCs/>
          <w:lang w:val="en-GB"/>
        </w:rPr>
        <w:t>formerly</w:t>
      </w:r>
      <w:proofErr w:type="gramEnd"/>
      <w:r w:rsidR="00D070C2" w:rsidRPr="00542AA5">
        <w:rPr>
          <w:bCs/>
          <w:lang w:val="en-GB"/>
        </w:rPr>
        <w:t xml:space="preserve">: </w:t>
      </w:r>
      <w:r>
        <w:rPr>
          <w:lang w:val="en-GB"/>
        </w:rPr>
        <w:t>[•</w:t>
      </w:r>
      <w:r w:rsidRPr="00687783">
        <w:rPr>
          <w:lang w:val="en-GB"/>
        </w:rPr>
        <w:t>]</w:t>
      </w:r>
      <w:r w:rsidR="00EC20F7" w:rsidRPr="00687783">
        <w:rPr>
          <w:bCs/>
          <w:lang w:val="en-GB"/>
        </w:rPr>
        <w:t>),</w:t>
      </w:r>
      <w:r>
        <w:rPr>
          <w:lang w:val="en-GB"/>
        </w:rPr>
        <w:t xml:space="preserve"> [•]</w:t>
      </w:r>
      <w:r w:rsidR="00F93975" w:rsidRPr="00542AA5">
        <w:rPr>
          <w:lang w:val="en-GB"/>
        </w:rPr>
        <w:t>, U</w:t>
      </w:r>
      <w:r w:rsidR="00EC20F7" w:rsidRPr="00542AA5">
        <w:rPr>
          <w:lang w:val="en-GB"/>
        </w:rPr>
        <w:t>nited Kingdom</w:t>
      </w:r>
      <w:r w:rsidR="00006277" w:rsidRPr="00542AA5">
        <w:rPr>
          <w:lang w:val="en-GB"/>
        </w:rPr>
        <w:t>,</w:t>
      </w:r>
      <w:bookmarkEnd w:id="3"/>
    </w:p>
    <w:p w14:paraId="264218B4" w14:textId="77777777" w:rsidR="00CD4038" w:rsidRPr="00542AA5" w:rsidRDefault="00054590" w:rsidP="00CD4038">
      <w:pPr>
        <w:suppressAutoHyphens/>
        <w:jc w:val="right"/>
        <w:rPr>
          <w:lang w:val="en-GB"/>
        </w:rPr>
      </w:pPr>
      <w:r w:rsidRPr="00542AA5">
        <w:rPr>
          <w:lang w:val="en-GB"/>
        </w:rPr>
        <w:softHyphen/>
        <w:t>–</w:t>
      </w:r>
      <w:r w:rsidR="00CD4038" w:rsidRPr="00542AA5">
        <w:rPr>
          <w:lang w:val="en-GB"/>
        </w:rPr>
        <w:t xml:space="preserve"> </w:t>
      </w:r>
      <w:r w:rsidR="00DE3770" w:rsidRPr="00542AA5">
        <w:rPr>
          <w:lang w:val="en-GB"/>
        </w:rPr>
        <w:t>"</w:t>
      </w:r>
      <w:r w:rsidR="00527447" w:rsidRPr="00542AA5">
        <w:rPr>
          <w:b/>
          <w:lang w:val="en-GB"/>
        </w:rPr>
        <w:t>Seller </w:t>
      </w:r>
      <w:r w:rsidR="00704D4B" w:rsidRPr="00542AA5">
        <w:rPr>
          <w:b/>
          <w:lang w:val="en-GB"/>
        </w:rPr>
        <w:fldChar w:fldCharType="begin"/>
      </w:r>
      <w:r w:rsidR="00450D93" w:rsidRPr="00542AA5">
        <w:rPr>
          <w:b/>
          <w:lang w:val="en-GB"/>
        </w:rPr>
        <w:instrText xml:space="preserve"> REF _Ref448738876 \r \h </w:instrText>
      </w:r>
      <w:r w:rsidR="00704D4B" w:rsidRPr="00542AA5">
        <w:rPr>
          <w:b/>
          <w:lang w:val="en-GB"/>
        </w:rPr>
      </w:r>
      <w:r w:rsidR="00704D4B" w:rsidRPr="00542AA5">
        <w:rPr>
          <w:b/>
          <w:lang w:val="en-GB"/>
        </w:rPr>
        <w:fldChar w:fldCharType="separate"/>
      </w:r>
      <w:r w:rsidR="006F063D">
        <w:rPr>
          <w:b/>
          <w:lang w:val="en-GB"/>
        </w:rPr>
        <w:t>3</w:t>
      </w:r>
      <w:r w:rsidR="00704D4B" w:rsidRPr="00542AA5">
        <w:rPr>
          <w:b/>
          <w:lang w:val="en-GB"/>
        </w:rPr>
        <w:fldChar w:fldCharType="end"/>
      </w:r>
      <w:r w:rsidR="00704D4B" w:rsidRPr="00542AA5">
        <w:rPr>
          <w:b/>
          <w:lang w:val="en-GB"/>
        </w:rPr>
        <w:fldChar w:fldCharType="begin"/>
      </w:r>
      <w:r w:rsidR="00B2533A" w:rsidRPr="00542AA5">
        <w:rPr>
          <w:lang w:val="en-GB"/>
        </w:rPr>
        <w:instrText xml:space="preserve"> XE "Seller </w:instrText>
      </w:r>
      <w:r w:rsidR="00704D4B" w:rsidRPr="00542AA5">
        <w:rPr>
          <w:lang w:val="en-GB"/>
        </w:rPr>
        <w:fldChar w:fldCharType="begin"/>
      </w:r>
      <w:r w:rsidR="00450D93" w:rsidRPr="00542AA5">
        <w:rPr>
          <w:lang w:val="en-GB"/>
        </w:rPr>
        <w:instrText xml:space="preserve"> REF _Ref448738876 \r \h </w:instrText>
      </w:r>
      <w:r w:rsidR="00704D4B" w:rsidRPr="00542AA5">
        <w:rPr>
          <w:lang w:val="en-GB"/>
        </w:rPr>
      </w:r>
      <w:r w:rsidR="00704D4B" w:rsidRPr="00542AA5">
        <w:rPr>
          <w:lang w:val="en-GB"/>
        </w:rPr>
        <w:fldChar w:fldCharType="separate"/>
      </w:r>
      <w:r w:rsidR="006F063D">
        <w:rPr>
          <w:lang w:val="en-GB"/>
        </w:rPr>
        <w:instrText>3</w:instrText>
      </w:r>
      <w:r w:rsidR="00704D4B" w:rsidRPr="00542AA5">
        <w:rPr>
          <w:lang w:val="en-GB"/>
        </w:rPr>
        <w:fldChar w:fldCharType="end"/>
      </w:r>
      <w:r w:rsidR="00B61EF0" w:rsidRPr="00542AA5">
        <w:rPr>
          <w:lang w:val="en-GB"/>
        </w:rPr>
        <w:instrText xml:space="preserve">" </w:instrText>
      </w:r>
      <w:r w:rsidR="00704D4B" w:rsidRPr="00542AA5">
        <w:rPr>
          <w:b/>
          <w:lang w:val="en-GB"/>
        </w:rPr>
        <w:fldChar w:fldCharType="end"/>
      </w:r>
      <w:r w:rsidR="00DE3770" w:rsidRPr="00542AA5">
        <w:rPr>
          <w:lang w:val="en-GB"/>
        </w:rPr>
        <w:t>"</w:t>
      </w:r>
      <w:r w:rsidR="00CD4038" w:rsidRPr="00542AA5">
        <w:rPr>
          <w:lang w:val="en-GB"/>
        </w:rPr>
        <w:t xml:space="preserve"> </w:t>
      </w:r>
      <w:r w:rsidRPr="00542AA5">
        <w:rPr>
          <w:lang w:val="en-GB"/>
        </w:rPr>
        <w:t>–</w:t>
      </w:r>
    </w:p>
    <w:p w14:paraId="50BA6A8F" w14:textId="77777777" w:rsidR="00CD4038" w:rsidRPr="00542AA5" w:rsidRDefault="00CD4038">
      <w:pPr>
        <w:suppressAutoHyphens/>
        <w:ind w:left="709" w:hanging="709"/>
        <w:jc w:val="right"/>
        <w:rPr>
          <w:lang w:val="en-GB"/>
        </w:rPr>
      </w:pPr>
    </w:p>
    <w:p w14:paraId="1A96E07E" w14:textId="77777777" w:rsidR="00290E3F" w:rsidRPr="00542AA5" w:rsidRDefault="00FC7196" w:rsidP="001F7195">
      <w:pPr>
        <w:pStyle w:val="Absatz1"/>
        <w:numPr>
          <w:ilvl w:val="0"/>
          <w:numId w:val="9"/>
        </w:numPr>
        <w:tabs>
          <w:tab w:val="clear" w:pos="705"/>
          <w:tab w:val="left" w:pos="720"/>
        </w:tabs>
        <w:suppressAutoHyphens/>
        <w:ind w:left="720" w:hanging="360"/>
        <w:jc w:val="left"/>
        <w:rPr>
          <w:lang w:val="en-GB"/>
        </w:rPr>
      </w:pPr>
      <w:bookmarkStart w:id="4" w:name="_Ref448738884"/>
      <w:r>
        <w:rPr>
          <w:b/>
          <w:bCs/>
          <w:lang w:val="en-GB"/>
        </w:rPr>
        <w:t>[EEE]</w:t>
      </w:r>
      <w:r w:rsidR="00D070C2" w:rsidRPr="00542AA5">
        <w:rPr>
          <w:bCs/>
          <w:lang w:val="en-GB"/>
        </w:rPr>
        <w:t xml:space="preserve"> (</w:t>
      </w:r>
      <w:proofErr w:type="gramStart"/>
      <w:r w:rsidR="00D070C2" w:rsidRPr="00542AA5">
        <w:rPr>
          <w:bCs/>
          <w:lang w:val="en-GB"/>
        </w:rPr>
        <w:t>formerly</w:t>
      </w:r>
      <w:proofErr w:type="gramEnd"/>
      <w:r w:rsidR="00D070C2" w:rsidRPr="00542AA5">
        <w:rPr>
          <w:bCs/>
          <w:lang w:val="en-GB"/>
        </w:rPr>
        <w:t xml:space="preserve">: </w:t>
      </w:r>
      <w:r w:rsidR="00687783">
        <w:rPr>
          <w:lang w:val="en-GB"/>
        </w:rPr>
        <w:t>[•]</w:t>
      </w:r>
      <w:r w:rsidR="00D070C2" w:rsidRPr="00687783">
        <w:rPr>
          <w:bCs/>
          <w:lang w:val="en-GB"/>
        </w:rPr>
        <w:t>)</w:t>
      </w:r>
      <w:r w:rsidR="00290E3F" w:rsidRPr="00687783">
        <w:rPr>
          <w:lang w:val="en-GB"/>
        </w:rPr>
        <w:t>,</w:t>
      </w:r>
      <w:r w:rsidR="00687783" w:rsidRPr="00687783">
        <w:rPr>
          <w:lang w:val="en-GB"/>
        </w:rPr>
        <w:t xml:space="preserve"> </w:t>
      </w:r>
      <w:r w:rsidR="00687783">
        <w:rPr>
          <w:lang w:val="en-GB"/>
        </w:rPr>
        <w:t>[•]</w:t>
      </w:r>
      <w:r w:rsidR="00D628C3" w:rsidRPr="00542AA5">
        <w:rPr>
          <w:lang w:val="en-GB"/>
        </w:rPr>
        <w:t>,</w:t>
      </w:r>
      <w:r w:rsidR="00F93975" w:rsidRPr="00542AA5">
        <w:rPr>
          <w:lang w:val="en-GB"/>
        </w:rPr>
        <w:t xml:space="preserve"> U</w:t>
      </w:r>
      <w:r w:rsidR="00D070C2" w:rsidRPr="00542AA5">
        <w:rPr>
          <w:lang w:val="en-GB"/>
        </w:rPr>
        <w:t xml:space="preserve">nited </w:t>
      </w:r>
      <w:r w:rsidR="00F93975" w:rsidRPr="00542AA5">
        <w:rPr>
          <w:lang w:val="en-GB"/>
        </w:rPr>
        <w:t>K</w:t>
      </w:r>
      <w:r w:rsidR="00D070C2" w:rsidRPr="00542AA5">
        <w:rPr>
          <w:lang w:val="en-GB"/>
        </w:rPr>
        <w:t>ingdom</w:t>
      </w:r>
      <w:r w:rsidR="00006277" w:rsidRPr="00542AA5">
        <w:rPr>
          <w:lang w:val="en-GB"/>
        </w:rPr>
        <w:t>,</w:t>
      </w:r>
      <w:bookmarkEnd w:id="4"/>
    </w:p>
    <w:p w14:paraId="292F14DF" w14:textId="77777777" w:rsidR="00290E3F" w:rsidRPr="00542AA5" w:rsidRDefault="00054590" w:rsidP="00290E3F">
      <w:pPr>
        <w:suppressAutoHyphens/>
        <w:jc w:val="right"/>
        <w:rPr>
          <w:lang w:val="en-GB"/>
        </w:rPr>
      </w:pPr>
      <w:r w:rsidRPr="00542AA5">
        <w:rPr>
          <w:b/>
          <w:lang w:val="en-GB"/>
        </w:rPr>
        <w:t>–</w:t>
      </w:r>
      <w:r w:rsidR="00290E3F" w:rsidRPr="00542AA5">
        <w:rPr>
          <w:lang w:val="en-GB"/>
        </w:rPr>
        <w:t xml:space="preserve"> </w:t>
      </w:r>
      <w:r w:rsidR="00DE3770" w:rsidRPr="00542AA5">
        <w:rPr>
          <w:lang w:val="en-GB"/>
        </w:rPr>
        <w:t>"</w:t>
      </w:r>
      <w:r w:rsidR="00527447" w:rsidRPr="00542AA5">
        <w:rPr>
          <w:b/>
          <w:lang w:val="en-GB"/>
        </w:rPr>
        <w:t>Seller </w:t>
      </w:r>
      <w:r w:rsidR="00704D4B" w:rsidRPr="00542AA5">
        <w:rPr>
          <w:b/>
          <w:lang w:val="en-GB"/>
        </w:rPr>
        <w:fldChar w:fldCharType="begin"/>
      </w:r>
      <w:r w:rsidR="00450D93" w:rsidRPr="00542AA5">
        <w:rPr>
          <w:b/>
          <w:lang w:val="en-GB"/>
        </w:rPr>
        <w:instrText xml:space="preserve"> REF _Ref448738884 \r \h </w:instrText>
      </w:r>
      <w:r w:rsidR="00704D4B" w:rsidRPr="00542AA5">
        <w:rPr>
          <w:b/>
          <w:lang w:val="en-GB"/>
        </w:rPr>
      </w:r>
      <w:r w:rsidR="00704D4B" w:rsidRPr="00542AA5">
        <w:rPr>
          <w:b/>
          <w:lang w:val="en-GB"/>
        </w:rPr>
        <w:fldChar w:fldCharType="separate"/>
      </w:r>
      <w:r w:rsidR="006F063D">
        <w:rPr>
          <w:b/>
          <w:lang w:val="en-GB"/>
        </w:rPr>
        <w:t>4</w:t>
      </w:r>
      <w:r w:rsidR="00704D4B" w:rsidRPr="00542AA5">
        <w:rPr>
          <w:b/>
          <w:lang w:val="en-GB"/>
        </w:rPr>
        <w:fldChar w:fldCharType="end"/>
      </w:r>
      <w:r w:rsidR="00704D4B" w:rsidRPr="00542AA5">
        <w:rPr>
          <w:b/>
          <w:lang w:val="en-GB"/>
        </w:rPr>
        <w:fldChar w:fldCharType="begin"/>
      </w:r>
      <w:r w:rsidR="00B2533A" w:rsidRPr="00542AA5">
        <w:rPr>
          <w:lang w:val="en-GB"/>
        </w:rPr>
        <w:instrText xml:space="preserve"> XE "Seller </w:instrText>
      </w:r>
      <w:r w:rsidR="00704D4B" w:rsidRPr="00542AA5">
        <w:rPr>
          <w:lang w:val="en-GB"/>
        </w:rPr>
        <w:fldChar w:fldCharType="begin"/>
      </w:r>
      <w:r w:rsidR="00450D93" w:rsidRPr="00542AA5">
        <w:rPr>
          <w:lang w:val="en-GB"/>
        </w:rPr>
        <w:instrText xml:space="preserve"> REF _Ref448738884 \r \h </w:instrText>
      </w:r>
      <w:r w:rsidR="00704D4B" w:rsidRPr="00542AA5">
        <w:rPr>
          <w:lang w:val="en-GB"/>
        </w:rPr>
      </w:r>
      <w:r w:rsidR="00704D4B" w:rsidRPr="00542AA5">
        <w:rPr>
          <w:lang w:val="en-GB"/>
        </w:rPr>
        <w:fldChar w:fldCharType="separate"/>
      </w:r>
      <w:r w:rsidR="006F063D">
        <w:rPr>
          <w:lang w:val="en-GB"/>
        </w:rPr>
        <w:instrText>4</w:instrText>
      </w:r>
      <w:r w:rsidR="00704D4B" w:rsidRPr="00542AA5">
        <w:rPr>
          <w:lang w:val="en-GB"/>
        </w:rPr>
        <w:fldChar w:fldCharType="end"/>
      </w:r>
      <w:r w:rsidR="00B61EF0" w:rsidRPr="00542AA5">
        <w:rPr>
          <w:lang w:val="en-GB"/>
        </w:rPr>
        <w:instrText xml:space="preserve">" </w:instrText>
      </w:r>
      <w:r w:rsidR="00704D4B" w:rsidRPr="00542AA5">
        <w:rPr>
          <w:b/>
          <w:lang w:val="en-GB"/>
        </w:rPr>
        <w:fldChar w:fldCharType="end"/>
      </w:r>
      <w:r w:rsidR="00DE3770" w:rsidRPr="00542AA5">
        <w:rPr>
          <w:lang w:val="en-GB"/>
        </w:rPr>
        <w:t>"</w:t>
      </w:r>
      <w:r w:rsidR="00290E3F" w:rsidRPr="00542AA5">
        <w:rPr>
          <w:lang w:val="en-GB"/>
        </w:rPr>
        <w:t xml:space="preserve"> </w:t>
      </w:r>
      <w:r w:rsidRPr="00542AA5">
        <w:rPr>
          <w:b/>
          <w:lang w:val="en-GB"/>
        </w:rPr>
        <w:t>–</w:t>
      </w:r>
    </w:p>
    <w:p w14:paraId="0E40735A" w14:textId="77777777" w:rsidR="009023E7" w:rsidRPr="00542AA5" w:rsidRDefault="009023E7" w:rsidP="009023E7">
      <w:pPr>
        <w:suppressAutoHyphens/>
        <w:ind w:left="709" w:hanging="709"/>
        <w:jc w:val="right"/>
        <w:rPr>
          <w:lang w:val="en-GB"/>
        </w:rPr>
      </w:pPr>
    </w:p>
    <w:p w14:paraId="5995E9FC" w14:textId="77777777" w:rsidR="009023E7" w:rsidRPr="00542AA5" w:rsidRDefault="00FC7196" w:rsidP="001F7195">
      <w:pPr>
        <w:pStyle w:val="Absatz1"/>
        <w:numPr>
          <w:ilvl w:val="0"/>
          <w:numId w:val="9"/>
        </w:numPr>
        <w:tabs>
          <w:tab w:val="clear" w:pos="705"/>
          <w:tab w:val="left" w:pos="720"/>
        </w:tabs>
        <w:suppressAutoHyphens/>
        <w:ind w:left="720" w:hanging="360"/>
        <w:jc w:val="left"/>
        <w:rPr>
          <w:lang w:val="en-GB"/>
        </w:rPr>
      </w:pPr>
      <w:bookmarkStart w:id="5" w:name="_Ref448738906"/>
      <w:r>
        <w:rPr>
          <w:b/>
          <w:bCs/>
          <w:lang w:val="en-GB"/>
        </w:rPr>
        <w:t>[FFF]</w:t>
      </w:r>
      <w:r w:rsidR="003E31DD" w:rsidRPr="00542AA5">
        <w:rPr>
          <w:b/>
          <w:bCs/>
          <w:lang w:val="en-GB"/>
        </w:rPr>
        <w:t xml:space="preserve"> </w:t>
      </w:r>
      <w:r w:rsidR="003E31DD" w:rsidRPr="00542AA5">
        <w:rPr>
          <w:bCs/>
          <w:lang w:val="en-GB"/>
        </w:rPr>
        <w:t>(</w:t>
      </w:r>
      <w:proofErr w:type="gramStart"/>
      <w:r w:rsidR="003E31DD" w:rsidRPr="00542AA5">
        <w:rPr>
          <w:bCs/>
          <w:lang w:val="en-GB"/>
        </w:rPr>
        <w:t>formerly</w:t>
      </w:r>
      <w:proofErr w:type="gramEnd"/>
      <w:r w:rsidR="003E31DD" w:rsidRPr="00542AA5">
        <w:rPr>
          <w:bCs/>
          <w:lang w:val="en-GB"/>
        </w:rPr>
        <w:t xml:space="preserve">: </w:t>
      </w:r>
      <w:r w:rsidR="00687783">
        <w:rPr>
          <w:lang w:val="en-GB"/>
        </w:rPr>
        <w:t>[•</w:t>
      </w:r>
      <w:r w:rsidR="00687783" w:rsidRPr="00687783">
        <w:rPr>
          <w:lang w:val="en-GB"/>
        </w:rPr>
        <w:t>]</w:t>
      </w:r>
      <w:r w:rsidR="003E31DD" w:rsidRPr="00687783">
        <w:rPr>
          <w:bCs/>
          <w:lang w:val="en-GB"/>
        </w:rPr>
        <w:t>)</w:t>
      </w:r>
      <w:r w:rsidR="009023E7" w:rsidRPr="00687783">
        <w:rPr>
          <w:lang w:val="en-GB"/>
        </w:rPr>
        <w:t>,</w:t>
      </w:r>
      <w:r w:rsidR="00687783" w:rsidRPr="00687783">
        <w:rPr>
          <w:lang w:val="en-GB"/>
        </w:rPr>
        <w:t xml:space="preserve"> [</w:t>
      </w:r>
      <w:r w:rsidR="00687783">
        <w:rPr>
          <w:lang w:val="en-GB"/>
        </w:rPr>
        <w:t>•]</w:t>
      </w:r>
      <w:r w:rsidR="00F93975" w:rsidRPr="00542AA5">
        <w:rPr>
          <w:lang w:val="en-GB"/>
        </w:rPr>
        <w:t xml:space="preserve">, </w:t>
      </w:r>
      <w:r w:rsidR="003E31DD" w:rsidRPr="00542AA5">
        <w:rPr>
          <w:lang w:val="en-GB"/>
        </w:rPr>
        <w:t>United Kingdom</w:t>
      </w:r>
      <w:r w:rsidR="00006277" w:rsidRPr="00542AA5">
        <w:rPr>
          <w:lang w:val="en-GB"/>
        </w:rPr>
        <w:t>,</w:t>
      </w:r>
      <w:bookmarkEnd w:id="5"/>
    </w:p>
    <w:p w14:paraId="673E3B6A" w14:textId="77777777" w:rsidR="009023E7" w:rsidRPr="00542AA5" w:rsidRDefault="00054590" w:rsidP="00257A32">
      <w:pPr>
        <w:suppressAutoHyphens/>
        <w:ind w:left="360"/>
        <w:jc w:val="right"/>
        <w:rPr>
          <w:lang w:val="en-GB"/>
        </w:rPr>
      </w:pPr>
      <w:r w:rsidRPr="00542AA5">
        <w:rPr>
          <w:lang w:val="en-GB"/>
        </w:rPr>
        <w:t>–</w:t>
      </w:r>
      <w:r w:rsidR="00257A32" w:rsidRPr="00542AA5">
        <w:rPr>
          <w:lang w:val="en-GB"/>
        </w:rPr>
        <w:t xml:space="preserve"> </w:t>
      </w:r>
      <w:r w:rsidR="00DE3770" w:rsidRPr="00542AA5">
        <w:rPr>
          <w:lang w:val="en-GB"/>
        </w:rPr>
        <w:t>"</w:t>
      </w:r>
      <w:r w:rsidR="00527447" w:rsidRPr="00542AA5">
        <w:rPr>
          <w:b/>
          <w:lang w:val="en-GB"/>
        </w:rPr>
        <w:t>Seller </w:t>
      </w:r>
      <w:r w:rsidR="00704D4B" w:rsidRPr="00542AA5">
        <w:rPr>
          <w:b/>
          <w:lang w:val="en-GB"/>
        </w:rPr>
        <w:fldChar w:fldCharType="begin"/>
      </w:r>
      <w:r w:rsidR="00450D93" w:rsidRPr="00542AA5">
        <w:rPr>
          <w:b/>
          <w:lang w:val="en-GB"/>
        </w:rPr>
        <w:instrText xml:space="preserve"> REF _Ref448738906 \r \h </w:instrText>
      </w:r>
      <w:r w:rsidR="00704D4B" w:rsidRPr="00542AA5">
        <w:rPr>
          <w:b/>
          <w:lang w:val="en-GB"/>
        </w:rPr>
      </w:r>
      <w:r w:rsidR="00704D4B" w:rsidRPr="00542AA5">
        <w:rPr>
          <w:b/>
          <w:lang w:val="en-GB"/>
        </w:rPr>
        <w:fldChar w:fldCharType="separate"/>
      </w:r>
      <w:r w:rsidR="006F063D">
        <w:rPr>
          <w:b/>
          <w:lang w:val="en-GB"/>
        </w:rPr>
        <w:t>5</w:t>
      </w:r>
      <w:r w:rsidR="00704D4B" w:rsidRPr="00542AA5">
        <w:rPr>
          <w:b/>
          <w:lang w:val="en-GB"/>
        </w:rPr>
        <w:fldChar w:fldCharType="end"/>
      </w:r>
      <w:r w:rsidR="00704D4B" w:rsidRPr="00542AA5">
        <w:rPr>
          <w:b/>
          <w:lang w:val="en-GB"/>
        </w:rPr>
        <w:fldChar w:fldCharType="begin"/>
      </w:r>
      <w:r w:rsidR="00B2533A" w:rsidRPr="00542AA5">
        <w:rPr>
          <w:lang w:val="en-GB"/>
        </w:rPr>
        <w:instrText xml:space="preserve"> XE "Seller </w:instrText>
      </w:r>
      <w:r w:rsidR="00704D4B" w:rsidRPr="00542AA5">
        <w:rPr>
          <w:lang w:val="en-GB"/>
        </w:rPr>
        <w:fldChar w:fldCharType="begin"/>
      </w:r>
      <w:r w:rsidR="00450D93" w:rsidRPr="00542AA5">
        <w:rPr>
          <w:lang w:val="en-GB"/>
        </w:rPr>
        <w:instrText xml:space="preserve"> REF _Ref448738906 \r \h </w:instrText>
      </w:r>
      <w:r w:rsidR="00704D4B" w:rsidRPr="00542AA5">
        <w:rPr>
          <w:lang w:val="en-GB"/>
        </w:rPr>
      </w:r>
      <w:r w:rsidR="00704D4B" w:rsidRPr="00542AA5">
        <w:rPr>
          <w:lang w:val="en-GB"/>
        </w:rPr>
        <w:fldChar w:fldCharType="separate"/>
      </w:r>
      <w:r w:rsidR="006F063D">
        <w:rPr>
          <w:lang w:val="en-GB"/>
        </w:rPr>
        <w:instrText>5</w:instrText>
      </w:r>
      <w:r w:rsidR="00704D4B" w:rsidRPr="00542AA5">
        <w:rPr>
          <w:lang w:val="en-GB"/>
        </w:rPr>
        <w:fldChar w:fldCharType="end"/>
      </w:r>
      <w:r w:rsidR="00B61EF0" w:rsidRPr="00542AA5">
        <w:rPr>
          <w:lang w:val="en-GB"/>
        </w:rPr>
        <w:instrText xml:space="preserve">" </w:instrText>
      </w:r>
      <w:r w:rsidR="00704D4B" w:rsidRPr="00542AA5">
        <w:rPr>
          <w:b/>
          <w:lang w:val="en-GB"/>
        </w:rPr>
        <w:fldChar w:fldCharType="end"/>
      </w:r>
      <w:r w:rsidR="00DE3770" w:rsidRPr="00542AA5">
        <w:rPr>
          <w:lang w:val="en-GB"/>
        </w:rPr>
        <w:t>"</w:t>
      </w:r>
      <w:r w:rsidR="009023E7" w:rsidRPr="00542AA5">
        <w:rPr>
          <w:lang w:val="en-GB"/>
        </w:rPr>
        <w:t xml:space="preserve"> </w:t>
      </w:r>
      <w:r w:rsidRPr="00542AA5">
        <w:rPr>
          <w:lang w:val="en-GB"/>
        </w:rPr>
        <w:t>–</w:t>
      </w:r>
    </w:p>
    <w:p w14:paraId="597A4DAA" w14:textId="77777777" w:rsidR="002B73B5" w:rsidRPr="00542AA5" w:rsidRDefault="002B73B5" w:rsidP="002B73B5">
      <w:pPr>
        <w:suppressAutoHyphens/>
        <w:ind w:left="709" w:hanging="709"/>
        <w:jc w:val="right"/>
        <w:rPr>
          <w:lang w:val="en-GB"/>
        </w:rPr>
      </w:pPr>
    </w:p>
    <w:p w14:paraId="44024BC6" w14:textId="77777777" w:rsidR="002B73B5" w:rsidRPr="00542AA5" w:rsidRDefault="00FC7196" w:rsidP="001F7195">
      <w:pPr>
        <w:pStyle w:val="Absatz1"/>
        <w:numPr>
          <w:ilvl w:val="0"/>
          <w:numId w:val="9"/>
        </w:numPr>
        <w:tabs>
          <w:tab w:val="clear" w:pos="705"/>
          <w:tab w:val="left" w:pos="720"/>
        </w:tabs>
        <w:suppressAutoHyphens/>
        <w:ind w:left="720" w:hanging="360"/>
        <w:jc w:val="left"/>
        <w:rPr>
          <w:lang w:val="en-GB"/>
        </w:rPr>
      </w:pPr>
      <w:bookmarkStart w:id="6" w:name="_Ref448738916"/>
      <w:r>
        <w:rPr>
          <w:b/>
          <w:bCs/>
          <w:lang w:val="en-GB"/>
        </w:rPr>
        <w:t>[GGG]</w:t>
      </w:r>
      <w:r w:rsidR="003E31DD" w:rsidRPr="00542AA5">
        <w:rPr>
          <w:b/>
          <w:bCs/>
          <w:lang w:val="en-GB"/>
        </w:rPr>
        <w:t xml:space="preserve"> </w:t>
      </w:r>
      <w:r w:rsidR="003E31DD" w:rsidRPr="00542AA5">
        <w:rPr>
          <w:bCs/>
          <w:lang w:val="en-GB"/>
        </w:rPr>
        <w:t>(</w:t>
      </w:r>
      <w:proofErr w:type="gramStart"/>
      <w:r w:rsidR="003E31DD" w:rsidRPr="00542AA5">
        <w:rPr>
          <w:bCs/>
          <w:lang w:val="en-GB"/>
        </w:rPr>
        <w:t>formerly</w:t>
      </w:r>
      <w:proofErr w:type="gramEnd"/>
      <w:r w:rsidR="003E31DD" w:rsidRPr="00542AA5">
        <w:rPr>
          <w:bCs/>
          <w:lang w:val="en-GB"/>
        </w:rPr>
        <w:t xml:space="preserve">: </w:t>
      </w:r>
      <w:r w:rsidR="00687783">
        <w:rPr>
          <w:lang w:val="en-GB"/>
        </w:rPr>
        <w:t>[•]</w:t>
      </w:r>
      <w:r w:rsidR="003E31DD" w:rsidRPr="00687783">
        <w:rPr>
          <w:bCs/>
          <w:lang w:val="en-GB"/>
        </w:rPr>
        <w:t>)</w:t>
      </w:r>
      <w:r w:rsidR="002B73B5" w:rsidRPr="00687783">
        <w:rPr>
          <w:lang w:val="en-GB"/>
        </w:rPr>
        <w:t>,</w:t>
      </w:r>
      <w:r w:rsidR="00687783" w:rsidRPr="00687783">
        <w:rPr>
          <w:lang w:val="en-GB"/>
        </w:rPr>
        <w:t xml:space="preserve"> </w:t>
      </w:r>
      <w:r w:rsidR="00687783">
        <w:rPr>
          <w:lang w:val="en-GB"/>
        </w:rPr>
        <w:t>[•]</w:t>
      </w:r>
      <w:r w:rsidR="002B73B5" w:rsidRPr="00542AA5">
        <w:rPr>
          <w:lang w:val="en-GB"/>
        </w:rPr>
        <w:t>,</w:t>
      </w:r>
      <w:r w:rsidR="00F93975" w:rsidRPr="00542AA5">
        <w:rPr>
          <w:lang w:val="en-GB"/>
        </w:rPr>
        <w:t xml:space="preserve"> U</w:t>
      </w:r>
      <w:r w:rsidR="003E31DD" w:rsidRPr="00542AA5">
        <w:rPr>
          <w:lang w:val="en-GB"/>
        </w:rPr>
        <w:t>nited Kingdom</w:t>
      </w:r>
      <w:r w:rsidR="00006277" w:rsidRPr="00542AA5">
        <w:rPr>
          <w:lang w:val="en-GB"/>
        </w:rPr>
        <w:t>,</w:t>
      </w:r>
      <w:bookmarkEnd w:id="6"/>
    </w:p>
    <w:p w14:paraId="2721BCAE" w14:textId="77777777" w:rsidR="002B73B5" w:rsidRPr="00542AA5" w:rsidRDefault="00450D93" w:rsidP="00E012EE">
      <w:pPr>
        <w:suppressAutoHyphens/>
        <w:ind w:left="360"/>
        <w:jc w:val="right"/>
        <w:rPr>
          <w:b/>
          <w:lang w:val="en-GB"/>
        </w:rPr>
      </w:pPr>
      <w:r w:rsidRPr="00542AA5">
        <w:rPr>
          <w:lang w:val="en-GB"/>
        </w:rPr>
        <w:t>–</w:t>
      </w:r>
      <w:r w:rsidR="00E012EE" w:rsidRPr="00542AA5">
        <w:rPr>
          <w:lang w:val="en-GB"/>
        </w:rPr>
        <w:t xml:space="preserve"> </w:t>
      </w:r>
      <w:r w:rsidR="002B73B5" w:rsidRPr="00542AA5">
        <w:rPr>
          <w:lang w:val="en-GB"/>
        </w:rPr>
        <w:t>"</w:t>
      </w:r>
      <w:r w:rsidR="00527447" w:rsidRPr="00542AA5">
        <w:rPr>
          <w:b/>
          <w:lang w:val="en-GB"/>
        </w:rPr>
        <w:t>Seller </w:t>
      </w:r>
      <w:r w:rsidR="00704D4B" w:rsidRPr="00542AA5">
        <w:rPr>
          <w:b/>
          <w:lang w:val="en-GB"/>
        </w:rPr>
        <w:fldChar w:fldCharType="begin"/>
      </w:r>
      <w:r w:rsidRPr="00542AA5">
        <w:rPr>
          <w:b/>
          <w:lang w:val="en-GB"/>
        </w:rPr>
        <w:instrText xml:space="preserve"> REF _Ref448738916 \r \h </w:instrText>
      </w:r>
      <w:r w:rsidR="00704D4B" w:rsidRPr="00542AA5">
        <w:rPr>
          <w:b/>
          <w:lang w:val="en-GB"/>
        </w:rPr>
      </w:r>
      <w:r w:rsidR="00704D4B" w:rsidRPr="00542AA5">
        <w:rPr>
          <w:b/>
          <w:lang w:val="en-GB"/>
        </w:rPr>
        <w:fldChar w:fldCharType="separate"/>
      </w:r>
      <w:r w:rsidR="006F063D">
        <w:rPr>
          <w:b/>
          <w:lang w:val="en-GB"/>
        </w:rPr>
        <w:t>6</w:t>
      </w:r>
      <w:r w:rsidR="00704D4B" w:rsidRPr="00542AA5">
        <w:rPr>
          <w:b/>
          <w:lang w:val="en-GB"/>
        </w:rPr>
        <w:fldChar w:fldCharType="end"/>
      </w:r>
      <w:r w:rsidR="00704D4B" w:rsidRPr="00542AA5">
        <w:rPr>
          <w:b/>
          <w:lang w:val="en-GB"/>
        </w:rPr>
        <w:fldChar w:fldCharType="begin"/>
      </w:r>
      <w:r w:rsidR="00B2533A" w:rsidRPr="00542AA5">
        <w:rPr>
          <w:lang w:val="en-GB"/>
        </w:rPr>
        <w:instrText xml:space="preserve"> XE "Seller </w:instrText>
      </w:r>
      <w:r w:rsidR="00704D4B" w:rsidRPr="00542AA5">
        <w:rPr>
          <w:lang w:val="en-GB"/>
        </w:rPr>
        <w:fldChar w:fldCharType="begin"/>
      </w:r>
      <w:r w:rsidRPr="00542AA5">
        <w:rPr>
          <w:lang w:val="en-GB"/>
        </w:rPr>
        <w:instrText xml:space="preserve"> REF _Ref448738916 \r \h </w:instrText>
      </w:r>
      <w:r w:rsidR="00704D4B" w:rsidRPr="00542AA5">
        <w:rPr>
          <w:lang w:val="en-GB"/>
        </w:rPr>
      </w:r>
      <w:r w:rsidR="00704D4B" w:rsidRPr="00542AA5">
        <w:rPr>
          <w:lang w:val="en-GB"/>
        </w:rPr>
        <w:fldChar w:fldCharType="separate"/>
      </w:r>
      <w:r w:rsidR="006F063D">
        <w:rPr>
          <w:lang w:val="en-GB"/>
        </w:rPr>
        <w:instrText>6</w:instrText>
      </w:r>
      <w:r w:rsidR="00704D4B" w:rsidRPr="00542AA5">
        <w:rPr>
          <w:lang w:val="en-GB"/>
        </w:rPr>
        <w:fldChar w:fldCharType="end"/>
      </w:r>
      <w:r w:rsidR="00B61EF0" w:rsidRPr="00542AA5">
        <w:rPr>
          <w:lang w:val="en-GB"/>
        </w:rPr>
        <w:instrText xml:space="preserve">" </w:instrText>
      </w:r>
      <w:r w:rsidR="00704D4B" w:rsidRPr="00542AA5">
        <w:rPr>
          <w:b/>
          <w:lang w:val="en-GB"/>
        </w:rPr>
        <w:fldChar w:fldCharType="end"/>
      </w:r>
      <w:r w:rsidR="002B73B5" w:rsidRPr="00542AA5">
        <w:rPr>
          <w:lang w:val="en-GB"/>
        </w:rPr>
        <w:t xml:space="preserve">" </w:t>
      </w:r>
      <w:r w:rsidRPr="00542AA5">
        <w:rPr>
          <w:b/>
          <w:lang w:val="en-GB"/>
        </w:rPr>
        <w:t>–</w:t>
      </w:r>
    </w:p>
    <w:p w14:paraId="54501934" w14:textId="77777777" w:rsidR="00450D93" w:rsidRPr="00542AA5" w:rsidRDefault="00450D93" w:rsidP="00E012EE">
      <w:pPr>
        <w:suppressAutoHyphens/>
        <w:ind w:left="360"/>
        <w:jc w:val="right"/>
        <w:rPr>
          <w:b/>
          <w:lang w:val="en-GB"/>
        </w:rPr>
      </w:pPr>
    </w:p>
    <w:p w14:paraId="1FE3D05C" w14:textId="77777777" w:rsidR="00450D93" w:rsidRPr="00542AA5" w:rsidRDefault="00FC7196" w:rsidP="00450D93">
      <w:pPr>
        <w:pStyle w:val="Absatz1"/>
        <w:numPr>
          <w:ilvl w:val="0"/>
          <w:numId w:val="9"/>
        </w:numPr>
        <w:tabs>
          <w:tab w:val="clear" w:pos="705"/>
          <w:tab w:val="left" w:pos="720"/>
        </w:tabs>
        <w:suppressAutoHyphens/>
        <w:ind w:left="720" w:hanging="360"/>
        <w:jc w:val="left"/>
        <w:rPr>
          <w:b/>
          <w:bCs/>
          <w:lang w:val="en-GB"/>
        </w:rPr>
      </w:pPr>
      <w:bookmarkStart w:id="7" w:name="_Ref448738971"/>
      <w:r>
        <w:rPr>
          <w:b/>
          <w:bCs/>
          <w:lang w:val="en-GB"/>
        </w:rPr>
        <w:t>[HHH]</w:t>
      </w:r>
      <w:r w:rsidR="00450D93" w:rsidRPr="00542AA5">
        <w:rPr>
          <w:b/>
          <w:bCs/>
          <w:lang w:val="en-GB"/>
        </w:rPr>
        <w:t xml:space="preserve"> </w:t>
      </w:r>
      <w:r w:rsidR="00450D93" w:rsidRPr="00542AA5">
        <w:rPr>
          <w:bCs/>
          <w:lang w:val="en-GB"/>
        </w:rPr>
        <w:t>(</w:t>
      </w:r>
      <w:proofErr w:type="gramStart"/>
      <w:r w:rsidR="00450D93" w:rsidRPr="00542AA5">
        <w:rPr>
          <w:bCs/>
          <w:lang w:val="en-GB"/>
        </w:rPr>
        <w:t>formerly</w:t>
      </w:r>
      <w:proofErr w:type="gramEnd"/>
      <w:r w:rsidR="00450D93" w:rsidRPr="00542AA5">
        <w:rPr>
          <w:bCs/>
          <w:lang w:val="en-GB"/>
        </w:rPr>
        <w:t xml:space="preserve">: </w:t>
      </w:r>
      <w:r w:rsidR="00687783">
        <w:rPr>
          <w:lang w:val="en-GB"/>
        </w:rPr>
        <w:t>[•]</w:t>
      </w:r>
      <w:r w:rsidR="00450D93" w:rsidRPr="00687783">
        <w:rPr>
          <w:bCs/>
          <w:lang w:val="en-GB"/>
        </w:rPr>
        <w:t>)</w:t>
      </w:r>
      <w:r w:rsidR="00450D93" w:rsidRPr="00687783">
        <w:rPr>
          <w:lang w:val="en-GB"/>
        </w:rPr>
        <w:t>,</w:t>
      </w:r>
      <w:r w:rsidR="00687783">
        <w:rPr>
          <w:lang w:val="en-GB"/>
        </w:rPr>
        <w:t xml:space="preserve"> [•]</w:t>
      </w:r>
      <w:r w:rsidR="00450D93" w:rsidRPr="00542AA5">
        <w:rPr>
          <w:lang w:val="en-GB"/>
        </w:rPr>
        <w:t>, United Kingdom,</w:t>
      </w:r>
      <w:bookmarkEnd w:id="7"/>
    </w:p>
    <w:p w14:paraId="01BD258E" w14:textId="77777777" w:rsidR="00450D93" w:rsidRPr="00542AA5" w:rsidRDefault="00450D93" w:rsidP="00450D93">
      <w:pPr>
        <w:pStyle w:val="Absatz1"/>
        <w:tabs>
          <w:tab w:val="left" w:pos="720"/>
        </w:tabs>
        <w:suppressAutoHyphens/>
        <w:ind w:left="720" w:firstLine="0"/>
        <w:jc w:val="right"/>
        <w:rPr>
          <w:b/>
          <w:lang w:val="en-GB"/>
        </w:rPr>
      </w:pPr>
      <w:r w:rsidRPr="00542AA5">
        <w:rPr>
          <w:lang w:val="en-GB"/>
        </w:rPr>
        <w:t>– "</w:t>
      </w:r>
      <w:r w:rsidRPr="00542AA5">
        <w:rPr>
          <w:b/>
          <w:lang w:val="en-GB"/>
        </w:rPr>
        <w:t>Seller </w:t>
      </w:r>
      <w:r w:rsidR="00704D4B" w:rsidRPr="00542AA5">
        <w:rPr>
          <w:b/>
          <w:lang w:val="en-GB"/>
        </w:rPr>
        <w:fldChar w:fldCharType="begin"/>
      </w:r>
      <w:r w:rsidRPr="00542AA5">
        <w:rPr>
          <w:b/>
          <w:lang w:val="en-GB"/>
        </w:rPr>
        <w:instrText xml:space="preserve"> REF _Ref448738971 \r \h </w:instrText>
      </w:r>
      <w:r w:rsidR="00704D4B" w:rsidRPr="00542AA5">
        <w:rPr>
          <w:b/>
          <w:lang w:val="en-GB"/>
        </w:rPr>
      </w:r>
      <w:r w:rsidR="00704D4B" w:rsidRPr="00542AA5">
        <w:rPr>
          <w:b/>
          <w:lang w:val="en-GB"/>
        </w:rPr>
        <w:fldChar w:fldCharType="separate"/>
      </w:r>
      <w:r w:rsidR="006F063D">
        <w:rPr>
          <w:b/>
          <w:lang w:val="en-GB"/>
        </w:rPr>
        <w:t>7</w:t>
      </w:r>
      <w:r w:rsidR="00704D4B" w:rsidRPr="00542AA5">
        <w:rPr>
          <w:b/>
          <w:lang w:val="en-GB"/>
        </w:rPr>
        <w:fldChar w:fldCharType="end"/>
      </w:r>
      <w:r w:rsidR="00704D4B" w:rsidRPr="00542AA5">
        <w:rPr>
          <w:b/>
          <w:lang w:val="en-GB"/>
        </w:rPr>
        <w:fldChar w:fldCharType="begin"/>
      </w:r>
      <w:r w:rsidRPr="00542AA5">
        <w:rPr>
          <w:lang w:val="en-GB"/>
        </w:rPr>
        <w:instrText xml:space="preserve"> XE "Seller </w:instrText>
      </w:r>
      <w:r w:rsidR="00704D4B" w:rsidRPr="00542AA5">
        <w:rPr>
          <w:lang w:val="en-GB"/>
        </w:rPr>
        <w:fldChar w:fldCharType="begin"/>
      </w:r>
      <w:r w:rsidRPr="00542AA5">
        <w:rPr>
          <w:lang w:val="en-GB"/>
        </w:rPr>
        <w:instrText xml:space="preserve"> REF _Ref448738971 \r \h </w:instrText>
      </w:r>
      <w:r w:rsidR="00704D4B" w:rsidRPr="00542AA5">
        <w:rPr>
          <w:lang w:val="en-GB"/>
        </w:rPr>
      </w:r>
      <w:r w:rsidR="00704D4B" w:rsidRPr="00542AA5">
        <w:rPr>
          <w:lang w:val="en-GB"/>
        </w:rPr>
        <w:fldChar w:fldCharType="separate"/>
      </w:r>
      <w:r w:rsidR="006F063D">
        <w:rPr>
          <w:lang w:val="en-GB"/>
        </w:rPr>
        <w:instrText>7</w:instrText>
      </w:r>
      <w:r w:rsidR="00704D4B" w:rsidRPr="00542AA5">
        <w:rPr>
          <w:lang w:val="en-GB"/>
        </w:rPr>
        <w:fldChar w:fldCharType="end"/>
      </w:r>
      <w:r w:rsidRPr="00542AA5">
        <w:rPr>
          <w:lang w:val="en-GB"/>
        </w:rPr>
        <w:instrText xml:space="preserve">" </w:instrText>
      </w:r>
      <w:r w:rsidR="00704D4B" w:rsidRPr="00542AA5">
        <w:rPr>
          <w:b/>
          <w:lang w:val="en-GB"/>
        </w:rPr>
        <w:fldChar w:fldCharType="end"/>
      </w:r>
      <w:r w:rsidRPr="00542AA5">
        <w:rPr>
          <w:lang w:val="en-GB"/>
        </w:rPr>
        <w:t xml:space="preserve">" </w:t>
      </w:r>
      <w:r w:rsidRPr="00542AA5">
        <w:rPr>
          <w:b/>
          <w:lang w:val="en-GB"/>
        </w:rPr>
        <w:t>–</w:t>
      </w:r>
    </w:p>
    <w:p w14:paraId="50565AAD" w14:textId="77777777" w:rsidR="00450D93" w:rsidRPr="00542AA5" w:rsidRDefault="00450D93" w:rsidP="00450D93">
      <w:pPr>
        <w:pStyle w:val="Absatz1"/>
        <w:tabs>
          <w:tab w:val="left" w:pos="720"/>
        </w:tabs>
        <w:suppressAutoHyphens/>
        <w:ind w:left="720" w:firstLine="0"/>
        <w:jc w:val="right"/>
        <w:rPr>
          <w:b/>
          <w:lang w:val="en-GB"/>
        </w:rPr>
      </w:pPr>
    </w:p>
    <w:p w14:paraId="1BE1917E" w14:textId="77777777" w:rsidR="00450D93" w:rsidRPr="00542AA5" w:rsidRDefault="00FC7196" w:rsidP="00450D93">
      <w:pPr>
        <w:pStyle w:val="Absatz1"/>
        <w:numPr>
          <w:ilvl w:val="0"/>
          <w:numId w:val="9"/>
        </w:numPr>
        <w:tabs>
          <w:tab w:val="clear" w:pos="705"/>
          <w:tab w:val="left" w:pos="720"/>
        </w:tabs>
        <w:suppressAutoHyphens/>
        <w:ind w:left="720" w:hanging="360"/>
        <w:jc w:val="left"/>
        <w:rPr>
          <w:b/>
          <w:bCs/>
          <w:lang w:val="en-GB"/>
        </w:rPr>
      </w:pPr>
      <w:bookmarkStart w:id="8" w:name="_Ref448739033"/>
      <w:r>
        <w:rPr>
          <w:b/>
          <w:bCs/>
          <w:lang w:val="en-GB"/>
        </w:rPr>
        <w:t>[III]</w:t>
      </w:r>
      <w:r w:rsidR="00450D93" w:rsidRPr="00542AA5">
        <w:rPr>
          <w:b/>
          <w:bCs/>
          <w:lang w:val="en-GB"/>
        </w:rPr>
        <w:t xml:space="preserve"> </w:t>
      </w:r>
      <w:r w:rsidR="00450D93" w:rsidRPr="00542AA5">
        <w:rPr>
          <w:bCs/>
          <w:lang w:val="en-GB"/>
        </w:rPr>
        <w:t>(</w:t>
      </w:r>
      <w:proofErr w:type="gramStart"/>
      <w:r w:rsidR="00450D93" w:rsidRPr="00542AA5">
        <w:rPr>
          <w:bCs/>
          <w:lang w:val="en-GB"/>
        </w:rPr>
        <w:t>formerly</w:t>
      </w:r>
      <w:proofErr w:type="gramEnd"/>
      <w:r w:rsidR="00450D93" w:rsidRPr="00542AA5">
        <w:rPr>
          <w:bCs/>
          <w:lang w:val="en-GB"/>
        </w:rPr>
        <w:t xml:space="preserve">: </w:t>
      </w:r>
      <w:r w:rsidR="00687783">
        <w:rPr>
          <w:lang w:val="en-GB"/>
        </w:rPr>
        <w:t>[•]</w:t>
      </w:r>
      <w:r w:rsidR="00450D93" w:rsidRPr="00687783">
        <w:rPr>
          <w:bCs/>
          <w:lang w:val="en-GB"/>
        </w:rPr>
        <w:t>)</w:t>
      </w:r>
      <w:r w:rsidR="00450D93" w:rsidRPr="00687783">
        <w:rPr>
          <w:lang w:val="en-GB"/>
        </w:rPr>
        <w:t>,</w:t>
      </w:r>
      <w:r w:rsidR="00687783">
        <w:rPr>
          <w:lang w:val="en-GB"/>
        </w:rPr>
        <w:t xml:space="preserve"> [•]</w:t>
      </w:r>
      <w:r w:rsidR="00450D93" w:rsidRPr="00542AA5">
        <w:rPr>
          <w:lang w:val="en-GB"/>
        </w:rPr>
        <w:t>, United Kingdom,</w:t>
      </w:r>
      <w:bookmarkEnd w:id="8"/>
    </w:p>
    <w:p w14:paraId="379755CE" w14:textId="77777777" w:rsidR="00450D93" w:rsidRPr="00542AA5" w:rsidRDefault="00450D93" w:rsidP="00450D93">
      <w:pPr>
        <w:pStyle w:val="Absatz1"/>
        <w:tabs>
          <w:tab w:val="left" w:pos="720"/>
        </w:tabs>
        <w:suppressAutoHyphens/>
        <w:ind w:left="720" w:firstLine="0"/>
        <w:jc w:val="right"/>
        <w:rPr>
          <w:b/>
          <w:bCs/>
          <w:lang w:val="en-GB"/>
        </w:rPr>
      </w:pPr>
      <w:r w:rsidRPr="00542AA5">
        <w:rPr>
          <w:lang w:val="en-GB"/>
        </w:rPr>
        <w:t>– "</w:t>
      </w:r>
      <w:r w:rsidRPr="00542AA5">
        <w:rPr>
          <w:b/>
          <w:lang w:val="en-GB"/>
        </w:rPr>
        <w:t>Seller </w:t>
      </w:r>
      <w:r w:rsidR="00704D4B" w:rsidRPr="00542AA5">
        <w:rPr>
          <w:b/>
          <w:lang w:val="en-GB"/>
        </w:rPr>
        <w:fldChar w:fldCharType="begin"/>
      </w:r>
      <w:r w:rsidRPr="00542AA5">
        <w:rPr>
          <w:b/>
          <w:lang w:val="en-GB"/>
        </w:rPr>
        <w:instrText xml:space="preserve"> REF _Ref448739033 \r \h </w:instrText>
      </w:r>
      <w:r w:rsidR="00704D4B" w:rsidRPr="00542AA5">
        <w:rPr>
          <w:b/>
          <w:lang w:val="en-GB"/>
        </w:rPr>
      </w:r>
      <w:r w:rsidR="00704D4B" w:rsidRPr="00542AA5">
        <w:rPr>
          <w:b/>
          <w:lang w:val="en-GB"/>
        </w:rPr>
        <w:fldChar w:fldCharType="separate"/>
      </w:r>
      <w:r w:rsidR="006F063D">
        <w:rPr>
          <w:b/>
          <w:lang w:val="en-GB"/>
        </w:rPr>
        <w:t>8</w:t>
      </w:r>
      <w:r w:rsidR="00704D4B" w:rsidRPr="00542AA5">
        <w:rPr>
          <w:b/>
          <w:lang w:val="en-GB"/>
        </w:rPr>
        <w:fldChar w:fldCharType="end"/>
      </w:r>
      <w:r w:rsidR="00704D4B" w:rsidRPr="00542AA5">
        <w:rPr>
          <w:b/>
          <w:lang w:val="en-GB"/>
        </w:rPr>
        <w:fldChar w:fldCharType="begin"/>
      </w:r>
      <w:r w:rsidRPr="00542AA5">
        <w:rPr>
          <w:lang w:val="en-GB"/>
        </w:rPr>
        <w:instrText xml:space="preserve"> XE "Seller </w:instrText>
      </w:r>
      <w:r w:rsidR="00704D4B" w:rsidRPr="00542AA5">
        <w:rPr>
          <w:lang w:val="en-GB"/>
        </w:rPr>
        <w:fldChar w:fldCharType="begin"/>
      </w:r>
      <w:r w:rsidRPr="00542AA5">
        <w:rPr>
          <w:lang w:val="en-GB"/>
        </w:rPr>
        <w:instrText xml:space="preserve"> REF _Ref448739033 \r \h </w:instrText>
      </w:r>
      <w:r w:rsidR="00704D4B" w:rsidRPr="00542AA5">
        <w:rPr>
          <w:lang w:val="en-GB"/>
        </w:rPr>
      </w:r>
      <w:r w:rsidR="00704D4B" w:rsidRPr="00542AA5">
        <w:rPr>
          <w:lang w:val="en-GB"/>
        </w:rPr>
        <w:fldChar w:fldCharType="separate"/>
      </w:r>
      <w:r w:rsidR="006F063D">
        <w:rPr>
          <w:lang w:val="en-GB"/>
        </w:rPr>
        <w:instrText>8</w:instrText>
      </w:r>
      <w:r w:rsidR="00704D4B" w:rsidRPr="00542AA5">
        <w:rPr>
          <w:lang w:val="en-GB"/>
        </w:rPr>
        <w:fldChar w:fldCharType="end"/>
      </w:r>
      <w:r w:rsidRPr="00542AA5">
        <w:rPr>
          <w:lang w:val="en-GB"/>
        </w:rPr>
        <w:instrText xml:space="preserve">" </w:instrText>
      </w:r>
      <w:r w:rsidR="00704D4B" w:rsidRPr="00542AA5">
        <w:rPr>
          <w:b/>
          <w:lang w:val="en-GB"/>
        </w:rPr>
        <w:fldChar w:fldCharType="end"/>
      </w:r>
      <w:r w:rsidRPr="00542AA5">
        <w:rPr>
          <w:lang w:val="en-GB"/>
        </w:rPr>
        <w:t xml:space="preserve">" </w:t>
      </w:r>
      <w:r w:rsidRPr="00542AA5">
        <w:rPr>
          <w:b/>
          <w:lang w:val="en-GB"/>
        </w:rPr>
        <w:t>–</w:t>
      </w:r>
    </w:p>
    <w:p w14:paraId="43C3A12B" w14:textId="77777777" w:rsidR="002B73B5" w:rsidRPr="00542AA5" w:rsidRDefault="002B73B5" w:rsidP="009023E7">
      <w:pPr>
        <w:suppressAutoHyphens/>
        <w:ind w:left="709" w:hanging="709"/>
        <w:jc w:val="right"/>
        <w:rPr>
          <w:lang w:val="en-GB"/>
        </w:rPr>
      </w:pPr>
    </w:p>
    <w:p w14:paraId="430AC696" w14:textId="77777777" w:rsidR="009023E7" w:rsidRPr="00542AA5" w:rsidRDefault="00FC7196" w:rsidP="001F7195">
      <w:pPr>
        <w:pStyle w:val="Absatz1"/>
        <w:numPr>
          <w:ilvl w:val="0"/>
          <w:numId w:val="9"/>
        </w:numPr>
        <w:tabs>
          <w:tab w:val="clear" w:pos="705"/>
          <w:tab w:val="left" w:pos="720"/>
        </w:tabs>
        <w:suppressAutoHyphens/>
        <w:ind w:left="720" w:hanging="360"/>
        <w:jc w:val="left"/>
        <w:rPr>
          <w:lang w:val="en-GB"/>
        </w:rPr>
      </w:pPr>
      <w:bookmarkStart w:id="9" w:name="_Ref448739065"/>
      <w:r>
        <w:rPr>
          <w:b/>
          <w:bCs/>
          <w:lang w:val="en-GB"/>
        </w:rPr>
        <w:t>[JJJ]</w:t>
      </w:r>
      <w:r w:rsidR="00C9447E" w:rsidRPr="00542AA5">
        <w:rPr>
          <w:b/>
          <w:bCs/>
          <w:lang w:val="en-GB"/>
        </w:rPr>
        <w:t xml:space="preserve"> (</w:t>
      </w:r>
      <w:proofErr w:type="gramStart"/>
      <w:r w:rsidR="00C9447E" w:rsidRPr="00542AA5">
        <w:rPr>
          <w:bCs/>
          <w:lang w:val="en-GB"/>
        </w:rPr>
        <w:t>formerly</w:t>
      </w:r>
      <w:proofErr w:type="gramEnd"/>
      <w:r w:rsidR="00C9447E" w:rsidRPr="00542AA5">
        <w:rPr>
          <w:bCs/>
          <w:lang w:val="en-GB"/>
        </w:rPr>
        <w:t xml:space="preserve">: </w:t>
      </w:r>
      <w:r w:rsidR="00687783">
        <w:rPr>
          <w:lang w:val="en-GB"/>
        </w:rPr>
        <w:t>[•</w:t>
      </w:r>
      <w:r w:rsidR="00687783" w:rsidRPr="00687783">
        <w:rPr>
          <w:lang w:val="en-GB"/>
        </w:rPr>
        <w:t>]</w:t>
      </w:r>
      <w:r w:rsidR="00C9447E" w:rsidRPr="00687783">
        <w:rPr>
          <w:bCs/>
          <w:lang w:val="en-GB"/>
        </w:rPr>
        <w:t>)</w:t>
      </w:r>
      <w:r w:rsidR="009023E7" w:rsidRPr="00687783">
        <w:rPr>
          <w:bCs/>
          <w:lang w:val="en-GB"/>
        </w:rPr>
        <w:t>,</w:t>
      </w:r>
      <w:r w:rsidR="00687783" w:rsidRPr="00687783">
        <w:rPr>
          <w:bCs/>
          <w:lang w:val="en-GB"/>
        </w:rPr>
        <w:t xml:space="preserve"> </w:t>
      </w:r>
      <w:r w:rsidR="00687783" w:rsidRPr="00687783">
        <w:rPr>
          <w:lang w:val="en-GB"/>
        </w:rPr>
        <w:t>[</w:t>
      </w:r>
      <w:r w:rsidR="00687783">
        <w:rPr>
          <w:lang w:val="en-GB"/>
        </w:rPr>
        <w:t>•]</w:t>
      </w:r>
      <w:r w:rsidR="00F93975" w:rsidRPr="00542AA5">
        <w:rPr>
          <w:bCs/>
          <w:lang w:val="en-GB"/>
        </w:rPr>
        <w:t>, U</w:t>
      </w:r>
      <w:r w:rsidR="00C9447E" w:rsidRPr="00542AA5">
        <w:rPr>
          <w:bCs/>
          <w:lang w:val="en-GB"/>
        </w:rPr>
        <w:t>nited Kingdom</w:t>
      </w:r>
      <w:r w:rsidR="009023E7" w:rsidRPr="00542AA5">
        <w:rPr>
          <w:lang w:val="en-GB"/>
        </w:rPr>
        <w:t>,</w:t>
      </w:r>
      <w:bookmarkEnd w:id="9"/>
    </w:p>
    <w:p w14:paraId="0F714BC7" w14:textId="77777777" w:rsidR="00450D93" w:rsidRPr="00542AA5" w:rsidRDefault="00450D93" w:rsidP="00450D93">
      <w:pPr>
        <w:pStyle w:val="Absatz1"/>
        <w:suppressAutoHyphens/>
        <w:ind w:left="720" w:firstLine="0"/>
        <w:jc w:val="left"/>
        <w:rPr>
          <w:lang w:val="en-GB"/>
        </w:rPr>
      </w:pPr>
    </w:p>
    <w:p w14:paraId="0874B842" w14:textId="77777777" w:rsidR="009023E7" w:rsidRPr="00542AA5" w:rsidRDefault="00054590" w:rsidP="00E012EE">
      <w:pPr>
        <w:suppressAutoHyphens/>
        <w:ind w:left="360"/>
        <w:jc w:val="right"/>
        <w:rPr>
          <w:lang w:val="en-GB"/>
        </w:rPr>
      </w:pPr>
      <w:r w:rsidRPr="00542AA5">
        <w:rPr>
          <w:b/>
          <w:lang w:val="en-GB"/>
        </w:rPr>
        <w:t>–</w:t>
      </w:r>
      <w:r w:rsidR="00E012EE" w:rsidRPr="00542AA5">
        <w:rPr>
          <w:lang w:val="en-GB"/>
        </w:rPr>
        <w:t xml:space="preserve"> </w:t>
      </w:r>
      <w:r w:rsidR="00DE3770" w:rsidRPr="00542AA5">
        <w:rPr>
          <w:lang w:val="en-GB"/>
        </w:rPr>
        <w:t>"</w:t>
      </w:r>
      <w:r w:rsidR="00527447" w:rsidRPr="00542AA5">
        <w:rPr>
          <w:b/>
          <w:lang w:val="en-GB"/>
        </w:rPr>
        <w:t>Seller </w:t>
      </w:r>
      <w:r w:rsidR="00704D4B" w:rsidRPr="00542AA5">
        <w:rPr>
          <w:b/>
          <w:lang w:val="en-GB"/>
        </w:rPr>
        <w:fldChar w:fldCharType="begin"/>
      </w:r>
      <w:r w:rsidR="00450D93" w:rsidRPr="00542AA5">
        <w:rPr>
          <w:b/>
          <w:lang w:val="en-GB"/>
        </w:rPr>
        <w:instrText xml:space="preserve"> REF _Ref448739065 \r \h </w:instrText>
      </w:r>
      <w:r w:rsidR="00704D4B" w:rsidRPr="00542AA5">
        <w:rPr>
          <w:b/>
          <w:lang w:val="en-GB"/>
        </w:rPr>
      </w:r>
      <w:r w:rsidR="00704D4B" w:rsidRPr="00542AA5">
        <w:rPr>
          <w:b/>
          <w:lang w:val="en-GB"/>
        </w:rPr>
        <w:fldChar w:fldCharType="separate"/>
      </w:r>
      <w:r w:rsidR="006F063D">
        <w:rPr>
          <w:b/>
          <w:lang w:val="en-GB"/>
        </w:rPr>
        <w:t>9</w:t>
      </w:r>
      <w:r w:rsidR="00704D4B" w:rsidRPr="00542AA5">
        <w:rPr>
          <w:b/>
          <w:lang w:val="en-GB"/>
        </w:rPr>
        <w:fldChar w:fldCharType="end"/>
      </w:r>
      <w:r w:rsidR="00704D4B" w:rsidRPr="00542AA5">
        <w:rPr>
          <w:b/>
          <w:lang w:val="en-GB"/>
        </w:rPr>
        <w:fldChar w:fldCharType="begin"/>
      </w:r>
      <w:r w:rsidR="00B2533A" w:rsidRPr="00542AA5">
        <w:rPr>
          <w:lang w:val="en-GB"/>
        </w:rPr>
        <w:instrText xml:space="preserve"> XE "Seller </w:instrText>
      </w:r>
      <w:r w:rsidR="00704D4B" w:rsidRPr="00542AA5">
        <w:rPr>
          <w:lang w:val="en-GB"/>
        </w:rPr>
        <w:fldChar w:fldCharType="begin"/>
      </w:r>
      <w:r w:rsidR="00450D93" w:rsidRPr="00542AA5">
        <w:rPr>
          <w:lang w:val="en-GB"/>
        </w:rPr>
        <w:instrText xml:space="preserve"> REF _Ref448739065 \r \h </w:instrText>
      </w:r>
      <w:r w:rsidR="00704D4B" w:rsidRPr="00542AA5">
        <w:rPr>
          <w:lang w:val="en-GB"/>
        </w:rPr>
      </w:r>
      <w:r w:rsidR="00704D4B" w:rsidRPr="00542AA5">
        <w:rPr>
          <w:lang w:val="en-GB"/>
        </w:rPr>
        <w:fldChar w:fldCharType="separate"/>
      </w:r>
      <w:r w:rsidR="006F063D">
        <w:rPr>
          <w:lang w:val="en-GB"/>
        </w:rPr>
        <w:instrText>9</w:instrText>
      </w:r>
      <w:r w:rsidR="00704D4B" w:rsidRPr="00542AA5">
        <w:rPr>
          <w:lang w:val="en-GB"/>
        </w:rPr>
        <w:fldChar w:fldCharType="end"/>
      </w:r>
      <w:r w:rsidR="00B61EF0" w:rsidRPr="00542AA5">
        <w:rPr>
          <w:lang w:val="en-GB"/>
        </w:rPr>
        <w:instrText xml:space="preserve">" </w:instrText>
      </w:r>
      <w:r w:rsidR="00704D4B" w:rsidRPr="00542AA5">
        <w:rPr>
          <w:b/>
          <w:lang w:val="en-GB"/>
        </w:rPr>
        <w:fldChar w:fldCharType="end"/>
      </w:r>
      <w:r w:rsidR="00DE3770" w:rsidRPr="00542AA5">
        <w:rPr>
          <w:lang w:val="en-GB"/>
        </w:rPr>
        <w:t>"</w:t>
      </w:r>
      <w:r w:rsidR="009023E7" w:rsidRPr="00542AA5">
        <w:rPr>
          <w:lang w:val="en-GB"/>
        </w:rPr>
        <w:t xml:space="preserve"> </w:t>
      </w:r>
      <w:r w:rsidRPr="00542AA5">
        <w:rPr>
          <w:lang w:val="en-GB"/>
        </w:rPr>
        <w:t>–</w:t>
      </w:r>
    </w:p>
    <w:p w14:paraId="00CD80D7" w14:textId="77777777" w:rsidR="00BE5E1F" w:rsidRPr="00542AA5" w:rsidRDefault="00BE5E1F" w:rsidP="009042F2">
      <w:pPr>
        <w:suppressAutoHyphens/>
        <w:jc w:val="right"/>
        <w:rPr>
          <w:lang w:val="en-GB"/>
        </w:rPr>
      </w:pPr>
    </w:p>
    <w:p w14:paraId="66D468CF" w14:textId="77777777" w:rsidR="00BE5E1F" w:rsidRPr="00542AA5" w:rsidRDefault="00FC7196" w:rsidP="001F7195">
      <w:pPr>
        <w:pStyle w:val="Absatz1"/>
        <w:numPr>
          <w:ilvl w:val="0"/>
          <w:numId w:val="9"/>
        </w:numPr>
        <w:tabs>
          <w:tab w:val="clear" w:pos="705"/>
          <w:tab w:val="left" w:pos="720"/>
        </w:tabs>
        <w:suppressAutoHyphens/>
        <w:ind w:left="720" w:hanging="360"/>
        <w:jc w:val="left"/>
        <w:rPr>
          <w:szCs w:val="24"/>
          <w:lang w:val="en-GB"/>
        </w:rPr>
      </w:pPr>
      <w:bookmarkStart w:id="10" w:name="_Ref448739217"/>
      <w:r>
        <w:rPr>
          <w:b/>
          <w:bCs/>
          <w:lang w:val="en-GB"/>
        </w:rPr>
        <w:t>[KKK]</w:t>
      </w:r>
      <w:r w:rsidR="00450D93" w:rsidRPr="00542AA5">
        <w:rPr>
          <w:b/>
          <w:szCs w:val="24"/>
          <w:lang w:val="en-GB"/>
        </w:rPr>
        <w:t xml:space="preserve">, </w:t>
      </w:r>
      <w:r w:rsidR="00687783">
        <w:rPr>
          <w:lang w:val="en-GB"/>
        </w:rPr>
        <w:t>[•]</w:t>
      </w:r>
      <w:r w:rsidR="00450D93" w:rsidRPr="00542AA5">
        <w:rPr>
          <w:szCs w:val="24"/>
          <w:lang w:val="en-GB"/>
        </w:rPr>
        <w:t>, France</w:t>
      </w:r>
      <w:bookmarkEnd w:id="10"/>
      <w:r w:rsidR="00450D93" w:rsidRPr="00542AA5">
        <w:rPr>
          <w:szCs w:val="24"/>
          <w:lang w:val="en-GB"/>
        </w:rPr>
        <w:br/>
      </w:r>
    </w:p>
    <w:p w14:paraId="7DC5A995" w14:textId="77777777" w:rsidR="00BE5E1F" w:rsidRPr="00542AA5" w:rsidRDefault="00054590" w:rsidP="00BE5E1F">
      <w:pPr>
        <w:suppressAutoHyphens/>
        <w:jc w:val="right"/>
        <w:rPr>
          <w:lang w:val="en-GB"/>
        </w:rPr>
      </w:pPr>
      <w:r w:rsidRPr="00542AA5">
        <w:rPr>
          <w:lang w:val="en-GB"/>
        </w:rPr>
        <w:t>–</w:t>
      </w:r>
      <w:r w:rsidR="00BE5E1F" w:rsidRPr="00542AA5">
        <w:rPr>
          <w:lang w:val="en-GB"/>
        </w:rPr>
        <w:t xml:space="preserve"> </w:t>
      </w:r>
      <w:r w:rsidR="00DE3770" w:rsidRPr="00542AA5">
        <w:rPr>
          <w:lang w:val="en-GB"/>
        </w:rPr>
        <w:t>"</w:t>
      </w:r>
      <w:r w:rsidR="00527447" w:rsidRPr="00542AA5">
        <w:rPr>
          <w:b/>
          <w:lang w:val="en-GB"/>
        </w:rPr>
        <w:t>Seller </w:t>
      </w:r>
      <w:r w:rsidR="00704D4B" w:rsidRPr="00542AA5">
        <w:rPr>
          <w:b/>
          <w:lang w:val="en-GB"/>
        </w:rPr>
        <w:fldChar w:fldCharType="begin"/>
      </w:r>
      <w:r w:rsidR="00450D93" w:rsidRPr="00542AA5">
        <w:rPr>
          <w:b/>
          <w:lang w:val="en-GB"/>
        </w:rPr>
        <w:instrText xml:space="preserve"> REF _Ref448739217 \r \h </w:instrText>
      </w:r>
      <w:r w:rsidR="00704D4B" w:rsidRPr="00542AA5">
        <w:rPr>
          <w:b/>
          <w:lang w:val="en-GB"/>
        </w:rPr>
      </w:r>
      <w:r w:rsidR="00704D4B" w:rsidRPr="00542AA5">
        <w:rPr>
          <w:b/>
          <w:lang w:val="en-GB"/>
        </w:rPr>
        <w:fldChar w:fldCharType="separate"/>
      </w:r>
      <w:r w:rsidR="006F063D">
        <w:rPr>
          <w:b/>
          <w:lang w:val="en-GB"/>
        </w:rPr>
        <w:t>10</w:t>
      </w:r>
      <w:r w:rsidR="00704D4B" w:rsidRPr="00542AA5">
        <w:rPr>
          <w:b/>
          <w:lang w:val="en-GB"/>
        </w:rPr>
        <w:fldChar w:fldCharType="end"/>
      </w:r>
      <w:r w:rsidR="00704D4B" w:rsidRPr="00542AA5">
        <w:rPr>
          <w:b/>
          <w:lang w:val="en-GB"/>
        </w:rPr>
        <w:fldChar w:fldCharType="begin"/>
      </w:r>
      <w:r w:rsidR="00B2533A" w:rsidRPr="00542AA5">
        <w:rPr>
          <w:lang w:val="en-GB"/>
        </w:rPr>
        <w:instrText xml:space="preserve"> XE "Seller </w:instrText>
      </w:r>
      <w:r w:rsidR="00704D4B" w:rsidRPr="00542AA5">
        <w:rPr>
          <w:lang w:val="en-GB"/>
        </w:rPr>
        <w:fldChar w:fldCharType="begin"/>
      </w:r>
      <w:r w:rsidR="00450D93" w:rsidRPr="00542AA5">
        <w:rPr>
          <w:lang w:val="en-GB"/>
        </w:rPr>
        <w:instrText xml:space="preserve"> REF _Ref448739217 \r \h </w:instrText>
      </w:r>
      <w:r w:rsidR="00704D4B" w:rsidRPr="00542AA5">
        <w:rPr>
          <w:lang w:val="en-GB"/>
        </w:rPr>
      </w:r>
      <w:r w:rsidR="00704D4B" w:rsidRPr="00542AA5">
        <w:rPr>
          <w:lang w:val="en-GB"/>
        </w:rPr>
        <w:fldChar w:fldCharType="separate"/>
      </w:r>
      <w:r w:rsidR="006F063D">
        <w:rPr>
          <w:lang w:val="en-GB"/>
        </w:rPr>
        <w:instrText>10</w:instrText>
      </w:r>
      <w:r w:rsidR="00704D4B" w:rsidRPr="00542AA5">
        <w:rPr>
          <w:lang w:val="en-GB"/>
        </w:rPr>
        <w:fldChar w:fldCharType="end"/>
      </w:r>
      <w:r w:rsidR="00B61EF0" w:rsidRPr="00542AA5">
        <w:rPr>
          <w:lang w:val="en-GB"/>
        </w:rPr>
        <w:instrText xml:space="preserve">" </w:instrText>
      </w:r>
      <w:r w:rsidR="00704D4B" w:rsidRPr="00542AA5">
        <w:rPr>
          <w:b/>
          <w:lang w:val="en-GB"/>
        </w:rPr>
        <w:fldChar w:fldCharType="end"/>
      </w:r>
      <w:r w:rsidR="00DE3770" w:rsidRPr="00542AA5">
        <w:rPr>
          <w:lang w:val="en-GB"/>
        </w:rPr>
        <w:t>"</w:t>
      </w:r>
      <w:r w:rsidR="00BE5E1F" w:rsidRPr="00542AA5">
        <w:rPr>
          <w:lang w:val="en-GB"/>
        </w:rPr>
        <w:t xml:space="preserve"> </w:t>
      </w:r>
      <w:r w:rsidRPr="00542AA5">
        <w:rPr>
          <w:b/>
          <w:lang w:val="en-GB"/>
        </w:rPr>
        <w:t>–</w:t>
      </w:r>
    </w:p>
    <w:p w14:paraId="2307C360" w14:textId="77777777" w:rsidR="00BE5E1F" w:rsidRPr="00542AA5" w:rsidRDefault="00BE5E1F" w:rsidP="009042F2">
      <w:pPr>
        <w:suppressAutoHyphens/>
        <w:jc w:val="right"/>
        <w:rPr>
          <w:lang w:val="en-GB"/>
        </w:rPr>
      </w:pPr>
    </w:p>
    <w:p w14:paraId="7BDEF24B" w14:textId="77777777" w:rsidR="00BE5E1F" w:rsidRPr="00542AA5" w:rsidRDefault="00FC7196" w:rsidP="001F7195">
      <w:pPr>
        <w:pStyle w:val="Absatz1"/>
        <w:numPr>
          <w:ilvl w:val="0"/>
          <w:numId w:val="9"/>
        </w:numPr>
        <w:tabs>
          <w:tab w:val="clear" w:pos="705"/>
          <w:tab w:val="left" w:pos="720"/>
        </w:tabs>
        <w:suppressAutoHyphens/>
        <w:ind w:left="720" w:hanging="360"/>
        <w:jc w:val="left"/>
        <w:rPr>
          <w:lang w:val="en-GB"/>
        </w:rPr>
      </w:pPr>
      <w:bookmarkStart w:id="11" w:name="_Ref448739396"/>
      <w:r>
        <w:rPr>
          <w:b/>
          <w:bCs/>
          <w:lang w:val="en-GB"/>
        </w:rPr>
        <w:t>[LLL]</w:t>
      </w:r>
      <w:r w:rsidR="00D628C3" w:rsidRPr="00542AA5">
        <w:rPr>
          <w:bCs/>
          <w:lang w:val="en-GB"/>
        </w:rPr>
        <w:t>,</w:t>
      </w:r>
      <w:r w:rsidR="00450D93" w:rsidRPr="00542AA5">
        <w:rPr>
          <w:bCs/>
          <w:lang w:val="en-GB"/>
        </w:rPr>
        <w:t xml:space="preserve"> registered with the commercial register of </w:t>
      </w:r>
      <w:r w:rsidR="00054590" w:rsidRPr="00542AA5">
        <w:rPr>
          <w:bCs/>
          <w:lang w:val="en-GB"/>
        </w:rPr>
        <w:t xml:space="preserve">the local court of </w:t>
      </w:r>
      <w:r w:rsidR="00687783">
        <w:rPr>
          <w:lang w:val="en-GB"/>
        </w:rPr>
        <w:t>[•]</w:t>
      </w:r>
      <w:r w:rsidR="00054590" w:rsidRPr="00542AA5">
        <w:rPr>
          <w:bCs/>
          <w:lang w:val="en-GB"/>
        </w:rPr>
        <w:t xml:space="preserve"> under </w:t>
      </w:r>
      <w:bookmarkEnd w:id="11"/>
      <w:r w:rsidR="00687783">
        <w:rPr>
          <w:lang w:val="en-GB"/>
        </w:rPr>
        <w:t>[•]</w:t>
      </w:r>
    </w:p>
    <w:p w14:paraId="33021ED5" w14:textId="77777777" w:rsidR="00BE5E1F" w:rsidRPr="00542AA5" w:rsidRDefault="00054590" w:rsidP="00BE5E1F">
      <w:pPr>
        <w:suppressAutoHyphens/>
        <w:jc w:val="right"/>
        <w:rPr>
          <w:lang w:val="en-GB"/>
        </w:rPr>
      </w:pPr>
      <w:r w:rsidRPr="00542AA5">
        <w:rPr>
          <w:lang w:val="en-GB"/>
        </w:rPr>
        <w:t>–</w:t>
      </w:r>
      <w:r w:rsidR="00BE5E1F" w:rsidRPr="00542AA5">
        <w:rPr>
          <w:lang w:val="en-GB"/>
        </w:rPr>
        <w:t xml:space="preserve"> </w:t>
      </w:r>
      <w:r w:rsidR="00DE3770" w:rsidRPr="00542AA5">
        <w:rPr>
          <w:lang w:val="en-GB"/>
        </w:rPr>
        <w:t>"</w:t>
      </w:r>
      <w:r w:rsidR="00B2533A" w:rsidRPr="00542AA5">
        <w:rPr>
          <w:b/>
          <w:lang w:val="en-GB"/>
        </w:rPr>
        <w:t>Seller </w:t>
      </w:r>
      <w:r w:rsidR="00704D4B" w:rsidRPr="00542AA5">
        <w:rPr>
          <w:b/>
          <w:lang w:val="en-GB"/>
        </w:rPr>
        <w:fldChar w:fldCharType="begin"/>
      </w:r>
      <w:r w:rsidRPr="00542AA5">
        <w:rPr>
          <w:b/>
          <w:lang w:val="en-GB"/>
        </w:rPr>
        <w:instrText xml:space="preserve"> REF _Ref448739396 \r \h </w:instrText>
      </w:r>
      <w:r w:rsidR="00704D4B" w:rsidRPr="00542AA5">
        <w:rPr>
          <w:b/>
          <w:lang w:val="en-GB"/>
        </w:rPr>
      </w:r>
      <w:r w:rsidR="00704D4B" w:rsidRPr="00542AA5">
        <w:rPr>
          <w:b/>
          <w:lang w:val="en-GB"/>
        </w:rPr>
        <w:fldChar w:fldCharType="separate"/>
      </w:r>
      <w:r w:rsidR="006F063D">
        <w:rPr>
          <w:b/>
          <w:lang w:val="en-GB"/>
        </w:rPr>
        <w:t>11</w:t>
      </w:r>
      <w:r w:rsidR="00704D4B" w:rsidRPr="00542AA5">
        <w:rPr>
          <w:b/>
          <w:lang w:val="en-GB"/>
        </w:rPr>
        <w:fldChar w:fldCharType="end"/>
      </w:r>
      <w:r w:rsidR="00704D4B" w:rsidRPr="00542AA5">
        <w:rPr>
          <w:b/>
          <w:lang w:val="en-GB"/>
        </w:rPr>
        <w:fldChar w:fldCharType="begin"/>
      </w:r>
      <w:r w:rsidR="00B2533A" w:rsidRPr="00542AA5">
        <w:rPr>
          <w:lang w:val="en-GB"/>
        </w:rPr>
        <w:instrText xml:space="preserve"> XE "Seller </w:instrText>
      </w:r>
      <w:r w:rsidR="00704D4B" w:rsidRPr="00542AA5">
        <w:rPr>
          <w:lang w:val="en-GB"/>
        </w:rPr>
        <w:fldChar w:fldCharType="begin"/>
      </w:r>
      <w:r w:rsidRPr="00542AA5">
        <w:rPr>
          <w:lang w:val="en-GB"/>
        </w:rPr>
        <w:instrText xml:space="preserve"> REF _Ref448739396 \r \h </w:instrText>
      </w:r>
      <w:r w:rsidR="00704D4B" w:rsidRPr="00542AA5">
        <w:rPr>
          <w:lang w:val="en-GB"/>
        </w:rPr>
      </w:r>
      <w:r w:rsidR="00704D4B" w:rsidRPr="00542AA5">
        <w:rPr>
          <w:lang w:val="en-GB"/>
        </w:rPr>
        <w:fldChar w:fldCharType="separate"/>
      </w:r>
      <w:r w:rsidR="006F063D">
        <w:rPr>
          <w:lang w:val="en-GB"/>
        </w:rPr>
        <w:instrText>11</w:instrText>
      </w:r>
      <w:r w:rsidR="00704D4B" w:rsidRPr="00542AA5">
        <w:rPr>
          <w:lang w:val="en-GB"/>
        </w:rPr>
        <w:fldChar w:fldCharType="end"/>
      </w:r>
      <w:r w:rsidR="00B61EF0" w:rsidRPr="00542AA5">
        <w:rPr>
          <w:lang w:val="en-GB"/>
        </w:rPr>
        <w:instrText xml:space="preserve">" </w:instrText>
      </w:r>
      <w:r w:rsidR="00704D4B" w:rsidRPr="00542AA5">
        <w:rPr>
          <w:b/>
          <w:lang w:val="en-GB"/>
        </w:rPr>
        <w:fldChar w:fldCharType="end"/>
      </w:r>
      <w:r w:rsidR="00DE3770" w:rsidRPr="00542AA5">
        <w:rPr>
          <w:lang w:val="en-GB"/>
        </w:rPr>
        <w:t>"</w:t>
      </w:r>
      <w:r w:rsidR="00BE5E1F" w:rsidRPr="00542AA5">
        <w:rPr>
          <w:lang w:val="en-GB"/>
        </w:rPr>
        <w:t xml:space="preserve"> </w:t>
      </w:r>
      <w:r w:rsidRPr="00542AA5">
        <w:rPr>
          <w:b/>
          <w:lang w:val="en-GB"/>
        </w:rPr>
        <w:t>–</w:t>
      </w:r>
    </w:p>
    <w:p w14:paraId="7365A752" w14:textId="77777777" w:rsidR="00290E3F" w:rsidRPr="00542AA5" w:rsidRDefault="00290E3F">
      <w:pPr>
        <w:suppressAutoHyphens/>
        <w:ind w:left="709" w:hanging="709"/>
        <w:jc w:val="right"/>
        <w:rPr>
          <w:lang w:val="en-GB"/>
        </w:rPr>
      </w:pPr>
    </w:p>
    <w:p w14:paraId="1DD0DBBE" w14:textId="77777777" w:rsidR="00502D86" w:rsidRPr="00625A54" w:rsidRDefault="00FC7196" w:rsidP="001F7195">
      <w:pPr>
        <w:pStyle w:val="Absatz1"/>
        <w:numPr>
          <w:ilvl w:val="0"/>
          <w:numId w:val="9"/>
        </w:numPr>
        <w:tabs>
          <w:tab w:val="clear" w:pos="705"/>
          <w:tab w:val="left" w:pos="720"/>
        </w:tabs>
        <w:suppressAutoHyphens/>
        <w:ind w:left="720" w:hanging="360"/>
        <w:jc w:val="left"/>
      </w:pPr>
      <w:bookmarkStart w:id="12" w:name="_Ref448739589"/>
      <w:r>
        <w:rPr>
          <w:b/>
          <w:bCs/>
        </w:rPr>
        <w:t>[MMM]</w:t>
      </w:r>
      <w:r w:rsidR="00D628C3" w:rsidRPr="00625A54">
        <w:t>,</w:t>
      </w:r>
      <w:r w:rsidR="00054590" w:rsidRPr="00625A54">
        <w:t xml:space="preserve"> </w:t>
      </w:r>
      <w:r w:rsidR="00687783">
        <w:rPr>
          <w:lang w:val="en-GB"/>
        </w:rPr>
        <w:t>[•]</w:t>
      </w:r>
      <w:r w:rsidR="00054590" w:rsidRPr="00625A54">
        <w:t>, Germany</w:t>
      </w:r>
      <w:bookmarkEnd w:id="12"/>
    </w:p>
    <w:p w14:paraId="708AD1AD" w14:textId="77777777" w:rsidR="00054590" w:rsidRPr="00625A54" w:rsidRDefault="00054590" w:rsidP="00054590">
      <w:pPr>
        <w:pStyle w:val="Absatz1"/>
        <w:suppressAutoHyphens/>
        <w:ind w:left="720" w:firstLine="0"/>
        <w:jc w:val="left"/>
      </w:pPr>
    </w:p>
    <w:p w14:paraId="189AC8E5" w14:textId="77777777" w:rsidR="00502D86" w:rsidRPr="00542AA5" w:rsidRDefault="00054590" w:rsidP="00E012EE">
      <w:pPr>
        <w:suppressAutoHyphens/>
        <w:ind w:left="360"/>
        <w:jc w:val="right"/>
        <w:rPr>
          <w:b/>
          <w:lang w:val="en-GB"/>
        </w:rPr>
      </w:pPr>
      <w:r w:rsidRPr="00542AA5">
        <w:rPr>
          <w:lang w:val="en-GB"/>
        </w:rPr>
        <w:t>–</w:t>
      </w:r>
      <w:r w:rsidR="00E012EE" w:rsidRPr="00542AA5">
        <w:rPr>
          <w:lang w:val="en-GB"/>
        </w:rPr>
        <w:t xml:space="preserve"> </w:t>
      </w:r>
      <w:r w:rsidR="00DE3770" w:rsidRPr="00542AA5">
        <w:rPr>
          <w:lang w:val="en-GB"/>
        </w:rPr>
        <w:t>"</w:t>
      </w:r>
      <w:r w:rsidR="00B2533A" w:rsidRPr="00542AA5">
        <w:rPr>
          <w:b/>
          <w:lang w:val="en-GB"/>
        </w:rPr>
        <w:t>Seller </w:t>
      </w:r>
      <w:r w:rsidR="00704D4B" w:rsidRPr="00542AA5">
        <w:rPr>
          <w:b/>
          <w:lang w:val="en-GB"/>
        </w:rPr>
        <w:fldChar w:fldCharType="begin"/>
      </w:r>
      <w:r w:rsidRPr="00542AA5">
        <w:rPr>
          <w:b/>
          <w:lang w:val="en-GB"/>
        </w:rPr>
        <w:instrText xml:space="preserve"> REF _Ref448739589 \r \h </w:instrText>
      </w:r>
      <w:r w:rsidR="00704D4B" w:rsidRPr="00542AA5">
        <w:rPr>
          <w:b/>
          <w:lang w:val="en-GB"/>
        </w:rPr>
      </w:r>
      <w:r w:rsidR="00704D4B" w:rsidRPr="00542AA5">
        <w:rPr>
          <w:b/>
          <w:lang w:val="en-GB"/>
        </w:rPr>
        <w:fldChar w:fldCharType="separate"/>
      </w:r>
      <w:r w:rsidR="006F063D">
        <w:rPr>
          <w:b/>
          <w:lang w:val="en-GB"/>
        </w:rPr>
        <w:t>12</w:t>
      </w:r>
      <w:r w:rsidR="00704D4B" w:rsidRPr="00542AA5">
        <w:rPr>
          <w:b/>
          <w:lang w:val="en-GB"/>
        </w:rPr>
        <w:fldChar w:fldCharType="end"/>
      </w:r>
      <w:r w:rsidR="00704D4B" w:rsidRPr="00542AA5">
        <w:rPr>
          <w:b/>
          <w:lang w:val="en-GB"/>
        </w:rPr>
        <w:fldChar w:fldCharType="begin"/>
      </w:r>
      <w:r w:rsidR="00B61EF0" w:rsidRPr="00542AA5">
        <w:rPr>
          <w:lang w:val="en-GB"/>
        </w:rPr>
        <w:instrText xml:space="preserve"> XE "</w:instrText>
      </w:r>
      <w:r w:rsidR="00B2533A" w:rsidRPr="00542AA5">
        <w:rPr>
          <w:lang w:val="en-GB"/>
        </w:rPr>
        <w:instrText>Seller </w:instrText>
      </w:r>
      <w:r w:rsidR="00704D4B" w:rsidRPr="00542AA5">
        <w:rPr>
          <w:lang w:val="en-GB"/>
        </w:rPr>
        <w:fldChar w:fldCharType="begin"/>
      </w:r>
      <w:r w:rsidRPr="00542AA5">
        <w:rPr>
          <w:lang w:val="en-GB"/>
        </w:rPr>
        <w:instrText xml:space="preserve"> REF _Ref448739589 \r \h </w:instrText>
      </w:r>
      <w:r w:rsidR="00704D4B" w:rsidRPr="00542AA5">
        <w:rPr>
          <w:lang w:val="en-GB"/>
        </w:rPr>
      </w:r>
      <w:r w:rsidR="00704D4B" w:rsidRPr="00542AA5">
        <w:rPr>
          <w:lang w:val="en-GB"/>
        </w:rPr>
        <w:fldChar w:fldCharType="separate"/>
      </w:r>
      <w:r w:rsidR="006F063D">
        <w:rPr>
          <w:lang w:val="en-GB"/>
        </w:rPr>
        <w:instrText>12</w:instrText>
      </w:r>
      <w:r w:rsidR="00704D4B" w:rsidRPr="00542AA5">
        <w:rPr>
          <w:lang w:val="en-GB"/>
        </w:rPr>
        <w:fldChar w:fldCharType="end"/>
      </w:r>
      <w:r w:rsidR="00B61EF0" w:rsidRPr="00542AA5">
        <w:rPr>
          <w:lang w:val="en-GB"/>
        </w:rPr>
        <w:instrText xml:space="preserve">" </w:instrText>
      </w:r>
      <w:r w:rsidR="00704D4B" w:rsidRPr="00542AA5">
        <w:rPr>
          <w:b/>
          <w:lang w:val="en-GB"/>
        </w:rPr>
        <w:fldChar w:fldCharType="end"/>
      </w:r>
      <w:r w:rsidR="00DE3770" w:rsidRPr="00542AA5">
        <w:rPr>
          <w:lang w:val="en-GB"/>
        </w:rPr>
        <w:t>"</w:t>
      </w:r>
      <w:r w:rsidR="004270E0" w:rsidRPr="00542AA5">
        <w:rPr>
          <w:lang w:val="en-GB"/>
        </w:rPr>
        <w:t xml:space="preserve"> </w:t>
      </w:r>
      <w:r w:rsidRPr="00542AA5">
        <w:rPr>
          <w:b/>
          <w:lang w:val="en-GB"/>
        </w:rPr>
        <w:t>–</w:t>
      </w:r>
    </w:p>
    <w:p w14:paraId="0519B42A" w14:textId="77777777" w:rsidR="00054590" w:rsidRPr="00542AA5" w:rsidRDefault="00054590" w:rsidP="00E012EE">
      <w:pPr>
        <w:suppressAutoHyphens/>
        <w:ind w:left="360"/>
        <w:jc w:val="right"/>
        <w:rPr>
          <w:b/>
          <w:lang w:val="en-GB"/>
        </w:rPr>
      </w:pPr>
    </w:p>
    <w:p w14:paraId="462160DC" w14:textId="77777777" w:rsidR="00054590" w:rsidRPr="00542AA5" w:rsidRDefault="00FC7196" w:rsidP="00054590">
      <w:pPr>
        <w:pStyle w:val="Absatz1"/>
        <w:numPr>
          <w:ilvl w:val="0"/>
          <w:numId w:val="9"/>
        </w:numPr>
        <w:tabs>
          <w:tab w:val="clear" w:pos="705"/>
          <w:tab w:val="left" w:pos="720"/>
        </w:tabs>
        <w:suppressAutoHyphens/>
        <w:ind w:left="720" w:hanging="360"/>
        <w:jc w:val="left"/>
        <w:rPr>
          <w:lang w:val="en-GB"/>
        </w:rPr>
      </w:pPr>
      <w:bookmarkStart w:id="13" w:name="_Ref448739649"/>
      <w:r>
        <w:rPr>
          <w:b/>
          <w:lang w:val="en-GB"/>
        </w:rPr>
        <w:t>[NNN]</w:t>
      </w:r>
      <w:r w:rsidR="00054590" w:rsidRPr="00542AA5">
        <w:rPr>
          <w:lang w:val="en-GB"/>
        </w:rPr>
        <w:t xml:space="preserve">, registered with the commercial register of the local court of </w:t>
      </w:r>
      <w:r w:rsidR="00687783">
        <w:rPr>
          <w:lang w:val="en-GB"/>
        </w:rPr>
        <w:t xml:space="preserve">[•] </w:t>
      </w:r>
      <w:r w:rsidR="00054590" w:rsidRPr="00542AA5">
        <w:rPr>
          <w:lang w:val="en-GB"/>
        </w:rPr>
        <w:t xml:space="preserve">under </w:t>
      </w:r>
      <w:bookmarkEnd w:id="13"/>
      <w:r w:rsidR="00687783">
        <w:rPr>
          <w:lang w:val="en-GB"/>
        </w:rPr>
        <w:t>[•]</w:t>
      </w:r>
    </w:p>
    <w:p w14:paraId="098DBB35" w14:textId="77777777" w:rsidR="00502D86" w:rsidRPr="00542AA5" w:rsidRDefault="00054590" w:rsidP="00054590">
      <w:pPr>
        <w:pStyle w:val="Absatz1"/>
        <w:tabs>
          <w:tab w:val="left" w:pos="720"/>
        </w:tabs>
        <w:suppressAutoHyphens/>
        <w:ind w:left="720" w:firstLine="0"/>
        <w:jc w:val="right"/>
        <w:rPr>
          <w:b/>
          <w:lang w:val="en-GB"/>
        </w:rPr>
      </w:pPr>
      <w:r w:rsidRPr="00542AA5">
        <w:rPr>
          <w:b/>
          <w:lang w:val="en-GB"/>
        </w:rPr>
        <w:t>–</w:t>
      </w:r>
      <w:r w:rsidRPr="00542AA5">
        <w:rPr>
          <w:lang w:val="en-GB"/>
        </w:rPr>
        <w:t xml:space="preserve"> "</w:t>
      </w:r>
      <w:r w:rsidRPr="00542AA5">
        <w:rPr>
          <w:b/>
          <w:lang w:val="en-GB"/>
        </w:rPr>
        <w:t>Seller </w:t>
      </w:r>
      <w:r w:rsidR="00704D4B" w:rsidRPr="00542AA5">
        <w:rPr>
          <w:b/>
          <w:lang w:val="en-GB"/>
        </w:rPr>
        <w:fldChar w:fldCharType="begin"/>
      </w:r>
      <w:r w:rsidRPr="00542AA5">
        <w:rPr>
          <w:b/>
          <w:lang w:val="en-GB"/>
        </w:rPr>
        <w:instrText xml:space="preserve"> REF _Ref448739649 \r \h </w:instrText>
      </w:r>
      <w:r w:rsidR="00704D4B" w:rsidRPr="00542AA5">
        <w:rPr>
          <w:b/>
          <w:lang w:val="en-GB"/>
        </w:rPr>
      </w:r>
      <w:r w:rsidR="00704D4B" w:rsidRPr="00542AA5">
        <w:rPr>
          <w:b/>
          <w:lang w:val="en-GB"/>
        </w:rPr>
        <w:fldChar w:fldCharType="separate"/>
      </w:r>
      <w:r w:rsidR="006F063D">
        <w:rPr>
          <w:b/>
          <w:lang w:val="en-GB"/>
        </w:rPr>
        <w:t>13</w:t>
      </w:r>
      <w:r w:rsidR="00704D4B" w:rsidRPr="00542AA5">
        <w:rPr>
          <w:b/>
          <w:lang w:val="en-GB"/>
        </w:rPr>
        <w:fldChar w:fldCharType="end"/>
      </w:r>
      <w:r w:rsidR="00704D4B" w:rsidRPr="00542AA5">
        <w:rPr>
          <w:b/>
          <w:lang w:val="en-GB"/>
        </w:rPr>
        <w:fldChar w:fldCharType="begin"/>
      </w:r>
      <w:r w:rsidRPr="00542AA5">
        <w:rPr>
          <w:lang w:val="en-GB"/>
        </w:rPr>
        <w:instrText xml:space="preserve"> XE "Seller </w:instrText>
      </w:r>
      <w:r w:rsidR="00704D4B" w:rsidRPr="00542AA5">
        <w:rPr>
          <w:lang w:val="en-GB"/>
        </w:rPr>
        <w:fldChar w:fldCharType="begin"/>
      </w:r>
      <w:r w:rsidRPr="00542AA5">
        <w:rPr>
          <w:lang w:val="en-GB"/>
        </w:rPr>
        <w:instrText xml:space="preserve"> REF _Ref448739649 \r \h </w:instrText>
      </w:r>
      <w:r w:rsidR="00704D4B" w:rsidRPr="00542AA5">
        <w:rPr>
          <w:lang w:val="en-GB"/>
        </w:rPr>
      </w:r>
      <w:r w:rsidR="00704D4B" w:rsidRPr="00542AA5">
        <w:rPr>
          <w:lang w:val="en-GB"/>
        </w:rPr>
        <w:fldChar w:fldCharType="separate"/>
      </w:r>
      <w:r w:rsidR="006F063D">
        <w:rPr>
          <w:lang w:val="en-GB"/>
        </w:rPr>
        <w:instrText>13</w:instrText>
      </w:r>
      <w:r w:rsidR="00704D4B" w:rsidRPr="00542AA5">
        <w:rPr>
          <w:lang w:val="en-GB"/>
        </w:rPr>
        <w:fldChar w:fldCharType="end"/>
      </w:r>
      <w:r w:rsidRPr="00542AA5">
        <w:rPr>
          <w:lang w:val="en-GB"/>
        </w:rPr>
        <w:instrText xml:space="preserve">" </w:instrText>
      </w:r>
      <w:r w:rsidR="00704D4B" w:rsidRPr="00542AA5">
        <w:rPr>
          <w:b/>
          <w:lang w:val="en-GB"/>
        </w:rPr>
        <w:fldChar w:fldCharType="end"/>
      </w:r>
      <w:r w:rsidRPr="00542AA5">
        <w:rPr>
          <w:lang w:val="en-GB"/>
        </w:rPr>
        <w:t xml:space="preserve">" </w:t>
      </w:r>
      <w:r w:rsidRPr="00542AA5">
        <w:rPr>
          <w:b/>
          <w:lang w:val="en-GB"/>
        </w:rPr>
        <w:t>–</w:t>
      </w:r>
    </w:p>
    <w:p w14:paraId="1D538738" w14:textId="77777777" w:rsidR="00054590" w:rsidRPr="00542AA5" w:rsidRDefault="00054590" w:rsidP="00054590">
      <w:pPr>
        <w:pStyle w:val="Absatz1"/>
        <w:tabs>
          <w:tab w:val="left" w:pos="720"/>
        </w:tabs>
        <w:suppressAutoHyphens/>
        <w:ind w:left="720" w:firstLine="0"/>
        <w:jc w:val="right"/>
        <w:rPr>
          <w:b/>
          <w:lang w:val="en-GB"/>
        </w:rPr>
      </w:pPr>
    </w:p>
    <w:p w14:paraId="28773434" w14:textId="77777777" w:rsidR="00054590" w:rsidRPr="00542AA5" w:rsidRDefault="00FC7196" w:rsidP="00054590">
      <w:pPr>
        <w:pStyle w:val="Absatz1"/>
        <w:numPr>
          <w:ilvl w:val="0"/>
          <w:numId w:val="9"/>
        </w:numPr>
        <w:tabs>
          <w:tab w:val="clear" w:pos="705"/>
          <w:tab w:val="left" w:pos="720"/>
        </w:tabs>
        <w:suppressAutoHyphens/>
        <w:ind w:left="720" w:hanging="360"/>
        <w:jc w:val="left"/>
        <w:rPr>
          <w:b/>
          <w:lang w:val="en-GB"/>
        </w:rPr>
      </w:pPr>
      <w:bookmarkStart w:id="14" w:name="_Ref448740182"/>
      <w:r>
        <w:rPr>
          <w:b/>
          <w:lang w:val="en-GB"/>
        </w:rPr>
        <w:t>[OOO]</w:t>
      </w:r>
      <w:r w:rsidR="00054590" w:rsidRPr="00542AA5">
        <w:rPr>
          <w:lang w:val="en-GB"/>
        </w:rPr>
        <w:t xml:space="preserve">, </w:t>
      </w:r>
      <w:r w:rsidR="00687783">
        <w:rPr>
          <w:lang w:val="en-GB"/>
        </w:rPr>
        <w:t>[•]</w:t>
      </w:r>
      <w:r w:rsidR="00054590" w:rsidRPr="00542AA5">
        <w:rPr>
          <w:lang w:val="en-GB"/>
        </w:rPr>
        <w:t>, USA</w:t>
      </w:r>
      <w:bookmarkEnd w:id="14"/>
    </w:p>
    <w:p w14:paraId="001A85F6" w14:textId="77777777" w:rsidR="00054590" w:rsidRPr="00542AA5" w:rsidRDefault="00054590" w:rsidP="00054590">
      <w:pPr>
        <w:pStyle w:val="Absatz1"/>
        <w:tabs>
          <w:tab w:val="left" w:pos="720"/>
        </w:tabs>
        <w:suppressAutoHyphens/>
        <w:ind w:left="720" w:firstLine="0"/>
        <w:jc w:val="right"/>
        <w:rPr>
          <w:lang w:val="en-GB"/>
        </w:rPr>
      </w:pPr>
      <w:r w:rsidRPr="00542AA5">
        <w:rPr>
          <w:b/>
          <w:lang w:val="en-GB"/>
        </w:rPr>
        <w:t>–</w:t>
      </w:r>
      <w:r w:rsidRPr="00542AA5">
        <w:rPr>
          <w:lang w:val="en-GB"/>
        </w:rPr>
        <w:t xml:space="preserve"> "</w:t>
      </w:r>
      <w:r w:rsidRPr="00542AA5">
        <w:rPr>
          <w:b/>
          <w:lang w:val="en-GB"/>
        </w:rPr>
        <w:t>Seller </w:t>
      </w:r>
      <w:r w:rsidR="00704D4B" w:rsidRPr="00542AA5">
        <w:rPr>
          <w:b/>
          <w:lang w:val="en-GB"/>
        </w:rPr>
        <w:fldChar w:fldCharType="begin"/>
      </w:r>
      <w:r w:rsidRPr="00542AA5">
        <w:rPr>
          <w:b/>
          <w:lang w:val="en-GB"/>
        </w:rPr>
        <w:instrText xml:space="preserve"> REF _Ref448740182 \r \h </w:instrText>
      </w:r>
      <w:r w:rsidR="00704D4B" w:rsidRPr="00542AA5">
        <w:rPr>
          <w:b/>
          <w:lang w:val="en-GB"/>
        </w:rPr>
      </w:r>
      <w:r w:rsidR="00704D4B" w:rsidRPr="00542AA5">
        <w:rPr>
          <w:b/>
          <w:lang w:val="en-GB"/>
        </w:rPr>
        <w:fldChar w:fldCharType="separate"/>
      </w:r>
      <w:r w:rsidR="006F063D">
        <w:rPr>
          <w:b/>
          <w:lang w:val="en-GB"/>
        </w:rPr>
        <w:t>14</w:t>
      </w:r>
      <w:r w:rsidR="00704D4B" w:rsidRPr="00542AA5">
        <w:rPr>
          <w:b/>
          <w:lang w:val="en-GB"/>
        </w:rPr>
        <w:fldChar w:fldCharType="end"/>
      </w:r>
      <w:r w:rsidR="00704D4B" w:rsidRPr="00542AA5">
        <w:rPr>
          <w:b/>
          <w:lang w:val="en-GB"/>
        </w:rPr>
        <w:fldChar w:fldCharType="begin"/>
      </w:r>
      <w:r w:rsidRPr="00542AA5">
        <w:rPr>
          <w:lang w:val="en-GB"/>
        </w:rPr>
        <w:instrText xml:space="preserve"> XE "Seller </w:instrText>
      </w:r>
      <w:r w:rsidR="00704D4B" w:rsidRPr="00542AA5">
        <w:rPr>
          <w:lang w:val="en-GB"/>
        </w:rPr>
        <w:fldChar w:fldCharType="begin"/>
      </w:r>
      <w:r w:rsidRPr="00542AA5">
        <w:rPr>
          <w:lang w:val="en-GB"/>
        </w:rPr>
        <w:instrText xml:space="preserve"> REF _Ref448740182 \r \h </w:instrText>
      </w:r>
      <w:r w:rsidR="00704D4B" w:rsidRPr="00542AA5">
        <w:rPr>
          <w:lang w:val="en-GB"/>
        </w:rPr>
      </w:r>
      <w:r w:rsidR="00704D4B" w:rsidRPr="00542AA5">
        <w:rPr>
          <w:lang w:val="en-GB"/>
        </w:rPr>
        <w:fldChar w:fldCharType="separate"/>
      </w:r>
      <w:r w:rsidR="006F063D">
        <w:rPr>
          <w:lang w:val="en-GB"/>
        </w:rPr>
        <w:instrText>14</w:instrText>
      </w:r>
      <w:r w:rsidR="00704D4B" w:rsidRPr="00542AA5">
        <w:rPr>
          <w:lang w:val="en-GB"/>
        </w:rPr>
        <w:fldChar w:fldCharType="end"/>
      </w:r>
      <w:r w:rsidRPr="00542AA5">
        <w:rPr>
          <w:lang w:val="en-GB"/>
        </w:rPr>
        <w:instrText xml:space="preserve">" </w:instrText>
      </w:r>
      <w:r w:rsidR="00704D4B" w:rsidRPr="00542AA5">
        <w:rPr>
          <w:b/>
          <w:lang w:val="en-GB"/>
        </w:rPr>
        <w:fldChar w:fldCharType="end"/>
      </w:r>
      <w:r w:rsidRPr="00542AA5">
        <w:rPr>
          <w:lang w:val="en-GB"/>
        </w:rPr>
        <w:t xml:space="preserve">" </w:t>
      </w:r>
      <w:r w:rsidRPr="00542AA5">
        <w:rPr>
          <w:b/>
          <w:lang w:val="en-GB"/>
        </w:rPr>
        <w:t>–</w:t>
      </w:r>
    </w:p>
    <w:p w14:paraId="1491E465" w14:textId="77777777" w:rsidR="00F93975" w:rsidRPr="00542AA5" w:rsidRDefault="00F93975" w:rsidP="00F93975">
      <w:pPr>
        <w:suppressAutoHyphens/>
        <w:jc w:val="right"/>
        <w:rPr>
          <w:lang w:val="en-GB"/>
        </w:rPr>
      </w:pPr>
    </w:p>
    <w:p w14:paraId="3BF3A8BF" w14:textId="77777777" w:rsidR="00912B02" w:rsidRPr="00542AA5" w:rsidRDefault="00054590">
      <w:pPr>
        <w:suppressAutoHyphens/>
        <w:ind w:left="709" w:hanging="709"/>
        <w:jc w:val="right"/>
        <w:rPr>
          <w:lang w:val="en-GB"/>
        </w:rPr>
      </w:pPr>
      <w:r w:rsidRPr="00542AA5">
        <w:rPr>
          <w:b/>
          <w:lang w:val="en-GB"/>
        </w:rPr>
        <w:lastRenderedPageBreak/>
        <w:t>–</w:t>
      </w:r>
      <w:r w:rsidR="00C81A13" w:rsidRPr="00542AA5">
        <w:rPr>
          <w:lang w:val="en-GB"/>
        </w:rPr>
        <w:t xml:space="preserve"> </w:t>
      </w:r>
      <w:r w:rsidR="00B2533A" w:rsidRPr="00542AA5">
        <w:rPr>
          <w:lang w:val="en-GB"/>
        </w:rPr>
        <w:t>Seller </w:t>
      </w:r>
      <w:r w:rsidR="00912B02" w:rsidRPr="00542AA5">
        <w:rPr>
          <w:lang w:val="en-GB"/>
        </w:rPr>
        <w:t>1 to Seller</w:t>
      </w:r>
      <w:r w:rsidR="00B54CF3" w:rsidRPr="00542AA5">
        <w:rPr>
          <w:lang w:val="en-GB"/>
        </w:rPr>
        <w:t> </w:t>
      </w:r>
      <w:r w:rsidR="001E106A" w:rsidRPr="00542AA5">
        <w:rPr>
          <w:lang w:val="en-GB"/>
        </w:rPr>
        <w:t>10</w:t>
      </w:r>
      <w:r w:rsidR="00912B02" w:rsidRPr="00542AA5">
        <w:rPr>
          <w:lang w:val="en-GB"/>
        </w:rPr>
        <w:t xml:space="preserve"> collectively the "</w:t>
      </w:r>
      <w:r w:rsidR="00FC7196">
        <w:rPr>
          <w:b/>
          <w:lang w:val="en-GB"/>
        </w:rPr>
        <w:t>E</w:t>
      </w:r>
      <w:r w:rsidR="00912B02" w:rsidRPr="00542AA5">
        <w:rPr>
          <w:b/>
          <w:lang w:val="en-GB"/>
        </w:rPr>
        <w:t xml:space="preserve"> Sellers</w:t>
      </w:r>
      <w:r w:rsidR="00704D4B" w:rsidRPr="00542AA5">
        <w:rPr>
          <w:b/>
          <w:lang w:val="en-GB"/>
        </w:rPr>
        <w:fldChar w:fldCharType="begin"/>
      </w:r>
      <w:r w:rsidR="00912B02" w:rsidRPr="00542AA5">
        <w:rPr>
          <w:lang w:val="en-GB"/>
        </w:rPr>
        <w:instrText xml:space="preserve"> XE "</w:instrText>
      </w:r>
      <w:r w:rsidR="00FE7CBB" w:rsidRPr="00542AA5">
        <w:rPr>
          <w:lang w:val="en-GB"/>
        </w:rPr>
        <w:instrText>Equistone</w:instrText>
      </w:r>
      <w:r w:rsidR="00912B02" w:rsidRPr="00542AA5">
        <w:rPr>
          <w:lang w:val="en-GB"/>
        </w:rPr>
        <w:instrText xml:space="preserve"> Sellers" </w:instrText>
      </w:r>
      <w:r w:rsidR="00704D4B" w:rsidRPr="00542AA5">
        <w:rPr>
          <w:b/>
          <w:lang w:val="en-GB"/>
        </w:rPr>
        <w:fldChar w:fldCharType="end"/>
      </w:r>
      <w:r w:rsidR="00912B02" w:rsidRPr="00542AA5">
        <w:rPr>
          <w:lang w:val="en-GB"/>
        </w:rPr>
        <w:t xml:space="preserve">" </w:t>
      </w:r>
      <w:r w:rsidR="00B2533A" w:rsidRPr="00542AA5">
        <w:rPr>
          <w:lang w:val="en-GB"/>
        </w:rPr>
        <w:t>and</w:t>
      </w:r>
    </w:p>
    <w:p w14:paraId="0D9D761F" w14:textId="77777777" w:rsidR="00F93975" w:rsidRPr="00542AA5" w:rsidRDefault="00B2533A">
      <w:pPr>
        <w:suppressAutoHyphens/>
        <w:ind w:left="709" w:hanging="709"/>
        <w:jc w:val="right"/>
        <w:rPr>
          <w:highlight w:val="yellow"/>
          <w:lang w:val="en-GB"/>
        </w:rPr>
      </w:pPr>
      <w:r w:rsidRPr="00542AA5">
        <w:rPr>
          <w:lang w:val="en-GB"/>
        </w:rPr>
        <w:t>Seller </w:t>
      </w:r>
      <w:r w:rsidR="00C81A13" w:rsidRPr="00542AA5">
        <w:rPr>
          <w:lang w:val="en-GB"/>
        </w:rPr>
        <w:t xml:space="preserve">1 </w:t>
      </w:r>
      <w:r w:rsidR="00502D86" w:rsidRPr="00542AA5">
        <w:rPr>
          <w:lang w:val="en-GB"/>
        </w:rPr>
        <w:t xml:space="preserve">to </w:t>
      </w:r>
      <w:r w:rsidR="00C81A13" w:rsidRPr="00542AA5">
        <w:rPr>
          <w:lang w:val="en-GB"/>
        </w:rPr>
        <w:t>Seller</w:t>
      </w:r>
      <w:r w:rsidR="00B54CF3" w:rsidRPr="00542AA5">
        <w:rPr>
          <w:lang w:val="en-GB"/>
        </w:rPr>
        <w:t> </w:t>
      </w:r>
      <w:r w:rsidR="00160376" w:rsidRPr="00542AA5">
        <w:rPr>
          <w:lang w:val="en-GB"/>
        </w:rPr>
        <w:t>1</w:t>
      </w:r>
      <w:r w:rsidR="001E106A" w:rsidRPr="00542AA5">
        <w:rPr>
          <w:lang w:val="en-GB"/>
        </w:rPr>
        <w:t>4</w:t>
      </w:r>
      <w:r w:rsidR="00C81A13" w:rsidRPr="00542AA5">
        <w:rPr>
          <w:lang w:val="en-GB"/>
        </w:rPr>
        <w:t xml:space="preserve"> collectively the </w:t>
      </w:r>
      <w:r w:rsidR="00DE3770" w:rsidRPr="00542AA5">
        <w:rPr>
          <w:lang w:val="en-GB"/>
        </w:rPr>
        <w:t>"</w:t>
      </w:r>
      <w:r w:rsidR="00C81A13" w:rsidRPr="00542AA5">
        <w:rPr>
          <w:b/>
          <w:lang w:val="en-GB"/>
        </w:rPr>
        <w:t>Sellers</w:t>
      </w:r>
      <w:r w:rsidR="00704D4B" w:rsidRPr="00542AA5">
        <w:rPr>
          <w:b/>
          <w:lang w:val="en-GB"/>
        </w:rPr>
        <w:fldChar w:fldCharType="begin"/>
      </w:r>
      <w:r w:rsidR="00B61EF0" w:rsidRPr="00542AA5">
        <w:rPr>
          <w:lang w:val="en-GB"/>
        </w:rPr>
        <w:instrText xml:space="preserve"> XE "Sellers" </w:instrText>
      </w:r>
      <w:r w:rsidR="00704D4B" w:rsidRPr="00542AA5">
        <w:rPr>
          <w:b/>
          <w:lang w:val="en-GB"/>
        </w:rPr>
        <w:fldChar w:fldCharType="end"/>
      </w:r>
      <w:r w:rsidR="00DE3770" w:rsidRPr="00542AA5">
        <w:rPr>
          <w:lang w:val="en-GB"/>
        </w:rPr>
        <w:t>"</w:t>
      </w:r>
      <w:r w:rsidR="00B54CF3" w:rsidRPr="00542AA5">
        <w:rPr>
          <w:lang w:val="en-GB"/>
        </w:rPr>
        <w:t xml:space="preserve"> and individually each of them a "</w:t>
      </w:r>
      <w:r w:rsidR="00B54CF3" w:rsidRPr="00542AA5">
        <w:rPr>
          <w:b/>
          <w:lang w:val="en-GB"/>
        </w:rPr>
        <w:t>Seller</w:t>
      </w:r>
      <w:r w:rsidR="00704D4B" w:rsidRPr="00542AA5">
        <w:rPr>
          <w:b/>
          <w:lang w:val="en-GB"/>
        </w:rPr>
        <w:fldChar w:fldCharType="begin"/>
      </w:r>
      <w:r w:rsidR="00B54CF3" w:rsidRPr="00542AA5">
        <w:rPr>
          <w:lang w:val="en-GB"/>
        </w:rPr>
        <w:instrText xml:space="preserve"> XE "Seller" </w:instrText>
      </w:r>
      <w:r w:rsidR="00704D4B" w:rsidRPr="00542AA5">
        <w:rPr>
          <w:b/>
          <w:lang w:val="en-GB"/>
        </w:rPr>
        <w:fldChar w:fldCharType="end"/>
      </w:r>
      <w:r w:rsidR="00B54CF3" w:rsidRPr="00542AA5">
        <w:rPr>
          <w:lang w:val="en-GB"/>
        </w:rPr>
        <w:t>"</w:t>
      </w:r>
      <w:r w:rsidR="00C81A13" w:rsidRPr="00542AA5">
        <w:rPr>
          <w:lang w:val="en-GB"/>
        </w:rPr>
        <w:t xml:space="preserve"> </w:t>
      </w:r>
      <w:r w:rsidR="00054590" w:rsidRPr="00542AA5">
        <w:rPr>
          <w:lang w:val="en-GB"/>
        </w:rPr>
        <w:t>–</w:t>
      </w:r>
    </w:p>
    <w:p w14:paraId="6CC93AEE" w14:textId="77777777" w:rsidR="00054590" w:rsidRPr="00542AA5" w:rsidRDefault="00054590">
      <w:pPr>
        <w:suppressAutoHyphens/>
        <w:ind w:left="709" w:hanging="709"/>
        <w:jc w:val="right"/>
        <w:rPr>
          <w:highlight w:val="yellow"/>
          <w:lang w:val="en-GB"/>
        </w:rPr>
      </w:pPr>
    </w:p>
    <w:p w14:paraId="7EE6BB16" w14:textId="77777777" w:rsidR="004270E0" w:rsidRPr="00542AA5" w:rsidRDefault="00054590">
      <w:pPr>
        <w:suppressAutoHyphens/>
        <w:ind w:left="709" w:hanging="709"/>
        <w:jc w:val="right"/>
        <w:rPr>
          <w:lang w:val="en-GB"/>
        </w:rPr>
      </w:pPr>
      <w:r w:rsidRPr="00542AA5">
        <w:rPr>
          <w:lang w:val="en-GB"/>
        </w:rPr>
        <w:t>–</w:t>
      </w:r>
      <w:r w:rsidR="00F74B32" w:rsidRPr="00542AA5">
        <w:rPr>
          <w:lang w:val="en-GB"/>
        </w:rPr>
        <w:t xml:space="preserve"> </w:t>
      </w:r>
      <w:proofErr w:type="gramStart"/>
      <w:r w:rsidR="00B5725C" w:rsidRPr="00542AA5">
        <w:rPr>
          <w:lang w:val="en-GB"/>
        </w:rPr>
        <w:t>the</w:t>
      </w:r>
      <w:proofErr w:type="gramEnd"/>
      <w:r w:rsidR="00B5725C" w:rsidRPr="00542AA5">
        <w:rPr>
          <w:lang w:val="en-GB"/>
        </w:rPr>
        <w:t xml:space="preserve"> </w:t>
      </w:r>
      <w:r w:rsidR="00FC7196">
        <w:rPr>
          <w:lang w:val="en-GB"/>
        </w:rPr>
        <w:t>E</w:t>
      </w:r>
      <w:r w:rsidRPr="00542AA5">
        <w:rPr>
          <w:lang w:val="en-GB"/>
        </w:rPr>
        <w:t xml:space="preserve"> Sellers</w:t>
      </w:r>
      <w:r w:rsidR="00982BCD" w:rsidRPr="00542AA5">
        <w:rPr>
          <w:lang w:val="en-GB"/>
        </w:rPr>
        <w:t>, Seller 13</w:t>
      </w:r>
      <w:r w:rsidRPr="00542AA5">
        <w:rPr>
          <w:lang w:val="en-GB"/>
        </w:rPr>
        <w:t xml:space="preserve"> </w:t>
      </w:r>
      <w:r w:rsidR="00B46AC7" w:rsidRPr="00542AA5">
        <w:rPr>
          <w:lang w:val="en-GB"/>
        </w:rPr>
        <w:t>and Seller</w:t>
      </w:r>
      <w:r w:rsidR="00982BCD" w:rsidRPr="00542AA5">
        <w:rPr>
          <w:lang w:val="en-GB"/>
        </w:rPr>
        <w:t xml:space="preserve"> 14 </w:t>
      </w:r>
      <w:r w:rsidR="003B7333" w:rsidRPr="00542AA5">
        <w:rPr>
          <w:lang w:val="en-GB"/>
        </w:rPr>
        <w:t>collectively the "</w:t>
      </w:r>
      <w:r w:rsidR="003B7333" w:rsidRPr="00542AA5">
        <w:rPr>
          <w:b/>
          <w:lang w:val="en-GB"/>
        </w:rPr>
        <w:t xml:space="preserve">Shareholder Loan </w:t>
      </w:r>
      <w:r w:rsidR="00B46AC7" w:rsidRPr="00542AA5">
        <w:rPr>
          <w:b/>
          <w:lang w:val="en-GB"/>
        </w:rPr>
        <w:t>Sellers</w:t>
      </w:r>
      <w:r w:rsidR="00704D4B">
        <w:rPr>
          <w:b/>
          <w:lang w:val="en-GB"/>
        </w:rPr>
        <w:fldChar w:fldCharType="begin"/>
      </w:r>
      <w:r w:rsidR="00832927">
        <w:instrText xml:space="preserve"> XE "</w:instrText>
      </w:r>
      <w:r w:rsidR="00832927" w:rsidRPr="00BB4762">
        <w:rPr>
          <w:lang w:val="en-GB"/>
        </w:rPr>
        <w:instrText>Shareholder Loan Sellers</w:instrText>
      </w:r>
      <w:r w:rsidR="00832927">
        <w:instrText xml:space="preserve">" </w:instrText>
      </w:r>
      <w:r w:rsidR="00704D4B">
        <w:rPr>
          <w:b/>
          <w:lang w:val="en-GB"/>
        </w:rPr>
        <w:fldChar w:fldCharType="end"/>
      </w:r>
      <w:r w:rsidR="00B46AC7" w:rsidRPr="009C629C">
        <w:rPr>
          <w:bCs/>
          <w:lang w:val="en-GB"/>
        </w:rPr>
        <w:t>"</w:t>
      </w:r>
      <w:r w:rsidR="00B46AC7" w:rsidRPr="00542AA5">
        <w:rPr>
          <w:lang w:val="en-GB"/>
        </w:rPr>
        <w:t xml:space="preserve"> and</w:t>
      </w:r>
      <w:r w:rsidR="00357A6F" w:rsidRPr="00542AA5">
        <w:rPr>
          <w:lang w:val="en-GB"/>
        </w:rPr>
        <w:t xml:space="preserve"> individually each of them a "</w:t>
      </w:r>
      <w:r w:rsidR="00357A6F" w:rsidRPr="00542AA5">
        <w:rPr>
          <w:b/>
          <w:lang w:val="en-GB"/>
        </w:rPr>
        <w:t>Shareholder Loan Seller</w:t>
      </w:r>
      <w:r w:rsidR="00704D4B" w:rsidRPr="00542AA5">
        <w:rPr>
          <w:b/>
          <w:lang w:val="en-GB"/>
        </w:rPr>
        <w:fldChar w:fldCharType="begin"/>
      </w:r>
      <w:r w:rsidR="00357A6F" w:rsidRPr="00542AA5">
        <w:rPr>
          <w:lang w:val="en-GB"/>
        </w:rPr>
        <w:instrText xml:space="preserve"> XE "Shareholder Loan Seller" </w:instrText>
      </w:r>
      <w:r w:rsidR="00704D4B" w:rsidRPr="00542AA5">
        <w:rPr>
          <w:b/>
          <w:lang w:val="en-GB"/>
        </w:rPr>
        <w:fldChar w:fldCharType="end"/>
      </w:r>
      <w:r w:rsidR="00357A6F" w:rsidRPr="00542AA5">
        <w:rPr>
          <w:lang w:val="en-GB"/>
        </w:rPr>
        <w:t>"</w:t>
      </w:r>
      <w:r w:rsidRPr="00542AA5">
        <w:rPr>
          <w:lang w:val="en-GB"/>
        </w:rPr>
        <w:t xml:space="preserve"> –</w:t>
      </w:r>
    </w:p>
    <w:p w14:paraId="74A43A4B" w14:textId="77777777" w:rsidR="00B212FC" w:rsidRPr="00542AA5" w:rsidRDefault="00B212FC" w:rsidP="009042F2">
      <w:pPr>
        <w:suppressAutoHyphens/>
        <w:jc w:val="right"/>
        <w:rPr>
          <w:lang w:val="en-GB"/>
        </w:rPr>
      </w:pPr>
    </w:p>
    <w:p w14:paraId="5B5D4076" w14:textId="77777777" w:rsidR="00C81A13" w:rsidRPr="00542AA5" w:rsidRDefault="00054590">
      <w:pPr>
        <w:suppressAutoHyphens/>
        <w:ind w:left="709" w:hanging="709"/>
        <w:rPr>
          <w:lang w:val="en-GB"/>
        </w:rPr>
      </w:pPr>
      <w:proofErr w:type="gramStart"/>
      <w:r w:rsidRPr="00542AA5">
        <w:rPr>
          <w:lang w:val="en-GB"/>
        </w:rPr>
        <w:t>and</w:t>
      </w:r>
      <w:proofErr w:type="gramEnd"/>
    </w:p>
    <w:p w14:paraId="237EDA64" w14:textId="77777777" w:rsidR="00C81A13" w:rsidRPr="00C87347" w:rsidRDefault="00C81A13" w:rsidP="009042F2">
      <w:pPr>
        <w:suppressAutoHyphens/>
        <w:jc w:val="right"/>
        <w:rPr>
          <w:iCs/>
          <w:lang w:val="en-GB"/>
        </w:rPr>
      </w:pPr>
    </w:p>
    <w:p w14:paraId="548CFAE7" w14:textId="77777777" w:rsidR="00054590" w:rsidRPr="0038403A" w:rsidRDefault="00FC7196" w:rsidP="004D25F0">
      <w:pPr>
        <w:pStyle w:val="Absatz1"/>
        <w:numPr>
          <w:ilvl w:val="0"/>
          <w:numId w:val="9"/>
        </w:numPr>
        <w:tabs>
          <w:tab w:val="clear" w:pos="705"/>
          <w:tab w:val="left" w:pos="720"/>
        </w:tabs>
        <w:suppressAutoHyphens/>
        <w:ind w:left="714" w:hanging="357"/>
        <w:jc w:val="left"/>
        <w:rPr>
          <w:lang w:val="en-GB"/>
        </w:rPr>
      </w:pPr>
      <w:r>
        <w:rPr>
          <w:b/>
          <w:bCs/>
          <w:iCs/>
          <w:lang w:val="en-GB"/>
        </w:rPr>
        <w:t>[PPP]</w:t>
      </w:r>
      <w:r w:rsidR="00C81A13" w:rsidRPr="0038403A">
        <w:rPr>
          <w:lang w:val="en-GB"/>
        </w:rPr>
        <w:t xml:space="preserve">, </w:t>
      </w:r>
      <w:r w:rsidR="004D25F0" w:rsidRPr="00542AA5">
        <w:rPr>
          <w:lang w:val="en-GB"/>
        </w:rPr>
        <w:t xml:space="preserve">registered with the commercial register of the local court of </w:t>
      </w:r>
      <w:r w:rsidR="00687783">
        <w:rPr>
          <w:lang w:val="en-GB"/>
        </w:rPr>
        <w:t>[•]</w:t>
      </w:r>
      <w:r w:rsidR="004D25F0" w:rsidRPr="00542AA5">
        <w:rPr>
          <w:lang w:val="en-GB"/>
        </w:rPr>
        <w:t xml:space="preserve"> under </w:t>
      </w:r>
      <w:r w:rsidR="00687783">
        <w:rPr>
          <w:lang w:val="en-GB"/>
        </w:rPr>
        <w:t>[•]</w:t>
      </w:r>
    </w:p>
    <w:p w14:paraId="3F82622F" w14:textId="77777777" w:rsidR="00C81A13" w:rsidRPr="00542AA5" w:rsidRDefault="00054590">
      <w:pPr>
        <w:suppressAutoHyphens/>
        <w:jc w:val="right"/>
        <w:rPr>
          <w:lang w:val="en-GB"/>
        </w:rPr>
      </w:pPr>
      <w:r w:rsidRPr="00542AA5">
        <w:rPr>
          <w:lang w:val="en-GB"/>
        </w:rPr>
        <w:t>–</w:t>
      </w:r>
      <w:r w:rsidR="00C81A13" w:rsidRPr="00542AA5">
        <w:rPr>
          <w:lang w:val="en-GB"/>
        </w:rPr>
        <w:t xml:space="preserve"> </w:t>
      </w:r>
      <w:r w:rsidR="00DE3770" w:rsidRPr="00542AA5">
        <w:rPr>
          <w:lang w:val="en-GB"/>
        </w:rPr>
        <w:t>"</w:t>
      </w:r>
      <w:r w:rsidR="00C21EFD" w:rsidRPr="00542AA5">
        <w:rPr>
          <w:b/>
          <w:bCs/>
          <w:lang w:val="en-GB"/>
        </w:rPr>
        <w:t>Purchaser</w:t>
      </w:r>
      <w:r w:rsidR="00704D4B" w:rsidRPr="00542AA5">
        <w:rPr>
          <w:b/>
          <w:bCs/>
          <w:lang w:val="en-GB"/>
        </w:rPr>
        <w:fldChar w:fldCharType="begin"/>
      </w:r>
      <w:r w:rsidR="00B61EF0" w:rsidRPr="00542AA5">
        <w:rPr>
          <w:lang w:val="en-GB"/>
        </w:rPr>
        <w:instrText xml:space="preserve"> XE "Purchaser" </w:instrText>
      </w:r>
      <w:r w:rsidR="00704D4B" w:rsidRPr="00542AA5">
        <w:rPr>
          <w:b/>
          <w:bCs/>
          <w:lang w:val="en-GB"/>
        </w:rPr>
        <w:fldChar w:fldCharType="end"/>
      </w:r>
      <w:r w:rsidR="00DE3770" w:rsidRPr="00542AA5">
        <w:rPr>
          <w:lang w:val="en-GB"/>
        </w:rPr>
        <w:t>"</w:t>
      </w:r>
      <w:r w:rsidR="00C81A13" w:rsidRPr="00542AA5">
        <w:rPr>
          <w:lang w:val="en-GB"/>
        </w:rPr>
        <w:t xml:space="preserve"> </w:t>
      </w:r>
      <w:r w:rsidRPr="00542AA5">
        <w:rPr>
          <w:b/>
          <w:lang w:val="en-GB"/>
        </w:rPr>
        <w:t>–</w:t>
      </w:r>
    </w:p>
    <w:p w14:paraId="07FD7EFE" w14:textId="77777777" w:rsidR="00C81A13" w:rsidRPr="00542AA5" w:rsidRDefault="00C81A13" w:rsidP="009042F2">
      <w:pPr>
        <w:suppressAutoHyphens/>
        <w:jc w:val="right"/>
        <w:rPr>
          <w:lang w:val="en-GB"/>
        </w:rPr>
      </w:pPr>
    </w:p>
    <w:p w14:paraId="22FD888D" w14:textId="77777777" w:rsidR="00DC070D" w:rsidRPr="00542AA5" w:rsidRDefault="00DC070D" w:rsidP="009042F2">
      <w:pPr>
        <w:suppressAutoHyphens/>
        <w:jc w:val="right"/>
        <w:rPr>
          <w:lang w:val="en-GB"/>
        </w:rPr>
      </w:pPr>
    </w:p>
    <w:p w14:paraId="736C5E7D" w14:textId="77777777" w:rsidR="00C81A13" w:rsidRPr="00E84374" w:rsidRDefault="00C81A13" w:rsidP="00054590">
      <w:pPr>
        <w:suppressAutoHyphens/>
        <w:rPr>
          <w:b/>
        </w:rPr>
      </w:pPr>
    </w:p>
    <w:p w14:paraId="1F71D660" w14:textId="77777777" w:rsidR="00C81A13" w:rsidRPr="00542AA5" w:rsidRDefault="00054590">
      <w:pPr>
        <w:jc w:val="right"/>
        <w:rPr>
          <w:lang w:val="en-GB"/>
        </w:rPr>
      </w:pPr>
      <w:r w:rsidRPr="00542AA5">
        <w:rPr>
          <w:lang w:val="en-GB"/>
        </w:rPr>
        <w:t>–</w:t>
      </w:r>
      <w:r w:rsidR="00060F9A" w:rsidRPr="00542AA5">
        <w:rPr>
          <w:lang w:val="en-GB"/>
        </w:rPr>
        <w:t xml:space="preserve"> </w:t>
      </w:r>
      <w:proofErr w:type="gramStart"/>
      <w:r w:rsidR="00060F9A" w:rsidRPr="00542AA5">
        <w:rPr>
          <w:lang w:val="en-GB"/>
        </w:rPr>
        <w:t>e</w:t>
      </w:r>
      <w:r w:rsidR="00C81A13" w:rsidRPr="00542AA5">
        <w:rPr>
          <w:lang w:val="en-GB"/>
        </w:rPr>
        <w:t>ach</w:t>
      </w:r>
      <w:proofErr w:type="gramEnd"/>
      <w:r w:rsidR="00C81A13" w:rsidRPr="00542AA5">
        <w:rPr>
          <w:lang w:val="en-GB"/>
        </w:rPr>
        <w:t xml:space="preserve"> of </w:t>
      </w:r>
      <w:r w:rsidR="00982BCD" w:rsidRPr="00542AA5">
        <w:rPr>
          <w:lang w:val="en-GB"/>
        </w:rPr>
        <w:t xml:space="preserve">the </w:t>
      </w:r>
      <w:r w:rsidR="00C81A13" w:rsidRPr="00542AA5">
        <w:rPr>
          <w:lang w:val="en-GB"/>
        </w:rPr>
        <w:t>Seller</w:t>
      </w:r>
      <w:r w:rsidR="00A504A3" w:rsidRPr="00542AA5">
        <w:rPr>
          <w:lang w:val="en-GB"/>
        </w:rPr>
        <w:t>s</w:t>
      </w:r>
      <w:r w:rsidR="00563434" w:rsidRPr="00542AA5">
        <w:rPr>
          <w:lang w:val="en-GB"/>
        </w:rPr>
        <w:t xml:space="preserve"> and </w:t>
      </w:r>
      <w:r w:rsidR="00982BCD" w:rsidRPr="00542AA5">
        <w:rPr>
          <w:lang w:val="en-GB"/>
        </w:rPr>
        <w:t xml:space="preserve">the </w:t>
      </w:r>
      <w:r w:rsidR="00C81A13" w:rsidRPr="00542AA5">
        <w:rPr>
          <w:lang w:val="en-GB"/>
        </w:rPr>
        <w:t>Purchaser</w:t>
      </w:r>
      <w:r w:rsidR="00563434" w:rsidRPr="00542AA5">
        <w:rPr>
          <w:lang w:val="en-GB"/>
        </w:rPr>
        <w:t xml:space="preserve"> </w:t>
      </w:r>
      <w:r w:rsidR="00C81A13" w:rsidRPr="00542AA5">
        <w:rPr>
          <w:lang w:val="en-GB"/>
        </w:rPr>
        <w:t xml:space="preserve">individually a </w:t>
      </w:r>
      <w:r w:rsidR="00DE3770" w:rsidRPr="00542AA5">
        <w:rPr>
          <w:lang w:val="en-GB"/>
        </w:rPr>
        <w:t>"</w:t>
      </w:r>
      <w:r w:rsidR="00C81A13" w:rsidRPr="00542AA5">
        <w:rPr>
          <w:b/>
          <w:lang w:val="en-GB"/>
        </w:rPr>
        <w:t>Party</w:t>
      </w:r>
      <w:r w:rsidR="00704D4B" w:rsidRPr="00542AA5">
        <w:rPr>
          <w:b/>
          <w:lang w:val="en-GB"/>
        </w:rPr>
        <w:fldChar w:fldCharType="begin"/>
      </w:r>
      <w:r w:rsidR="00B61EF0" w:rsidRPr="00542AA5">
        <w:rPr>
          <w:lang w:val="en-GB"/>
        </w:rPr>
        <w:instrText xml:space="preserve"> XE "Party" </w:instrText>
      </w:r>
      <w:r w:rsidR="00704D4B" w:rsidRPr="00542AA5">
        <w:rPr>
          <w:b/>
          <w:lang w:val="en-GB"/>
        </w:rPr>
        <w:fldChar w:fldCharType="end"/>
      </w:r>
      <w:r w:rsidR="00DE3770" w:rsidRPr="00542AA5">
        <w:rPr>
          <w:lang w:val="en-GB"/>
        </w:rPr>
        <w:t>"</w:t>
      </w:r>
      <w:r w:rsidR="00C81A13" w:rsidRPr="00542AA5">
        <w:rPr>
          <w:lang w:val="en-GB"/>
        </w:rPr>
        <w:t xml:space="preserve"> and collectively the </w:t>
      </w:r>
      <w:r w:rsidR="00DE3770" w:rsidRPr="00542AA5">
        <w:rPr>
          <w:lang w:val="en-GB"/>
        </w:rPr>
        <w:t>"</w:t>
      </w:r>
      <w:r w:rsidR="00C81A13" w:rsidRPr="00542AA5">
        <w:rPr>
          <w:b/>
          <w:lang w:val="en-GB"/>
        </w:rPr>
        <w:t>Parties</w:t>
      </w:r>
      <w:r w:rsidR="00704D4B" w:rsidRPr="00542AA5">
        <w:rPr>
          <w:b/>
          <w:lang w:val="en-GB"/>
        </w:rPr>
        <w:fldChar w:fldCharType="begin"/>
      </w:r>
      <w:r w:rsidR="00B61EF0" w:rsidRPr="00542AA5">
        <w:rPr>
          <w:lang w:val="en-GB"/>
        </w:rPr>
        <w:instrText xml:space="preserve"> XE "Parties" </w:instrText>
      </w:r>
      <w:r w:rsidR="00704D4B" w:rsidRPr="00542AA5">
        <w:rPr>
          <w:b/>
          <w:lang w:val="en-GB"/>
        </w:rPr>
        <w:fldChar w:fldCharType="end"/>
      </w:r>
      <w:r w:rsidR="00DE3770" w:rsidRPr="00542AA5">
        <w:rPr>
          <w:lang w:val="en-GB"/>
        </w:rPr>
        <w:t>"</w:t>
      </w:r>
      <w:r w:rsidR="004270E0" w:rsidRPr="00542AA5">
        <w:rPr>
          <w:lang w:val="en-GB"/>
        </w:rPr>
        <w:t xml:space="preserve"> </w:t>
      </w:r>
      <w:r w:rsidRPr="00542AA5">
        <w:rPr>
          <w:b/>
          <w:lang w:val="en-GB"/>
        </w:rPr>
        <w:t>–</w:t>
      </w:r>
    </w:p>
    <w:p w14:paraId="6D39E92E" w14:textId="77777777" w:rsidR="00C81A13" w:rsidRPr="00542AA5" w:rsidRDefault="00C81A13">
      <w:pPr>
        <w:jc w:val="right"/>
        <w:rPr>
          <w:lang w:val="en-GB"/>
        </w:rPr>
      </w:pPr>
    </w:p>
    <w:p w14:paraId="61B36E6A" w14:textId="77777777" w:rsidR="00C81A13" w:rsidRPr="00542AA5" w:rsidRDefault="00C81A13">
      <w:pPr>
        <w:jc w:val="center"/>
        <w:rPr>
          <w:b/>
          <w:lang w:val="en-GB"/>
        </w:rPr>
      </w:pPr>
      <w:r w:rsidRPr="00542AA5">
        <w:rPr>
          <w:lang w:val="en-GB"/>
        </w:rPr>
        <w:br w:type="page"/>
      </w:r>
      <w:r w:rsidRPr="00542AA5">
        <w:rPr>
          <w:b/>
          <w:lang w:val="en-GB"/>
        </w:rPr>
        <w:lastRenderedPageBreak/>
        <w:t>Table of Contents</w:t>
      </w:r>
    </w:p>
    <w:p w14:paraId="3B9FB725" w14:textId="77777777" w:rsidR="00BA7FDA" w:rsidRPr="00542AA5" w:rsidRDefault="00BA7FDA">
      <w:pPr>
        <w:jc w:val="center"/>
        <w:rPr>
          <w:lang w:val="en-GB"/>
        </w:rPr>
      </w:pPr>
    </w:p>
    <w:p w14:paraId="7941C9B9" w14:textId="77777777" w:rsidR="00BA7FDA" w:rsidRPr="00542AA5" w:rsidRDefault="00BA7FDA" w:rsidP="00342B57">
      <w:pPr>
        <w:jc w:val="center"/>
        <w:rPr>
          <w:lang w:val="en-GB"/>
        </w:rPr>
      </w:pPr>
    </w:p>
    <w:p w14:paraId="6BE4C2C1" w14:textId="77777777" w:rsidR="00A532C2" w:rsidRPr="00A532C2" w:rsidRDefault="00704D4B">
      <w:pPr>
        <w:pStyle w:val="10"/>
        <w:rPr>
          <w:rFonts w:asciiTheme="minorHAnsi" w:eastAsiaTheme="minorEastAsia" w:hAnsiTheme="minorHAnsi" w:cstheme="minorBidi"/>
          <w:b/>
          <w:noProof/>
          <w:sz w:val="22"/>
          <w:szCs w:val="22"/>
        </w:rPr>
      </w:pPr>
      <w:r w:rsidRPr="00657D90">
        <w:rPr>
          <w:rFonts w:ascii="Times New Roman Bold" w:hAnsi="Times New Roman Bold"/>
          <w:b/>
          <w:lang w:val="en-GB"/>
        </w:rPr>
        <w:fldChar w:fldCharType="begin"/>
      </w:r>
      <w:r w:rsidR="00AB13FD" w:rsidRPr="00657D90">
        <w:rPr>
          <w:b/>
          <w:lang w:val="en-GB"/>
        </w:rPr>
        <w:instrText xml:space="preserve"> TOC \o "1-1" \h \z </w:instrText>
      </w:r>
      <w:r w:rsidRPr="00657D90">
        <w:rPr>
          <w:rFonts w:ascii="Times New Roman Bold" w:hAnsi="Times New Roman Bold"/>
          <w:b/>
          <w:lang w:val="en-GB"/>
        </w:rPr>
        <w:fldChar w:fldCharType="separate"/>
      </w:r>
      <w:hyperlink w:anchor="_Toc464227398" w:history="1">
        <w:r w:rsidR="00A532C2" w:rsidRPr="00A532C2">
          <w:rPr>
            <w:rStyle w:val="ad"/>
            <w:rFonts w:ascii="Times New Roman Bold" w:hAnsi="Times New Roman Bold"/>
            <w:b/>
            <w:noProof/>
            <w:lang w:val="en-GB"/>
          </w:rPr>
          <w:t>1.</w:t>
        </w:r>
        <w:r w:rsidR="00A532C2" w:rsidRPr="00A532C2">
          <w:rPr>
            <w:rFonts w:asciiTheme="minorHAnsi" w:eastAsiaTheme="minorEastAsia" w:hAnsiTheme="minorHAnsi" w:cstheme="minorBidi"/>
            <w:b/>
            <w:noProof/>
            <w:sz w:val="22"/>
            <w:szCs w:val="22"/>
          </w:rPr>
          <w:tab/>
        </w:r>
        <w:r w:rsidR="00A532C2" w:rsidRPr="00A532C2">
          <w:rPr>
            <w:rStyle w:val="ad"/>
            <w:rFonts w:ascii="Times New Roman Bold" w:hAnsi="Times New Roman Bold"/>
            <w:b/>
            <w:noProof/>
            <w:lang w:val="en-GB"/>
          </w:rPr>
          <w:t>Certain Defined Terms</w:t>
        </w:r>
        <w:r w:rsidR="00A532C2" w:rsidRPr="00A532C2">
          <w:rPr>
            <w:b/>
            <w:noProof/>
            <w:webHidden/>
          </w:rPr>
          <w:tab/>
        </w:r>
        <w:r w:rsidRPr="00A532C2">
          <w:rPr>
            <w:b/>
            <w:noProof/>
            <w:webHidden/>
          </w:rPr>
          <w:fldChar w:fldCharType="begin"/>
        </w:r>
        <w:r w:rsidR="00A532C2" w:rsidRPr="00A532C2">
          <w:rPr>
            <w:b/>
            <w:noProof/>
            <w:webHidden/>
          </w:rPr>
          <w:instrText xml:space="preserve"> PAGEREF _Toc464227398 \h </w:instrText>
        </w:r>
        <w:r w:rsidRPr="00A532C2">
          <w:rPr>
            <w:b/>
            <w:noProof/>
            <w:webHidden/>
          </w:rPr>
        </w:r>
        <w:r w:rsidRPr="00A532C2">
          <w:rPr>
            <w:b/>
            <w:noProof/>
            <w:webHidden/>
          </w:rPr>
          <w:fldChar w:fldCharType="separate"/>
        </w:r>
        <w:r w:rsidR="006F063D">
          <w:rPr>
            <w:b/>
            <w:noProof/>
            <w:webHidden/>
          </w:rPr>
          <w:t>10</w:t>
        </w:r>
        <w:r w:rsidRPr="00A532C2">
          <w:rPr>
            <w:b/>
            <w:noProof/>
            <w:webHidden/>
          </w:rPr>
          <w:fldChar w:fldCharType="end"/>
        </w:r>
      </w:hyperlink>
    </w:p>
    <w:p w14:paraId="42104C64" w14:textId="77777777" w:rsidR="00A532C2" w:rsidRPr="00A532C2" w:rsidRDefault="00524E72">
      <w:pPr>
        <w:pStyle w:val="10"/>
        <w:rPr>
          <w:rFonts w:asciiTheme="minorHAnsi" w:eastAsiaTheme="minorEastAsia" w:hAnsiTheme="minorHAnsi" w:cstheme="minorBidi"/>
          <w:b/>
          <w:noProof/>
          <w:sz w:val="22"/>
          <w:szCs w:val="22"/>
        </w:rPr>
      </w:pPr>
      <w:hyperlink w:anchor="_Toc464227399" w:history="1">
        <w:r w:rsidR="00A532C2" w:rsidRPr="00A532C2">
          <w:rPr>
            <w:rStyle w:val="ad"/>
            <w:rFonts w:ascii="Times New Roman Bold" w:hAnsi="Times New Roman Bold"/>
            <w:b/>
            <w:noProof/>
            <w:lang w:val="en-GB"/>
          </w:rPr>
          <w:t>2.</w:t>
        </w:r>
        <w:r w:rsidR="00A532C2" w:rsidRPr="00A532C2">
          <w:rPr>
            <w:rFonts w:asciiTheme="minorHAnsi" w:eastAsiaTheme="minorEastAsia" w:hAnsiTheme="minorHAnsi" w:cstheme="minorBidi"/>
            <w:b/>
            <w:noProof/>
            <w:sz w:val="22"/>
            <w:szCs w:val="22"/>
          </w:rPr>
          <w:tab/>
        </w:r>
        <w:r w:rsidR="00A532C2" w:rsidRPr="00A532C2">
          <w:rPr>
            <w:rStyle w:val="ad"/>
            <w:rFonts w:ascii="Times New Roman Bold" w:hAnsi="Times New Roman Bold"/>
            <w:b/>
            <w:noProof/>
            <w:lang w:val="en-GB"/>
          </w:rPr>
          <w:t>Company</w:t>
        </w:r>
        <w:r w:rsidR="00A532C2" w:rsidRPr="00A532C2">
          <w:rPr>
            <w:b/>
            <w:noProof/>
            <w:webHidden/>
          </w:rPr>
          <w:tab/>
        </w:r>
        <w:r w:rsidR="00704D4B" w:rsidRPr="00A532C2">
          <w:rPr>
            <w:b/>
            <w:noProof/>
            <w:webHidden/>
          </w:rPr>
          <w:fldChar w:fldCharType="begin"/>
        </w:r>
        <w:r w:rsidR="00A532C2" w:rsidRPr="00A532C2">
          <w:rPr>
            <w:b/>
            <w:noProof/>
            <w:webHidden/>
          </w:rPr>
          <w:instrText xml:space="preserve"> PAGEREF _Toc464227399 \h </w:instrText>
        </w:r>
        <w:r w:rsidR="00704D4B" w:rsidRPr="00A532C2">
          <w:rPr>
            <w:b/>
            <w:noProof/>
            <w:webHidden/>
          </w:rPr>
        </w:r>
        <w:r w:rsidR="00704D4B" w:rsidRPr="00A532C2">
          <w:rPr>
            <w:b/>
            <w:noProof/>
            <w:webHidden/>
          </w:rPr>
          <w:fldChar w:fldCharType="separate"/>
        </w:r>
        <w:r w:rsidR="006F063D">
          <w:rPr>
            <w:b/>
            <w:noProof/>
            <w:webHidden/>
          </w:rPr>
          <w:t>12</w:t>
        </w:r>
        <w:r w:rsidR="00704D4B" w:rsidRPr="00A532C2">
          <w:rPr>
            <w:b/>
            <w:noProof/>
            <w:webHidden/>
          </w:rPr>
          <w:fldChar w:fldCharType="end"/>
        </w:r>
      </w:hyperlink>
    </w:p>
    <w:p w14:paraId="064F6FEC" w14:textId="77777777" w:rsidR="00A532C2" w:rsidRPr="00A532C2" w:rsidRDefault="00524E72">
      <w:pPr>
        <w:pStyle w:val="10"/>
        <w:rPr>
          <w:rFonts w:asciiTheme="minorHAnsi" w:eastAsiaTheme="minorEastAsia" w:hAnsiTheme="minorHAnsi" w:cstheme="minorBidi"/>
          <w:b/>
          <w:noProof/>
          <w:sz w:val="22"/>
          <w:szCs w:val="22"/>
        </w:rPr>
      </w:pPr>
      <w:hyperlink w:anchor="_Toc464227400" w:history="1">
        <w:r w:rsidR="00A532C2" w:rsidRPr="00A532C2">
          <w:rPr>
            <w:rStyle w:val="ad"/>
            <w:rFonts w:ascii="Times New Roman Bold" w:hAnsi="Times New Roman Bold"/>
            <w:b/>
            <w:noProof/>
            <w:lang w:val="en-GB"/>
          </w:rPr>
          <w:t>3.</w:t>
        </w:r>
        <w:r w:rsidR="00A532C2" w:rsidRPr="00A532C2">
          <w:rPr>
            <w:rFonts w:asciiTheme="minorHAnsi" w:eastAsiaTheme="minorEastAsia" w:hAnsiTheme="minorHAnsi" w:cstheme="minorBidi"/>
            <w:b/>
            <w:noProof/>
            <w:sz w:val="22"/>
            <w:szCs w:val="22"/>
          </w:rPr>
          <w:tab/>
        </w:r>
        <w:r w:rsidR="00A532C2" w:rsidRPr="00A532C2">
          <w:rPr>
            <w:rStyle w:val="ad"/>
            <w:rFonts w:ascii="Times New Roman Bold" w:hAnsi="Times New Roman Bold"/>
            <w:b/>
            <w:noProof/>
            <w:lang w:val="en-GB"/>
          </w:rPr>
          <w:t>Sale and Transfer</w:t>
        </w:r>
        <w:r w:rsidR="00A532C2" w:rsidRPr="00A532C2">
          <w:rPr>
            <w:b/>
            <w:noProof/>
            <w:webHidden/>
          </w:rPr>
          <w:tab/>
        </w:r>
        <w:r w:rsidR="00704D4B" w:rsidRPr="00A532C2">
          <w:rPr>
            <w:b/>
            <w:noProof/>
            <w:webHidden/>
          </w:rPr>
          <w:fldChar w:fldCharType="begin"/>
        </w:r>
        <w:r w:rsidR="00A532C2" w:rsidRPr="00A532C2">
          <w:rPr>
            <w:b/>
            <w:noProof/>
            <w:webHidden/>
          </w:rPr>
          <w:instrText xml:space="preserve"> PAGEREF _Toc464227400 \h </w:instrText>
        </w:r>
        <w:r w:rsidR="00704D4B" w:rsidRPr="00A532C2">
          <w:rPr>
            <w:b/>
            <w:noProof/>
            <w:webHidden/>
          </w:rPr>
        </w:r>
        <w:r w:rsidR="00704D4B" w:rsidRPr="00A532C2">
          <w:rPr>
            <w:b/>
            <w:noProof/>
            <w:webHidden/>
          </w:rPr>
          <w:fldChar w:fldCharType="separate"/>
        </w:r>
        <w:r w:rsidR="006F063D">
          <w:rPr>
            <w:b/>
            <w:noProof/>
            <w:webHidden/>
          </w:rPr>
          <w:t>13</w:t>
        </w:r>
        <w:r w:rsidR="00704D4B" w:rsidRPr="00A532C2">
          <w:rPr>
            <w:b/>
            <w:noProof/>
            <w:webHidden/>
          </w:rPr>
          <w:fldChar w:fldCharType="end"/>
        </w:r>
      </w:hyperlink>
    </w:p>
    <w:p w14:paraId="3085712D" w14:textId="77777777" w:rsidR="00A532C2" w:rsidRPr="00A532C2" w:rsidRDefault="00524E72">
      <w:pPr>
        <w:pStyle w:val="10"/>
        <w:rPr>
          <w:rFonts w:asciiTheme="minorHAnsi" w:eastAsiaTheme="minorEastAsia" w:hAnsiTheme="minorHAnsi" w:cstheme="minorBidi"/>
          <w:b/>
          <w:noProof/>
          <w:sz w:val="22"/>
          <w:szCs w:val="22"/>
        </w:rPr>
      </w:pPr>
      <w:hyperlink w:anchor="_Toc464227401" w:history="1">
        <w:r w:rsidR="00A532C2" w:rsidRPr="00A532C2">
          <w:rPr>
            <w:rStyle w:val="ad"/>
            <w:b/>
            <w:noProof/>
            <w:lang w:val="en-GB"/>
          </w:rPr>
          <w:t>4.</w:t>
        </w:r>
        <w:r w:rsidR="00A532C2" w:rsidRPr="00A532C2">
          <w:rPr>
            <w:rFonts w:asciiTheme="minorHAnsi" w:eastAsiaTheme="minorEastAsia" w:hAnsiTheme="minorHAnsi" w:cstheme="minorBidi"/>
            <w:b/>
            <w:noProof/>
            <w:sz w:val="22"/>
            <w:szCs w:val="22"/>
          </w:rPr>
          <w:tab/>
        </w:r>
        <w:r w:rsidR="00A532C2" w:rsidRPr="00A532C2">
          <w:rPr>
            <w:rStyle w:val="ad"/>
            <w:rFonts w:ascii="Times New Roman Bold" w:hAnsi="Times New Roman Bold"/>
            <w:b/>
            <w:noProof/>
            <w:lang w:val="en-GB"/>
          </w:rPr>
          <w:t>Share Purchase Price; Shareholder Loan Purchase Price; Payments</w:t>
        </w:r>
        <w:r w:rsidR="00A532C2" w:rsidRPr="00A532C2">
          <w:rPr>
            <w:b/>
            <w:noProof/>
            <w:webHidden/>
          </w:rPr>
          <w:tab/>
        </w:r>
        <w:r w:rsidR="00704D4B" w:rsidRPr="00A532C2">
          <w:rPr>
            <w:b/>
            <w:noProof/>
            <w:webHidden/>
          </w:rPr>
          <w:fldChar w:fldCharType="begin"/>
        </w:r>
        <w:r w:rsidR="00A532C2" w:rsidRPr="00A532C2">
          <w:rPr>
            <w:b/>
            <w:noProof/>
            <w:webHidden/>
          </w:rPr>
          <w:instrText xml:space="preserve"> PAGEREF _Toc464227401 \h </w:instrText>
        </w:r>
        <w:r w:rsidR="00704D4B" w:rsidRPr="00A532C2">
          <w:rPr>
            <w:b/>
            <w:noProof/>
            <w:webHidden/>
          </w:rPr>
        </w:r>
        <w:r w:rsidR="00704D4B" w:rsidRPr="00A532C2">
          <w:rPr>
            <w:b/>
            <w:noProof/>
            <w:webHidden/>
          </w:rPr>
          <w:fldChar w:fldCharType="separate"/>
        </w:r>
        <w:r w:rsidR="006F063D">
          <w:rPr>
            <w:b/>
            <w:noProof/>
            <w:webHidden/>
          </w:rPr>
          <w:t>14</w:t>
        </w:r>
        <w:r w:rsidR="00704D4B" w:rsidRPr="00A532C2">
          <w:rPr>
            <w:b/>
            <w:noProof/>
            <w:webHidden/>
          </w:rPr>
          <w:fldChar w:fldCharType="end"/>
        </w:r>
      </w:hyperlink>
    </w:p>
    <w:p w14:paraId="0A5386EB" w14:textId="77777777" w:rsidR="00A532C2" w:rsidRPr="00A532C2" w:rsidRDefault="00524E72">
      <w:pPr>
        <w:pStyle w:val="10"/>
        <w:rPr>
          <w:rFonts w:asciiTheme="minorHAnsi" w:eastAsiaTheme="minorEastAsia" w:hAnsiTheme="minorHAnsi" w:cstheme="minorBidi"/>
          <w:b/>
          <w:noProof/>
          <w:sz w:val="22"/>
          <w:szCs w:val="22"/>
        </w:rPr>
      </w:pPr>
      <w:hyperlink w:anchor="_Toc464227402" w:history="1">
        <w:r w:rsidR="00A532C2" w:rsidRPr="00A532C2">
          <w:rPr>
            <w:rStyle w:val="ad"/>
            <w:rFonts w:ascii="Times New Roman Bold" w:hAnsi="Times New Roman Bold"/>
            <w:b/>
            <w:noProof/>
            <w:lang w:val="en-GB"/>
          </w:rPr>
          <w:t>5.</w:t>
        </w:r>
        <w:r w:rsidR="00A532C2" w:rsidRPr="00A532C2">
          <w:rPr>
            <w:rFonts w:asciiTheme="minorHAnsi" w:eastAsiaTheme="minorEastAsia" w:hAnsiTheme="minorHAnsi" w:cstheme="minorBidi"/>
            <w:b/>
            <w:noProof/>
            <w:sz w:val="22"/>
            <w:szCs w:val="22"/>
          </w:rPr>
          <w:tab/>
        </w:r>
        <w:r w:rsidR="00A532C2" w:rsidRPr="00A532C2">
          <w:rPr>
            <w:rStyle w:val="ad"/>
            <w:rFonts w:ascii="Times New Roman Bold" w:hAnsi="Times New Roman Bold"/>
            <w:b/>
            <w:noProof/>
            <w:lang w:val="en-GB"/>
          </w:rPr>
          <w:t>No Leakage</w:t>
        </w:r>
        <w:r w:rsidR="00A532C2" w:rsidRPr="00A532C2">
          <w:rPr>
            <w:b/>
            <w:noProof/>
            <w:webHidden/>
          </w:rPr>
          <w:tab/>
        </w:r>
        <w:r w:rsidR="00704D4B" w:rsidRPr="00A532C2">
          <w:rPr>
            <w:b/>
            <w:noProof/>
            <w:webHidden/>
          </w:rPr>
          <w:fldChar w:fldCharType="begin"/>
        </w:r>
        <w:r w:rsidR="00A532C2" w:rsidRPr="00A532C2">
          <w:rPr>
            <w:b/>
            <w:noProof/>
            <w:webHidden/>
          </w:rPr>
          <w:instrText xml:space="preserve"> PAGEREF _Toc464227402 \h </w:instrText>
        </w:r>
        <w:r w:rsidR="00704D4B" w:rsidRPr="00A532C2">
          <w:rPr>
            <w:b/>
            <w:noProof/>
            <w:webHidden/>
          </w:rPr>
        </w:r>
        <w:r w:rsidR="00704D4B" w:rsidRPr="00A532C2">
          <w:rPr>
            <w:b/>
            <w:noProof/>
            <w:webHidden/>
          </w:rPr>
          <w:fldChar w:fldCharType="separate"/>
        </w:r>
        <w:r w:rsidR="006F063D">
          <w:rPr>
            <w:b/>
            <w:noProof/>
            <w:webHidden/>
          </w:rPr>
          <w:t>17</w:t>
        </w:r>
        <w:r w:rsidR="00704D4B" w:rsidRPr="00A532C2">
          <w:rPr>
            <w:b/>
            <w:noProof/>
            <w:webHidden/>
          </w:rPr>
          <w:fldChar w:fldCharType="end"/>
        </w:r>
      </w:hyperlink>
    </w:p>
    <w:p w14:paraId="416BA85B" w14:textId="77777777" w:rsidR="00A532C2" w:rsidRPr="00A532C2" w:rsidRDefault="00524E72">
      <w:pPr>
        <w:pStyle w:val="10"/>
        <w:rPr>
          <w:rFonts w:asciiTheme="minorHAnsi" w:eastAsiaTheme="minorEastAsia" w:hAnsiTheme="minorHAnsi" w:cstheme="minorBidi"/>
          <w:b/>
          <w:noProof/>
          <w:sz w:val="22"/>
          <w:szCs w:val="22"/>
        </w:rPr>
      </w:pPr>
      <w:hyperlink w:anchor="_Toc464227403" w:history="1">
        <w:r w:rsidR="00A532C2" w:rsidRPr="00A532C2">
          <w:rPr>
            <w:rStyle w:val="ad"/>
            <w:rFonts w:ascii="Times New Roman Bold" w:hAnsi="Times New Roman Bold"/>
            <w:b/>
            <w:noProof/>
            <w:lang w:val="en-GB"/>
          </w:rPr>
          <w:t>6.</w:t>
        </w:r>
        <w:r w:rsidR="00A532C2" w:rsidRPr="00A532C2">
          <w:rPr>
            <w:rFonts w:asciiTheme="minorHAnsi" w:eastAsiaTheme="minorEastAsia" w:hAnsiTheme="minorHAnsi" w:cstheme="minorBidi"/>
            <w:b/>
            <w:noProof/>
            <w:sz w:val="22"/>
            <w:szCs w:val="22"/>
          </w:rPr>
          <w:tab/>
        </w:r>
        <w:r w:rsidR="00A532C2" w:rsidRPr="00A532C2">
          <w:rPr>
            <w:rStyle w:val="ad"/>
            <w:rFonts w:ascii="Times New Roman Bold" w:hAnsi="Times New Roman Bold"/>
            <w:b/>
            <w:noProof/>
            <w:lang w:val="en-GB"/>
          </w:rPr>
          <w:t>Closing Conditions and Closing</w:t>
        </w:r>
        <w:r w:rsidR="00A532C2" w:rsidRPr="00A532C2">
          <w:rPr>
            <w:b/>
            <w:noProof/>
            <w:webHidden/>
          </w:rPr>
          <w:tab/>
        </w:r>
        <w:r w:rsidR="00704D4B" w:rsidRPr="00A532C2">
          <w:rPr>
            <w:b/>
            <w:noProof/>
            <w:webHidden/>
          </w:rPr>
          <w:fldChar w:fldCharType="begin"/>
        </w:r>
        <w:r w:rsidR="00A532C2" w:rsidRPr="00A532C2">
          <w:rPr>
            <w:b/>
            <w:noProof/>
            <w:webHidden/>
          </w:rPr>
          <w:instrText xml:space="preserve"> PAGEREF _Toc464227403 \h </w:instrText>
        </w:r>
        <w:r w:rsidR="00704D4B" w:rsidRPr="00A532C2">
          <w:rPr>
            <w:b/>
            <w:noProof/>
            <w:webHidden/>
          </w:rPr>
        </w:r>
        <w:r w:rsidR="00704D4B" w:rsidRPr="00A532C2">
          <w:rPr>
            <w:b/>
            <w:noProof/>
            <w:webHidden/>
          </w:rPr>
          <w:fldChar w:fldCharType="separate"/>
        </w:r>
        <w:r w:rsidR="006F063D">
          <w:rPr>
            <w:b/>
            <w:noProof/>
            <w:webHidden/>
          </w:rPr>
          <w:t>19</w:t>
        </w:r>
        <w:r w:rsidR="00704D4B" w:rsidRPr="00A532C2">
          <w:rPr>
            <w:b/>
            <w:noProof/>
            <w:webHidden/>
          </w:rPr>
          <w:fldChar w:fldCharType="end"/>
        </w:r>
      </w:hyperlink>
    </w:p>
    <w:p w14:paraId="5A2693BB" w14:textId="77777777" w:rsidR="00A532C2" w:rsidRPr="00A532C2" w:rsidRDefault="00524E72">
      <w:pPr>
        <w:pStyle w:val="10"/>
        <w:rPr>
          <w:rFonts w:asciiTheme="minorHAnsi" w:eastAsiaTheme="minorEastAsia" w:hAnsiTheme="minorHAnsi" w:cstheme="minorBidi"/>
          <w:b/>
          <w:noProof/>
          <w:sz w:val="22"/>
          <w:szCs w:val="22"/>
        </w:rPr>
      </w:pPr>
      <w:hyperlink w:anchor="_Toc464227404" w:history="1">
        <w:r w:rsidR="00A532C2" w:rsidRPr="00A532C2">
          <w:rPr>
            <w:rStyle w:val="ad"/>
            <w:b/>
            <w:noProof/>
            <w:lang w:val="en-GB"/>
          </w:rPr>
          <w:t>7.</w:t>
        </w:r>
        <w:r w:rsidR="00A532C2" w:rsidRPr="00A532C2">
          <w:rPr>
            <w:rFonts w:asciiTheme="minorHAnsi" w:eastAsiaTheme="minorEastAsia" w:hAnsiTheme="minorHAnsi" w:cstheme="minorBidi"/>
            <w:b/>
            <w:noProof/>
            <w:sz w:val="22"/>
            <w:szCs w:val="22"/>
          </w:rPr>
          <w:tab/>
        </w:r>
        <w:r w:rsidR="00A532C2" w:rsidRPr="00A532C2">
          <w:rPr>
            <w:rStyle w:val="ad"/>
            <w:rFonts w:ascii="Times New Roman Bold" w:hAnsi="Times New Roman Bold"/>
            <w:b/>
            <w:noProof/>
            <w:lang w:val="en-GB"/>
          </w:rPr>
          <w:t>Sellers' Guarantees</w:t>
        </w:r>
        <w:r w:rsidR="00A532C2" w:rsidRPr="00A532C2">
          <w:rPr>
            <w:b/>
            <w:noProof/>
            <w:webHidden/>
          </w:rPr>
          <w:tab/>
        </w:r>
        <w:r w:rsidR="00704D4B" w:rsidRPr="00A532C2">
          <w:rPr>
            <w:b/>
            <w:noProof/>
            <w:webHidden/>
          </w:rPr>
          <w:fldChar w:fldCharType="begin"/>
        </w:r>
        <w:r w:rsidR="00A532C2" w:rsidRPr="00A532C2">
          <w:rPr>
            <w:b/>
            <w:noProof/>
            <w:webHidden/>
          </w:rPr>
          <w:instrText xml:space="preserve"> PAGEREF _Toc464227404 \h </w:instrText>
        </w:r>
        <w:r w:rsidR="00704D4B" w:rsidRPr="00A532C2">
          <w:rPr>
            <w:b/>
            <w:noProof/>
            <w:webHidden/>
          </w:rPr>
        </w:r>
        <w:r w:rsidR="00704D4B" w:rsidRPr="00A532C2">
          <w:rPr>
            <w:b/>
            <w:noProof/>
            <w:webHidden/>
          </w:rPr>
          <w:fldChar w:fldCharType="separate"/>
        </w:r>
        <w:r w:rsidR="006F063D">
          <w:rPr>
            <w:b/>
            <w:noProof/>
            <w:webHidden/>
          </w:rPr>
          <w:t>24</w:t>
        </w:r>
        <w:r w:rsidR="00704D4B" w:rsidRPr="00A532C2">
          <w:rPr>
            <w:b/>
            <w:noProof/>
            <w:webHidden/>
          </w:rPr>
          <w:fldChar w:fldCharType="end"/>
        </w:r>
      </w:hyperlink>
    </w:p>
    <w:p w14:paraId="14FE639F" w14:textId="77777777" w:rsidR="00A532C2" w:rsidRPr="00A532C2" w:rsidRDefault="00524E72">
      <w:pPr>
        <w:pStyle w:val="10"/>
        <w:rPr>
          <w:rFonts w:asciiTheme="minorHAnsi" w:eastAsiaTheme="minorEastAsia" w:hAnsiTheme="minorHAnsi" w:cstheme="minorBidi"/>
          <w:b/>
          <w:noProof/>
          <w:sz w:val="22"/>
          <w:szCs w:val="22"/>
        </w:rPr>
      </w:pPr>
      <w:hyperlink w:anchor="_Toc464227405" w:history="1">
        <w:r w:rsidR="00A532C2" w:rsidRPr="00A532C2">
          <w:rPr>
            <w:rStyle w:val="ad"/>
            <w:b/>
            <w:noProof/>
            <w:lang w:val="en-GB"/>
          </w:rPr>
          <w:t>8.</w:t>
        </w:r>
        <w:r w:rsidR="00A532C2" w:rsidRPr="00A532C2">
          <w:rPr>
            <w:rFonts w:asciiTheme="minorHAnsi" w:eastAsiaTheme="minorEastAsia" w:hAnsiTheme="minorHAnsi" w:cstheme="minorBidi"/>
            <w:b/>
            <w:noProof/>
            <w:sz w:val="22"/>
            <w:szCs w:val="22"/>
          </w:rPr>
          <w:tab/>
        </w:r>
        <w:r w:rsidR="00A532C2" w:rsidRPr="00A532C2">
          <w:rPr>
            <w:rStyle w:val="ad"/>
            <w:rFonts w:ascii="Times New Roman Bold" w:hAnsi="Times New Roman Bold"/>
            <w:b/>
            <w:noProof/>
            <w:lang w:val="en-GB"/>
          </w:rPr>
          <w:t>Remedies and Limitations of Liability</w:t>
        </w:r>
        <w:r w:rsidR="00A532C2" w:rsidRPr="00A532C2">
          <w:rPr>
            <w:b/>
            <w:noProof/>
            <w:webHidden/>
          </w:rPr>
          <w:tab/>
        </w:r>
        <w:r w:rsidR="00704D4B" w:rsidRPr="00A532C2">
          <w:rPr>
            <w:b/>
            <w:noProof/>
            <w:webHidden/>
          </w:rPr>
          <w:fldChar w:fldCharType="begin"/>
        </w:r>
        <w:r w:rsidR="00A532C2" w:rsidRPr="00A532C2">
          <w:rPr>
            <w:b/>
            <w:noProof/>
            <w:webHidden/>
          </w:rPr>
          <w:instrText xml:space="preserve"> PAGEREF _Toc464227405 \h </w:instrText>
        </w:r>
        <w:r w:rsidR="00704D4B" w:rsidRPr="00A532C2">
          <w:rPr>
            <w:b/>
            <w:noProof/>
            <w:webHidden/>
          </w:rPr>
        </w:r>
        <w:r w:rsidR="00704D4B" w:rsidRPr="00A532C2">
          <w:rPr>
            <w:b/>
            <w:noProof/>
            <w:webHidden/>
          </w:rPr>
          <w:fldChar w:fldCharType="separate"/>
        </w:r>
        <w:r w:rsidR="006F063D">
          <w:rPr>
            <w:b/>
            <w:noProof/>
            <w:webHidden/>
          </w:rPr>
          <w:t>40</w:t>
        </w:r>
        <w:r w:rsidR="00704D4B" w:rsidRPr="00A532C2">
          <w:rPr>
            <w:b/>
            <w:noProof/>
            <w:webHidden/>
          </w:rPr>
          <w:fldChar w:fldCharType="end"/>
        </w:r>
      </w:hyperlink>
    </w:p>
    <w:p w14:paraId="7E4099CF" w14:textId="77777777" w:rsidR="00A532C2" w:rsidRPr="00A532C2" w:rsidRDefault="00524E72">
      <w:pPr>
        <w:pStyle w:val="10"/>
        <w:rPr>
          <w:rFonts w:asciiTheme="minorHAnsi" w:eastAsiaTheme="minorEastAsia" w:hAnsiTheme="minorHAnsi" w:cstheme="minorBidi"/>
          <w:b/>
          <w:noProof/>
          <w:sz w:val="22"/>
          <w:szCs w:val="22"/>
        </w:rPr>
      </w:pPr>
      <w:hyperlink w:anchor="_Toc464227406" w:history="1">
        <w:r w:rsidR="00A532C2" w:rsidRPr="00A532C2">
          <w:rPr>
            <w:rStyle w:val="ad"/>
            <w:rFonts w:ascii="Times New Roman Bold" w:hAnsi="Times New Roman Bold"/>
            <w:b/>
            <w:noProof/>
            <w:lang w:val="en-GB"/>
          </w:rPr>
          <w:t>9.</w:t>
        </w:r>
        <w:r w:rsidR="00A532C2" w:rsidRPr="00A532C2">
          <w:rPr>
            <w:rFonts w:asciiTheme="minorHAnsi" w:eastAsiaTheme="minorEastAsia" w:hAnsiTheme="minorHAnsi" w:cstheme="minorBidi"/>
            <w:b/>
            <w:noProof/>
            <w:sz w:val="22"/>
            <w:szCs w:val="22"/>
          </w:rPr>
          <w:tab/>
        </w:r>
        <w:r w:rsidR="00A532C2" w:rsidRPr="00A532C2">
          <w:rPr>
            <w:rStyle w:val="ad"/>
            <w:rFonts w:ascii="Times New Roman Bold" w:hAnsi="Times New Roman Bold"/>
            <w:b/>
            <w:noProof/>
            <w:lang w:val="en-GB"/>
          </w:rPr>
          <w:t>Whitening Indemnification</w:t>
        </w:r>
        <w:r w:rsidR="00A532C2" w:rsidRPr="00A532C2">
          <w:rPr>
            <w:b/>
            <w:noProof/>
            <w:webHidden/>
          </w:rPr>
          <w:tab/>
        </w:r>
        <w:r w:rsidR="00704D4B" w:rsidRPr="00A532C2">
          <w:rPr>
            <w:b/>
            <w:noProof/>
            <w:webHidden/>
          </w:rPr>
          <w:fldChar w:fldCharType="begin"/>
        </w:r>
        <w:r w:rsidR="00A532C2" w:rsidRPr="00A532C2">
          <w:rPr>
            <w:b/>
            <w:noProof/>
            <w:webHidden/>
          </w:rPr>
          <w:instrText xml:space="preserve"> PAGEREF _Toc464227406 \h </w:instrText>
        </w:r>
        <w:r w:rsidR="00704D4B" w:rsidRPr="00A532C2">
          <w:rPr>
            <w:b/>
            <w:noProof/>
            <w:webHidden/>
          </w:rPr>
        </w:r>
        <w:r w:rsidR="00704D4B" w:rsidRPr="00A532C2">
          <w:rPr>
            <w:b/>
            <w:noProof/>
            <w:webHidden/>
          </w:rPr>
          <w:fldChar w:fldCharType="separate"/>
        </w:r>
        <w:r w:rsidR="006F063D">
          <w:rPr>
            <w:b/>
            <w:noProof/>
            <w:webHidden/>
          </w:rPr>
          <w:t>49</w:t>
        </w:r>
        <w:r w:rsidR="00704D4B" w:rsidRPr="00A532C2">
          <w:rPr>
            <w:b/>
            <w:noProof/>
            <w:webHidden/>
          </w:rPr>
          <w:fldChar w:fldCharType="end"/>
        </w:r>
      </w:hyperlink>
    </w:p>
    <w:p w14:paraId="0F598C3E" w14:textId="77777777" w:rsidR="00A532C2" w:rsidRPr="00A532C2" w:rsidRDefault="00524E72">
      <w:pPr>
        <w:pStyle w:val="10"/>
        <w:rPr>
          <w:rFonts w:asciiTheme="minorHAnsi" w:eastAsiaTheme="minorEastAsia" w:hAnsiTheme="minorHAnsi" w:cstheme="minorBidi"/>
          <w:b/>
          <w:noProof/>
          <w:sz w:val="22"/>
          <w:szCs w:val="22"/>
        </w:rPr>
      </w:pPr>
      <w:hyperlink w:anchor="_Toc464227407" w:history="1">
        <w:r w:rsidR="00A532C2" w:rsidRPr="00A532C2">
          <w:rPr>
            <w:rStyle w:val="ad"/>
            <w:rFonts w:ascii="Times New Roman Bold" w:hAnsi="Times New Roman Bold"/>
            <w:b/>
            <w:noProof/>
            <w:lang w:val="en-GB"/>
          </w:rPr>
          <w:t>10.</w:t>
        </w:r>
        <w:r w:rsidR="00A532C2" w:rsidRPr="00A532C2">
          <w:rPr>
            <w:rFonts w:asciiTheme="minorHAnsi" w:eastAsiaTheme="minorEastAsia" w:hAnsiTheme="minorHAnsi" w:cstheme="minorBidi"/>
            <w:b/>
            <w:noProof/>
            <w:sz w:val="22"/>
            <w:szCs w:val="22"/>
          </w:rPr>
          <w:tab/>
        </w:r>
        <w:r w:rsidR="00A532C2" w:rsidRPr="00A532C2">
          <w:rPr>
            <w:rStyle w:val="ad"/>
            <w:rFonts w:ascii="Times New Roman Bold" w:hAnsi="Times New Roman Bold"/>
            <w:b/>
            <w:noProof/>
            <w:lang w:val="en-GB"/>
          </w:rPr>
          <w:t>Purchaser's Representations and Covenants</w:t>
        </w:r>
        <w:r w:rsidR="00A532C2" w:rsidRPr="00A532C2">
          <w:rPr>
            <w:b/>
            <w:noProof/>
            <w:webHidden/>
          </w:rPr>
          <w:tab/>
        </w:r>
        <w:r w:rsidR="00704D4B" w:rsidRPr="00A532C2">
          <w:rPr>
            <w:b/>
            <w:noProof/>
            <w:webHidden/>
          </w:rPr>
          <w:fldChar w:fldCharType="begin"/>
        </w:r>
        <w:r w:rsidR="00A532C2" w:rsidRPr="00A532C2">
          <w:rPr>
            <w:b/>
            <w:noProof/>
            <w:webHidden/>
          </w:rPr>
          <w:instrText xml:space="preserve"> PAGEREF _Toc464227407 \h </w:instrText>
        </w:r>
        <w:r w:rsidR="00704D4B" w:rsidRPr="00A532C2">
          <w:rPr>
            <w:b/>
            <w:noProof/>
            <w:webHidden/>
          </w:rPr>
        </w:r>
        <w:r w:rsidR="00704D4B" w:rsidRPr="00A532C2">
          <w:rPr>
            <w:b/>
            <w:noProof/>
            <w:webHidden/>
          </w:rPr>
          <w:fldChar w:fldCharType="separate"/>
        </w:r>
        <w:r w:rsidR="006F063D">
          <w:rPr>
            <w:b/>
            <w:noProof/>
            <w:webHidden/>
          </w:rPr>
          <w:t>50</w:t>
        </w:r>
        <w:r w:rsidR="00704D4B" w:rsidRPr="00A532C2">
          <w:rPr>
            <w:b/>
            <w:noProof/>
            <w:webHidden/>
          </w:rPr>
          <w:fldChar w:fldCharType="end"/>
        </w:r>
      </w:hyperlink>
    </w:p>
    <w:p w14:paraId="7965EBAE" w14:textId="77777777" w:rsidR="00A532C2" w:rsidRPr="00A532C2" w:rsidRDefault="00524E72">
      <w:pPr>
        <w:pStyle w:val="10"/>
        <w:rPr>
          <w:rFonts w:asciiTheme="minorHAnsi" w:eastAsiaTheme="minorEastAsia" w:hAnsiTheme="minorHAnsi" w:cstheme="minorBidi"/>
          <w:b/>
          <w:noProof/>
          <w:sz w:val="22"/>
          <w:szCs w:val="22"/>
        </w:rPr>
      </w:pPr>
      <w:hyperlink w:anchor="_Toc464227408" w:history="1">
        <w:r w:rsidR="00A532C2" w:rsidRPr="00A532C2">
          <w:rPr>
            <w:rStyle w:val="ad"/>
            <w:b/>
            <w:noProof/>
            <w:lang w:val="en-GB"/>
          </w:rPr>
          <w:t>11.</w:t>
        </w:r>
        <w:r w:rsidR="00A532C2" w:rsidRPr="00A532C2">
          <w:rPr>
            <w:rFonts w:asciiTheme="minorHAnsi" w:eastAsiaTheme="minorEastAsia" w:hAnsiTheme="minorHAnsi" w:cstheme="minorBidi"/>
            <w:b/>
            <w:noProof/>
            <w:sz w:val="22"/>
            <w:szCs w:val="22"/>
          </w:rPr>
          <w:tab/>
        </w:r>
        <w:r w:rsidR="00A532C2" w:rsidRPr="00A532C2">
          <w:rPr>
            <w:rStyle w:val="ad"/>
            <w:rFonts w:ascii="Times New Roman Bold" w:hAnsi="Times New Roman Bold"/>
            <w:b/>
            <w:noProof/>
            <w:lang w:val="en-GB"/>
          </w:rPr>
          <w:t>Sellers' Covenants</w:t>
        </w:r>
        <w:r w:rsidR="00A532C2" w:rsidRPr="00A532C2">
          <w:rPr>
            <w:b/>
            <w:noProof/>
            <w:webHidden/>
          </w:rPr>
          <w:tab/>
        </w:r>
        <w:r w:rsidR="00704D4B" w:rsidRPr="00A532C2">
          <w:rPr>
            <w:b/>
            <w:noProof/>
            <w:webHidden/>
          </w:rPr>
          <w:fldChar w:fldCharType="begin"/>
        </w:r>
        <w:r w:rsidR="00A532C2" w:rsidRPr="00A532C2">
          <w:rPr>
            <w:b/>
            <w:noProof/>
            <w:webHidden/>
          </w:rPr>
          <w:instrText xml:space="preserve"> PAGEREF _Toc464227408 \h </w:instrText>
        </w:r>
        <w:r w:rsidR="00704D4B" w:rsidRPr="00A532C2">
          <w:rPr>
            <w:b/>
            <w:noProof/>
            <w:webHidden/>
          </w:rPr>
        </w:r>
        <w:r w:rsidR="00704D4B" w:rsidRPr="00A532C2">
          <w:rPr>
            <w:b/>
            <w:noProof/>
            <w:webHidden/>
          </w:rPr>
          <w:fldChar w:fldCharType="separate"/>
        </w:r>
        <w:r w:rsidR="006F063D">
          <w:rPr>
            <w:b/>
            <w:noProof/>
            <w:webHidden/>
          </w:rPr>
          <w:t>52</w:t>
        </w:r>
        <w:r w:rsidR="00704D4B" w:rsidRPr="00A532C2">
          <w:rPr>
            <w:b/>
            <w:noProof/>
            <w:webHidden/>
          </w:rPr>
          <w:fldChar w:fldCharType="end"/>
        </w:r>
      </w:hyperlink>
    </w:p>
    <w:p w14:paraId="560F6526" w14:textId="77777777" w:rsidR="00A532C2" w:rsidRPr="00A532C2" w:rsidRDefault="00524E72">
      <w:pPr>
        <w:pStyle w:val="10"/>
        <w:rPr>
          <w:rFonts w:asciiTheme="minorHAnsi" w:eastAsiaTheme="minorEastAsia" w:hAnsiTheme="minorHAnsi" w:cstheme="minorBidi"/>
          <w:b/>
          <w:noProof/>
          <w:sz w:val="22"/>
          <w:szCs w:val="22"/>
        </w:rPr>
      </w:pPr>
      <w:hyperlink w:anchor="_Toc464227409" w:history="1">
        <w:r w:rsidR="00A532C2" w:rsidRPr="00A532C2">
          <w:rPr>
            <w:rStyle w:val="ad"/>
            <w:b/>
            <w:noProof/>
            <w:lang w:val="en-GB"/>
          </w:rPr>
          <w:t>12.</w:t>
        </w:r>
        <w:r w:rsidR="00A532C2" w:rsidRPr="00A532C2">
          <w:rPr>
            <w:rFonts w:asciiTheme="minorHAnsi" w:eastAsiaTheme="minorEastAsia" w:hAnsiTheme="minorHAnsi" w:cstheme="minorBidi"/>
            <w:b/>
            <w:noProof/>
            <w:sz w:val="22"/>
            <w:szCs w:val="22"/>
          </w:rPr>
          <w:tab/>
        </w:r>
        <w:r w:rsidR="00A532C2" w:rsidRPr="00A532C2">
          <w:rPr>
            <w:rStyle w:val="ad"/>
            <w:rFonts w:ascii="Times New Roman Bold" w:hAnsi="Times New Roman Bold"/>
            <w:b/>
            <w:noProof/>
            <w:lang w:val="en-GB"/>
          </w:rPr>
          <w:t>Confidentiality and Public Announcements</w:t>
        </w:r>
        <w:r w:rsidR="00A532C2" w:rsidRPr="00A532C2">
          <w:rPr>
            <w:b/>
            <w:noProof/>
            <w:webHidden/>
          </w:rPr>
          <w:tab/>
        </w:r>
        <w:r w:rsidR="00704D4B" w:rsidRPr="00A532C2">
          <w:rPr>
            <w:b/>
            <w:noProof/>
            <w:webHidden/>
          </w:rPr>
          <w:fldChar w:fldCharType="begin"/>
        </w:r>
        <w:r w:rsidR="00A532C2" w:rsidRPr="00A532C2">
          <w:rPr>
            <w:b/>
            <w:noProof/>
            <w:webHidden/>
          </w:rPr>
          <w:instrText xml:space="preserve"> PAGEREF _Toc464227409 \h </w:instrText>
        </w:r>
        <w:r w:rsidR="00704D4B" w:rsidRPr="00A532C2">
          <w:rPr>
            <w:b/>
            <w:noProof/>
            <w:webHidden/>
          </w:rPr>
        </w:r>
        <w:r w:rsidR="00704D4B" w:rsidRPr="00A532C2">
          <w:rPr>
            <w:b/>
            <w:noProof/>
            <w:webHidden/>
          </w:rPr>
          <w:fldChar w:fldCharType="separate"/>
        </w:r>
        <w:r w:rsidR="006F063D">
          <w:rPr>
            <w:b/>
            <w:noProof/>
            <w:webHidden/>
          </w:rPr>
          <w:t>56</w:t>
        </w:r>
        <w:r w:rsidR="00704D4B" w:rsidRPr="00A532C2">
          <w:rPr>
            <w:b/>
            <w:noProof/>
            <w:webHidden/>
          </w:rPr>
          <w:fldChar w:fldCharType="end"/>
        </w:r>
      </w:hyperlink>
    </w:p>
    <w:p w14:paraId="27A85539" w14:textId="77777777" w:rsidR="00A532C2" w:rsidRPr="00A532C2" w:rsidRDefault="00524E72">
      <w:pPr>
        <w:pStyle w:val="10"/>
        <w:rPr>
          <w:rFonts w:asciiTheme="minorHAnsi" w:eastAsiaTheme="minorEastAsia" w:hAnsiTheme="minorHAnsi" w:cstheme="minorBidi"/>
          <w:b/>
          <w:noProof/>
          <w:sz w:val="22"/>
          <w:szCs w:val="22"/>
        </w:rPr>
      </w:pPr>
      <w:hyperlink w:anchor="_Toc464227410" w:history="1">
        <w:r w:rsidR="00A532C2" w:rsidRPr="00A532C2">
          <w:rPr>
            <w:rStyle w:val="ad"/>
            <w:rFonts w:ascii="Times New Roman Bold" w:hAnsi="Times New Roman Bold"/>
            <w:b/>
            <w:noProof/>
            <w:lang w:val="en-GB"/>
          </w:rPr>
          <w:t>13.</w:t>
        </w:r>
        <w:r w:rsidR="00A532C2" w:rsidRPr="00A532C2">
          <w:rPr>
            <w:rFonts w:asciiTheme="minorHAnsi" w:eastAsiaTheme="minorEastAsia" w:hAnsiTheme="minorHAnsi" w:cstheme="minorBidi"/>
            <w:b/>
            <w:noProof/>
            <w:sz w:val="22"/>
            <w:szCs w:val="22"/>
          </w:rPr>
          <w:tab/>
        </w:r>
        <w:r w:rsidR="00A532C2" w:rsidRPr="00A532C2">
          <w:rPr>
            <w:rStyle w:val="ad"/>
            <w:rFonts w:ascii="Times New Roman Bold" w:hAnsi="Times New Roman Bold"/>
            <w:b/>
            <w:noProof/>
            <w:lang w:val="en-GB"/>
          </w:rPr>
          <w:t>Notices</w:t>
        </w:r>
        <w:r w:rsidR="00A532C2" w:rsidRPr="00A532C2">
          <w:rPr>
            <w:b/>
            <w:noProof/>
            <w:webHidden/>
          </w:rPr>
          <w:tab/>
        </w:r>
        <w:r w:rsidR="00704D4B" w:rsidRPr="00A532C2">
          <w:rPr>
            <w:b/>
            <w:noProof/>
            <w:webHidden/>
          </w:rPr>
          <w:fldChar w:fldCharType="begin"/>
        </w:r>
        <w:r w:rsidR="00A532C2" w:rsidRPr="00A532C2">
          <w:rPr>
            <w:b/>
            <w:noProof/>
            <w:webHidden/>
          </w:rPr>
          <w:instrText xml:space="preserve"> PAGEREF _Toc464227410 \h </w:instrText>
        </w:r>
        <w:r w:rsidR="00704D4B" w:rsidRPr="00A532C2">
          <w:rPr>
            <w:b/>
            <w:noProof/>
            <w:webHidden/>
          </w:rPr>
        </w:r>
        <w:r w:rsidR="00704D4B" w:rsidRPr="00A532C2">
          <w:rPr>
            <w:b/>
            <w:noProof/>
            <w:webHidden/>
          </w:rPr>
          <w:fldChar w:fldCharType="separate"/>
        </w:r>
        <w:r w:rsidR="006F063D">
          <w:rPr>
            <w:b/>
            <w:noProof/>
            <w:webHidden/>
          </w:rPr>
          <w:t>58</w:t>
        </w:r>
        <w:r w:rsidR="00704D4B" w:rsidRPr="00A532C2">
          <w:rPr>
            <w:b/>
            <w:noProof/>
            <w:webHidden/>
          </w:rPr>
          <w:fldChar w:fldCharType="end"/>
        </w:r>
      </w:hyperlink>
    </w:p>
    <w:p w14:paraId="7FDA2D31" w14:textId="77777777" w:rsidR="00A532C2" w:rsidRPr="00A532C2" w:rsidRDefault="00524E72">
      <w:pPr>
        <w:pStyle w:val="10"/>
        <w:rPr>
          <w:rFonts w:asciiTheme="minorHAnsi" w:eastAsiaTheme="minorEastAsia" w:hAnsiTheme="minorHAnsi" w:cstheme="minorBidi"/>
          <w:b/>
          <w:noProof/>
          <w:sz w:val="22"/>
          <w:szCs w:val="22"/>
        </w:rPr>
      </w:pPr>
      <w:hyperlink w:anchor="_Toc464227411" w:history="1">
        <w:r w:rsidR="00A532C2" w:rsidRPr="00A532C2">
          <w:rPr>
            <w:rStyle w:val="ad"/>
            <w:b/>
            <w:noProof/>
            <w:lang w:val="en-GB"/>
          </w:rPr>
          <w:t>14.</w:t>
        </w:r>
        <w:r w:rsidR="00A532C2" w:rsidRPr="00A532C2">
          <w:rPr>
            <w:rFonts w:asciiTheme="minorHAnsi" w:eastAsiaTheme="minorEastAsia" w:hAnsiTheme="minorHAnsi" w:cstheme="minorBidi"/>
            <w:b/>
            <w:noProof/>
            <w:sz w:val="22"/>
            <w:szCs w:val="22"/>
          </w:rPr>
          <w:tab/>
        </w:r>
        <w:r w:rsidR="00A532C2" w:rsidRPr="00A532C2">
          <w:rPr>
            <w:rStyle w:val="ad"/>
            <w:rFonts w:ascii="Times New Roman Bold" w:hAnsi="Times New Roman Bold"/>
            <w:b/>
            <w:noProof/>
            <w:lang w:val="en-GB"/>
          </w:rPr>
          <w:t>Arbitration Proceedings</w:t>
        </w:r>
        <w:r w:rsidR="00A532C2" w:rsidRPr="00A532C2">
          <w:rPr>
            <w:b/>
            <w:noProof/>
            <w:webHidden/>
          </w:rPr>
          <w:tab/>
        </w:r>
        <w:r w:rsidR="00704D4B" w:rsidRPr="00A532C2">
          <w:rPr>
            <w:b/>
            <w:noProof/>
            <w:webHidden/>
          </w:rPr>
          <w:fldChar w:fldCharType="begin"/>
        </w:r>
        <w:r w:rsidR="00A532C2" w:rsidRPr="00A532C2">
          <w:rPr>
            <w:b/>
            <w:noProof/>
            <w:webHidden/>
          </w:rPr>
          <w:instrText xml:space="preserve"> PAGEREF _Toc464227411 \h </w:instrText>
        </w:r>
        <w:r w:rsidR="00704D4B" w:rsidRPr="00A532C2">
          <w:rPr>
            <w:b/>
            <w:noProof/>
            <w:webHidden/>
          </w:rPr>
        </w:r>
        <w:r w:rsidR="00704D4B" w:rsidRPr="00A532C2">
          <w:rPr>
            <w:b/>
            <w:noProof/>
            <w:webHidden/>
          </w:rPr>
          <w:fldChar w:fldCharType="separate"/>
        </w:r>
        <w:r w:rsidR="006F063D">
          <w:rPr>
            <w:b/>
            <w:noProof/>
            <w:webHidden/>
          </w:rPr>
          <w:t>59</w:t>
        </w:r>
        <w:r w:rsidR="00704D4B" w:rsidRPr="00A532C2">
          <w:rPr>
            <w:b/>
            <w:noProof/>
            <w:webHidden/>
          </w:rPr>
          <w:fldChar w:fldCharType="end"/>
        </w:r>
      </w:hyperlink>
    </w:p>
    <w:p w14:paraId="7004A78F" w14:textId="77777777" w:rsidR="00A532C2" w:rsidRPr="00A532C2" w:rsidRDefault="00524E72">
      <w:pPr>
        <w:pStyle w:val="10"/>
        <w:rPr>
          <w:rFonts w:asciiTheme="minorHAnsi" w:eastAsiaTheme="minorEastAsia" w:hAnsiTheme="minorHAnsi" w:cstheme="minorBidi"/>
          <w:b/>
          <w:noProof/>
          <w:sz w:val="22"/>
          <w:szCs w:val="22"/>
        </w:rPr>
      </w:pPr>
      <w:hyperlink w:anchor="_Toc464227412" w:history="1">
        <w:r w:rsidR="00A532C2" w:rsidRPr="00A532C2">
          <w:rPr>
            <w:rStyle w:val="ad"/>
            <w:rFonts w:ascii="Times New Roman Bold" w:hAnsi="Times New Roman Bold"/>
            <w:b/>
            <w:noProof/>
            <w:lang w:val="en-GB"/>
          </w:rPr>
          <w:t>15.</w:t>
        </w:r>
        <w:r w:rsidR="00A532C2" w:rsidRPr="00A532C2">
          <w:rPr>
            <w:rFonts w:asciiTheme="minorHAnsi" w:eastAsiaTheme="minorEastAsia" w:hAnsiTheme="minorHAnsi" w:cstheme="minorBidi"/>
            <w:b/>
            <w:noProof/>
            <w:sz w:val="22"/>
            <w:szCs w:val="22"/>
          </w:rPr>
          <w:tab/>
        </w:r>
        <w:r w:rsidR="00A532C2" w:rsidRPr="00A532C2">
          <w:rPr>
            <w:rStyle w:val="ad"/>
            <w:rFonts w:ascii="Times New Roman Bold" w:hAnsi="Times New Roman Bold"/>
            <w:b/>
            <w:noProof/>
            <w:lang w:val="en-GB"/>
          </w:rPr>
          <w:t>Miscellaneous</w:t>
        </w:r>
        <w:r w:rsidR="00A532C2" w:rsidRPr="00A532C2">
          <w:rPr>
            <w:b/>
            <w:noProof/>
            <w:webHidden/>
          </w:rPr>
          <w:tab/>
        </w:r>
        <w:r w:rsidR="00704D4B" w:rsidRPr="00A532C2">
          <w:rPr>
            <w:b/>
            <w:noProof/>
            <w:webHidden/>
          </w:rPr>
          <w:fldChar w:fldCharType="begin"/>
        </w:r>
        <w:r w:rsidR="00A532C2" w:rsidRPr="00A532C2">
          <w:rPr>
            <w:b/>
            <w:noProof/>
            <w:webHidden/>
          </w:rPr>
          <w:instrText xml:space="preserve"> PAGEREF _Toc464227412 \h </w:instrText>
        </w:r>
        <w:r w:rsidR="00704D4B" w:rsidRPr="00A532C2">
          <w:rPr>
            <w:b/>
            <w:noProof/>
            <w:webHidden/>
          </w:rPr>
        </w:r>
        <w:r w:rsidR="00704D4B" w:rsidRPr="00A532C2">
          <w:rPr>
            <w:b/>
            <w:noProof/>
            <w:webHidden/>
          </w:rPr>
          <w:fldChar w:fldCharType="separate"/>
        </w:r>
        <w:r w:rsidR="006F063D">
          <w:rPr>
            <w:b/>
            <w:noProof/>
            <w:webHidden/>
          </w:rPr>
          <w:t>60</w:t>
        </w:r>
        <w:r w:rsidR="00704D4B" w:rsidRPr="00A532C2">
          <w:rPr>
            <w:b/>
            <w:noProof/>
            <w:webHidden/>
          </w:rPr>
          <w:fldChar w:fldCharType="end"/>
        </w:r>
      </w:hyperlink>
    </w:p>
    <w:p w14:paraId="7D9D1567" w14:textId="77777777" w:rsidR="002F198A" w:rsidRPr="00542AA5" w:rsidRDefault="00704D4B" w:rsidP="00EB2A3E">
      <w:pPr>
        <w:pageBreakBefore/>
        <w:spacing w:after="240"/>
        <w:jc w:val="both"/>
        <w:rPr>
          <w:b/>
          <w:bCs/>
          <w:lang w:val="en-GB"/>
        </w:rPr>
      </w:pPr>
      <w:r w:rsidRPr="00657D90">
        <w:rPr>
          <w:b/>
          <w:lang w:val="en-GB"/>
        </w:rPr>
        <w:lastRenderedPageBreak/>
        <w:fldChar w:fldCharType="end"/>
      </w:r>
      <w:r w:rsidR="00D679A7" w:rsidRPr="00542AA5">
        <w:rPr>
          <w:b/>
          <w:bCs/>
          <w:lang w:val="en-GB"/>
        </w:rPr>
        <w:t>Preamble</w:t>
      </w:r>
    </w:p>
    <w:p w14:paraId="0E4B0562" w14:textId="6EC8061E" w:rsidR="00415536" w:rsidRDefault="00054590" w:rsidP="006C09D4">
      <w:pPr>
        <w:numPr>
          <w:ilvl w:val="0"/>
          <w:numId w:val="22"/>
        </w:numPr>
        <w:spacing w:after="240"/>
        <w:ind w:hanging="720"/>
        <w:jc w:val="both"/>
        <w:rPr>
          <w:lang w:val="en-GB"/>
        </w:rPr>
      </w:pPr>
      <w:r w:rsidRPr="00542AA5">
        <w:rPr>
          <w:lang w:val="en-GB"/>
        </w:rPr>
        <w:t xml:space="preserve">The </w:t>
      </w:r>
      <w:r w:rsidR="00C8549A" w:rsidRPr="00542AA5">
        <w:rPr>
          <w:lang w:val="en-GB"/>
        </w:rPr>
        <w:t>Sellers</w:t>
      </w:r>
      <w:r w:rsidR="00CE67E5" w:rsidRPr="00542AA5">
        <w:rPr>
          <w:lang w:val="en-GB"/>
        </w:rPr>
        <w:t xml:space="preserve"> </w:t>
      </w:r>
      <w:r w:rsidR="001E3178" w:rsidRPr="00542AA5">
        <w:rPr>
          <w:lang w:val="en-GB"/>
        </w:rPr>
        <w:t xml:space="preserve">are the sole shareholders </w:t>
      </w:r>
      <w:r w:rsidR="002730FA" w:rsidRPr="00542AA5">
        <w:rPr>
          <w:lang w:val="en-GB"/>
        </w:rPr>
        <w:t xml:space="preserve">of </w:t>
      </w:r>
      <w:r w:rsidR="00687783">
        <w:rPr>
          <w:lang w:val="en-GB"/>
        </w:rPr>
        <w:t>[AAA]</w:t>
      </w:r>
      <w:r w:rsidR="001E3178" w:rsidRPr="00542AA5">
        <w:rPr>
          <w:lang w:val="en-GB"/>
        </w:rPr>
        <w:t>, which</w:t>
      </w:r>
      <w:r w:rsidR="00CE67E5" w:rsidRPr="00542AA5">
        <w:rPr>
          <w:lang w:val="en-GB"/>
        </w:rPr>
        <w:t>, together</w:t>
      </w:r>
      <w:r w:rsidR="00A67262" w:rsidRPr="00542AA5">
        <w:rPr>
          <w:lang w:val="en-GB"/>
        </w:rPr>
        <w:t xml:space="preserve"> with its subsidiaries,</w:t>
      </w:r>
      <w:r w:rsidR="001E3178" w:rsidRPr="00542AA5">
        <w:rPr>
          <w:lang w:val="en-GB"/>
        </w:rPr>
        <w:t xml:space="preserve"> is</w:t>
      </w:r>
      <w:r w:rsidR="00E713FB" w:rsidRPr="00542AA5">
        <w:rPr>
          <w:lang w:val="en-GB"/>
        </w:rPr>
        <w:t xml:space="preserve"> </w:t>
      </w:r>
      <w:r w:rsidR="005C00A5">
        <w:rPr>
          <w:lang w:val="en-GB"/>
        </w:rPr>
        <w:t xml:space="preserve">a worldwide leading surface specialist. Under the </w:t>
      </w:r>
      <w:r w:rsidR="00E84374">
        <w:rPr>
          <w:lang w:val="en-GB"/>
        </w:rPr>
        <w:t>[•]</w:t>
      </w:r>
      <w:r w:rsidR="005C00A5" w:rsidRPr="005C00A5">
        <w:rPr>
          <w:vertAlign w:val="superscript"/>
          <w:lang w:val="en-GB"/>
        </w:rPr>
        <w:t>©</w:t>
      </w:r>
      <w:r w:rsidR="005C00A5">
        <w:rPr>
          <w:lang w:val="en-GB"/>
        </w:rPr>
        <w:t xml:space="preserve"> </w:t>
      </w:r>
      <w:r w:rsidR="003022C1">
        <w:rPr>
          <w:lang w:val="en-GB"/>
        </w:rPr>
        <w:t xml:space="preserve">umbrella </w:t>
      </w:r>
      <w:r w:rsidR="005C00A5">
        <w:rPr>
          <w:lang w:val="en-GB"/>
        </w:rPr>
        <w:t>brand</w:t>
      </w:r>
      <w:r w:rsidR="006C09D4">
        <w:rPr>
          <w:lang w:val="en-GB"/>
        </w:rPr>
        <w:t xml:space="preserve"> and respective sub-brands</w:t>
      </w:r>
      <w:r w:rsidR="005C00A5">
        <w:rPr>
          <w:lang w:val="en-GB"/>
        </w:rPr>
        <w:t xml:space="preserve">, it produces and markets design and functional films for the end consumer; under the </w:t>
      </w:r>
      <w:r w:rsidR="00E84374">
        <w:rPr>
          <w:lang w:val="en-GB"/>
        </w:rPr>
        <w:t>[•]</w:t>
      </w:r>
      <w:r w:rsidR="005C00A5" w:rsidRPr="005C00A5">
        <w:rPr>
          <w:vertAlign w:val="superscript"/>
          <w:lang w:val="en-GB"/>
        </w:rPr>
        <w:t>©</w:t>
      </w:r>
      <w:r w:rsidR="005C00A5">
        <w:rPr>
          <w:lang w:val="en-GB"/>
        </w:rPr>
        <w:t xml:space="preserve"> </w:t>
      </w:r>
      <w:r w:rsidR="003022C1">
        <w:rPr>
          <w:lang w:val="en-GB"/>
        </w:rPr>
        <w:t xml:space="preserve">umbrella </w:t>
      </w:r>
      <w:r w:rsidR="005C00A5">
        <w:rPr>
          <w:lang w:val="en-GB"/>
        </w:rPr>
        <w:t>brand</w:t>
      </w:r>
      <w:r w:rsidR="006C09D4">
        <w:rPr>
          <w:lang w:val="en-GB"/>
        </w:rPr>
        <w:t xml:space="preserve"> and respective sub-brands</w:t>
      </w:r>
      <w:r w:rsidR="005C00A5">
        <w:rPr>
          <w:lang w:val="en-GB"/>
        </w:rPr>
        <w:t>, it supplies films and coated materials for the automotive, furniture, marine, and construction industry</w:t>
      </w:r>
      <w:r w:rsidR="00FB1E3B">
        <w:rPr>
          <w:lang w:val="en-GB"/>
        </w:rPr>
        <w:t xml:space="preserve">, and, independent from the aforementioned brands, it produces and markets films for the health care business </w:t>
      </w:r>
      <w:r w:rsidR="00FD513E" w:rsidRPr="00542AA5">
        <w:rPr>
          <w:lang w:val="en-GB"/>
        </w:rPr>
        <w:t>(</w:t>
      </w:r>
      <w:r w:rsidR="004E796D">
        <w:rPr>
          <w:lang w:val="en-GB"/>
        </w:rPr>
        <w:t xml:space="preserve">collectively </w:t>
      </w:r>
      <w:r w:rsidR="00FD513E" w:rsidRPr="00542AA5">
        <w:rPr>
          <w:lang w:val="en-GB"/>
        </w:rPr>
        <w:t xml:space="preserve">the </w:t>
      </w:r>
      <w:r w:rsidR="00867F3F" w:rsidRPr="00542AA5">
        <w:rPr>
          <w:lang w:val="en-GB"/>
        </w:rPr>
        <w:t>"</w:t>
      </w:r>
      <w:r w:rsidR="00FD513E" w:rsidRPr="00542AA5">
        <w:rPr>
          <w:b/>
          <w:bCs/>
          <w:lang w:val="en-GB"/>
        </w:rPr>
        <w:t>Business</w:t>
      </w:r>
      <w:r w:rsidR="00704D4B" w:rsidRPr="00542AA5">
        <w:rPr>
          <w:b/>
          <w:bCs/>
          <w:lang w:val="en-GB"/>
        </w:rPr>
        <w:fldChar w:fldCharType="begin"/>
      </w:r>
      <w:r w:rsidR="002B2506" w:rsidRPr="00542AA5">
        <w:rPr>
          <w:lang w:val="en-GB"/>
        </w:rPr>
        <w:instrText xml:space="preserve"> XE "</w:instrText>
      </w:r>
      <w:r w:rsidR="002B2506" w:rsidRPr="00CA2B9E">
        <w:rPr>
          <w:bCs/>
          <w:lang w:val="en-GB"/>
        </w:rPr>
        <w:instrText>Business</w:instrText>
      </w:r>
      <w:r w:rsidR="002B2506" w:rsidRPr="00542AA5">
        <w:rPr>
          <w:lang w:val="en-GB"/>
        </w:rPr>
        <w:instrText xml:space="preserve">" </w:instrText>
      </w:r>
      <w:r w:rsidR="00704D4B" w:rsidRPr="00542AA5">
        <w:rPr>
          <w:b/>
          <w:bCs/>
          <w:lang w:val="en-GB"/>
        </w:rPr>
        <w:fldChar w:fldCharType="end"/>
      </w:r>
      <w:r w:rsidR="00832927" w:rsidRPr="00542AA5">
        <w:rPr>
          <w:lang w:val="en-GB"/>
        </w:rPr>
        <w:t>"</w:t>
      </w:r>
      <w:r w:rsidR="00FD513E" w:rsidRPr="00542AA5">
        <w:rPr>
          <w:lang w:val="en-GB"/>
        </w:rPr>
        <w:t>)</w:t>
      </w:r>
      <w:r w:rsidR="0057750E" w:rsidRPr="00542AA5">
        <w:rPr>
          <w:lang w:val="en-GB"/>
        </w:rPr>
        <w:t>.</w:t>
      </w:r>
      <w:r w:rsidR="00EB671E">
        <w:rPr>
          <w:lang w:val="en-GB"/>
        </w:rPr>
        <w:t xml:space="preserve"> </w:t>
      </w:r>
      <w:proofErr w:type="gramStart"/>
      <w:r w:rsidR="0007060B" w:rsidRPr="00542AA5">
        <w:rPr>
          <w:lang w:val="en-GB"/>
        </w:rPr>
        <w:t>Seller 1 through Seller </w:t>
      </w:r>
      <w:r w:rsidR="001E106A" w:rsidRPr="00542AA5">
        <w:rPr>
          <w:lang w:val="en-GB"/>
        </w:rPr>
        <w:t>10</w:t>
      </w:r>
      <w:r w:rsidR="0007060B" w:rsidRPr="00542AA5">
        <w:rPr>
          <w:lang w:val="en-GB"/>
        </w:rPr>
        <w:t xml:space="preserve"> are</w:t>
      </w:r>
      <w:proofErr w:type="gramEnd"/>
      <w:r w:rsidR="0007060B" w:rsidRPr="00542AA5">
        <w:rPr>
          <w:lang w:val="en-GB"/>
        </w:rPr>
        <w:t xml:space="preserve"> f</w:t>
      </w:r>
      <w:r w:rsidRPr="00542AA5">
        <w:rPr>
          <w:lang w:val="en-GB"/>
        </w:rPr>
        <w:t xml:space="preserve">unds managed and/or advised by </w:t>
      </w:r>
      <w:r w:rsidR="00FC7196">
        <w:rPr>
          <w:lang w:val="en-GB"/>
        </w:rPr>
        <w:t>[QQQ]</w:t>
      </w:r>
      <w:r w:rsidR="0007060B" w:rsidRPr="00542AA5">
        <w:rPr>
          <w:lang w:val="en-GB"/>
        </w:rPr>
        <w:t>.</w:t>
      </w:r>
      <w:r w:rsidR="006C09D4">
        <w:rPr>
          <w:lang w:val="en-GB"/>
        </w:rPr>
        <w:t xml:space="preserve"> </w:t>
      </w:r>
      <w:r w:rsidR="00415536">
        <w:rPr>
          <w:lang w:val="en-GB"/>
        </w:rPr>
        <w:t xml:space="preserve"> </w:t>
      </w:r>
    </w:p>
    <w:p w14:paraId="6F1A48E8" w14:textId="77777777" w:rsidR="001E3178" w:rsidRPr="00542AA5" w:rsidRDefault="00054590" w:rsidP="00A016B8">
      <w:pPr>
        <w:numPr>
          <w:ilvl w:val="0"/>
          <w:numId w:val="22"/>
        </w:numPr>
        <w:spacing w:after="240"/>
        <w:ind w:hanging="720"/>
        <w:jc w:val="both"/>
        <w:rPr>
          <w:lang w:val="en-GB"/>
        </w:rPr>
      </w:pPr>
      <w:r w:rsidRPr="00542AA5">
        <w:rPr>
          <w:lang w:val="en-GB"/>
        </w:rPr>
        <w:t xml:space="preserve">The </w:t>
      </w:r>
      <w:r w:rsidR="000B2C2D" w:rsidRPr="00542AA5">
        <w:rPr>
          <w:lang w:val="en-GB"/>
        </w:rPr>
        <w:t xml:space="preserve">Shareholder Loan Sellers have granted </w:t>
      </w:r>
      <w:r w:rsidR="002730FA" w:rsidRPr="00542AA5">
        <w:rPr>
          <w:lang w:val="en-GB"/>
        </w:rPr>
        <w:t xml:space="preserve">certain </w:t>
      </w:r>
      <w:r w:rsidR="000B2C2D" w:rsidRPr="00542AA5">
        <w:rPr>
          <w:lang w:val="en-GB"/>
        </w:rPr>
        <w:t xml:space="preserve">shareholder loans to </w:t>
      </w:r>
      <w:r w:rsidR="00687783">
        <w:rPr>
          <w:lang w:val="en-GB"/>
        </w:rPr>
        <w:t>[AAA]</w:t>
      </w:r>
      <w:r w:rsidR="000B2C2D" w:rsidRPr="00542AA5">
        <w:rPr>
          <w:lang w:val="en-GB"/>
        </w:rPr>
        <w:t>.</w:t>
      </w:r>
    </w:p>
    <w:p w14:paraId="5E6BD0FC" w14:textId="77777777" w:rsidR="000B2C2D" w:rsidRPr="004D25F0" w:rsidRDefault="00054590" w:rsidP="00A016B8">
      <w:pPr>
        <w:numPr>
          <w:ilvl w:val="0"/>
          <w:numId w:val="22"/>
        </w:numPr>
        <w:spacing w:after="240"/>
        <w:ind w:hanging="720"/>
        <w:jc w:val="both"/>
        <w:rPr>
          <w:lang w:val="en-GB"/>
        </w:rPr>
      </w:pPr>
      <w:r w:rsidRPr="00542AA5">
        <w:rPr>
          <w:lang w:val="en-GB"/>
        </w:rPr>
        <w:t xml:space="preserve">The </w:t>
      </w:r>
      <w:r w:rsidR="001E3178" w:rsidRPr="00542AA5">
        <w:rPr>
          <w:lang w:val="en-GB"/>
        </w:rPr>
        <w:t xml:space="preserve">Sellers intend to </w:t>
      </w:r>
      <w:r w:rsidR="00242593" w:rsidRPr="00542AA5">
        <w:rPr>
          <w:lang w:val="en-GB"/>
        </w:rPr>
        <w:t xml:space="preserve">sell </w:t>
      </w:r>
      <w:r w:rsidR="002647D1" w:rsidRPr="00542AA5">
        <w:rPr>
          <w:lang w:val="en-GB"/>
        </w:rPr>
        <w:t xml:space="preserve">and transfer </w:t>
      </w:r>
      <w:r w:rsidR="00242593" w:rsidRPr="00542AA5">
        <w:rPr>
          <w:lang w:val="en-GB"/>
        </w:rPr>
        <w:t>all</w:t>
      </w:r>
      <w:r w:rsidR="00C72347" w:rsidRPr="00542AA5">
        <w:rPr>
          <w:lang w:val="en-GB"/>
        </w:rPr>
        <w:t xml:space="preserve"> shares in</w:t>
      </w:r>
      <w:r w:rsidR="0007060B" w:rsidRPr="00542AA5">
        <w:rPr>
          <w:lang w:val="en-GB"/>
        </w:rPr>
        <w:t xml:space="preserve"> </w:t>
      </w:r>
      <w:r w:rsidR="00687783">
        <w:rPr>
          <w:lang w:val="en-GB"/>
        </w:rPr>
        <w:t xml:space="preserve">[AAA] </w:t>
      </w:r>
      <w:r w:rsidR="000B2C2D" w:rsidRPr="00542AA5">
        <w:rPr>
          <w:lang w:val="en-GB"/>
        </w:rPr>
        <w:t xml:space="preserve">and </w:t>
      </w:r>
      <w:r w:rsidRPr="00542AA5">
        <w:rPr>
          <w:lang w:val="en-GB"/>
        </w:rPr>
        <w:t xml:space="preserve">the </w:t>
      </w:r>
      <w:r w:rsidR="000B2C2D" w:rsidRPr="00542AA5">
        <w:rPr>
          <w:lang w:val="en-GB"/>
        </w:rPr>
        <w:t xml:space="preserve">Shareholder Loan Sellers intend to </w:t>
      </w:r>
      <w:r w:rsidR="00242593" w:rsidRPr="00542AA5">
        <w:rPr>
          <w:lang w:val="en-GB"/>
        </w:rPr>
        <w:t xml:space="preserve">sell </w:t>
      </w:r>
      <w:r w:rsidR="002647D1" w:rsidRPr="00542AA5">
        <w:rPr>
          <w:lang w:val="en-GB"/>
        </w:rPr>
        <w:t xml:space="preserve">and transfer </w:t>
      </w:r>
      <w:r w:rsidR="000B2C2D" w:rsidRPr="00542AA5">
        <w:rPr>
          <w:lang w:val="en-GB"/>
        </w:rPr>
        <w:t xml:space="preserve">their shareholder loans granted to </w:t>
      </w:r>
      <w:r w:rsidR="00687783">
        <w:rPr>
          <w:lang w:val="en-GB"/>
        </w:rPr>
        <w:t xml:space="preserve">[AAA] </w:t>
      </w:r>
      <w:r w:rsidR="0062517B">
        <w:rPr>
          <w:lang w:val="en-GB"/>
        </w:rPr>
        <w:t xml:space="preserve">(the sale and transfer of the shares in </w:t>
      </w:r>
      <w:r w:rsidR="00687783">
        <w:rPr>
          <w:lang w:val="en-GB"/>
        </w:rPr>
        <w:t xml:space="preserve">[AAA] </w:t>
      </w:r>
      <w:r w:rsidR="0062517B">
        <w:rPr>
          <w:lang w:val="en-GB"/>
        </w:rPr>
        <w:t>is hereinafter referred to as the "</w:t>
      </w:r>
      <w:r w:rsidR="0062517B">
        <w:rPr>
          <w:b/>
          <w:lang w:val="en-GB"/>
        </w:rPr>
        <w:t>Transaction</w:t>
      </w:r>
      <w:r w:rsidR="00704D4B" w:rsidRPr="004D25F0">
        <w:rPr>
          <w:szCs w:val="20"/>
          <w:lang w:val="en-GB"/>
        </w:rPr>
        <w:fldChar w:fldCharType="begin"/>
      </w:r>
      <w:r w:rsidR="0062517B" w:rsidRPr="004D25F0">
        <w:rPr>
          <w:szCs w:val="20"/>
          <w:lang w:val="en-GB"/>
        </w:rPr>
        <w:instrText xml:space="preserve"> XE "</w:instrText>
      </w:r>
      <w:r w:rsidR="0062517B">
        <w:rPr>
          <w:szCs w:val="20"/>
          <w:lang w:val="en-GB"/>
        </w:rPr>
        <w:instrText>Transaction</w:instrText>
      </w:r>
      <w:r w:rsidR="0062517B" w:rsidRPr="004D25F0">
        <w:rPr>
          <w:szCs w:val="20"/>
          <w:lang w:val="en-GB"/>
        </w:rPr>
        <w:instrText xml:space="preserve">" </w:instrText>
      </w:r>
      <w:r w:rsidR="00704D4B" w:rsidRPr="004D25F0">
        <w:rPr>
          <w:szCs w:val="20"/>
          <w:lang w:val="en-GB"/>
        </w:rPr>
        <w:fldChar w:fldCharType="end"/>
      </w:r>
      <w:r w:rsidR="0062517B" w:rsidRPr="004D25F0">
        <w:rPr>
          <w:lang w:val="en-GB"/>
        </w:rPr>
        <w:t>"</w:t>
      </w:r>
      <w:r w:rsidR="0062517B">
        <w:rPr>
          <w:lang w:val="en-GB"/>
        </w:rPr>
        <w:t>).</w:t>
      </w:r>
    </w:p>
    <w:p w14:paraId="693D322E" w14:textId="77777777" w:rsidR="004D25F0" w:rsidRPr="004D25F0" w:rsidRDefault="00054590" w:rsidP="00A016B8">
      <w:pPr>
        <w:numPr>
          <w:ilvl w:val="0"/>
          <w:numId w:val="22"/>
        </w:numPr>
        <w:spacing w:after="240"/>
        <w:ind w:hanging="720"/>
        <w:jc w:val="both"/>
        <w:rPr>
          <w:lang w:val="en-GB"/>
        </w:rPr>
      </w:pPr>
      <w:r w:rsidRPr="004D25F0">
        <w:rPr>
          <w:lang w:val="en-GB"/>
        </w:rPr>
        <w:t xml:space="preserve">The </w:t>
      </w:r>
      <w:r w:rsidR="001E3178" w:rsidRPr="004D25F0">
        <w:rPr>
          <w:lang w:val="en-GB"/>
        </w:rPr>
        <w:t xml:space="preserve">Purchaser intends to purchase </w:t>
      </w:r>
      <w:r w:rsidR="002647D1" w:rsidRPr="004D25F0">
        <w:rPr>
          <w:lang w:val="en-GB"/>
        </w:rPr>
        <w:t xml:space="preserve">and </w:t>
      </w:r>
      <w:r w:rsidR="007F6653" w:rsidRPr="004D25F0">
        <w:rPr>
          <w:lang w:val="en-GB"/>
        </w:rPr>
        <w:t>a</w:t>
      </w:r>
      <w:r w:rsidR="007F6653">
        <w:rPr>
          <w:lang w:val="en-GB"/>
        </w:rPr>
        <w:t>cquire</w:t>
      </w:r>
      <w:r w:rsidR="002647D1" w:rsidRPr="004D25F0">
        <w:rPr>
          <w:lang w:val="en-GB"/>
        </w:rPr>
        <w:t xml:space="preserve"> </w:t>
      </w:r>
      <w:r w:rsidR="00242593" w:rsidRPr="004D25F0">
        <w:rPr>
          <w:lang w:val="en-GB"/>
        </w:rPr>
        <w:t xml:space="preserve">all </w:t>
      </w:r>
      <w:r w:rsidR="00C72347" w:rsidRPr="004D25F0">
        <w:rPr>
          <w:lang w:val="en-GB"/>
        </w:rPr>
        <w:t xml:space="preserve">shares in </w:t>
      </w:r>
      <w:r w:rsidR="00687783">
        <w:rPr>
          <w:lang w:val="en-GB"/>
        </w:rPr>
        <w:t xml:space="preserve">[AAA] </w:t>
      </w:r>
      <w:r w:rsidR="00242593" w:rsidRPr="004D25F0">
        <w:rPr>
          <w:lang w:val="en-GB"/>
        </w:rPr>
        <w:t xml:space="preserve">as well as </w:t>
      </w:r>
      <w:r w:rsidR="000B2C2D" w:rsidRPr="004D25F0">
        <w:rPr>
          <w:lang w:val="en-GB"/>
        </w:rPr>
        <w:t xml:space="preserve">the shareholder loans granted to </w:t>
      </w:r>
      <w:r w:rsidR="00687783">
        <w:rPr>
          <w:lang w:val="en-GB"/>
        </w:rPr>
        <w:t>[AAA]</w:t>
      </w:r>
      <w:r w:rsidR="000B2C2D" w:rsidRPr="004D25F0">
        <w:rPr>
          <w:lang w:val="en-GB"/>
        </w:rPr>
        <w:t>.</w:t>
      </w:r>
    </w:p>
    <w:p w14:paraId="6BBAF85C" w14:textId="0F075B68" w:rsidR="00F04A4D" w:rsidRPr="00F04A4D" w:rsidRDefault="00687783" w:rsidP="00B455B9">
      <w:pPr>
        <w:numPr>
          <w:ilvl w:val="0"/>
          <w:numId w:val="22"/>
        </w:numPr>
        <w:spacing w:after="240"/>
        <w:ind w:hanging="720"/>
        <w:jc w:val="both"/>
        <w:rPr>
          <w:szCs w:val="20"/>
          <w:lang w:val="en-GB"/>
        </w:rPr>
      </w:pPr>
      <w:bookmarkStart w:id="15" w:name="_Ref461626110"/>
      <w:bookmarkStart w:id="16" w:name="_Ref462319833"/>
      <w:bookmarkStart w:id="17" w:name="_Ref449532113"/>
      <w:bookmarkStart w:id="18" w:name="_Ref454351519"/>
      <w:r>
        <w:rPr>
          <w:lang w:val="en-GB"/>
        </w:rPr>
        <w:t xml:space="preserve">[AAA] </w:t>
      </w:r>
      <w:r w:rsidR="006A40EC" w:rsidRPr="004D25F0">
        <w:rPr>
          <w:lang w:val="en-GB"/>
        </w:rPr>
        <w:t xml:space="preserve">and certain Subsidiaries and </w:t>
      </w:r>
      <w:r w:rsidR="00BB4127">
        <w:rPr>
          <w:lang w:val="en-GB"/>
        </w:rPr>
        <w:t xml:space="preserve">[RRR] </w:t>
      </w:r>
      <w:r w:rsidR="00F04A4D">
        <w:rPr>
          <w:lang w:val="en-GB"/>
        </w:rPr>
        <w:t>(</w:t>
      </w:r>
      <w:r w:rsidR="009C629C" w:rsidRPr="004D25F0">
        <w:rPr>
          <w:lang w:val="en-GB"/>
        </w:rPr>
        <w:t>"</w:t>
      </w:r>
      <w:r w:rsidR="00BB4127">
        <w:rPr>
          <w:b/>
          <w:bCs/>
          <w:lang w:val="en-GB"/>
        </w:rPr>
        <w:t>R</w:t>
      </w:r>
      <w:r w:rsidR="00704D4B">
        <w:rPr>
          <w:b/>
          <w:bCs/>
          <w:lang w:val="en-GB"/>
        </w:rPr>
        <w:fldChar w:fldCharType="begin"/>
      </w:r>
      <w:r w:rsidR="009E5E56">
        <w:instrText xml:space="preserve"> XE "</w:instrText>
      </w:r>
      <w:r w:rsidR="009E5E56" w:rsidRPr="005C49A2">
        <w:rPr>
          <w:bCs/>
          <w:lang w:val="en-GB"/>
        </w:rPr>
        <w:instrText>LBBW</w:instrText>
      </w:r>
      <w:r w:rsidR="009E5E56">
        <w:instrText xml:space="preserve">" </w:instrText>
      </w:r>
      <w:r w:rsidR="00704D4B">
        <w:rPr>
          <w:b/>
          <w:bCs/>
          <w:lang w:val="en-GB"/>
        </w:rPr>
        <w:fldChar w:fldCharType="end"/>
      </w:r>
      <w:r w:rsidR="009C629C" w:rsidRPr="004D25F0">
        <w:rPr>
          <w:lang w:val="en-GB"/>
        </w:rPr>
        <w:t>"</w:t>
      </w:r>
      <w:r w:rsidR="00F04A4D">
        <w:rPr>
          <w:lang w:val="en-GB"/>
        </w:rPr>
        <w:t xml:space="preserve">) </w:t>
      </w:r>
      <w:r w:rsidR="006A40EC" w:rsidRPr="004D25F0">
        <w:rPr>
          <w:lang w:val="en-GB"/>
        </w:rPr>
        <w:t xml:space="preserve">as mandated lead </w:t>
      </w:r>
      <w:r w:rsidR="00B46AC7" w:rsidRPr="004D25F0">
        <w:rPr>
          <w:lang w:val="en-GB"/>
        </w:rPr>
        <w:t>arranger as</w:t>
      </w:r>
      <w:r w:rsidR="006A40EC" w:rsidRPr="004D25F0">
        <w:rPr>
          <w:lang w:val="en-GB"/>
        </w:rPr>
        <w:t xml:space="preserve"> well as other banks have entered into certain credit agreements</w:t>
      </w:r>
      <w:r w:rsidR="00AE5BB7" w:rsidRPr="004D25F0">
        <w:rPr>
          <w:lang w:val="en-GB"/>
        </w:rPr>
        <w:t xml:space="preserve"> which are listed in </w:t>
      </w:r>
      <w:r w:rsidR="00AE5BB7" w:rsidRPr="004D25F0">
        <w:rPr>
          <w:b/>
          <w:u w:val="single"/>
          <w:lang w:val="en-GB"/>
        </w:rPr>
        <w:t>Appendix </w:t>
      </w:r>
      <w:r>
        <w:fldChar w:fldCharType="begin"/>
      </w:r>
      <w:r>
        <w:instrText xml:space="preserve"> REF _Ref449532113 \r \h  \* MERGEFORMAT </w:instrText>
      </w:r>
      <w:r>
        <w:fldChar w:fldCharType="separate"/>
      </w:r>
      <w:r w:rsidR="006F063D">
        <w:t>E</w:t>
      </w:r>
      <w:r>
        <w:fldChar w:fldCharType="end"/>
      </w:r>
      <w:r w:rsidR="00704D4B" w:rsidRPr="004D25F0">
        <w:rPr>
          <w:b/>
          <w:bCs/>
          <w:lang w:val="en-GB"/>
        </w:rPr>
        <w:fldChar w:fldCharType="begin"/>
      </w:r>
      <w:r w:rsidR="00AE5BB7" w:rsidRPr="004D25F0">
        <w:rPr>
          <w:lang w:val="en-GB"/>
        </w:rPr>
        <w:instrText xml:space="preserve"> TC "</w:instrText>
      </w:r>
      <w:bookmarkStart w:id="19" w:name="_Toc454549564"/>
      <w:bookmarkStart w:id="20" w:name="_Toc460238479"/>
      <w:bookmarkStart w:id="21" w:name="_Toc464227413"/>
      <w:r w:rsidR="00AE5BB7" w:rsidRPr="004D25F0">
        <w:rPr>
          <w:lang w:val="en-GB"/>
        </w:rPr>
        <w:instrText>Appendix </w:instrText>
      </w:r>
      <w:r>
        <w:fldChar w:fldCharType="begin"/>
      </w:r>
      <w:r>
        <w:instrText xml:space="preserve"> REF _Ref449532113 \r \h  \* MERGEFORMAT </w:instrText>
      </w:r>
      <w:r>
        <w:fldChar w:fldCharType="separate"/>
      </w:r>
      <w:r w:rsidR="006F063D">
        <w:instrText>E</w:instrText>
      </w:r>
      <w:r>
        <w:fldChar w:fldCharType="end"/>
      </w:r>
      <w:r w:rsidR="002C14FF">
        <w:rPr>
          <w:lang w:val="en-GB"/>
        </w:rPr>
        <w:instrText xml:space="preserve">   </w:instrText>
      </w:r>
      <w:r w:rsidR="00AE5BB7" w:rsidRPr="004D25F0">
        <w:rPr>
          <w:lang w:val="en-GB"/>
        </w:rPr>
        <w:tab/>
        <w:instrText>Credit Agreements</w:instrText>
      </w:r>
      <w:bookmarkEnd w:id="19"/>
      <w:bookmarkEnd w:id="20"/>
      <w:bookmarkEnd w:id="21"/>
      <w:r w:rsidR="00AE5BB7" w:rsidRPr="004D25F0">
        <w:rPr>
          <w:lang w:val="en-GB"/>
        </w:rPr>
        <w:instrText xml:space="preserve">" \f C \l "1" </w:instrText>
      </w:r>
      <w:r w:rsidR="00704D4B" w:rsidRPr="004D25F0">
        <w:rPr>
          <w:b/>
          <w:bCs/>
          <w:lang w:val="en-GB"/>
        </w:rPr>
        <w:fldChar w:fldCharType="end"/>
      </w:r>
      <w:r w:rsidR="00AE5BB7" w:rsidRPr="004D25F0">
        <w:rPr>
          <w:bCs/>
          <w:lang w:val="en-GB"/>
        </w:rPr>
        <w:t xml:space="preserve"> </w:t>
      </w:r>
      <w:r w:rsidR="006A40EC" w:rsidRPr="004D25F0">
        <w:rPr>
          <w:lang w:val="en-GB"/>
        </w:rPr>
        <w:t>(</w:t>
      </w:r>
      <w:r w:rsidR="009F66C8">
        <w:rPr>
          <w:lang w:val="en-GB"/>
        </w:rPr>
        <w:t xml:space="preserve">except for the Factoring Agreements (as defined below) </w:t>
      </w:r>
      <w:r w:rsidR="006A40EC" w:rsidRPr="004D25F0">
        <w:rPr>
          <w:lang w:val="en-GB"/>
        </w:rPr>
        <w:t>the "</w:t>
      </w:r>
      <w:r w:rsidR="00087752" w:rsidRPr="00087752">
        <w:rPr>
          <w:b/>
          <w:bCs/>
          <w:lang w:val="en-GB"/>
        </w:rPr>
        <w:t>German</w:t>
      </w:r>
      <w:r w:rsidR="00087752">
        <w:rPr>
          <w:lang w:val="en-GB"/>
        </w:rPr>
        <w:t xml:space="preserve"> </w:t>
      </w:r>
      <w:r w:rsidR="006A40EC" w:rsidRPr="004D25F0">
        <w:rPr>
          <w:b/>
          <w:lang w:val="en-GB"/>
        </w:rPr>
        <w:t>Credit Agreements</w:t>
      </w:r>
      <w:r w:rsidR="00704D4B">
        <w:rPr>
          <w:b/>
          <w:lang w:val="en-GB"/>
        </w:rPr>
        <w:fldChar w:fldCharType="begin"/>
      </w:r>
      <w:r w:rsidR="001C2050">
        <w:instrText xml:space="preserve"> XE "</w:instrText>
      </w:r>
      <w:r w:rsidR="001C2050" w:rsidRPr="001F045F">
        <w:rPr>
          <w:bCs/>
          <w:lang w:val="en-GB"/>
        </w:rPr>
        <w:instrText>German</w:instrText>
      </w:r>
      <w:r w:rsidR="001C2050" w:rsidRPr="001F045F">
        <w:rPr>
          <w:lang w:val="en-GB"/>
        </w:rPr>
        <w:instrText xml:space="preserve"> Credit Agreements</w:instrText>
      </w:r>
      <w:r w:rsidR="001C2050">
        <w:instrText xml:space="preserve">" </w:instrText>
      </w:r>
      <w:r w:rsidR="00704D4B">
        <w:rPr>
          <w:b/>
          <w:lang w:val="en-GB"/>
        </w:rPr>
        <w:fldChar w:fldCharType="end"/>
      </w:r>
      <w:r w:rsidR="006A40EC" w:rsidRPr="004D25F0">
        <w:rPr>
          <w:lang w:val="en-GB"/>
        </w:rPr>
        <w:t xml:space="preserve">") </w:t>
      </w:r>
      <w:r w:rsidR="00D41955" w:rsidRPr="004D25F0">
        <w:rPr>
          <w:shd w:val="clear" w:color="auto" w:fill="FFFFFF" w:themeFill="background1"/>
          <w:lang w:val="en-GB"/>
        </w:rPr>
        <w:t>in connection with</w:t>
      </w:r>
      <w:r w:rsidR="00D41955" w:rsidRPr="004D25F0">
        <w:rPr>
          <w:lang w:val="en-GB"/>
        </w:rPr>
        <w:t xml:space="preserve"> </w:t>
      </w:r>
      <w:r w:rsidR="006A40EC" w:rsidRPr="004D25F0">
        <w:rPr>
          <w:lang w:val="en-GB"/>
        </w:rPr>
        <w:t>which certain security interests have been granted in accordance with appertaining collateral agreements</w:t>
      </w:r>
      <w:r w:rsidR="0038403A" w:rsidRPr="004D25F0">
        <w:rPr>
          <w:lang w:val="en-GB"/>
        </w:rPr>
        <w:t xml:space="preserve"> and in relation to which certain interest swap arrangements </w:t>
      </w:r>
      <w:r w:rsidR="00EB671E">
        <w:rPr>
          <w:lang w:val="en-GB"/>
        </w:rPr>
        <w:t xml:space="preserve">listed in </w:t>
      </w:r>
      <w:r w:rsidR="00EB671E" w:rsidRPr="00EB671E">
        <w:rPr>
          <w:lang w:val="en-GB"/>
        </w:rPr>
        <w:t>Appendix </w:t>
      </w:r>
      <w:r>
        <w:fldChar w:fldCharType="begin"/>
      </w:r>
      <w:r>
        <w:instrText xml:space="preserve"> REF _Ref449532113 \r \h  \* MERGEFORMAT </w:instrText>
      </w:r>
      <w:r>
        <w:fldChar w:fldCharType="separate"/>
      </w:r>
      <w:r w:rsidR="006F063D">
        <w:t>E</w:t>
      </w:r>
      <w:r>
        <w:fldChar w:fldCharType="end"/>
      </w:r>
      <w:r w:rsidR="00EB671E" w:rsidRPr="004D25F0">
        <w:rPr>
          <w:lang w:val="en-GB"/>
        </w:rPr>
        <w:t xml:space="preserve"> </w:t>
      </w:r>
      <w:r w:rsidR="0038403A" w:rsidRPr="004D25F0">
        <w:rPr>
          <w:lang w:val="en-GB"/>
        </w:rPr>
        <w:t>(</w:t>
      </w:r>
      <w:r w:rsidR="00432CB2">
        <w:rPr>
          <w:lang w:val="en-GB"/>
        </w:rPr>
        <w:t xml:space="preserve">the </w:t>
      </w:r>
      <w:r w:rsidR="00867F3F" w:rsidRPr="00542AA5">
        <w:rPr>
          <w:lang w:val="en-GB"/>
        </w:rPr>
        <w:t>"</w:t>
      </w:r>
      <w:r w:rsidR="0038403A" w:rsidRPr="004D25F0">
        <w:rPr>
          <w:b/>
          <w:bCs/>
          <w:lang w:val="en-GB"/>
        </w:rPr>
        <w:t>Interest Swap Agreements</w:t>
      </w:r>
      <w:r w:rsidR="00704D4B" w:rsidRPr="004D25F0">
        <w:rPr>
          <w:szCs w:val="20"/>
          <w:lang w:val="en-GB"/>
        </w:rPr>
        <w:fldChar w:fldCharType="begin"/>
      </w:r>
      <w:r w:rsidR="00432CB2" w:rsidRPr="004D25F0">
        <w:rPr>
          <w:szCs w:val="20"/>
          <w:lang w:val="en-GB"/>
        </w:rPr>
        <w:instrText xml:space="preserve"> XE "</w:instrText>
      </w:r>
      <w:r w:rsidR="00432CB2">
        <w:rPr>
          <w:szCs w:val="20"/>
          <w:lang w:val="en-GB"/>
        </w:rPr>
        <w:instrText xml:space="preserve">Interest Swap </w:instrText>
      </w:r>
      <w:r w:rsidR="00432CB2" w:rsidRPr="004D25F0">
        <w:rPr>
          <w:szCs w:val="20"/>
          <w:lang w:val="en-GB"/>
        </w:rPr>
        <w:instrText>Agreements"</w:instrText>
      </w:r>
      <w:r w:rsidR="00704D4B" w:rsidRPr="004D25F0">
        <w:rPr>
          <w:szCs w:val="20"/>
          <w:lang w:val="en-GB"/>
        </w:rPr>
        <w:fldChar w:fldCharType="end"/>
      </w:r>
      <w:r w:rsidR="00832927" w:rsidRPr="00542AA5">
        <w:rPr>
          <w:lang w:val="en-GB"/>
        </w:rPr>
        <w:t>"</w:t>
      </w:r>
      <w:r w:rsidR="0038403A" w:rsidRPr="004D25F0">
        <w:rPr>
          <w:lang w:val="en-GB"/>
        </w:rPr>
        <w:t>) have been entered into</w:t>
      </w:r>
      <w:r w:rsidR="006A40EC" w:rsidRPr="004D25F0">
        <w:rPr>
          <w:lang w:val="en-GB"/>
        </w:rPr>
        <w:t>.</w:t>
      </w:r>
      <w:r w:rsidR="004A669C">
        <w:rPr>
          <w:lang w:val="en-GB"/>
        </w:rPr>
        <w:t xml:space="preserve"> </w:t>
      </w:r>
      <w:r w:rsidR="00087752" w:rsidRPr="00087752">
        <w:rPr>
          <w:lang w:val="en-GB"/>
        </w:rPr>
        <w:t xml:space="preserve">In addition, </w:t>
      </w:r>
      <w:r w:rsidR="00646576">
        <w:rPr>
          <w:lang w:val="en-GB"/>
        </w:rPr>
        <w:t>[</w:t>
      </w:r>
      <w:r w:rsidR="00525CD0">
        <w:t>SSS</w:t>
      </w:r>
      <w:r w:rsidR="00646576">
        <w:rPr>
          <w:lang w:val="en-GB"/>
        </w:rPr>
        <w:t>]</w:t>
      </w:r>
      <w:r w:rsidR="00087752" w:rsidRPr="00087752">
        <w:rPr>
          <w:lang w:val="en-GB"/>
        </w:rPr>
        <w:t xml:space="preserve"> ("</w:t>
      </w:r>
      <w:r w:rsidR="00525CD0">
        <w:rPr>
          <w:b/>
          <w:bCs/>
          <w:lang w:val="en-GB"/>
        </w:rPr>
        <w:t>S</w:t>
      </w:r>
      <w:r w:rsidR="00704D4B">
        <w:rPr>
          <w:b/>
          <w:bCs/>
          <w:lang w:val="en-GB"/>
        </w:rPr>
        <w:fldChar w:fldCharType="begin"/>
      </w:r>
      <w:r w:rsidR="004A669C">
        <w:instrText xml:space="preserve"> XE "</w:instrText>
      </w:r>
      <w:r w:rsidR="004A669C" w:rsidRPr="001F045F">
        <w:rPr>
          <w:bCs/>
          <w:lang w:val="en-GB"/>
        </w:rPr>
        <w:instrText>OSF</w:instrText>
      </w:r>
      <w:r w:rsidR="004A669C">
        <w:instrText>"</w:instrText>
      </w:r>
      <w:r w:rsidR="00704D4B">
        <w:rPr>
          <w:b/>
          <w:bCs/>
          <w:lang w:val="en-GB"/>
        </w:rPr>
        <w:fldChar w:fldCharType="end"/>
      </w:r>
      <w:r w:rsidR="00087752" w:rsidRPr="00087752">
        <w:rPr>
          <w:lang w:val="en-GB"/>
        </w:rPr>
        <w:t xml:space="preserve">") and </w:t>
      </w:r>
      <w:r w:rsidR="00126D0D">
        <w:rPr>
          <w:lang w:val="en-GB"/>
        </w:rPr>
        <w:t>[TTT]</w:t>
      </w:r>
      <w:r w:rsidR="00087752" w:rsidRPr="00087752">
        <w:rPr>
          <w:lang w:val="en-GB"/>
        </w:rPr>
        <w:t xml:space="preserve"> (</w:t>
      </w:r>
      <w:r w:rsidR="004A669C" w:rsidRPr="00542AA5">
        <w:rPr>
          <w:lang w:val="en-GB"/>
        </w:rPr>
        <w:t>"</w:t>
      </w:r>
      <w:r w:rsidR="00126D0D">
        <w:rPr>
          <w:b/>
          <w:bCs/>
          <w:lang w:val="en-GB"/>
        </w:rPr>
        <w:t>T</w:t>
      </w:r>
      <w:r w:rsidR="00704D4B">
        <w:rPr>
          <w:b/>
          <w:bCs/>
          <w:lang w:val="en-GB"/>
        </w:rPr>
        <w:fldChar w:fldCharType="begin"/>
      </w:r>
      <w:r w:rsidR="004A669C">
        <w:instrText xml:space="preserve"> XE "</w:instrText>
      </w:r>
      <w:r w:rsidR="004A669C" w:rsidRPr="001B0720">
        <w:rPr>
          <w:bCs/>
          <w:lang w:val="en-GB"/>
        </w:rPr>
        <w:instrText>BoA</w:instrText>
      </w:r>
      <w:r w:rsidR="004A669C">
        <w:instrText>"</w:instrText>
      </w:r>
      <w:r w:rsidR="00704D4B">
        <w:rPr>
          <w:b/>
          <w:bCs/>
          <w:lang w:val="en-GB"/>
        </w:rPr>
        <w:fldChar w:fldCharType="end"/>
      </w:r>
      <w:r w:rsidR="004A669C" w:rsidRPr="00542AA5">
        <w:rPr>
          <w:lang w:val="en-GB"/>
        </w:rPr>
        <w:t>"</w:t>
      </w:r>
      <w:r w:rsidR="00087752" w:rsidRPr="00087752">
        <w:rPr>
          <w:lang w:val="en-GB"/>
        </w:rPr>
        <w:t xml:space="preserve">) have entered into a certain credit agreement which is also listed in Appendix E (the </w:t>
      </w:r>
      <w:r w:rsidR="004A669C" w:rsidRPr="00542AA5">
        <w:rPr>
          <w:lang w:val="en-GB"/>
        </w:rPr>
        <w:t>"</w:t>
      </w:r>
      <w:r w:rsidR="00087752" w:rsidRPr="004A669C">
        <w:rPr>
          <w:b/>
          <w:bCs/>
          <w:lang w:val="en-GB"/>
        </w:rPr>
        <w:t>US Credit Agreement</w:t>
      </w:r>
      <w:r w:rsidR="00704D4B">
        <w:rPr>
          <w:b/>
          <w:bCs/>
          <w:lang w:val="en-GB"/>
        </w:rPr>
        <w:fldChar w:fldCharType="begin"/>
      </w:r>
      <w:r w:rsidR="004A669C">
        <w:instrText xml:space="preserve"> XE "</w:instrText>
      </w:r>
      <w:r w:rsidR="004A669C" w:rsidRPr="001B0720">
        <w:rPr>
          <w:bCs/>
          <w:lang w:val="en-GB"/>
        </w:rPr>
        <w:instrText>US Credit Agreement</w:instrText>
      </w:r>
      <w:r w:rsidR="004A669C">
        <w:instrText xml:space="preserve">" </w:instrText>
      </w:r>
      <w:r w:rsidR="00704D4B">
        <w:rPr>
          <w:b/>
          <w:bCs/>
          <w:lang w:val="en-GB"/>
        </w:rPr>
        <w:fldChar w:fldCharType="end"/>
      </w:r>
      <w:r w:rsidR="004A669C" w:rsidRPr="00542AA5">
        <w:rPr>
          <w:lang w:val="en-GB"/>
        </w:rPr>
        <w:t>"</w:t>
      </w:r>
      <w:r w:rsidR="00087752" w:rsidRPr="00087752">
        <w:rPr>
          <w:lang w:val="en-GB"/>
        </w:rPr>
        <w:t>; together with the German Credit Agreement</w:t>
      </w:r>
      <w:r w:rsidR="008A5A01">
        <w:rPr>
          <w:lang w:val="en-GB"/>
        </w:rPr>
        <w:t>s</w:t>
      </w:r>
      <w:r w:rsidR="00087752" w:rsidRPr="00087752">
        <w:rPr>
          <w:lang w:val="en-GB"/>
        </w:rPr>
        <w:t xml:space="preserve"> the </w:t>
      </w:r>
      <w:r w:rsidR="004A669C" w:rsidRPr="00542AA5">
        <w:rPr>
          <w:lang w:val="en-GB"/>
        </w:rPr>
        <w:t>"</w:t>
      </w:r>
      <w:r w:rsidR="00087752" w:rsidRPr="004A669C">
        <w:rPr>
          <w:b/>
          <w:bCs/>
          <w:lang w:val="en-GB"/>
        </w:rPr>
        <w:t>Credit Agreements</w:t>
      </w:r>
      <w:r w:rsidR="00704D4B">
        <w:rPr>
          <w:b/>
          <w:bCs/>
          <w:lang w:val="en-GB"/>
        </w:rPr>
        <w:fldChar w:fldCharType="begin"/>
      </w:r>
      <w:r w:rsidR="004A669C">
        <w:instrText xml:space="preserve"> XE "</w:instrText>
      </w:r>
      <w:r w:rsidR="004A669C" w:rsidRPr="001B0720">
        <w:rPr>
          <w:bCs/>
          <w:lang w:val="en-GB"/>
        </w:rPr>
        <w:instrText>Credit Agreements</w:instrText>
      </w:r>
      <w:r w:rsidR="004A669C">
        <w:instrText xml:space="preserve">" </w:instrText>
      </w:r>
      <w:r w:rsidR="00704D4B">
        <w:rPr>
          <w:b/>
          <w:bCs/>
          <w:lang w:val="en-GB"/>
        </w:rPr>
        <w:fldChar w:fldCharType="end"/>
      </w:r>
      <w:r w:rsidR="004A669C" w:rsidRPr="00542AA5">
        <w:rPr>
          <w:lang w:val="en-GB"/>
        </w:rPr>
        <w:t>"</w:t>
      </w:r>
      <w:r w:rsidR="00087752" w:rsidRPr="00087752">
        <w:rPr>
          <w:lang w:val="en-GB"/>
        </w:rPr>
        <w:t>).</w:t>
      </w:r>
      <w:r w:rsidR="009F66C8">
        <w:rPr>
          <w:lang w:val="en-GB"/>
        </w:rPr>
        <w:t xml:space="preserve"> Further, </w:t>
      </w:r>
      <w:r w:rsidR="00126D0D">
        <w:rPr>
          <w:lang w:val="en-GB"/>
        </w:rPr>
        <w:t xml:space="preserve">[UUU] </w:t>
      </w:r>
      <w:r w:rsidR="009F66C8">
        <w:rPr>
          <w:lang w:val="en-GB"/>
        </w:rPr>
        <w:t xml:space="preserve">has entered into factoring agreements with </w:t>
      </w:r>
      <w:r w:rsidR="00126D0D">
        <w:rPr>
          <w:lang w:val="en-GB"/>
        </w:rPr>
        <w:t xml:space="preserve">[•] </w:t>
      </w:r>
      <w:r w:rsidR="009F66C8">
        <w:rPr>
          <w:lang w:val="en-GB"/>
        </w:rPr>
        <w:t>listed in Appendix</w:t>
      </w:r>
      <w:bookmarkEnd w:id="15"/>
      <w:r w:rsidR="009F66C8">
        <w:rPr>
          <w:lang w:val="en-GB"/>
        </w:rPr>
        <w:t xml:space="preserve"> </w:t>
      </w:r>
      <w:r w:rsidR="00704D4B">
        <w:rPr>
          <w:lang w:val="en-GB"/>
        </w:rPr>
        <w:fldChar w:fldCharType="begin"/>
      </w:r>
      <w:r w:rsidR="009F66C8">
        <w:rPr>
          <w:lang w:val="en-GB"/>
        </w:rPr>
        <w:instrText xml:space="preserve"> REF _Ref461626110 \r \h </w:instrText>
      </w:r>
      <w:r w:rsidR="00704D4B">
        <w:rPr>
          <w:lang w:val="en-GB"/>
        </w:rPr>
      </w:r>
      <w:r w:rsidR="00704D4B">
        <w:rPr>
          <w:lang w:val="en-GB"/>
        </w:rPr>
        <w:fldChar w:fldCharType="separate"/>
      </w:r>
      <w:r w:rsidR="006F063D">
        <w:rPr>
          <w:lang w:val="en-GB"/>
        </w:rPr>
        <w:t>E</w:t>
      </w:r>
      <w:r w:rsidR="00704D4B">
        <w:rPr>
          <w:lang w:val="en-GB"/>
        </w:rPr>
        <w:fldChar w:fldCharType="end"/>
      </w:r>
      <w:r w:rsidR="009F66C8">
        <w:rPr>
          <w:lang w:val="en-GB"/>
        </w:rPr>
        <w:t xml:space="preserve"> </w:t>
      </w:r>
      <w:r w:rsidR="009F66C8" w:rsidRPr="004D25F0">
        <w:rPr>
          <w:lang w:val="en-GB"/>
        </w:rPr>
        <w:t>(</w:t>
      </w:r>
      <w:r w:rsidR="009F66C8" w:rsidRPr="00542AA5">
        <w:rPr>
          <w:lang w:val="en-GB"/>
        </w:rPr>
        <w:t>"</w:t>
      </w:r>
      <w:r w:rsidR="009F66C8" w:rsidRPr="004D25F0">
        <w:rPr>
          <w:b/>
          <w:bCs/>
          <w:lang w:val="en-GB"/>
        </w:rPr>
        <w:t>Factoring Agreements</w:t>
      </w:r>
      <w:r w:rsidR="00704D4B" w:rsidRPr="004D25F0">
        <w:rPr>
          <w:b/>
          <w:bCs/>
          <w:lang w:val="en-GB"/>
        </w:rPr>
        <w:fldChar w:fldCharType="begin"/>
      </w:r>
      <w:r w:rsidR="009F66C8" w:rsidRPr="004D25F0">
        <w:instrText xml:space="preserve"> XE "</w:instrText>
      </w:r>
      <w:r w:rsidR="009F66C8" w:rsidRPr="00432CB2">
        <w:rPr>
          <w:bCs/>
          <w:lang w:val="en-GB"/>
        </w:rPr>
        <w:instrText>Factoring Agreements</w:instrText>
      </w:r>
      <w:r w:rsidR="009F66C8" w:rsidRPr="004D25F0">
        <w:instrText xml:space="preserve">" </w:instrText>
      </w:r>
      <w:r w:rsidR="00704D4B" w:rsidRPr="004D25F0">
        <w:rPr>
          <w:b/>
          <w:bCs/>
          <w:lang w:val="en-GB"/>
        </w:rPr>
        <w:fldChar w:fldCharType="end"/>
      </w:r>
      <w:r w:rsidR="009F66C8" w:rsidRPr="00542AA5">
        <w:rPr>
          <w:lang w:val="en-GB"/>
        </w:rPr>
        <w:t>"</w:t>
      </w:r>
      <w:r w:rsidR="009F66C8" w:rsidRPr="004D25F0">
        <w:rPr>
          <w:lang w:val="en-GB"/>
        </w:rPr>
        <w:t>)</w:t>
      </w:r>
      <w:r w:rsidR="009F66C8">
        <w:rPr>
          <w:lang w:val="en-GB"/>
        </w:rPr>
        <w:t>.</w:t>
      </w:r>
      <w:bookmarkEnd w:id="16"/>
    </w:p>
    <w:p w14:paraId="7ED6BF9A" w14:textId="278880B4" w:rsidR="00761ACB" w:rsidRDefault="00F04A4D" w:rsidP="00761ACB">
      <w:pPr>
        <w:spacing w:after="240"/>
        <w:ind w:left="720"/>
        <w:jc w:val="both"/>
        <w:rPr>
          <w:lang w:val="en-GB"/>
        </w:rPr>
      </w:pPr>
      <w:r>
        <w:rPr>
          <w:lang w:val="en-GB"/>
        </w:rPr>
        <w:t xml:space="preserve">It is agreed among the Parties that in relation to the Credit Agreements respective waivers by </w:t>
      </w:r>
      <w:r w:rsidR="00BB4127">
        <w:rPr>
          <w:lang w:val="en-GB"/>
        </w:rPr>
        <w:t>R</w:t>
      </w:r>
      <w:r w:rsidR="00087752" w:rsidRPr="00087752">
        <w:rPr>
          <w:lang w:val="en-GB"/>
        </w:rPr>
        <w:t xml:space="preserve">, </w:t>
      </w:r>
      <w:r w:rsidR="00126D0D">
        <w:rPr>
          <w:lang w:val="en-GB"/>
        </w:rPr>
        <w:t>T</w:t>
      </w:r>
      <w:r w:rsidR="00C8523B">
        <w:rPr>
          <w:lang w:val="en-GB"/>
        </w:rPr>
        <w:t xml:space="preserve"> and/or other financing banks</w:t>
      </w:r>
      <w:r w:rsidR="000D507F">
        <w:rPr>
          <w:lang w:val="en-GB"/>
        </w:rPr>
        <w:t xml:space="preserve"> (</w:t>
      </w:r>
      <w:r w:rsidR="00B820F2">
        <w:rPr>
          <w:lang w:val="en-GB"/>
        </w:rPr>
        <w:t>each</w:t>
      </w:r>
      <w:r w:rsidR="00B85A9A">
        <w:rPr>
          <w:lang w:val="en-GB"/>
        </w:rPr>
        <w:t xml:space="preserve"> a </w:t>
      </w:r>
      <w:r w:rsidR="00B820F2" w:rsidRPr="004D25F0">
        <w:rPr>
          <w:lang w:val="en-GB"/>
        </w:rPr>
        <w:t>"</w:t>
      </w:r>
      <w:r w:rsidR="00B820F2" w:rsidRPr="00B820F2">
        <w:rPr>
          <w:b/>
          <w:bCs/>
          <w:lang w:val="en-GB"/>
        </w:rPr>
        <w:t>Waiver</w:t>
      </w:r>
      <w:r w:rsidR="00704D4B">
        <w:rPr>
          <w:b/>
          <w:bCs/>
          <w:lang w:val="en-GB"/>
        </w:rPr>
        <w:fldChar w:fldCharType="begin"/>
      </w:r>
      <w:r w:rsidR="00B820F2">
        <w:instrText>XE "</w:instrText>
      </w:r>
      <w:r w:rsidR="00B820F2" w:rsidRPr="001B0720">
        <w:rPr>
          <w:bCs/>
          <w:lang w:val="en-GB"/>
        </w:rPr>
        <w:instrText>Waiver</w:instrText>
      </w:r>
      <w:r w:rsidR="00B820F2">
        <w:instrText>"</w:instrText>
      </w:r>
      <w:r w:rsidR="00704D4B">
        <w:rPr>
          <w:b/>
          <w:bCs/>
          <w:lang w:val="en-GB"/>
        </w:rPr>
        <w:fldChar w:fldCharType="end"/>
      </w:r>
      <w:r w:rsidR="00B820F2" w:rsidRPr="004D25F0">
        <w:rPr>
          <w:lang w:val="en-GB"/>
        </w:rPr>
        <w:t>"</w:t>
      </w:r>
      <w:r w:rsidR="00B820F2">
        <w:rPr>
          <w:lang w:val="en-GB"/>
        </w:rPr>
        <w:t xml:space="preserve"> and together the </w:t>
      </w:r>
      <w:r w:rsidR="009C629C" w:rsidRPr="004D25F0">
        <w:rPr>
          <w:lang w:val="en-GB"/>
        </w:rPr>
        <w:t>"</w:t>
      </w:r>
      <w:r w:rsidR="000D507F" w:rsidRPr="000D507F">
        <w:rPr>
          <w:b/>
          <w:bCs/>
          <w:lang w:val="en-GB"/>
        </w:rPr>
        <w:t>Waivers</w:t>
      </w:r>
      <w:r w:rsidR="00704D4B">
        <w:rPr>
          <w:b/>
          <w:bCs/>
          <w:lang w:val="en-GB"/>
        </w:rPr>
        <w:fldChar w:fldCharType="begin"/>
      </w:r>
      <w:r w:rsidR="009E5E56">
        <w:instrText xml:space="preserve"> XE "</w:instrText>
      </w:r>
      <w:r w:rsidR="009E5E56" w:rsidRPr="001B0720">
        <w:rPr>
          <w:bCs/>
          <w:lang w:val="en-GB"/>
        </w:rPr>
        <w:instrText>Waivers</w:instrText>
      </w:r>
      <w:r w:rsidR="009E5E56">
        <w:instrText>"</w:instrText>
      </w:r>
      <w:r w:rsidR="00704D4B">
        <w:rPr>
          <w:b/>
          <w:bCs/>
          <w:lang w:val="en-GB"/>
        </w:rPr>
        <w:fldChar w:fldCharType="end"/>
      </w:r>
      <w:r w:rsidR="009C629C" w:rsidRPr="004D25F0">
        <w:rPr>
          <w:lang w:val="en-GB"/>
        </w:rPr>
        <w:t>"</w:t>
      </w:r>
      <w:r w:rsidR="000D507F">
        <w:rPr>
          <w:lang w:val="en-GB"/>
        </w:rPr>
        <w:t>)</w:t>
      </w:r>
      <w:r w:rsidR="00761ACB">
        <w:rPr>
          <w:lang w:val="en-GB"/>
        </w:rPr>
        <w:t>, as far as applicable,</w:t>
      </w:r>
      <w:r>
        <w:rPr>
          <w:lang w:val="en-GB"/>
        </w:rPr>
        <w:t xml:space="preserve"> shall be obtained </w:t>
      </w:r>
      <w:r w:rsidR="009F66C8">
        <w:rPr>
          <w:lang w:val="en-GB"/>
        </w:rPr>
        <w:t>within</w:t>
      </w:r>
      <w:r w:rsidR="00B32124">
        <w:rPr>
          <w:lang w:val="en-GB"/>
        </w:rPr>
        <w:t xml:space="preserve"> </w:t>
      </w:r>
      <w:r w:rsidR="00B32124" w:rsidRPr="00B32124">
        <w:rPr>
          <w:lang w:val="en-GB"/>
        </w:rPr>
        <w:t>ten</w:t>
      </w:r>
      <w:r w:rsidR="009F66C8" w:rsidRPr="00B32124">
        <w:rPr>
          <w:lang w:val="en-GB"/>
        </w:rPr>
        <w:t xml:space="preserve"> </w:t>
      </w:r>
      <w:r w:rsidR="00C50582">
        <w:rPr>
          <w:lang w:val="en-GB"/>
        </w:rPr>
        <w:t>(</w:t>
      </w:r>
      <w:r w:rsidR="00B32124" w:rsidRPr="00B32124">
        <w:rPr>
          <w:lang w:val="en-GB"/>
        </w:rPr>
        <w:t>1</w:t>
      </w:r>
      <w:r w:rsidR="009F66C8" w:rsidRPr="00B32124">
        <w:rPr>
          <w:lang w:val="en-GB"/>
        </w:rPr>
        <w:t>0</w:t>
      </w:r>
      <w:r w:rsidR="00C50582">
        <w:rPr>
          <w:lang w:val="en-GB"/>
        </w:rPr>
        <w:t>)</w:t>
      </w:r>
      <w:r w:rsidR="009F66C8" w:rsidRPr="00B32124">
        <w:rPr>
          <w:lang w:val="en-GB"/>
        </w:rPr>
        <w:t xml:space="preserve"> </w:t>
      </w:r>
      <w:r w:rsidR="00B32124">
        <w:rPr>
          <w:lang w:val="en-GB"/>
        </w:rPr>
        <w:t xml:space="preserve">weeks </w:t>
      </w:r>
      <w:r>
        <w:rPr>
          <w:lang w:val="en-GB"/>
        </w:rPr>
        <w:t xml:space="preserve">after Signing </w:t>
      </w:r>
      <w:r w:rsidR="009F66C8">
        <w:rPr>
          <w:lang w:val="en-GB"/>
        </w:rPr>
        <w:t xml:space="preserve">or </w:t>
      </w:r>
      <w:r w:rsidR="006A7CA7">
        <w:rPr>
          <w:lang w:val="en-GB"/>
        </w:rPr>
        <w:t xml:space="preserve">on </w:t>
      </w:r>
      <w:r w:rsidR="009F66C8">
        <w:rPr>
          <w:lang w:val="en-GB"/>
        </w:rPr>
        <w:t>any other date as mutually agreed between the Parties (</w:t>
      </w:r>
      <w:r w:rsidR="006A7CA7">
        <w:rPr>
          <w:lang w:val="en-GB"/>
        </w:rPr>
        <w:t xml:space="preserve">the </w:t>
      </w:r>
      <w:r w:rsidR="009F66C8" w:rsidRPr="004D25F0">
        <w:rPr>
          <w:lang w:val="en-GB"/>
        </w:rPr>
        <w:t>"</w:t>
      </w:r>
      <w:r w:rsidR="009F66C8" w:rsidRPr="009F66C8">
        <w:rPr>
          <w:b/>
          <w:bCs/>
          <w:lang w:val="en-GB"/>
        </w:rPr>
        <w:t>Waiver Stop Date</w:t>
      </w:r>
      <w:r w:rsidR="00704D4B">
        <w:rPr>
          <w:b/>
          <w:bCs/>
          <w:lang w:val="en-GB"/>
        </w:rPr>
        <w:fldChar w:fldCharType="begin"/>
      </w:r>
      <w:r w:rsidR="009F66C8">
        <w:instrText>XE "</w:instrText>
      </w:r>
      <w:r w:rsidR="009F66C8" w:rsidRPr="001B0720">
        <w:rPr>
          <w:bCs/>
          <w:lang w:val="en-GB"/>
        </w:rPr>
        <w:instrText>Waiver Stop Date</w:instrText>
      </w:r>
      <w:r w:rsidR="009F66C8">
        <w:instrText>"</w:instrText>
      </w:r>
      <w:r w:rsidR="00704D4B">
        <w:rPr>
          <w:b/>
          <w:bCs/>
          <w:lang w:val="en-GB"/>
        </w:rPr>
        <w:fldChar w:fldCharType="end"/>
      </w:r>
      <w:r w:rsidR="009F66C8" w:rsidRPr="004D25F0">
        <w:rPr>
          <w:lang w:val="en-GB"/>
        </w:rPr>
        <w:t>"</w:t>
      </w:r>
      <w:r w:rsidR="009F66C8">
        <w:rPr>
          <w:lang w:val="en-GB"/>
        </w:rPr>
        <w:t xml:space="preserve">) </w:t>
      </w:r>
      <w:r>
        <w:rPr>
          <w:lang w:val="en-GB"/>
        </w:rPr>
        <w:t xml:space="preserve">in order to avoid </w:t>
      </w:r>
      <w:r w:rsidR="00094F7C">
        <w:rPr>
          <w:lang w:val="en-GB"/>
        </w:rPr>
        <w:t>a termination of the Credit Agreements due to the change of control triggered by the Transaction</w:t>
      </w:r>
      <w:r>
        <w:rPr>
          <w:lang w:val="en-GB"/>
        </w:rPr>
        <w:t xml:space="preserve">. </w:t>
      </w:r>
    </w:p>
    <w:p w14:paraId="0F818397" w14:textId="77777777" w:rsidR="00616DF9" w:rsidRDefault="00761ACB" w:rsidP="00616DF9">
      <w:pPr>
        <w:spacing w:after="240"/>
        <w:ind w:left="720"/>
        <w:jc w:val="both"/>
        <w:rPr>
          <w:lang w:val="en-GB"/>
        </w:rPr>
      </w:pPr>
      <w:r>
        <w:rPr>
          <w:lang w:val="en-GB"/>
        </w:rPr>
        <w:t xml:space="preserve">If </w:t>
      </w:r>
      <w:r w:rsidR="00B85A9A">
        <w:rPr>
          <w:lang w:val="en-GB"/>
        </w:rPr>
        <w:t xml:space="preserve">a </w:t>
      </w:r>
      <w:r w:rsidR="003777D1">
        <w:rPr>
          <w:lang w:val="en-GB"/>
        </w:rPr>
        <w:t>W</w:t>
      </w:r>
      <w:r>
        <w:rPr>
          <w:lang w:val="en-GB"/>
        </w:rPr>
        <w:t xml:space="preserve">aiver </w:t>
      </w:r>
      <w:r w:rsidR="00B85A9A">
        <w:rPr>
          <w:lang w:val="en-GB"/>
        </w:rPr>
        <w:t xml:space="preserve">is </w:t>
      </w:r>
      <w:r>
        <w:rPr>
          <w:lang w:val="en-GB"/>
        </w:rPr>
        <w:t xml:space="preserve">not obtained </w:t>
      </w:r>
      <w:r w:rsidR="009F66C8">
        <w:rPr>
          <w:lang w:val="en-GB"/>
        </w:rPr>
        <w:t>until the Waiver Stop Date</w:t>
      </w:r>
      <w:r>
        <w:rPr>
          <w:lang w:val="en-GB"/>
        </w:rPr>
        <w:t>, t</w:t>
      </w:r>
      <w:r w:rsidRPr="004D25F0">
        <w:rPr>
          <w:lang w:val="en-GB"/>
        </w:rPr>
        <w:t xml:space="preserve">he </w:t>
      </w:r>
      <w:r w:rsidR="006A40EC" w:rsidRPr="004D25F0">
        <w:rPr>
          <w:lang w:val="en-GB"/>
        </w:rPr>
        <w:t xml:space="preserve">Parties intend to completely settle the </w:t>
      </w:r>
      <w:r w:rsidR="00B85A9A">
        <w:rPr>
          <w:lang w:val="en-GB"/>
        </w:rPr>
        <w:t xml:space="preserve">respective </w:t>
      </w:r>
      <w:r w:rsidR="006A40EC" w:rsidRPr="004D25F0">
        <w:rPr>
          <w:lang w:val="en-GB"/>
        </w:rPr>
        <w:t>loan</w:t>
      </w:r>
      <w:r w:rsidR="00B85A9A">
        <w:rPr>
          <w:lang w:val="en-GB"/>
        </w:rPr>
        <w:t>(</w:t>
      </w:r>
      <w:r w:rsidR="006A40EC" w:rsidRPr="004D25F0">
        <w:rPr>
          <w:lang w:val="en-GB"/>
        </w:rPr>
        <w:t>s</w:t>
      </w:r>
      <w:r w:rsidR="00B85A9A">
        <w:rPr>
          <w:lang w:val="en-GB"/>
        </w:rPr>
        <w:t>)</w:t>
      </w:r>
      <w:r w:rsidR="006A40EC" w:rsidRPr="004D25F0">
        <w:rPr>
          <w:lang w:val="en-GB"/>
        </w:rPr>
        <w:t xml:space="preserve"> granted under the </w:t>
      </w:r>
      <w:r w:rsidR="00B85A9A">
        <w:rPr>
          <w:lang w:val="en-GB"/>
        </w:rPr>
        <w:t xml:space="preserve">relevant </w:t>
      </w:r>
      <w:r w:rsidR="006A40EC" w:rsidRPr="004D25F0">
        <w:rPr>
          <w:lang w:val="en-GB"/>
        </w:rPr>
        <w:t>Credit Agreements</w:t>
      </w:r>
      <w:r w:rsidR="00AE5BB7" w:rsidRPr="004D25F0">
        <w:rPr>
          <w:lang w:val="en-GB"/>
        </w:rPr>
        <w:t xml:space="preserve"> in connection with the Transaction </w:t>
      </w:r>
      <w:r w:rsidR="00563434" w:rsidRPr="004D25F0">
        <w:rPr>
          <w:lang w:val="en-GB"/>
        </w:rPr>
        <w:t xml:space="preserve">and to </w:t>
      </w:r>
      <w:r w:rsidR="006C09D4">
        <w:rPr>
          <w:lang w:val="en-GB"/>
        </w:rPr>
        <w:t xml:space="preserve">obtain </w:t>
      </w:r>
      <w:r w:rsidR="00563434" w:rsidRPr="004D25F0">
        <w:rPr>
          <w:lang w:val="en-GB"/>
        </w:rPr>
        <w:t xml:space="preserve">release </w:t>
      </w:r>
      <w:r w:rsidR="006C09D4">
        <w:rPr>
          <w:lang w:val="en-GB"/>
        </w:rPr>
        <w:t xml:space="preserve">of </w:t>
      </w:r>
      <w:r w:rsidR="00563434" w:rsidRPr="004D25F0">
        <w:rPr>
          <w:lang w:val="en-GB"/>
        </w:rPr>
        <w:t>all security interest</w:t>
      </w:r>
      <w:r w:rsidR="00D41955" w:rsidRPr="004D25F0">
        <w:rPr>
          <w:lang w:val="en-GB"/>
        </w:rPr>
        <w:t>s</w:t>
      </w:r>
      <w:r w:rsidR="00563434" w:rsidRPr="004D25F0">
        <w:rPr>
          <w:lang w:val="en-GB"/>
        </w:rPr>
        <w:t xml:space="preserve"> </w:t>
      </w:r>
      <w:r w:rsidR="00B8235F" w:rsidRPr="004D25F0">
        <w:rPr>
          <w:lang w:val="en-GB"/>
        </w:rPr>
        <w:t xml:space="preserve">granted in connection therewith </w:t>
      </w:r>
      <w:r w:rsidR="00563434" w:rsidRPr="004D25F0">
        <w:rPr>
          <w:lang w:val="en-GB"/>
        </w:rPr>
        <w:t>as of the Closing</w:t>
      </w:r>
      <w:r w:rsidR="00AE5BB7" w:rsidRPr="004D25F0">
        <w:rPr>
          <w:lang w:val="en-GB"/>
        </w:rPr>
        <w:t>.</w:t>
      </w:r>
      <w:bookmarkEnd w:id="17"/>
      <w:r>
        <w:rPr>
          <w:lang w:val="en-GB"/>
        </w:rPr>
        <w:t xml:space="preserve"> </w:t>
      </w:r>
      <w:r w:rsidR="00F03BCB">
        <w:rPr>
          <w:lang w:val="en-GB"/>
        </w:rPr>
        <w:t xml:space="preserve">The settlement of the German Credit Agreement shall </w:t>
      </w:r>
      <w:r w:rsidR="00C82FBA" w:rsidRPr="004D25F0">
        <w:rPr>
          <w:lang w:val="en-GB"/>
        </w:rPr>
        <w:t xml:space="preserve">also include the </w:t>
      </w:r>
      <w:r w:rsidR="00EB671E">
        <w:rPr>
          <w:lang w:val="en-GB"/>
        </w:rPr>
        <w:t>settlement</w:t>
      </w:r>
      <w:r w:rsidR="00C82FBA" w:rsidRPr="004D25F0">
        <w:rPr>
          <w:lang w:val="en-GB"/>
        </w:rPr>
        <w:t xml:space="preserve"> of any and all liabilities unde</w:t>
      </w:r>
      <w:r w:rsidR="004D2C82" w:rsidRPr="004D25F0">
        <w:rPr>
          <w:lang w:val="en-GB"/>
        </w:rPr>
        <w:t xml:space="preserve">r </w:t>
      </w:r>
      <w:r w:rsidR="00816B45" w:rsidRPr="004D25F0">
        <w:rPr>
          <w:lang w:val="en-GB"/>
        </w:rPr>
        <w:t xml:space="preserve">the </w:t>
      </w:r>
      <w:r w:rsidR="00816B45" w:rsidRPr="005A46C3">
        <w:rPr>
          <w:lang w:val="en-GB"/>
        </w:rPr>
        <w:t>Interest Swap Agreements</w:t>
      </w:r>
      <w:r w:rsidR="00816B45">
        <w:rPr>
          <w:lang w:val="en-GB"/>
        </w:rPr>
        <w:t xml:space="preserve"> </w:t>
      </w:r>
      <w:r w:rsidR="00EB671E">
        <w:rPr>
          <w:lang w:val="en-GB"/>
        </w:rPr>
        <w:t xml:space="preserve">listed in </w:t>
      </w:r>
      <w:r w:rsidR="00EB671E" w:rsidRPr="00EB671E">
        <w:rPr>
          <w:lang w:val="en-GB"/>
        </w:rPr>
        <w:t>Appendix </w:t>
      </w:r>
      <w:r w:rsidR="00687783">
        <w:fldChar w:fldCharType="begin"/>
      </w:r>
      <w:r w:rsidR="00687783">
        <w:instrText xml:space="preserve"> REF _Ref449532113 \r \h  \* MERGEFORMAT </w:instrText>
      </w:r>
      <w:r w:rsidR="00687783">
        <w:fldChar w:fldCharType="separate"/>
      </w:r>
      <w:r w:rsidR="006F063D">
        <w:t>E</w:t>
      </w:r>
      <w:r w:rsidR="00687783">
        <w:fldChar w:fldCharType="end"/>
      </w:r>
      <w:r w:rsidR="00EB671E" w:rsidRPr="004D25F0">
        <w:rPr>
          <w:lang w:val="en-GB"/>
        </w:rPr>
        <w:t xml:space="preserve"> </w:t>
      </w:r>
      <w:r w:rsidR="004D2C82" w:rsidRPr="004D25F0">
        <w:rPr>
          <w:lang w:val="en-GB"/>
        </w:rPr>
        <w:t xml:space="preserve">as well as the termination of such agreements </w:t>
      </w:r>
      <w:r w:rsidR="00156435" w:rsidRPr="004D25F0">
        <w:rPr>
          <w:lang w:val="en-GB"/>
        </w:rPr>
        <w:t xml:space="preserve">and release of security granted in connection therewith </w:t>
      </w:r>
      <w:r w:rsidR="004D2C82" w:rsidRPr="004D25F0">
        <w:rPr>
          <w:lang w:val="en-GB"/>
        </w:rPr>
        <w:t>as of the Closing Date.</w:t>
      </w:r>
    </w:p>
    <w:p w14:paraId="76A1E915" w14:textId="77777777" w:rsidR="00C30B27" w:rsidRPr="00542AA5" w:rsidRDefault="00982BCD" w:rsidP="00F11D11">
      <w:pPr>
        <w:pStyle w:val="LegalFlushStyle1"/>
        <w:rPr>
          <w:rFonts w:ascii="Times New Roman Bold" w:hAnsi="Times New Roman Bold"/>
          <w:caps w:val="0"/>
          <w:lang w:val="en-GB"/>
        </w:rPr>
      </w:pPr>
      <w:bookmarkStart w:id="22" w:name="_Toc278206205"/>
      <w:bookmarkStart w:id="23" w:name="_Toc278206493"/>
      <w:bookmarkStart w:id="24" w:name="_Ref454892987"/>
      <w:bookmarkStart w:id="25" w:name="_Ref459209574"/>
      <w:bookmarkStart w:id="26" w:name="_Ref459209581"/>
      <w:bookmarkStart w:id="27" w:name="_Ref461049159"/>
      <w:bookmarkStart w:id="28" w:name="_Toc464227398"/>
      <w:bookmarkEnd w:id="18"/>
      <w:r w:rsidRPr="00542AA5">
        <w:rPr>
          <w:rFonts w:ascii="Times New Roman Bold" w:hAnsi="Times New Roman Bold"/>
          <w:caps w:val="0"/>
          <w:lang w:val="en-GB"/>
        </w:rPr>
        <w:lastRenderedPageBreak/>
        <w:t>C</w:t>
      </w:r>
      <w:r w:rsidR="00764291" w:rsidRPr="00542AA5">
        <w:rPr>
          <w:rFonts w:ascii="Times New Roman Bold" w:hAnsi="Times New Roman Bold"/>
          <w:caps w:val="0"/>
          <w:lang w:val="en-GB"/>
        </w:rPr>
        <w:t>ertain Defined Terms</w:t>
      </w:r>
      <w:bookmarkEnd w:id="22"/>
      <w:bookmarkEnd w:id="23"/>
      <w:bookmarkEnd w:id="24"/>
      <w:bookmarkEnd w:id="25"/>
      <w:bookmarkEnd w:id="26"/>
      <w:bookmarkEnd w:id="27"/>
      <w:bookmarkEnd w:id="28"/>
    </w:p>
    <w:p w14:paraId="3C77B16E" w14:textId="77777777" w:rsidR="00C30B27" w:rsidRPr="00542AA5" w:rsidRDefault="00C30B27" w:rsidP="006F7B79">
      <w:pPr>
        <w:spacing w:after="240"/>
        <w:ind w:left="720"/>
        <w:jc w:val="both"/>
        <w:rPr>
          <w:lang w:val="en-GB"/>
        </w:rPr>
      </w:pPr>
      <w:r w:rsidRPr="00542AA5">
        <w:rPr>
          <w:lang w:val="en-GB"/>
        </w:rPr>
        <w:t xml:space="preserve">In this </w:t>
      </w:r>
      <w:r w:rsidR="00995512" w:rsidRPr="00542AA5">
        <w:rPr>
          <w:lang w:val="en-GB"/>
        </w:rPr>
        <w:t>agreement (the "</w:t>
      </w:r>
      <w:r w:rsidR="00995512" w:rsidRPr="00542AA5">
        <w:rPr>
          <w:b/>
          <w:lang w:val="en-GB"/>
        </w:rPr>
        <w:t>Agreement</w:t>
      </w:r>
      <w:r w:rsidR="00704D4B" w:rsidRPr="00542AA5">
        <w:rPr>
          <w:szCs w:val="20"/>
          <w:lang w:val="en-GB"/>
        </w:rPr>
        <w:fldChar w:fldCharType="begin"/>
      </w:r>
      <w:r w:rsidR="00995512" w:rsidRPr="00542AA5">
        <w:rPr>
          <w:szCs w:val="20"/>
          <w:lang w:val="en-GB"/>
        </w:rPr>
        <w:instrText xml:space="preserve"> XE "Agreement" </w:instrText>
      </w:r>
      <w:r w:rsidR="00704D4B" w:rsidRPr="00542AA5">
        <w:rPr>
          <w:szCs w:val="20"/>
          <w:lang w:val="en-GB"/>
        </w:rPr>
        <w:fldChar w:fldCharType="end"/>
      </w:r>
      <w:r w:rsidR="00995512" w:rsidRPr="00542AA5">
        <w:rPr>
          <w:lang w:val="en-GB"/>
        </w:rPr>
        <w:t>")</w:t>
      </w:r>
      <w:r w:rsidRPr="00542AA5">
        <w:rPr>
          <w:lang w:val="en-GB"/>
        </w:rPr>
        <w:t xml:space="preserve">, except where set forth otherwise, the following terms and </w:t>
      </w:r>
      <w:r w:rsidRPr="00542AA5">
        <w:rPr>
          <w:szCs w:val="20"/>
          <w:lang w:val="en-GB"/>
        </w:rPr>
        <w:t>abbreviations</w:t>
      </w:r>
      <w:r w:rsidRPr="00542AA5">
        <w:rPr>
          <w:lang w:val="en-GB"/>
        </w:rPr>
        <w:t xml:space="preserve"> shall have the following meaning</w:t>
      </w:r>
      <w:r w:rsidR="006C3FB7" w:rsidRPr="00542AA5">
        <w:rPr>
          <w:lang w:val="en-GB"/>
        </w:rPr>
        <w:t>s</w:t>
      </w:r>
      <w:r w:rsidRPr="00542AA5">
        <w:rPr>
          <w:lang w:val="en-GB"/>
        </w:rPr>
        <w:t>:</w:t>
      </w:r>
    </w:p>
    <w:p w14:paraId="56DEAAE4" w14:textId="033A0194" w:rsidR="00C30B27" w:rsidRPr="00542AA5" w:rsidRDefault="00DE3770" w:rsidP="002458B8">
      <w:pPr>
        <w:spacing w:before="240" w:after="240"/>
        <w:ind w:left="720"/>
        <w:jc w:val="both"/>
        <w:rPr>
          <w:szCs w:val="20"/>
          <w:lang w:val="en-GB"/>
        </w:rPr>
      </w:pPr>
      <w:r w:rsidRPr="00542AA5">
        <w:rPr>
          <w:lang w:val="en-GB"/>
        </w:rPr>
        <w:t>"</w:t>
      </w:r>
      <w:r w:rsidR="00341FBD" w:rsidRPr="00542AA5">
        <w:rPr>
          <w:b/>
          <w:szCs w:val="20"/>
          <w:lang w:val="en-GB"/>
        </w:rPr>
        <w:t>Affiliates</w:t>
      </w:r>
      <w:r w:rsidR="00704D4B" w:rsidRPr="00542AA5">
        <w:rPr>
          <w:szCs w:val="20"/>
          <w:lang w:val="en-GB"/>
        </w:rPr>
        <w:fldChar w:fldCharType="begin"/>
      </w:r>
      <w:r w:rsidR="00B61EF0" w:rsidRPr="00542AA5">
        <w:rPr>
          <w:szCs w:val="20"/>
          <w:lang w:val="en-GB"/>
        </w:rPr>
        <w:instrText xml:space="preserve"> XE "Affiliates" </w:instrText>
      </w:r>
      <w:r w:rsidR="00704D4B" w:rsidRPr="00542AA5">
        <w:rPr>
          <w:szCs w:val="20"/>
          <w:lang w:val="en-GB"/>
        </w:rPr>
        <w:fldChar w:fldCharType="end"/>
      </w:r>
      <w:r w:rsidRPr="00542AA5">
        <w:rPr>
          <w:szCs w:val="20"/>
          <w:lang w:val="en-GB"/>
        </w:rPr>
        <w:t>"</w:t>
      </w:r>
      <w:r w:rsidR="00341FBD" w:rsidRPr="00542AA5">
        <w:rPr>
          <w:szCs w:val="20"/>
          <w:lang w:val="en-GB"/>
        </w:rPr>
        <w:t>: any individual persons or Legal Entities who or which are affiliated enterprises (</w:t>
      </w:r>
      <w:proofErr w:type="spellStart"/>
      <w:r w:rsidR="00341FBD" w:rsidRPr="00542AA5">
        <w:rPr>
          <w:i/>
          <w:szCs w:val="20"/>
          <w:lang w:val="en-GB"/>
        </w:rPr>
        <w:t>verbundene</w:t>
      </w:r>
      <w:proofErr w:type="spellEnd"/>
      <w:r w:rsidR="00341FBD" w:rsidRPr="00542AA5">
        <w:rPr>
          <w:i/>
          <w:szCs w:val="20"/>
          <w:lang w:val="en-GB"/>
        </w:rPr>
        <w:t xml:space="preserve"> </w:t>
      </w:r>
      <w:proofErr w:type="spellStart"/>
      <w:r w:rsidR="00341FBD" w:rsidRPr="00542AA5">
        <w:rPr>
          <w:i/>
          <w:szCs w:val="20"/>
          <w:lang w:val="en-GB"/>
        </w:rPr>
        <w:t>Unternehmen</w:t>
      </w:r>
      <w:proofErr w:type="spellEnd"/>
      <w:r w:rsidR="00341FBD" w:rsidRPr="00542AA5">
        <w:rPr>
          <w:szCs w:val="20"/>
          <w:lang w:val="en-GB"/>
        </w:rPr>
        <w:t xml:space="preserve">) within the meaning of </w:t>
      </w:r>
      <w:r w:rsidR="001E106A" w:rsidRPr="00542AA5">
        <w:rPr>
          <w:szCs w:val="20"/>
          <w:lang w:val="en-GB"/>
        </w:rPr>
        <w:t>Section 15 </w:t>
      </w:r>
      <w:proofErr w:type="spellStart"/>
      <w:r w:rsidR="00341FBD" w:rsidRPr="00542AA5">
        <w:rPr>
          <w:szCs w:val="20"/>
          <w:lang w:val="en-GB"/>
        </w:rPr>
        <w:t>AktG</w:t>
      </w:r>
      <w:proofErr w:type="spellEnd"/>
      <w:r w:rsidR="001E106A" w:rsidRPr="00542AA5">
        <w:rPr>
          <w:szCs w:val="20"/>
          <w:lang w:val="en-GB"/>
        </w:rPr>
        <w:t>; for the avoidance of doubt, irrespective of whether they are to be regarded as enterprise (</w:t>
      </w:r>
      <w:proofErr w:type="spellStart"/>
      <w:r w:rsidR="001E106A" w:rsidRPr="00542AA5">
        <w:rPr>
          <w:i/>
          <w:szCs w:val="20"/>
          <w:lang w:val="en-GB"/>
        </w:rPr>
        <w:t>Unternehmen</w:t>
      </w:r>
      <w:proofErr w:type="spellEnd"/>
      <w:r w:rsidR="001E106A" w:rsidRPr="00542AA5">
        <w:rPr>
          <w:szCs w:val="20"/>
          <w:lang w:val="en-GB"/>
        </w:rPr>
        <w:t xml:space="preserve">) within the meaning of Section 15 </w:t>
      </w:r>
      <w:proofErr w:type="spellStart"/>
      <w:r w:rsidR="001E106A" w:rsidRPr="00542AA5">
        <w:rPr>
          <w:szCs w:val="20"/>
          <w:lang w:val="en-GB"/>
        </w:rPr>
        <w:t>AktG</w:t>
      </w:r>
      <w:proofErr w:type="spellEnd"/>
      <w:r w:rsidR="002647D1" w:rsidRPr="00542AA5">
        <w:rPr>
          <w:szCs w:val="20"/>
          <w:lang w:val="en-GB"/>
        </w:rPr>
        <w:t xml:space="preserve"> and provided that the Group Companies shall n</w:t>
      </w:r>
      <w:r w:rsidR="0062517B">
        <w:rPr>
          <w:szCs w:val="20"/>
          <w:lang w:val="en-GB"/>
        </w:rPr>
        <w:t>either</w:t>
      </w:r>
      <w:r w:rsidR="002647D1" w:rsidRPr="00542AA5">
        <w:rPr>
          <w:szCs w:val="20"/>
          <w:lang w:val="en-GB"/>
        </w:rPr>
        <w:t xml:space="preserve"> be deemed to be Sellers</w:t>
      </w:r>
      <w:r w:rsidR="00CE032B">
        <w:rPr>
          <w:szCs w:val="20"/>
          <w:lang w:val="en-GB"/>
        </w:rPr>
        <w:t>'</w:t>
      </w:r>
      <w:r w:rsidR="002647D1" w:rsidRPr="00542AA5">
        <w:rPr>
          <w:szCs w:val="20"/>
          <w:lang w:val="en-GB"/>
        </w:rPr>
        <w:t xml:space="preserve"> Affiliates </w:t>
      </w:r>
      <w:r w:rsidR="0062517B">
        <w:rPr>
          <w:szCs w:val="20"/>
          <w:lang w:val="en-GB"/>
        </w:rPr>
        <w:t>nor</w:t>
      </w:r>
      <w:r w:rsidR="00EB671E">
        <w:rPr>
          <w:szCs w:val="20"/>
          <w:lang w:val="en-GB"/>
        </w:rPr>
        <w:t xml:space="preserve"> </w:t>
      </w:r>
      <w:r w:rsidR="002647D1" w:rsidRPr="00542AA5">
        <w:rPr>
          <w:szCs w:val="20"/>
          <w:lang w:val="en-GB"/>
        </w:rPr>
        <w:t>Purchaser</w:t>
      </w:r>
      <w:r w:rsidR="00CE032B">
        <w:rPr>
          <w:szCs w:val="20"/>
          <w:lang w:val="en-GB"/>
        </w:rPr>
        <w:t>'</w:t>
      </w:r>
      <w:r w:rsidR="002647D1" w:rsidRPr="00542AA5">
        <w:rPr>
          <w:szCs w:val="20"/>
          <w:lang w:val="en-GB"/>
        </w:rPr>
        <w:t>s Affiliates</w:t>
      </w:r>
      <w:r w:rsidR="00341FBD" w:rsidRPr="00542AA5">
        <w:rPr>
          <w:szCs w:val="20"/>
          <w:lang w:val="en-GB"/>
        </w:rPr>
        <w:t>.</w:t>
      </w:r>
      <w:r w:rsidR="002458B8">
        <w:rPr>
          <w:szCs w:val="20"/>
          <w:lang w:val="en-GB"/>
        </w:rPr>
        <w:t xml:space="preserve"> </w:t>
      </w:r>
      <w:r w:rsidR="00214AB8">
        <w:rPr>
          <w:szCs w:val="20"/>
          <w:lang w:val="en-GB"/>
        </w:rPr>
        <w:t xml:space="preserve">Any entity of the </w:t>
      </w:r>
      <w:r w:rsidR="00056189">
        <w:rPr>
          <w:szCs w:val="20"/>
          <w:lang w:val="en-GB"/>
        </w:rPr>
        <w:t>S</w:t>
      </w:r>
      <w:r w:rsidR="00214AB8">
        <w:rPr>
          <w:szCs w:val="20"/>
          <w:lang w:val="en-GB"/>
        </w:rPr>
        <w:t xml:space="preserve"> Group</w:t>
      </w:r>
      <w:r w:rsidR="002458B8">
        <w:rPr>
          <w:szCs w:val="20"/>
          <w:lang w:val="en-GB"/>
        </w:rPr>
        <w:t xml:space="preserve"> shall not be regarded as </w:t>
      </w:r>
      <w:r w:rsidR="00214AB8">
        <w:rPr>
          <w:szCs w:val="20"/>
          <w:lang w:val="en-GB"/>
        </w:rPr>
        <w:t>an Affiliate</w:t>
      </w:r>
      <w:r w:rsidR="002458B8">
        <w:rPr>
          <w:szCs w:val="20"/>
          <w:lang w:val="en-GB"/>
        </w:rPr>
        <w:t xml:space="preserve"> of</w:t>
      </w:r>
      <w:r w:rsidR="00214AB8">
        <w:rPr>
          <w:szCs w:val="20"/>
          <w:lang w:val="en-GB"/>
        </w:rPr>
        <w:t xml:space="preserve"> the</w:t>
      </w:r>
      <w:r w:rsidR="002458B8">
        <w:rPr>
          <w:szCs w:val="20"/>
          <w:lang w:val="en-GB"/>
        </w:rPr>
        <w:t xml:space="preserve"> Purchaser within the meaning of this Agreement.</w:t>
      </w:r>
    </w:p>
    <w:p w14:paraId="374ED62E" w14:textId="77777777" w:rsidR="001D0608" w:rsidRPr="00542AA5" w:rsidRDefault="001D0608" w:rsidP="006F7B79">
      <w:pPr>
        <w:spacing w:before="240" w:after="240"/>
        <w:ind w:left="720"/>
        <w:jc w:val="both"/>
        <w:rPr>
          <w:szCs w:val="20"/>
          <w:lang w:val="en-GB"/>
        </w:rPr>
      </w:pPr>
      <w:r w:rsidRPr="00542AA5">
        <w:rPr>
          <w:lang w:val="en-GB"/>
        </w:rPr>
        <w:t>"</w:t>
      </w:r>
      <w:proofErr w:type="spellStart"/>
      <w:r w:rsidRPr="00542AA5">
        <w:rPr>
          <w:b/>
          <w:szCs w:val="20"/>
          <w:lang w:val="en-GB"/>
        </w:rPr>
        <w:t>AktG</w:t>
      </w:r>
      <w:proofErr w:type="spellEnd"/>
      <w:r w:rsidR="00704D4B" w:rsidRPr="00542AA5">
        <w:rPr>
          <w:szCs w:val="20"/>
          <w:lang w:val="en-GB"/>
        </w:rPr>
        <w:fldChar w:fldCharType="begin"/>
      </w:r>
      <w:r w:rsidRPr="00542AA5">
        <w:rPr>
          <w:szCs w:val="20"/>
          <w:lang w:val="en-GB"/>
        </w:rPr>
        <w:instrText xml:space="preserve"> XE "AktG" </w:instrText>
      </w:r>
      <w:r w:rsidR="00704D4B" w:rsidRPr="00542AA5">
        <w:rPr>
          <w:szCs w:val="20"/>
          <w:lang w:val="en-GB"/>
        </w:rPr>
        <w:fldChar w:fldCharType="end"/>
      </w:r>
      <w:r w:rsidRPr="00542AA5">
        <w:rPr>
          <w:szCs w:val="20"/>
          <w:lang w:val="en-GB"/>
        </w:rPr>
        <w:t xml:space="preserve">": </w:t>
      </w:r>
      <w:r w:rsidR="008D5E6D" w:rsidRPr="00542AA5">
        <w:rPr>
          <w:szCs w:val="20"/>
          <w:lang w:val="en-GB"/>
        </w:rPr>
        <w:t xml:space="preserve">the </w:t>
      </w:r>
      <w:r w:rsidRPr="00542AA5">
        <w:rPr>
          <w:szCs w:val="20"/>
          <w:lang w:val="en-GB"/>
        </w:rPr>
        <w:t>German Stock Corporation Act</w:t>
      </w:r>
      <w:r w:rsidR="00BF455A" w:rsidRPr="00542AA5">
        <w:rPr>
          <w:szCs w:val="20"/>
          <w:lang w:val="en-GB"/>
        </w:rPr>
        <w:t xml:space="preserve"> (</w:t>
      </w:r>
      <w:proofErr w:type="spellStart"/>
      <w:r w:rsidR="00BF455A" w:rsidRPr="00542AA5">
        <w:rPr>
          <w:i/>
          <w:szCs w:val="20"/>
          <w:lang w:val="en-GB"/>
        </w:rPr>
        <w:t>Aktiengesetz</w:t>
      </w:r>
      <w:proofErr w:type="spellEnd"/>
      <w:r w:rsidR="00BF455A" w:rsidRPr="00542AA5">
        <w:rPr>
          <w:szCs w:val="20"/>
          <w:lang w:val="en-GB"/>
        </w:rPr>
        <w:t>)</w:t>
      </w:r>
      <w:r w:rsidRPr="00542AA5">
        <w:rPr>
          <w:szCs w:val="20"/>
          <w:lang w:val="en-GB"/>
        </w:rPr>
        <w:t>.</w:t>
      </w:r>
    </w:p>
    <w:p w14:paraId="667B6505" w14:textId="77777777" w:rsidR="00BF455A" w:rsidRPr="00625A54" w:rsidRDefault="00BF455A" w:rsidP="006F7B79">
      <w:pPr>
        <w:spacing w:before="240" w:after="240"/>
        <w:ind w:left="720"/>
        <w:jc w:val="both"/>
        <w:rPr>
          <w:szCs w:val="20"/>
          <w:lang w:val="de-DE"/>
        </w:rPr>
      </w:pPr>
      <w:r w:rsidRPr="00625A54">
        <w:rPr>
          <w:szCs w:val="20"/>
          <w:lang w:val="de-DE"/>
        </w:rPr>
        <w:t>"</w:t>
      </w:r>
      <w:r w:rsidRPr="00625A54">
        <w:rPr>
          <w:b/>
          <w:szCs w:val="20"/>
          <w:lang w:val="de-DE"/>
        </w:rPr>
        <w:t>AO</w:t>
      </w:r>
      <w:r w:rsidR="00704D4B" w:rsidRPr="00542AA5">
        <w:rPr>
          <w:szCs w:val="20"/>
          <w:lang w:val="en-GB"/>
        </w:rPr>
        <w:fldChar w:fldCharType="begin"/>
      </w:r>
      <w:r w:rsidRPr="00625A54">
        <w:rPr>
          <w:szCs w:val="20"/>
          <w:lang w:val="de-DE"/>
        </w:rPr>
        <w:instrText xml:space="preserve"> XE "AO" </w:instrText>
      </w:r>
      <w:r w:rsidR="00704D4B" w:rsidRPr="00542AA5">
        <w:rPr>
          <w:szCs w:val="20"/>
          <w:lang w:val="en-GB"/>
        </w:rPr>
        <w:fldChar w:fldCharType="end"/>
      </w:r>
      <w:r w:rsidRPr="00625A54">
        <w:rPr>
          <w:szCs w:val="20"/>
          <w:lang w:val="de-DE"/>
        </w:rPr>
        <w:t xml:space="preserve">": </w:t>
      </w:r>
      <w:proofErr w:type="spellStart"/>
      <w:r w:rsidR="008D5E6D" w:rsidRPr="00625A54">
        <w:rPr>
          <w:szCs w:val="20"/>
          <w:lang w:val="de-DE"/>
        </w:rPr>
        <w:t>the</w:t>
      </w:r>
      <w:proofErr w:type="spellEnd"/>
      <w:r w:rsidR="008D5E6D" w:rsidRPr="00625A54">
        <w:rPr>
          <w:szCs w:val="20"/>
          <w:lang w:val="de-DE"/>
        </w:rPr>
        <w:t xml:space="preserve"> </w:t>
      </w:r>
      <w:r w:rsidRPr="00625A54">
        <w:rPr>
          <w:szCs w:val="20"/>
          <w:lang w:val="de-DE"/>
        </w:rPr>
        <w:t>German Tax Code (</w:t>
      </w:r>
      <w:r w:rsidRPr="00625A54">
        <w:rPr>
          <w:i/>
          <w:szCs w:val="20"/>
          <w:lang w:val="de-DE"/>
        </w:rPr>
        <w:t>Abgabenordnung</w:t>
      </w:r>
      <w:r w:rsidRPr="00625A54">
        <w:rPr>
          <w:szCs w:val="20"/>
          <w:lang w:val="de-DE"/>
        </w:rPr>
        <w:t>).</w:t>
      </w:r>
    </w:p>
    <w:p w14:paraId="26DF6781" w14:textId="77777777" w:rsidR="00675ADF" w:rsidRPr="00625A54" w:rsidRDefault="00675ADF" w:rsidP="006F7B79">
      <w:pPr>
        <w:spacing w:before="240" w:after="240"/>
        <w:ind w:left="720"/>
        <w:jc w:val="both"/>
        <w:rPr>
          <w:szCs w:val="20"/>
          <w:lang w:val="de-DE"/>
        </w:rPr>
      </w:pPr>
      <w:r w:rsidRPr="00625A54">
        <w:rPr>
          <w:lang w:val="de-DE"/>
        </w:rPr>
        <w:t>"</w:t>
      </w:r>
      <w:r w:rsidRPr="00625A54">
        <w:rPr>
          <w:b/>
          <w:szCs w:val="20"/>
          <w:lang w:val="de-DE"/>
        </w:rPr>
        <w:t>BGB</w:t>
      </w:r>
      <w:r w:rsidR="00704D4B" w:rsidRPr="00542AA5">
        <w:rPr>
          <w:szCs w:val="20"/>
          <w:lang w:val="en-GB"/>
        </w:rPr>
        <w:fldChar w:fldCharType="begin"/>
      </w:r>
      <w:r w:rsidR="00B61EF0" w:rsidRPr="00625A54">
        <w:rPr>
          <w:szCs w:val="20"/>
          <w:lang w:val="de-DE"/>
        </w:rPr>
        <w:instrText xml:space="preserve"> XE "BGB" </w:instrText>
      </w:r>
      <w:r w:rsidR="00704D4B" w:rsidRPr="00542AA5">
        <w:rPr>
          <w:szCs w:val="20"/>
          <w:lang w:val="en-GB"/>
        </w:rPr>
        <w:fldChar w:fldCharType="end"/>
      </w:r>
      <w:r w:rsidRPr="00625A54">
        <w:rPr>
          <w:szCs w:val="20"/>
          <w:lang w:val="de-DE"/>
        </w:rPr>
        <w:t xml:space="preserve">": </w:t>
      </w:r>
      <w:proofErr w:type="spellStart"/>
      <w:r w:rsidR="008D5E6D" w:rsidRPr="00625A54">
        <w:rPr>
          <w:szCs w:val="20"/>
          <w:lang w:val="de-DE"/>
        </w:rPr>
        <w:t>the</w:t>
      </w:r>
      <w:proofErr w:type="spellEnd"/>
      <w:r w:rsidR="008D5E6D" w:rsidRPr="00625A54">
        <w:rPr>
          <w:szCs w:val="20"/>
          <w:lang w:val="de-DE"/>
        </w:rPr>
        <w:t xml:space="preserve"> </w:t>
      </w:r>
      <w:r w:rsidRPr="00625A54">
        <w:rPr>
          <w:szCs w:val="20"/>
          <w:lang w:val="de-DE"/>
        </w:rPr>
        <w:t xml:space="preserve">German </w:t>
      </w:r>
      <w:proofErr w:type="spellStart"/>
      <w:r w:rsidRPr="00625A54">
        <w:rPr>
          <w:szCs w:val="20"/>
          <w:lang w:val="de-DE"/>
        </w:rPr>
        <w:t>Civil</w:t>
      </w:r>
      <w:proofErr w:type="spellEnd"/>
      <w:r w:rsidRPr="00625A54">
        <w:rPr>
          <w:szCs w:val="20"/>
          <w:lang w:val="de-DE"/>
        </w:rPr>
        <w:t xml:space="preserve"> Code</w:t>
      </w:r>
      <w:r w:rsidR="00BF455A" w:rsidRPr="00625A54">
        <w:rPr>
          <w:szCs w:val="20"/>
          <w:lang w:val="de-DE"/>
        </w:rPr>
        <w:t xml:space="preserve"> (</w:t>
      </w:r>
      <w:r w:rsidR="00BF455A" w:rsidRPr="00625A54">
        <w:rPr>
          <w:i/>
          <w:szCs w:val="20"/>
          <w:lang w:val="de-DE"/>
        </w:rPr>
        <w:t>Bürgerliches Gesetzbuch</w:t>
      </w:r>
      <w:r w:rsidR="00BF455A" w:rsidRPr="00625A54">
        <w:rPr>
          <w:szCs w:val="20"/>
          <w:lang w:val="de-DE"/>
        </w:rPr>
        <w:t>)</w:t>
      </w:r>
      <w:r w:rsidRPr="00625A54">
        <w:rPr>
          <w:szCs w:val="20"/>
          <w:lang w:val="de-DE"/>
        </w:rPr>
        <w:t>.</w:t>
      </w:r>
    </w:p>
    <w:p w14:paraId="63928EE9" w14:textId="47A8159C" w:rsidR="00AE5BB7" w:rsidRPr="00542AA5" w:rsidRDefault="00382020" w:rsidP="00D86FD9">
      <w:pPr>
        <w:spacing w:before="240" w:after="240"/>
        <w:ind w:left="720"/>
        <w:jc w:val="both"/>
        <w:rPr>
          <w:szCs w:val="20"/>
          <w:lang w:val="en-GB"/>
        </w:rPr>
      </w:pPr>
      <w:r w:rsidRPr="00542AA5">
        <w:rPr>
          <w:lang w:val="en-GB"/>
        </w:rPr>
        <w:t>"</w:t>
      </w:r>
      <w:r w:rsidRPr="00542AA5">
        <w:rPr>
          <w:b/>
          <w:szCs w:val="20"/>
          <w:lang w:val="en-GB"/>
        </w:rPr>
        <w:t>Business Day</w:t>
      </w:r>
      <w:r w:rsidR="00704D4B" w:rsidRPr="00542AA5">
        <w:rPr>
          <w:szCs w:val="20"/>
          <w:lang w:val="en-GB"/>
        </w:rPr>
        <w:fldChar w:fldCharType="begin"/>
      </w:r>
      <w:r w:rsidR="00B61EF0" w:rsidRPr="00542AA5">
        <w:rPr>
          <w:szCs w:val="20"/>
          <w:lang w:val="en-GB"/>
        </w:rPr>
        <w:instrText xml:space="preserve"> XE "Business Day" </w:instrText>
      </w:r>
      <w:r w:rsidR="00704D4B" w:rsidRPr="00542AA5">
        <w:rPr>
          <w:szCs w:val="20"/>
          <w:lang w:val="en-GB"/>
        </w:rPr>
        <w:fldChar w:fldCharType="end"/>
      </w:r>
      <w:r w:rsidRPr="00542AA5">
        <w:rPr>
          <w:szCs w:val="20"/>
          <w:lang w:val="en-GB"/>
        </w:rPr>
        <w:t xml:space="preserve">": any day other than Saturdays, Sundays and public holidays, </w:t>
      </w:r>
      <w:r w:rsidR="002647D1" w:rsidRPr="00542AA5">
        <w:rPr>
          <w:szCs w:val="20"/>
          <w:lang w:val="en-GB"/>
        </w:rPr>
        <w:t xml:space="preserve">on which banks are </w:t>
      </w:r>
      <w:proofErr w:type="gramStart"/>
      <w:r w:rsidR="002647D1" w:rsidRPr="00542AA5">
        <w:rPr>
          <w:szCs w:val="20"/>
          <w:lang w:val="en-GB"/>
        </w:rPr>
        <w:t>generally</w:t>
      </w:r>
      <w:proofErr w:type="gramEnd"/>
      <w:r w:rsidR="002647D1" w:rsidRPr="00542AA5">
        <w:rPr>
          <w:szCs w:val="20"/>
          <w:lang w:val="en-GB"/>
        </w:rPr>
        <w:t xml:space="preserve"> open for business </w:t>
      </w:r>
      <w:r w:rsidRPr="00542AA5">
        <w:rPr>
          <w:szCs w:val="20"/>
          <w:lang w:val="en-GB"/>
        </w:rPr>
        <w:t xml:space="preserve">in </w:t>
      </w:r>
      <w:r w:rsidR="00826986">
        <w:rPr>
          <w:lang w:val="en-GB"/>
        </w:rPr>
        <w:t xml:space="preserve">[•] </w:t>
      </w:r>
      <w:r w:rsidR="00A54D0F">
        <w:rPr>
          <w:szCs w:val="20"/>
          <w:lang w:val="en-GB"/>
        </w:rPr>
        <w:t xml:space="preserve">and </w:t>
      </w:r>
      <w:r w:rsidR="00826986">
        <w:rPr>
          <w:lang w:val="en-GB"/>
        </w:rPr>
        <w:t>[•]</w:t>
      </w:r>
      <w:r w:rsidR="00A54D0F">
        <w:rPr>
          <w:szCs w:val="20"/>
          <w:lang w:val="en-GB"/>
        </w:rPr>
        <w:t xml:space="preserve">, </w:t>
      </w:r>
      <w:r w:rsidR="00545598">
        <w:rPr>
          <w:szCs w:val="20"/>
          <w:lang w:val="en-GB"/>
        </w:rPr>
        <w:t>Germany</w:t>
      </w:r>
      <w:r w:rsidRPr="00542AA5">
        <w:rPr>
          <w:szCs w:val="20"/>
          <w:lang w:val="en-GB"/>
        </w:rPr>
        <w:t>.</w:t>
      </w:r>
    </w:p>
    <w:p w14:paraId="088172B0" w14:textId="77777777" w:rsidR="002730FA" w:rsidRPr="00542AA5" w:rsidRDefault="00BC6870" w:rsidP="006F7B79">
      <w:pPr>
        <w:spacing w:before="240" w:after="240"/>
        <w:ind w:left="720"/>
        <w:jc w:val="both"/>
        <w:rPr>
          <w:szCs w:val="20"/>
          <w:lang w:val="en-GB"/>
        </w:rPr>
      </w:pPr>
      <w:r w:rsidRPr="00542AA5">
        <w:rPr>
          <w:szCs w:val="20"/>
          <w:lang w:val="en-GB"/>
        </w:rPr>
        <w:t>"</w:t>
      </w:r>
      <w:r w:rsidRPr="00542AA5">
        <w:rPr>
          <w:b/>
          <w:szCs w:val="20"/>
          <w:lang w:val="en-GB"/>
        </w:rPr>
        <w:t>Closing Date</w:t>
      </w:r>
      <w:r w:rsidR="00704D4B" w:rsidRPr="00542AA5">
        <w:rPr>
          <w:szCs w:val="20"/>
          <w:lang w:val="en-GB"/>
        </w:rPr>
        <w:fldChar w:fldCharType="begin"/>
      </w:r>
      <w:r w:rsidRPr="00542AA5">
        <w:rPr>
          <w:szCs w:val="20"/>
          <w:lang w:val="en-GB"/>
        </w:rPr>
        <w:instrText xml:space="preserve"> XE "Closing Date" </w:instrText>
      </w:r>
      <w:r w:rsidR="00704D4B" w:rsidRPr="00542AA5">
        <w:rPr>
          <w:szCs w:val="20"/>
          <w:lang w:val="en-GB"/>
        </w:rPr>
        <w:fldChar w:fldCharType="end"/>
      </w:r>
      <w:r w:rsidRPr="00542AA5">
        <w:rPr>
          <w:szCs w:val="20"/>
          <w:lang w:val="en-GB"/>
        </w:rPr>
        <w:t xml:space="preserve">": the date on which the Closing Actions are taken </w:t>
      </w:r>
      <w:r w:rsidR="001E106A" w:rsidRPr="00542AA5">
        <w:rPr>
          <w:szCs w:val="20"/>
          <w:lang w:val="en-GB"/>
        </w:rPr>
        <w:t xml:space="preserve">or waived </w:t>
      </w:r>
      <w:r w:rsidRPr="00542AA5">
        <w:rPr>
          <w:szCs w:val="20"/>
          <w:lang w:val="en-GB"/>
        </w:rPr>
        <w:t>and the Closing occurs.</w:t>
      </w:r>
    </w:p>
    <w:p w14:paraId="69198EF2" w14:textId="39718019" w:rsidR="002730FA" w:rsidRPr="00542AA5" w:rsidRDefault="002730FA" w:rsidP="006F7B79">
      <w:pPr>
        <w:spacing w:before="240" w:after="240"/>
        <w:ind w:left="720"/>
        <w:jc w:val="both"/>
        <w:rPr>
          <w:szCs w:val="20"/>
          <w:lang w:val="en-GB"/>
        </w:rPr>
      </w:pPr>
      <w:r w:rsidRPr="00542AA5">
        <w:rPr>
          <w:szCs w:val="20"/>
          <w:lang w:val="en-GB"/>
        </w:rPr>
        <w:t>"</w:t>
      </w:r>
      <w:r w:rsidRPr="00542AA5">
        <w:rPr>
          <w:b/>
          <w:szCs w:val="20"/>
          <w:lang w:val="en-GB"/>
        </w:rPr>
        <w:t>Effective Date</w:t>
      </w:r>
      <w:r w:rsidR="00704D4B">
        <w:rPr>
          <w:b/>
          <w:szCs w:val="20"/>
          <w:lang w:val="en-GB"/>
        </w:rPr>
        <w:fldChar w:fldCharType="begin"/>
      </w:r>
      <w:r w:rsidR="005A46C3">
        <w:instrText xml:space="preserve"> XE "</w:instrText>
      </w:r>
      <w:r w:rsidR="005A46C3" w:rsidRPr="00432CB2">
        <w:rPr>
          <w:szCs w:val="20"/>
          <w:lang w:val="en-GB"/>
        </w:rPr>
        <w:instrText>Effective</w:instrText>
      </w:r>
      <w:r w:rsidR="005A46C3" w:rsidRPr="00AF7E48">
        <w:rPr>
          <w:b/>
          <w:szCs w:val="20"/>
          <w:lang w:val="en-GB"/>
        </w:rPr>
        <w:instrText xml:space="preserve"> </w:instrText>
      </w:r>
      <w:r w:rsidR="005A46C3" w:rsidRPr="00432CB2">
        <w:rPr>
          <w:szCs w:val="20"/>
          <w:lang w:val="en-GB"/>
        </w:rPr>
        <w:instrText>Date</w:instrText>
      </w:r>
      <w:r w:rsidR="005A46C3">
        <w:instrText xml:space="preserve">" </w:instrText>
      </w:r>
      <w:r w:rsidR="00704D4B">
        <w:rPr>
          <w:b/>
          <w:szCs w:val="20"/>
          <w:lang w:val="en-GB"/>
        </w:rPr>
        <w:fldChar w:fldCharType="end"/>
      </w:r>
      <w:r w:rsidRPr="00542AA5">
        <w:rPr>
          <w:szCs w:val="20"/>
          <w:lang w:val="en-GB"/>
        </w:rPr>
        <w:t xml:space="preserve">": </w:t>
      </w:r>
      <w:r w:rsidR="004539DD">
        <w:rPr>
          <w:szCs w:val="20"/>
        </w:rPr>
        <w:t>[</w:t>
      </w:r>
      <w:r w:rsidR="004539DD" w:rsidRPr="004539DD">
        <w:rPr>
          <w:i/>
          <w:szCs w:val="20"/>
        </w:rPr>
        <w:t>date</w:t>
      </w:r>
      <w:r w:rsidR="004539DD">
        <w:rPr>
          <w:szCs w:val="20"/>
        </w:rPr>
        <w:t>]</w:t>
      </w:r>
      <w:r w:rsidRPr="00542AA5">
        <w:rPr>
          <w:szCs w:val="20"/>
          <w:lang w:val="en-GB"/>
        </w:rPr>
        <w:t>,</w:t>
      </w:r>
      <w:r w:rsidR="004539DD">
        <w:rPr>
          <w:szCs w:val="20"/>
          <w:lang w:val="en-GB"/>
        </w:rPr>
        <w:t xml:space="preserve"> [</w:t>
      </w:r>
      <w:r w:rsidR="004539DD" w:rsidRPr="004539DD">
        <w:rPr>
          <w:i/>
          <w:szCs w:val="20"/>
          <w:lang w:val="en-GB"/>
        </w:rPr>
        <w:t>time</w:t>
      </w:r>
      <w:r w:rsidR="004539DD">
        <w:rPr>
          <w:szCs w:val="20"/>
          <w:lang w:val="en-GB"/>
        </w:rPr>
        <w:t>]</w:t>
      </w:r>
      <w:r w:rsidRPr="00FE5C34">
        <w:rPr>
          <w:szCs w:val="20"/>
          <w:lang w:val="en-GB"/>
        </w:rPr>
        <w:t>.</w:t>
      </w:r>
    </w:p>
    <w:p w14:paraId="148DBEEC" w14:textId="77777777" w:rsidR="00CC236E" w:rsidRPr="00542AA5" w:rsidRDefault="00CC236E" w:rsidP="006F7B79">
      <w:pPr>
        <w:spacing w:before="240" w:after="240"/>
        <w:ind w:left="709"/>
        <w:jc w:val="both"/>
        <w:rPr>
          <w:lang w:val="en-GB"/>
        </w:rPr>
      </w:pPr>
      <w:r w:rsidRPr="00542AA5">
        <w:rPr>
          <w:lang w:val="en-GB"/>
        </w:rPr>
        <w:t>"</w:t>
      </w:r>
      <w:r w:rsidRPr="00542AA5">
        <w:rPr>
          <w:b/>
          <w:lang w:val="en-GB"/>
        </w:rPr>
        <w:t>Equity Interests</w:t>
      </w:r>
      <w:r w:rsidR="00704D4B" w:rsidRPr="00542AA5">
        <w:rPr>
          <w:szCs w:val="20"/>
          <w:lang w:val="en-GB"/>
        </w:rPr>
        <w:fldChar w:fldCharType="begin"/>
      </w:r>
      <w:r w:rsidR="00CF3FC6" w:rsidRPr="00542AA5">
        <w:rPr>
          <w:szCs w:val="20"/>
          <w:lang w:val="en-GB"/>
        </w:rPr>
        <w:instrText xml:space="preserve"> XE "Equity Interests" </w:instrText>
      </w:r>
      <w:r w:rsidR="00704D4B" w:rsidRPr="00542AA5">
        <w:rPr>
          <w:szCs w:val="20"/>
          <w:lang w:val="en-GB"/>
        </w:rPr>
        <w:fldChar w:fldCharType="end"/>
      </w:r>
      <w:r w:rsidRPr="00542AA5">
        <w:rPr>
          <w:lang w:val="en-GB"/>
        </w:rPr>
        <w:t>": any shares, partnership interests</w:t>
      </w:r>
      <w:r w:rsidR="00B764C4" w:rsidRPr="00542AA5">
        <w:rPr>
          <w:lang w:val="en-GB"/>
        </w:rPr>
        <w:t>, silent partnership interests</w:t>
      </w:r>
      <w:r w:rsidRPr="00542AA5">
        <w:rPr>
          <w:lang w:val="en-GB"/>
        </w:rPr>
        <w:t xml:space="preserve"> or other equity interests or voting rights in any Legal Entity.</w:t>
      </w:r>
    </w:p>
    <w:p w14:paraId="1CE21185" w14:textId="77777777" w:rsidR="00D86FD9" w:rsidRDefault="00D86FD9" w:rsidP="006F7B79">
      <w:pPr>
        <w:spacing w:before="240" w:after="240"/>
        <w:ind w:left="709"/>
        <w:jc w:val="both"/>
        <w:rPr>
          <w:szCs w:val="20"/>
          <w:lang w:val="en-GB"/>
        </w:rPr>
      </w:pPr>
      <w:r w:rsidRPr="00542AA5">
        <w:rPr>
          <w:szCs w:val="20"/>
          <w:lang w:val="en-GB"/>
        </w:rPr>
        <w:t>"</w:t>
      </w:r>
      <w:r w:rsidRPr="00542AA5">
        <w:rPr>
          <w:b/>
          <w:szCs w:val="20"/>
          <w:lang w:val="en-GB"/>
        </w:rPr>
        <w:t>Facilities Amount</w:t>
      </w:r>
      <w:r w:rsidR="00704D4B" w:rsidRPr="00542AA5">
        <w:rPr>
          <w:szCs w:val="20"/>
          <w:lang w:val="en-GB"/>
        </w:rPr>
        <w:fldChar w:fldCharType="begin"/>
      </w:r>
      <w:r w:rsidRPr="00542AA5">
        <w:rPr>
          <w:szCs w:val="20"/>
          <w:lang w:val="en-GB"/>
        </w:rPr>
        <w:instrText>XE "Facilities Amount"</w:instrText>
      </w:r>
      <w:r w:rsidR="00704D4B" w:rsidRPr="00542AA5">
        <w:rPr>
          <w:szCs w:val="20"/>
          <w:lang w:val="en-GB"/>
        </w:rPr>
        <w:fldChar w:fldCharType="end"/>
      </w:r>
      <w:r w:rsidRPr="00542AA5">
        <w:rPr>
          <w:szCs w:val="20"/>
          <w:lang w:val="en-GB"/>
        </w:rPr>
        <w:t>": all amounts owed by the Group Companies under the Credit Agreements as of the Scheduled Closing Date, including principal amount, accrued interest and repayment penalties, if any, which shall be notified in accordance with Section </w:t>
      </w:r>
      <w:r w:rsidR="00704D4B" w:rsidRPr="00542AA5">
        <w:rPr>
          <w:szCs w:val="20"/>
          <w:lang w:val="en-GB"/>
        </w:rPr>
        <w:fldChar w:fldCharType="begin"/>
      </w:r>
      <w:r w:rsidRPr="00542AA5">
        <w:rPr>
          <w:szCs w:val="20"/>
          <w:lang w:val="en-GB"/>
        </w:rPr>
        <w:instrText xml:space="preserve"> REF _Ref449532079 \r \h </w:instrText>
      </w:r>
      <w:r w:rsidR="00704D4B" w:rsidRPr="00542AA5">
        <w:rPr>
          <w:szCs w:val="20"/>
          <w:lang w:val="en-GB"/>
        </w:rPr>
      </w:r>
      <w:r w:rsidR="00704D4B" w:rsidRPr="00542AA5">
        <w:rPr>
          <w:szCs w:val="20"/>
          <w:lang w:val="en-GB"/>
        </w:rPr>
        <w:fldChar w:fldCharType="separate"/>
      </w:r>
      <w:r w:rsidR="006F063D">
        <w:rPr>
          <w:szCs w:val="20"/>
          <w:lang w:val="en-GB"/>
        </w:rPr>
        <w:t>4.6</w:t>
      </w:r>
      <w:r w:rsidR="00704D4B" w:rsidRPr="00542AA5">
        <w:rPr>
          <w:szCs w:val="20"/>
          <w:lang w:val="en-GB"/>
        </w:rPr>
        <w:fldChar w:fldCharType="end"/>
      </w:r>
      <w:r w:rsidRPr="00542AA5">
        <w:rPr>
          <w:szCs w:val="20"/>
          <w:lang w:val="en-GB"/>
        </w:rPr>
        <w:t>.</w:t>
      </w:r>
    </w:p>
    <w:p w14:paraId="27C6CE1F" w14:textId="77777777" w:rsidR="002A73C6" w:rsidRDefault="00867F3F" w:rsidP="002A73C6">
      <w:pPr>
        <w:spacing w:before="240" w:after="240"/>
        <w:ind w:left="709"/>
        <w:jc w:val="both"/>
        <w:rPr>
          <w:szCs w:val="20"/>
          <w:lang w:val="en-GB"/>
        </w:rPr>
      </w:pPr>
      <w:r w:rsidRPr="00542AA5">
        <w:rPr>
          <w:lang w:val="en-GB"/>
        </w:rPr>
        <w:t>"</w:t>
      </w:r>
      <w:r w:rsidR="002A73C6" w:rsidRPr="002A73C6">
        <w:rPr>
          <w:b/>
          <w:lang w:val="en-GB"/>
        </w:rPr>
        <w:t>Hedging Costs</w:t>
      </w:r>
      <w:r w:rsidR="00704D4B">
        <w:rPr>
          <w:b/>
          <w:lang w:val="en-GB"/>
        </w:rPr>
        <w:fldChar w:fldCharType="begin"/>
      </w:r>
      <w:r w:rsidR="005A46C3">
        <w:instrText xml:space="preserve"> XE "</w:instrText>
      </w:r>
      <w:r w:rsidR="005A46C3" w:rsidRPr="00432CB2">
        <w:rPr>
          <w:lang w:val="en-GB"/>
        </w:rPr>
        <w:instrText>Hedging</w:instrText>
      </w:r>
      <w:r w:rsidR="005A46C3" w:rsidRPr="00E969EC">
        <w:rPr>
          <w:b/>
          <w:lang w:val="en-GB"/>
        </w:rPr>
        <w:instrText xml:space="preserve"> </w:instrText>
      </w:r>
      <w:r w:rsidR="005A46C3" w:rsidRPr="00432CB2">
        <w:rPr>
          <w:lang w:val="en-GB"/>
        </w:rPr>
        <w:instrText>Costs</w:instrText>
      </w:r>
      <w:r w:rsidR="005A46C3">
        <w:instrText xml:space="preserve">" </w:instrText>
      </w:r>
      <w:r w:rsidR="00704D4B">
        <w:rPr>
          <w:b/>
          <w:lang w:val="en-GB"/>
        </w:rPr>
        <w:fldChar w:fldCharType="end"/>
      </w:r>
      <w:r w:rsidRPr="00542AA5">
        <w:rPr>
          <w:lang w:val="en-GB"/>
        </w:rPr>
        <w:t>"</w:t>
      </w:r>
      <w:r w:rsidR="002A73C6">
        <w:rPr>
          <w:lang w:val="en-GB"/>
        </w:rPr>
        <w:t xml:space="preserve">: </w:t>
      </w:r>
      <w:r w:rsidR="002A73C6" w:rsidRPr="00542AA5">
        <w:rPr>
          <w:szCs w:val="20"/>
          <w:lang w:val="en-GB"/>
        </w:rPr>
        <w:t xml:space="preserve">all amounts owed by the Group Companies under the </w:t>
      </w:r>
      <w:r w:rsidR="002A73C6">
        <w:rPr>
          <w:szCs w:val="20"/>
          <w:lang w:val="en-GB"/>
        </w:rPr>
        <w:t>Interest Swap Agreements</w:t>
      </w:r>
      <w:r w:rsidR="002A73C6" w:rsidRPr="00542AA5">
        <w:rPr>
          <w:szCs w:val="20"/>
          <w:lang w:val="en-GB"/>
        </w:rPr>
        <w:t xml:space="preserve"> as of the Scheduled Closing Date, including accrued interest and repayment penalties, if any, which shall be notified in accordance with Section </w:t>
      </w:r>
      <w:r w:rsidR="00704D4B" w:rsidRPr="00542AA5">
        <w:rPr>
          <w:szCs w:val="20"/>
          <w:lang w:val="en-GB"/>
        </w:rPr>
        <w:fldChar w:fldCharType="begin"/>
      </w:r>
      <w:r w:rsidR="002A73C6" w:rsidRPr="00542AA5">
        <w:rPr>
          <w:szCs w:val="20"/>
          <w:lang w:val="en-GB"/>
        </w:rPr>
        <w:instrText xml:space="preserve"> REF _Ref449532079 \r \h </w:instrText>
      </w:r>
      <w:r w:rsidR="00704D4B" w:rsidRPr="00542AA5">
        <w:rPr>
          <w:szCs w:val="20"/>
          <w:lang w:val="en-GB"/>
        </w:rPr>
      </w:r>
      <w:r w:rsidR="00704D4B" w:rsidRPr="00542AA5">
        <w:rPr>
          <w:szCs w:val="20"/>
          <w:lang w:val="en-GB"/>
        </w:rPr>
        <w:fldChar w:fldCharType="separate"/>
      </w:r>
      <w:r w:rsidR="006F063D">
        <w:rPr>
          <w:szCs w:val="20"/>
          <w:lang w:val="en-GB"/>
        </w:rPr>
        <w:t>4.6</w:t>
      </w:r>
      <w:r w:rsidR="00704D4B" w:rsidRPr="00542AA5">
        <w:rPr>
          <w:szCs w:val="20"/>
          <w:lang w:val="en-GB"/>
        </w:rPr>
        <w:fldChar w:fldCharType="end"/>
      </w:r>
      <w:r w:rsidR="002A73C6" w:rsidRPr="00542AA5">
        <w:rPr>
          <w:szCs w:val="20"/>
          <w:lang w:val="en-GB"/>
        </w:rPr>
        <w:t>.</w:t>
      </w:r>
    </w:p>
    <w:p w14:paraId="10DE3496" w14:textId="77777777" w:rsidR="00140AC3" w:rsidRPr="00140AC3" w:rsidRDefault="00140AC3" w:rsidP="002A73C6">
      <w:pPr>
        <w:spacing w:before="240" w:after="240"/>
        <w:ind w:left="709"/>
        <w:jc w:val="both"/>
        <w:rPr>
          <w:b/>
          <w:lang w:val="en-GB"/>
        </w:rPr>
      </w:pPr>
      <w:r>
        <w:rPr>
          <w:bCs/>
          <w:lang w:val="en-GB"/>
        </w:rPr>
        <w:t>"</w:t>
      </w:r>
      <w:proofErr w:type="spellStart"/>
      <w:r>
        <w:rPr>
          <w:b/>
          <w:bCs/>
          <w:lang w:val="en-GB"/>
        </w:rPr>
        <w:t>InsO</w:t>
      </w:r>
      <w:proofErr w:type="spellEnd"/>
      <w:r w:rsidR="00704D4B" w:rsidRPr="00140AC3">
        <w:rPr>
          <w:bCs/>
          <w:lang w:val="en-GB"/>
        </w:rPr>
        <w:fldChar w:fldCharType="begin"/>
      </w:r>
      <w:r w:rsidRPr="00140AC3">
        <w:rPr>
          <w:bCs/>
          <w:lang w:val="en-GB"/>
        </w:rPr>
        <w:instrText xml:space="preserve"> XE "InsO"</w:instrText>
      </w:r>
      <w:r w:rsidR="00704D4B" w:rsidRPr="00140AC3">
        <w:rPr>
          <w:bCs/>
          <w:lang w:val="en-GB"/>
        </w:rPr>
        <w:fldChar w:fldCharType="end"/>
      </w:r>
      <w:r w:rsidRPr="00140AC3">
        <w:rPr>
          <w:bCs/>
          <w:lang w:val="en-GB"/>
        </w:rPr>
        <w:t xml:space="preserve">: the German Insolvency </w:t>
      </w:r>
      <w:r w:rsidR="00C050F0">
        <w:rPr>
          <w:bCs/>
          <w:lang w:val="en-GB"/>
        </w:rPr>
        <w:t>Code</w:t>
      </w:r>
      <w:r w:rsidRPr="00140AC3">
        <w:rPr>
          <w:bCs/>
          <w:lang w:val="en-GB"/>
        </w:rPr>
        <w:t xml:space="preserve"> (</w:t>
      </w:r>
      <w:proofErr w:type="spellStart"/>
      <w:r w:rsidRPr="00140AC3">
        <w:rPr>
          <w:bCs/>
          <w:i/>
          <w:lang w:val="en-GB"/>
        </w:rPr>
        <w:t>Insolvenzordnung</w:t>
      </w:r>
      <w:proofErr w:type="spellEnd"/>
      <w:r w:rsidRPr="00140AC3">
        <w:rPr>
          <w:bCs/>
          <w:lang w:val="en-GB"/>
        </w:rPr>
        <w:t>).</w:t>
      </w:r>
      <w:r>
        <w:rPr>
          <w:b/>
          <w:bCs/>
          <w:lang w:val="en-GB"/>
        </w:rPr>
        <w:t xml:space="preserve"> </w:t>
      </w:r>
    </w:p>
    <w:p w14:paraId="3794103F" w14:textId="77777777" w:rsidR="00E865B7" w:rsidRDefault="00DE3770" w:rsidP="00481A89">
      <w:pPr>
        <w:widowControl w:val="0"/>
        <w:spacing w:before="240" w:after="240"/>
        <w:ind w:left="720"/>
        <w:jc w:val="both"/>
        <w:rPr>
          <w:lang w:val="en-GB"/>
        </w:rPr>
      </w:pPr>
      <w:r w:rsidRPr="00542AA5">
        <w:rPr>
          <w:lang w:val="en-GB"/>
        </w:rPr>
        <w:t>"</w:t>
      </w:r>
      <w:r w:rsidR="00E865B7" w:rsidRPr="00542AA5">
        <w:rPr>
          <w:b/>
          <w:bCs/>
          <w:lang w:val="en-GB"/>
        </w:rPr>
        <w:t>Legal Entity</w:t>
      </w:r>
      <w:r w:rsidR="00704D4B" w:rsidRPr="00542AA5">
        <w:rPr>
          <w:lang w:val="en-GB"/>
        </w:rPr>
        <w:fldChar w:fldCharType="begin"/>
      </w:r>
      <w:r w:rsidR="00B61EF0" w:rsidRPr="00542AA5">
        <w:rPr>
          <w:lang w:val="en-GB"/>
        </w:rPr>
        <w:instrText xml:space="preserve"> XE "Legal Entity" </w:instrText>
      </w:r>
      <w:r w:rsidR="00704D4B" w:rsidRPr="00542AA5">
        <w:rPr>
          <w:lang w:val="en-GB"/>
        </w:rPr>
        <w:fldChar w:fldCharType="end"/>
      </w:r>
      <w:r w:rsidRPr="00542AA5">
        <w:rPr>
          <w:lang w:val="en-GB"/>
        </w:rPr>
        <w:t>"</w:t>
      </w:r>
      <w:r w:rsidR="00E865B7" w:rsidRPr="00542AA5">
        <w:rPr>
          <w:lang w:val="en-GB"/>
        </w:rPr>
        <w:t>: any corporation, company, partnership, association or other legal entity</w:t>
      </w:r>
      <w:r w:rsidR="001D0608" w:rsidRPr="00542AA5">
        <w:rPr>
          <w:lang w:val="en-GB"/>
        </w:rPr>
        <w:t>,</w:t>
      </w:r>
      <w:r w:rsidR="00E865B7" w:rsidRPr="00542AA5">
        <w:rPr>
          <w:lang w:val="en-GB"/>
        </w:rPr>
        <w:t xml:space="preserve"> whether having separate legal personality or not</w:t>
      </w:r>
      <w:r w:rsidR="001D0608" w:rsidRPr="00542AA5">
        <w:rPr>
          <w:lang w:val="en-GB"/>
        </w:rPr>
        <w:t>,</w:t>
      </w:r>
      <w:r w:rsidR="00E865B7" w:rsidRPr="00542AA5">
        <w:rPr>
          <w:lang w:val="en-GB"/>
        </w:rPr>
        <w:t xml:space="preserve"> established pursuant to the laws of any jurisdiction.</w:t>
      </w:r>
    </w:p>
    <w:p w14:paraId="46400BBD" w14:textId="27FB9006" w:rsidR="003E17BB" w:rsidRDefault="003E17BB" w:rsidP="003E17BB">
      <w:pPr>
        <w:pStyle w:val="LegalFlushStyle3"/>
        <w:numPr>
          <w:ilvl w:val="0"/>
          <w:numId w:val="0"/>
        </w:numPr>
        <w:tabs>
          <w:tab w:val="clear" w:pos="864"/>
        </w:tabs>
        <w:ind w:left="720"/>
        <w:jc w:val="both"/>
        <w:rPr>
          <w:lang w:val="en-GB"/>
        </w:rPr>
      </w:pPr>
      <w:r w:rsidRPr="003E17BB">
        <w:rPr>
          <w:lang w:val="en-GB"/>
        </w:rPr>
        <w:t>"</w:t>
      </w:r>
      <w:r w:rsidRPr="003E17BB">
        <w:rPr>
          <w:b/>
          <w:lang w:val="en-GB"/>
        </w:rPr>
        <w:t>Material Adverse Change</w:t>
      </w:r>
      <w:r w:rsidR="00704D4B" w:rsidRPr="003E17BB">
        <w:rPr>
          <w:b/>
          <w:lang w:val="en-GB"/>
        </w:rPr>
        <w:fldChar w:fldCharType="begin"/>
      </w:r>
      <w:r w:rsidRPr="003E17BB">
        <w:rPr>
          <w:lang w:val="en-GB"/>
        </w:rPr>
        <w:instrText xml:space="preserve"> XE "Material Adverse Change"</w:instrText>
      </w:r>
      <w:r w:rsidR="00704D4B" w:rsidRPr="003E17BB">
        <w:rPr>
          <w:b/>
          <w:lang w:val="en-GB"/>
        </w:rPr>
        <w:fldChar w:fldCharType="end"/>
      </w:r>
      <w:r w:rsidRPr="003E17BB">
        <w:rPr>
          <w:lang w:val="en-GB"/>
        </w:rPr>
        <w:t xml:space="preserve">" shall mean </w:t>
      </w:r>
      <w:r>
        <w:rPr>
          <w:lang w:val="en-GB"/>
        </w:rPr>
        <w:t>(</w:t>
      </w:r>
      <w:proofErr w:type="spellStart"/>
      <w:r>
        <w:rPr>
          <w:lang w:val="en-GB"/>
        </w:rPr>
        <w:t>i</w:t>
      </w:r>
      <w:proofErr w:type="spellEnd"/>
      <w:r>
        <w:rPr>
          <w:lang w:val="en-GB"/>
        </w:rPr>
        <w:t>) an</w:t>
      </w:r>
      <w:r w:rsidR="0062517B">
        <w:rPr>
          <w:lang w:val="en-GB"/>
        </w:rPr>
        <w:t xml:space="preserve"> entire</w:t>
      </w:r>
      <w:r>
        <w:rPr>
          <w:lang w:val="en-GB"/>
        </w:rPr>
        <w:t xml:space="preserve"> shutdown of any of the thre</w:t>
      </w:r>
      <w:r w:rsidR="001218CE">
        <w:rPr>
          <w:lang w:val="en-GB"/>
        </w:rPr>
        <w:t xml:space="preserve">e production facilities in </w:t>
      </w:r>
      <w:r w:rsidR="00826986">
        <w:rPr>
          <w:lang w:val="en-GB"/>
        </w:rPr>
        <w:t xml:space="preserve">[•] </w:t>
      </w:r>
      <w:r>
        <w:rPr>
          <w:lang w:val="en-GB"/>
        </w:rPr>
        <w:t xml:space="preserve">and </w:t>
      </w:r>
      <w:r w:rsidR="00826986">
        <w:rPr>
          <w:lang w:val="en-GB"/>
        </w:rPr>
        <w:t>[•]</w:t>
      </w:r>
      <w:r>
        <w:rPr>
          <w:lang w:val="en-GB"/>
        </w:rPr>
        <w:t xml:space="preserve">, Germany as well as </w:t>
      </w:r>
      <w:r w:rsidR="00826986">
        <w:rPr>
          <w:lang w:val="en-GB"/>
        </w:rPr>
        <w:t>[•]</w:t>
      </w:r>
      <w:r>
        <w:rPr>
          <w:lang w:val="en-GB"/>
        </w:rPr>
        <w:t>,</w:t>
      </w:r>
      <w:r w:rsidR="004539DD">
        <w:rPr>
          <w:lang w:val="en-GB"/>
        </w:rPr>
        <w:t xml:space="preserve"> </w:t>
      </w:r>
      <w:r w:rsidR="00826986">
        <w:rPr>
          <w:lang w:val="en-GB"/>
        </w:rPr>
        <w:t>[•]</w:t>
      </w:r>
      <w:r>
        <w:rPr>
          <w:lang w:val="en-GB"/>
        </w:rPr>
        <w:t xml:space="preserve">, USA, unless the production </w:t>
      </w:r>
      <w:r w:rsidR="00027D4B">
        <w:rPr>
          <w:lang w:val="en-GB"/>
        </w:rPr>
        <w:t xml:space="preserve">can be </w:t>
      </w:r>
      <w:r w:rsidR="0062517B">
        <w:rPr>
          <w:lang w:val="en-GB"/>
        </w:rPr>
        <w:t xml:space="preserve">continued, or, if such occurs less than three (3) months prior to the Scheduled Closing Date, can be reasonably expected to be continued, without any </w:t>
      </w:r>
      <w:r w:rsidR="00027D4B">
        <w:rPr>
          <w:lang w:val="en-GB"/>
        </w:rPr>
        <w:t>material</w:t>
      </w:r>
      <w:r>
        <w:rPr>
          <w:lang w:val="en-GB"/>
        </w:rPr>
        <w:t xml:space="preserve"> adverse effect on the Business and the operations of the Group Companies </w:t>
      </w:r>
      <w:r w:rsidR="0062517B">
        <w:rPr>
          <w:lang w:val="en-GB"/>
        </w:rPr>
        <w:t xml:space="preserve">as a whole </w:t>
      </w:r>
      <w:r>
        <w:rPr>
          <w:lang w:val="en-GB"/>
        </w:rPr>
        <w:t xml:space="preserve">in substantially the same manner and fashion as of the Signing Date within </w:t>
      </w:r>
      <w:r w:rsidR="00140AC3">
        <w:rPr>
          <w:lang w:val="en-GB"/>
        </w:rPr>
        <w:t>three (3)</w:t>
      </w:r>
      <w:r>
        <w:rPr>
          <w:lang w:val="en-GB"/>
        </w:rPr>
        <w:t xml:space="preserve"> months after occurrence of the shutdown, </w:t>
      </w:r>
      <w:r w:rsidR="00140AC3">
        <w:rPr>
          <w:lang w:val="en-GB"/>
        </w:rPr>
        <w:t xml:space="preserve">provided that such shutdown </w:t>
      </w:r>
      <w:r w:rsidR="00844265">
        <w:rPr>
          <w:lang w:val="en-GB"/>
        </w:rPr>
        <w:t xml:space="preserve">can </w:t>
      </w:r>
      <w:r w:rsidR="00844265">
        <w:rPr>
          <w:lang w:val="en-GB"/>
        </w:rPr>
        <w:lastRenderedPageBreak/>
        <w:t>reasonably be expected to</w:t>
      </w:r>
      <w:r w:rsidR="00140AC3">
        <w:rPr>
          <w:lang w:val="en-GB"/>
        </w:rPr>
        <w:t xml:space="preserve"> terminate no later than within twenty-four (24) months, </w:t>
      </w:r>
      <w:r>
        <w:rPr>
          <w:lang w:val="en-GB"/>
        </w:rPr>
        <w:t xml:space="preserve">or (ii) </w:t>
      </w:r>
      <w:r w:rsidR="00027D4B">
        <w:rPr>
          <w:lang w:val="en-GB"/>
        </w:rPr>
        <w:t xml:space="preserve">a decrease of </w:t>
      </w:r>
      <w:r>
        <w:rPr>
          <w:lang w:val="en-GB"/>
        </w:rPr>
        <w:t xml:space="preserve">the actual </w:t>
      </w:r>
      <w:r w:rsidR="001218CE">
        <w:rPr>
          <w:lang w:val="en-GB"/>
        </w:rPr>
        <w:t xml:space="preserve">aggregate </w:t>
      </w:r>
      <w:r>
        <w:rPr>
          <w:lang w:val="en-GB"/>
        </w:rPr>
        <w:t xml:space="preserve">turnover of the Group Companies for </w:t>
      </w:r>
      <w:r w:rsidR="00140AC3">
        <w:rPr>
          <w:lang w:val="en-GB"/>
        </w:rPr>
        <w:t xml:space="preserve">any period of </w:t>
      </w:r>
      <w:r>
        <w:rPr>
          <w:lang w:val="en-GB"/>
        </w:rPr>
        <w:t xml:space="preserve">three (3) consecutive calendar months </w:t>
      </w:r>
      <w:r w:rsidR="001218CE">
        <w:rPr>
          <w:lang w:val="en-GB"/>
        </w:rPr>
        <w:t xml:space="preserve">after the Signing Date </w:t>
      </w:r>
      <w:r>
        <w:rPr>
          <w:lang w:val="en-GB"/>
        </w:rPr>
        <w:t>by</w:t>
      </w:r>
      <w:r w:rsidR="00E62AEE">
        <w:rPr>
          <w:lang w:val="en-GB"/>
        </w:rPr>
        <w:t xml:space="preserve"> </w:t>
      </w:r>
      <w:r>
        <w:rPr>
          <w:lang w:val="en-GB"/>
        </w:rPr>
        <w:t xml:space="preserve">fifty (50) per cent </w:t>
      </w:r>
      <w:r w:rsidR="00140AC3">
        <w:rPr>
          <w:lang w:val="en-GB"/>
        </w:rPr>
        <w:t xml:space="preserve">or more </w:t>
      </w:r>
      <w:r w:rsidR="00E62AEE">
        <w:rPr>
          <w:lang w:val="en-GB"/>
        </w:rPr>
        <w:t xml:space="preserve">as </w:t>
      </w:r>
      <w:r>
        <w:rPr>
          <w:lang w:val="en-GB"/>
        </w:rPr>
        <w:t>compared to the same three</w:t>
      </w:r>
      <w:r w:rsidR="00E62AEE">
        <w:rPr>
          <w:lang w:val="en-GB"/>
        </w:rPr>
        <w:t>-calendar-</w:t>
      </w:r>
      <w:r>
        <w:rPr>
          <w:lang w:val="en-GB"/>
        </w:rPr>
        <w:t xml:space="preserve">month period of the </w:t>
      </w:r>
      <w:r w:rsidR="00E62AEE">
        <w:rPr>
          <w:lang w:val="en-GB"/>
        </w:rPr>
        <w:t>immediately preceding calendar</w:t>
      </w:r>
      <w:r w:rsidR="00140AC3">
        <w:rPr>
          <w:lang w:val="en-GB"/>
        </w:rPr>
        <w:t xml:space="preserve"> year based on the numbers set forth in </w:t>
      </w:r>
      <w:r w:rsidR="00140AC3">
        <w:rPr>
          <w:b/>
          <w:u w:val="single"/>
          <w:lang w:val="en-GB"/>
        </w:rPr>
        <w:t xml:space="preserve">Appendix </w:t>
      </w:r>
      <w:r w:rsidR="00704D4B">
        <w:rPr>
          <w:b/>
          <w:u w:val="single"/>
          <w:lang w:val="en-GB"/>
        </w:rPr>
        <w:fldChar w:fldCharType="begin"/>
      </w:r>
      <w:r w:rsidR="00140AC3">
        <w:rPr>
          <w:b/>
          <w:u w:val="single"/>
          <w:lang w:val="en-GB"/>
        </w:rPr>
        <w:instrText xml:space="preserve"> REF _Ref459209574 \r \h </w:instrText>
      </w:r>
      <w:r w:rsidR="00704D4B">
        <w:rPr>
          <w:b/>
          <w:u w:val="single"/>
          <w:lang w:val="en-GB"/>
        </w:rPr>
      </w:r>
      <w:r w:rsidR="00704D4B">
        <w:rPr>
          <w:b/>
          <w:u w:val="single"/>
          <w:lang w:val="en-GB"/>
        </w:rPr>
        <w:fldChar w:fldCharType="separate"/>
      </w:r>
      <w:r w:rsidR="006F063D">
        <w:rPr>
          <w:b/>
          <w:u w:val="single"/>
          <w:lang w:val="en-GB"/>
        </w:rPr>
        <w:t>1</w:t>
      </w:r>
      <w:r w:rsidR="00704D4B">
        <w:rPr>
          <w:b/>
          <w:u w:val="single"/>
          <w:lang w:val="en-GB"/>
        </w:rPr>
        <w:fldChar w:fldCharType="end"/>
      </w:r>
      <w:r w:rsidR="00704D4B" w:rsidRPr="00542AA5">
        <w:rPr>
          <w:b/>
          <w:bCs/>
          <w:lang w:val="en-GB"/>
        </w:rPr>
        <w:fldChar w:fldCharType="begin"/>
      </w:r>
      <w:r w:rsidR="00140AC3" w:rsidRPr="00542AA5">
        <w:rPr>
          <w:lang w:val="en-GB"/>
        </w:rPr>
        <w:instrText xml:space="preserve"> TC "</w:instrText>
      </w:r>
      <w:bookmarkStart w:id="29" w:name="_Toc460238480"/>
      <w:bookmarkStart w:id="30" w:name="_Toc464227414"/>
      <w:r w:rsidR="00140AC3" w:rsidRPr="00542AA5">
        <w:rPr>
          <w:lang w:val="en-GB"/>
        </w:rPr>
        <w:instrText>Appendix </w:instrText>
      </w:r>
      <w:r w:rsidR="00704D4B">
        <w:rPr>
          <w:lang w:val="en-GB"/>
        </w:rPr>
        <w:fldChar w:fldCharType="begin"/>
      </w:r>
      <w:r w:rsidR="00140AC3">
        <w:rPr>
          <w:lang w:val="en-GB"/>
        </w:rPr>
        <w:instrText xml:space="preserve"> REF _Ref459209581 \r \h </w:instrText>
      </w:r>
      <w:r w:rsidR="00704D4B">
        <w:rPr>
          <w:lang w:val="en-GB"/>
        </w:rPr>
      </w:r>
      <w:r w:rsidR="00704D4B">
        <w:rPr>
          <w:lang w:val="en-GB"/>
        </w:rPr>
        <w:fldChar w:fldCharType="separate"/>
      </w:r>
      <w:r w:rsidR="006F063D">
        <w:rPr>
          <w:lang w:val="en-GB"/>
        </w:rPr>
        <w:instrText>1</w:instrText>
      </w:r>
      <w:r w:rsidR="00704D4B">
        <w:rPr>
          <w:lang w:val="en-GB"/>
        </w:rPr>
        <w:fldChar w:fldCharType="end"/>
      </w:r>
      <w:r w:rsidR="0025175C">
        <w:rPr>
          <w:lang w:val="en-GB"/>
        </w:rPr>
        <w:tab/>
      </w:r>
      <w:r w:rsidR="005C49A2">
        <w:rPr>
          <w:lang w:val="en-GB"/>
        </w:rPr>
        <w:instrText>M</w:instrText>
      </w:r>
      <w:r w:rsidR="00140AC3">
        <w:rPr>
          <w:lang w:val="en-GB"/>
        </w:rPr>
        <w:instrText>AC Determination Numbers</w:instrText>
      </w:r>
      <w:bookmarkEnd w:id="29"/>
      <w:bookmarkEnd w:id="30"/>
      <w:r w:rsidR="00140AC3" w:rsidRPr="00542AA5">
        <w:rPr>
          <w:lang w:val="en-GB"/>
        </w:rPr>
        <w:instrText xml:space="preserve">" \f C \l "1" </w:instrText>
      </w:r>
      <w:r w:rsidR="00704D4B" w:rsidRPr="00542AA5">
        <w:rPr>
          <w:b/>
          <w:bCs/>
          <w:lang w:val="en-GB"/>
        </w:rPr>
        <w:fldChar w:fldCharType="end"/>
      </w:r>
      <w:r w:rsidR="00140AC3" w:rsidRPr="00140AC3">
        <w:rPr>
          <w:bCs/>
          <w:lang w:val="en-GB"/>
        </w:rPr>
        <w:t>.</w:t>
      </w:r>
    </w:p>
    <w:p w14:paraId="220F3D1C" w14:textId="77777777" w:rsidR="00BB4762" w:rsidRDefault="00867F3F" w:rsidP="00BB4762">
      <w:pPr>
        <w:spacing w:before="240" w:after="240"/>
        <w:ind w:left="720"/>
        <w:jc w:val="both"/>
        <w:rPr>
          <w:lang w:val="en-GB"/>
        </w:rPr>
      </w:pPr>
      <w:r w:rsidRPr="00542AA5">
        <w:rPr>
          <w:lang w:val="en-GB"/>
        </w:rPr>
        <w:t>"</w:t>
      </w:r>
      <w:r w:rsidR="002D623B" w:rsidRPr="002D623B">
        <w:rPr>
          <w:b/>
          <w:lang w:val="en-GB"/>
        </w:rPr>
        <w:t>Outstanding Amount</w:t>
      </w:r>
      <w:r w:rsidR="00704D4B">
        <w:rPr>
          <w:b/>
          <w:lang w:val="en-GB"/>
        </w:rPr>
        <w:fldChar w:fldCharType="begin"/>
      </w:r>
      <w:r w:rsidR="005A46C3">
        <w:instrText xml:space="preserve"> XE "</w:instrText>
      </w:r>
      <w:r w:rsidR="005A46C3" w:rsidRPr="00432CB2">
        <w:rPr>
          <w:lang w:val="en-GB"/>
        </w:rPr>
        <w:instrText>Outstanding Amount</w:instrText>
      </w:r>
      <w:r w:rsidR="005A46C3">
        <w:instrText xml:space="preserve">" </w:instrText>
      </w:r>
      <w:r w:rsidR="00704D4B">
        <w:rPr>
          <w:b/>
          <w:lang w:val="en-GB"/>
        </w:rPr>
        <w:fldChar w:fldCharType="end"/>
      </w:r>
      <w:r w:rsidRPr="00542AA5">
        <w:rPr>
          <w:lang w:val="en-GB"/>
        </w:rPr>
        <w:t>"</w:t>
      </w:r>
      <w:r w:rsidR="002D623B">
        <w:rPr>
          <w:lang w:val="en-GB"/>
        </w:rPr>
        <w:t>: the Facilities Amount</w:t>
      </w:r>
      <w:r w:rsidR="00BB4762">
        <w:rPr>
          <w:lang w:val="en-GB"/>
        </w:rPr>
        <w:t xml:space="preserve"> and the Hedging Costs.</w:t>
      </w:r>
    </w:p>
    <w:p w14:paraId="3DA820C8" w14:textId="77777777" w:rsidR="00C40593" w:rsidRDefault="00C40593" w:rsidP="006F7B79">
      <w:pPr>
        <w:spacing w:before="240" w:after="240"/>
        <w:ind w:left="720"/>
        <w:jc w:val="both"/>
        <w:rPr>
          <w:lang w:val="en-GB"/>
        </w:rPr>
      </w:pPr>
      <w:r w:rsidRPr="00027D4B">
        <w:rPr>
          <w:lang w:val="en-GB"/>
        </w:rPr>
        <w:t>"</w:t>
      </w:r>
      <w:r w:rsidRPr="00027D4B">
        <w:rPr>
          <w:b/>
          <w:bCs/>
          <w:lang w:val="en-GB"/>
        </w:rPr>
        <w:t>Related Parties</w:t>
      </w:r>
      <w:r w:rsidR="00704D4B" w:rsidRPr="00027D4B">
        <w:rPr>
          <w:b/>
          <w:bCs/>
          <w:lang w:val="en-GB"/>
        </w:rPr>
        <w:fldChar w:fldCharType="begin"/>
      </w:r>
      <w:r w:rsidRPr="00027D4B">
        <w:instrText xml:space="preserve"> XE "</w:instrText>
      </w:r>
      <w:r w:rsidRPr="00027D4B">
        <w:rPr>
          <w:bCs/>
          <w:lang w:val="en-GB"/>
        </w:rPr>
        <w:instrText>Related</w:instrText>
      </w:r>
      <w:r w:rsidRPr="00027D4B">
        <w:rPr>
          <w:b/>
          <w:bCs/>
          <w:lang w:val="en-GB"/>
        </w:rPr>
        <w:instrText xml:space="preserve"> </w:instrText>
      </w:r>
      <w:r w:rsidRPr="00027D4B">
        <w:rPr>
          <w:bCs/>
          <w:lang w:val="en-GB"/>
        </w:rPr>
        <w:instrText>Parties</w:instrText>
      </w:r>
      <w:r w:rsidRPr="00027D4B">
        <w:instrText xml:space="preserve">" </w:instrText>
      </w:r>
      <w:r w:rsidR="00704D4B" w:rsidRPr="00027D4B">
        <w:rPr>
          <w:b/>
          <w:bCs/>
          <w:lang w:val="en-GB"/>
        </w:rPr>
        <w:fldChar w:fldCharType="end"/>
      </w:r>
      <w:r w:rsidRPr="00027D4B">
        <w:rPr>
          <w:lang w:val="en-GB"/>
        </w:rPr>
        <w:t xml:space="preserve">": </w:t>
      </w:r>
      <w:r w:rsidR="00027D4B">
        <w:rPr>
          <w:lang w:val="en-GB"/>
        </w:rPr>
        <w:t>any individual persons or Legal Entities who or which are (</w:t>
      </w:r>
      <w:proofErr w:type="spellStart"/>
      <w:r w:rsidR="00027D4B">
        <w:rPr>
          <w:lang w:val="en-GB"/>
        </w:rPr>
        <w:t>i</w:t>
      </w:r>
      <w:proofErr w:type="spellEnd"/>
      <w:r w:rsidR="00027D4B">
        <w:rPr>
          <w:lang w:val="en-GB"/>
        </w:rPr>
        <w:t>) Affiliates or (ii) relat</w:t>
      </w:r>
      <w:r w:rsidR="00140AC3">
        <w:rPr>
          <w:lang w:val="en-GB"/>
        </w:rPr>
        <w:t>ed parties</w:t>
      </w:r>
      <w:r w:rsidR="00027D4B">
        <w:rPr>
          <w:lang w:val="en-GB"/>
        </w:rPr>
        <w:t xml:space="preserve"> (</w:t>
      </w:r>
      <w:proofErr w:type="spellStart"/>
      <w:r w:rsidR="00140AC3">
        <w:rPr>
          <w:i/>
          <w:lang w:val="en-GB"/>
        </w:rPr>
        <w:t>nahestehende</w:t>
      </w:r>
      <w:proofErr w:type="spellEnd"/>
      <w:r w:rsidR="00140AC3">
        <w:rPr>
          <w:i/>
          <w:lang w:val="en-GB"/>
        </w:rPr>
        <w:t xml:space="preserve"> </w:t>
      </w:r>
      <w:proofErr w:type="spellStart"/>
      <w:r w:rsidR="00140AC3">
        <w:rPr>
          <w:i/>
          <w:lang w:val="en-GB"/>
        </w:rPr>
        <w:t>Personen</w:t>
      </w:r>
      <w:proofErr w:type="spellEnd"/>
      <w:r w:rsidR="00027D4B">
        <w:rPr>
          <w:lang w:val="en-GB"/>
        </w:rPr>
        <w:t xml:space="preserve">) </w:t>
      </w:r>
      <w:r w:rsidR="00140AC3">
        <w:rPr>
          <w:lang w:val="en-GB"/>
        </w:rPr>
        <w:t>within the meaning of Section 138</w:t>
      </w:r>
      <w:r w:rsidR="00027D4B">
        <w:rPr>
          <w:lang w:val="en-GB"/>
        </w:rPr>
        <w:t xml:space="preserve"> </w:t>
      </w:r>
      <w:proofErr w:type="spellStart"/>
      <w:r w:rsidR="00140AC3">
        <w:rPr>
          <w:lang w:val="en-GB"/>
        </w:rPr>
        <w:t>InsO</w:t>
      </w:r>
      <w:proofErr w:type="spellEnd"/>
      <w:r w:rsidR="00027D4B">
        <w:rPr>
          <w:lang w:val="en-GB"/>
        </w:rPr>
        <w:t xml:space="preserve">. </w:t>
      </w:r>
    </w:p>
    <w:p w14:paraId="75FE68AD" w14:textId="55692659" w:rsidR="00214AB8" w:rsidRDefault="00C40593" w:rsidP="00223C32">
      <w:pPr>
        <w:spacing w:before="240" w:after="240"/>
        <w:ind w:left="720"/>
        <w:jc w:val="both"/>
        <w:rPr>
          <w:lang w:val="en-GB"/>
        </w:rPr>
      </w:pPr>
      <w:r w:rsidRPr="00542AA5">
        <w:rPr>
          <w:lang w:val="en-GB"/>
        </w:rPr>
        <w:t>"</w:t>
      </w:r>
      <w:r w:rsidR="00056189">
        <w:rPr>
          <w:b/>
          <w:bCs/>
          <w:lang w:val="en-GB"/>
        </w:rPr>
        <w:t>S</w:t>
      </w:r>
      <w:r w:rsidR="00214AB8" w:rsidRPr="00214AB8">
        <w:rPr>
          <w:b/>
          <w:bCs/>
          <w:lang w:val="en-GB"/>
        </w:rPr>
        <w:t xml:space="preserve"> Group</w:t>
      </w:r>
      <w:r w:rsidR="00704D4B">
        <w:rPr>
          <w:b/>
          <w:bCs/>
          <w:lang w:val="en-GB"/>
        </w:rPr>
        <w:fldChar w:fldCharType="begin"/>
      </w:r>
      <w:r>
        <w:instrText xml:space="preserve"> XE "</w:instrText>
      </w:r>
      <w:r w:rsidRPr="00432CB2">
        <w:rPr>
          <w:bCs/>
          <w:lang w:val="en-GB"/>
        </w:rPr>
        <w:instrText>Schaeffler</w:instrText>
      </w:r>
      <w:r w:rsidRPr="00983A18">
        <w:rPr>
          <w:b/>
          <w:bCs/>
          <w:lang w:val="en-GB"/>
        </w:rPr>
        <w:instrText xml:space="preserve"> </w:instrText>
      </w:r>
      <w:r w:rsidRPr="00432CB2">
        <w:rPr>
          <w:bCs/>
          <w:lang w:val="en-GB"/>
        </w:rPr>
        <w:instrText>Group</w:instrText>
      </w:r>
      <w:r>
        <w:instrText xml:space="preserve">" </w:instrText>
      </w:r>
      <w:r w:rsidR="00704D4B">
        <w:rPr>
          <w:b/>
          <w:bCs/>
          <w:lang w:val="en-GB"/>
        </w:rPr>
        <w:fldChar w:fldCharType="end"/>
      </w:r>
      <w:r w:rsidRPr="00542AA5">
        <w:rPr>
          <w:lang w:val="en-GB"/>
        </w:rPr>
        <w:t>"</w:t>
      </w:r>
      <w:r w:rsidR="00214AB8">
        <w:rPr>
          <w:lang w:val="en-GB"/>
        </w:rPr>
        <w:t>:</w:t>
      </w:r>
      <w:r w:rsidR="00223C32">
        <w:rPr>
          <w:lang w:val="en-GB"/>
        </w:rPr>
        <w:t xml:space="preserve"> </w:t>
      </w:r>
      <w:r w:rsidR="00826986">
        <w:rPr>
          <w:lang w:val="en-GB"/>
        </w:rPr>
        <w:t xml:space="preserve">[•] </w:t>
      </w:r>
      <w:r w:rsidR="00223C32">
        <w:rPr>
          <w:lang w:val="en-GB"/>
        </w:rPr>
        <w:t>and</w:t>
      </w:r>
      <w:r w:rsidR="00214AB8">
        <w:rPr>
          <w:lang w:val="en-GB"/>
        </w:rPr>
        <w:t xml:space="preserve"> </w:t>
      </w:r>
      <w:r w:rsidR="006B7BFB">
        <w:rPr>
          <w:lang w:val="en-GB"/>
        </w:rPr>
        <w:t xml:space="preserve">any of its Affiliates except for </w:t>
      </w:r>
      <w:r w:rsidR="00826986">
        <w:rPr>
          <w:lang w:val="en-GB"/>
        </w:rPr>
        <w:t xml:space="preserve">[VVV] </w:t>
      </w:r>
      <w:r w:rsidR="006B7BFB">
        <w:rPr>
          <w:lang w:val="en-GB"/>
        </w:rPr>
        <w:t>and its subsidiaries</w:t>
      </w:r>
      <w:r w:rsidR="00214AB8">
        <w:rPr>
          <w:lang w:val="en-GB"/>
        </w:rPr>
        <w:t xml:space="preserve">.  </w:t>
      </w:r>
    </w:p>
    <w:p w14:paraId="3C02B4C0" w14:textId="77777777" w:rsidR="00B9550D" w:rsidRPr="00CA71E8" w:rsidRDefault="00A678F9" w:rsidP="00A8764E">
      <w:pPr>
        <w:spacing w:before="240" w:after="240"/>
        <w:ind w:left="720"/>
        <w:jc w:val="both"/>
        <w:rPr>
          <w:bCs/>
          <w:iCs/>
          <w:lang w:val="en-GB"/>
        </w:rPr>
      </w:pPr>
      <w:r w:rsidRPr="00542AA5">
        <w:rPr>
          <w:lang w:val="en-GB"/>
        </w:rPr>
        <w:t>"</w:t>
      </w:r>
      <w:r w:rsidRPr="00542AA5">
        <w:rPr>
          <w:b/>
          <w:bCs/>
          <w:lang w:val="en-GB"/>
        </w:rPr>
        <w:t>Scheduled Closing Date</w:t>
      </w:r>
      <w:r w:rsidR="00704D4B" w:rsidRPr="00542AA5">
        <w:rPr>
          <w:b/>
          <w:bCs/>
          <w:lang w:val="en-GB"/>
        </w:rPr>
        <w:fldChar w:fldCharType="begin"/>
      </w:r>
      <w:r w:rsidRPr="00542AA5">
        <w:rPr>
          <w:lang w:val="en-GB"/>
        </w:rPr>
        <w:instrText xml:space="preserve"> XE "Scheduled Closing Date" </w:instrText>
      </w:r>
      <w:r w:rsidR="00704D4B" w:rsidRPr="00542AA5">
        <w:rPr>
          <w:b/>
          <w:bCs/>
          <w:lang w:val="en-GB"/>
        </w:rPr>
        <w:fldChar w:fldCharType="end"/>
      </w:r>
      <w:r w:rsidRPr="00542AA5">
        <w:rPr>
          <w:lang w:val="en-GB"/>
        </w:rPr>
        <w:t xml:space="preserve">": </w:t>
      </w:r>
      <w:r w:rsidR="004749CB" w:rsidRPr="00542AA5">
        <w:rPr>
          <w:lang w:val="en-GB"/>
        </w:rPr>
        <w:t xml:space="preserve">the </w:t>
      </w:r>
      <w:r w:rsidR="00B058B1" w:rsidRPr="00C050F0">
        <w:rPr>
          <w:lang w:val="en-GB"/>
        </w:rPr>
        <w:t xml:space="preserve">fifth </w:t>
      </w:r>
      <w:r w:rsidR="001C7663" w:rsidRPr="00C050F0">
        <w:rPr>
          <w:lang w:val="en-GB"/>
        </w:rPr>
        <w:t>(</w:t>
      </w:r>
      <w:r w:rsidR="00B058B1" w:rsidRPr="00C050F0">
        <w:rPr>
          <w:lang w:val="en-GB"/>
        </w:rPr>
        <w:t>5</w:t>
      </w:r>
      <w:r w:rsidR="00B058B1" w:rsidRPr="00C050F0">
        <w:rPr>
          <w:vertAlign w:val="superscript"/>
          <w:lang w:val="en-GB"/>
        </w:rPr>
        <w:t>th</w:t>
      </w:r>
      <w:r w:rsidR="001C7663" w:rsidRPr="00C050F0">
        <w:rPr>
          <w:lang w:val="en-GB"/>
        </w:rPr>
        <w:t>)</w:t>
      </w:r>
      <w:r w:rsidR="001C7663">
        <w:rPr>
          <w:lang w:val="en-GB"/>
        </w:rPr>
        <w:t xml:space="preserve"> </w:t>
      </w:r>
      <w:r w:rsidR="004749CB" w:rsidRPr="00542AA5">
        <w:rPr>
          <w:lang w:val="en-GB"/>
        </w:rPr>
        <w:t xml:space="preserve">Business Day </w:t>
      </w:r>
      <w:r w:rsidR="001C7663">
        <w:rPr>
          <w:lang w:val="en-GB"/>
        </w:rPr>
        <w:t xml:space="preserve">after </w:t>
      </w:r>
      <w:r w:rsidR="004749CB" w:rsidRPr="00542AA5">
        <w:rPr>
          <w:lang w:val="en-GB"/>
        </w:rPr>
        <w:t>the Closing Condition</w:t>
      </w:r>
      <w:r w:rsidR="004D2C82" w:rsidRPr="00C162CE">
        <w:rPr>
          <w:lang w:val="en-GB"/>
        </w:rPr>
        <w:t>s</w:t>
      </w:r>
      <w:r w:rsidR="004749CB" w:rsidRPr="00542AA5">
        <w:rPr>
          <w:lang w:val="en-GB"/>
        </w:rPr>
        <w:t xml:space="preserve"> (as defined below) </w:t>
      </w:r>
      <w:r w:rsidR="008F054E">
        <w:rPr>
          <w:lang w:val="en-GB"/>
        </w:rPr>
        <w:t>have</w:t>
      </w:r>
      <w:r w:rsidR="008F054E" w:rsidRPr="00542AA5">
        <w:rPr>
          <w:lang w:val="en-GB"/>
        </w:rPr>
        <w:t xml:space="preserve"> </w:t>
      </w:r>
      <w:r w:rsidR="004749CB" w:rsidRPr="00542AA5">
        <w:rPr>
          <w:lang w:val="en-GB"/>
        </w:rPr>
        <w:t xml:space="preserve">been satisfied or </w:t>
      </w:r>
      <w:r w:rsidR="008F054E">
        <w:rPr>
          <w:lang w:val="en-GB"/>
        </w:rPr>
        <w:t xml:space="preserve">their </w:t>
      </w:r>
      <w:r w:rsidR="004749CB" w:rsidRPr="00542AA5">
        <w:rPr>
          <w:lang w:val="en-GB"/>
        </w:rPr>
        <w:t xml:space="preserve">satisfaction </w:t>
      </w:r>
      <w:r w:rsidR="008F054E">
        <w:rPr>
          <w:lang w:val="en-GB"/>
        </w:rPr>
        <w:t xml:space="preserve">has </w:t>
      </w:r>
      <w:r w:rsidR="004749CB" w:rsidRPr="00542AA5">
        <w:rPr>
          <w:lang w:val="en-GB"/>
        </w:rPr>
        <w:t>been waived</w:t>
      </w:r>
      <w:r w:rsidR="00C22BDA">
        <w:rPr>
          <w:lang w:val="en-GB"/>
        </w:rPr>
        <w:t>,</w:t>
      </w:r>
      <w:r w:rsidR="00A8764E">
        <w:rPr>
          <w:lang w:val="en-GB"/>
        </w:rPr>
        <w:t xml:space="preserve"> </w:t>
      </w:r>
      <w:r w:rsidR="00C22BDA">
        <w:rPr>
          <w:lang w:val="en-GB"/>
        </w:rPr>
        <w:t>or such other date as mutually agreed between the Parties in writing.</w:t>
      </w:r>
      <w:r w:rsidR="00A8764E">
        <w:rPr>
          <w:lang w:val="en-GB"/>
        </w:rPr>
        <w:t xml:space="preserve"> </w:t>
      </w:r>
    </w:p>
    <w:p w14:paraId="4EDD05FC" w14:textId="77777777" w:rsidR="00DB2F81" w:rsidRPr="00542AA5" w:rsidRDefault="00DB2F81" w:rsidP="00DB2F81">
      <w:pPr>
        <w:spacing w:before="240" w:after="240"/>
        <w:ind w:left="720"/>
        <w:jc w:val="both"/>
        <w:rPr>
          <w:bCs/>
          <w:lang w:val="en-GB"/>
        </w:rPr>
      </w:pPr>
      <w:r w:rsidRPr="00542AA5">
        <w:rPr>
          <w:color w:val="000000"/>
          <w:lang w:val="en-GB"/>
        </w:rPr>
        <w:t>"</w:t>
      </w:r>
      <w:r w:rsidRPr="00542AA5">
        <w:rPr>
          <w:b/>
          <w:color w:val="000000"/>
          <w:lang w:val="en-GB"/>
        </w:rPr>
        <w:t>Sellers</w:t>
      </w:r>
      <w:r w:rsidR="00CE032B">
        <w:rPr>
          <w:b/>
          <w:color w:val="000000"/>
          <w:lang w:val="en-GB"/>
        </w:rPr>
        <w:t>'</w:t>
      </w:r>
      <w:r w:rsidRPr="00542AA5">
        <w:rPr>
          <w:b/>
          <w:color w:val="000000"/>
          <w:lang w:val="en-GB"/>
        </w:rPr>
        <w:t xml:space="preserve"> Group</w:t>
      </w:r>
      <w:r w:rsidR="00704D4B" w:rsidRPr="00542AA5">
        <w:rPr>
          <w:bCs/>
          <w:lang w:val="en-GB"/>
        </w:rPr>
        <w:fldChar w:fldCharType="begin"/>
      </w:r>
      <w:r w:rsidR="00BB4762">
        <w:rPr>
          <w:bCs/>
          <w:lang w:val="en-GB"/>
        </w:rPr>
        <w:instrText xml:space="preserve"> XE "Sellers'</w:instrText>
      </w:r>
      <w:r w:rsidRPr="00542AA5">
        <w:rPr>
          <w:bCs/>
          <w:lang w:val="en-GB"/>
        </w:rPr>
        <w:instrText xml:space="preserve"> Group" </w:instrText>
      </w:r>
      <w:r w:rsidR="00704D4B" w:rsidRPr="00542AA5">
        <w:rPr>
          <w:bCs/>
          <w:lang w:val="en-GB"/>
        </w:rPr>
        <w:fldChar w:fldCharType="end"/>
      </w:r>
      <w:r w:rsidRPr="00542AA5">
        <w:rPr>
          <w:bCs/>
          <w:lang w:val="en-GB"/>
        </w:rPr>
        <w:t>": the Sellers and their Affiliates</w:t>
      </w:r>
      <w:r w:rsidR="001C6B86">
        <w:rPr>
          <w:bCs/>
          <w:lang w:val="en-GB"/>
        </w:rPr>
        <w:t xml:space="preserve"> other than</w:t>
      </w:r>
      <w:r w:rsidR="001C7663">
        <w:rPr>
          <w:bCs/>
          <w:lang w:val="en-GB"/>
        </w:rPr>
        <w:t>, for the avoidance of doubt,</w:t>
      </w:r>
      <w:r w:rsidR="001C6B86">
        <w:rPr>
          <w:bCs/>
          <w:lang w:val="en-GB"/>
        </w:rPr>
        <w:t xml:space="preserve"> the Group Companies</w:t>
      </w:r>
      <w:r w:rsidRPr="00542AA5">
        <w:rPr>
          <w:bCs/>
          <w:lang w:val="en-GB"/>
        </w:rPr>
        <w:t>.</w:t>
      </w:r>
    </w:p>
    <w:p w14:paraId="103B8564" w14:textId="77777777" w:rsidR="00F14170" w:rsidRPr="00542AA5" w:rsidRDefault="00F14170" w:rsidP="006F7B79">
      <w:pPr>
        <w:spacing w:before="240" w:after="240"/>
        <w:ind w:left="720"/>
        <w:jc w:val="both"/>
        <w:rPr>
          <w:bCs/>
          <w:lang w:val="en-GB"/>
        </w:rPr>
      </w:pPr>
      <w:r w:rsidRPr="00542AA5">
        <w:rPr>
          <w:color w:val="000000"/>
          <w:lang w:val="en-GB"/>
        </w:rPr>
        <w:t>"</w:t>
      </w:r>
      <w:r w:rsidRPr="00542AA5">
        <w:rPr>
          <w:b/>
          <w:color w:val="000000"/>
          <w:lang w:val="en-GB"/>
        </w:rPr>
        <w:t>Signing Date</w:t>
      </w:r>
      <w:r w:rsidR="00704D4B" w:rsidRPr="00542AA5">
        <w:rPr>
          <w:bCs/>
          <w:lang w:val="en-GB"/>
        </w:rPr>
        <w:fldChar w:fldCharType="begin"/>
      </w:r>
      <w:r w:rsidR="00B61EF0" w:rsidRPr="00542AA5">
        <w:rPr>
          <w:bCs/>
          <w:lang w:val="en-GB"/>
        </w:rPr>
        <w:instrText xml:space="preserve"> XE "Signing Date" </w:instrText>
      </w:r>
      <w:r w:rsidR="00704D4B" w:rsidRPr="00542AA5">
        <w:rPr>
          <w:bCs/>
          <w:lang w:val="en-GB"/>
        </w:rPr>
        <w:fldChar w:fldCharType="end"/>
      </w:r>
      <w:r w:rsidRPr="00542AA5">
        <w:rPr>
          <w:bCs/>
          <w:lang w:val="en-GB"/>
        </w:rPr>
        <w:t>": the date of this Agreement.</w:t>
      </w:r>
    </w:p>
    <w:p w14:paraId="567915EF" w14:textId="77777777" w:rsidR="001E4459" w:rsidRPr="00542AA5" w:rsidRDefault="00DE3770" w:rsidP="006F7B79">
      <w:pPr>
        <w:spacing w:before="240" w:after="240"/>
        <w:ind w:left="720"/>
        <w:jc w:val="both"/>
        <w:rPr>
          <w:bCs/>
          <w:lang w:val="en-GB"/>
        </w:rPr>
      </w:pPr>
      <w:r w:rsidRPr="00542AA5">
        <w:rPr>
          <w:color w:val="000000"/>
          <w:lang w:val="en-GB"/>
        </w:rPr>
        <w:t>"</w:t>
      </w:r>
      <w:r w:rsidR="001E4459" w:rsidRPr="00542AA5">
        <w:rPr>
          <w:b/>
          <w:color w:val="000000"/>
          <w:lang w:val="en-GB"/>
        </w:rPr>
        <w:t>Third Party</w:t>
      </w:r>
      <w:r w:rsidR="00704D4B" w:rsidRPr="00542AA5">
        <w:rPr>
          <w:bCs/>
          <w:lang w:val="en-GB"/>
        </w:rPr>
        <w:fldChar w:fldCharType="begin"/>
      </w:r>
      <w:r w:rsidR="00B61EF0" w:rsidRPr="00542AA5">
        <w:rPr>
          <w:bCs/>
          <w:lang w:val="en-GB"/>
        </w:rPr>
        <w:instrText xml:space="preserve"> XE "Third Party" </w:instrText>
      </w:r>
      <w:r w:rsidR="00704D4B" w:rsidRPr="00542AA5">
        <w:rPr>
          <w:bCs/>
          <w:lang w:val="en-GB"/>
        </w:rPr>
        <w:fldChar w:fldCharType="end"/>
      </w:r>
      <w:r w:rsidRPr="00542AA5">
        <w:rPr>
          <w:bCs/>
          <w:lang w:val="en-GB"/>
        </w:rPr>
        <w:t>"</w:t>
      </w:r>
      <w:r w:rsidR="001E4459" w:rsidRPr="00542AA5">
        <w:rPr>
          <w:bCs/>
          <w:lang w:val="en-GB"/>
        </w:rPr>
        <w:t xml:space="preserve">: any </w:t>
      </w:r>
      <w:r w:rsidR="001E4459" w:rsidRPr="00542AA5">
        <w:rPr>
          <w:szCs w:val="20"/>
          <w:lang w:val="en-GB"/>
        </w:rPr>
        <w:t>person</w:t>
      </w:r>
      <w:r w:rsidR="001E4459" w:rsidRPr="00542AA5">
        <w:rPr>
          <w:bCs/>
          <w:lang w:val="en-GB"/>
        </w:rPr>
        <w:t xml:space="preserve"> or Legal Entity other than a Party</w:t>
      </w:r>
      <w:r w:rsidR="003F7495" w:rsidRPr="00542AA5">
        <w:rPr>
          <w:bCs/>
          <w:lang w:val="en-GB"/>
        </w:rPr>
        <w:t>, a Group Company</w:t>
      </w:r>
      <w:r w:rsidR="001E4459" w:rsidRPr="00542AA5">
        <w:rPr>
          <w:bCs/>
          <w:lang w:val="en-GB"/>
        </w:rPr>
        <w:t xml:space="preserve"> or an </w:t>
      </w:r>
      <w:r w:rsidR="001E4459" w:rsidRPr="00542AA5">
        <w:rPr>
          <w:lang w:val="en-GB"/>
        </w:rPr>
        <w:t>Affiliate</w:t>
      </w:r>
      <w:r w:rsidR="001E4459" w:rsidRPr="00542AA5">
        <w:rPr>
          <w:bCs/>
          <w:lang w:val="en-GB"/>
        </w:rPr>
        <w:t xml:space="preserve"> of a Party.</w:t>
      </w:r>
    </w:p>
    <w:p w14:paraId="7E4B4C09" w14:textId="77777777" w:rsidR="0071500A" w:rsidRPr="0071500A" w:rsidRDefault="0071500A" w:rsidP="0071500A">
      <w:pPr>
        <w:spacing w:before="240" w:after="240"/>
        <w:ind w:left="720"/>
        <w:jc w:val="both"/>
        <w:rPr>
          <w:b/>
          <w:szCs w:val="20"/>
        </w:rPr>
      </w:pPr>
      <w:r w:rsidRPr="0071500A">
        <w:rPr>
          <w:szCs w:val="20"/>
        </w:rPr>
        <w:t>"</w:t>
      </w:r>
      <w:r w:rsidRPr="0071500A">
        <w:rPr>
          <w:b/>
          <w:szCs w:val="20"/>
        </w:rPr>
        <w:t>VAT</w:t>
      </w:r>
      <w:r w:rsidR="00704D4B" w:rsidRPr="00542AA5">
        <w:rPr>
          <w:szCs w:val="20"/>
          <w:lang w:val="en-GB"/>
        </w:rPr>
        <w:fldChar w:fldCharType="begin"/>
      </w:r>
      <w:r w:rsidRPr="0071500A">
        <w:rPr>
          <w:szCs w:val="20"/>
        </w:rPr>
        <w:instrText xml:space="preserve"> XE "VAT" </w:instrText>
      </w:r>
      <w:r w:rsidR="00704D4B" w:rsidRPr="00542AA5">
        <w:rPr>
          <w:szCs w:val="20"/>
          <w:lang w:val="en-GB"/>
        </w:rPr>
        <w:fldChar w:fldCharType="end"/>
      </w:r>
      <w:r w:rsidRPr="0071500A">
        <w:rPr>
          <w:szCs w:val="20"/>
        </w:rPr>
        <w:t>":</w:t>
      </w:r>
      <w:r w:rsidRPr="0071500A">
        <w:rPr>
          <w:b/>
          <w:szCs w:val="20"/>
        </w:rPr>
        <w:t xml:space="preserve"> </w:t>
      </w:r>
      <w:r w:rsidRPr="0071500A">
        <w:rPr>
          <w:szCs w:val="20"/>
        </w:rPr>
        <w:t>va</w:t>
      </w:r>
      <w:r>
        <w:rPr>
          <w:szCs w:val="20"/>
        </w:rPr>
        <w:t>l</w:t>
      </w:r>
      <w:r w:rsidRPr="0071500A">
        <w:rPr>
          <w:szCs w:val="20"/>
        </w:rPr>
        <w:t>ue added tax.</w:t>
      </w:r>
      <w:r w:rsidRPr="0071500A">
        <w:rPr>
          <w:b/>
          <w:szCs w:val="20"/>
        </w:rPr>
        <w:t xml:space="preserve"> </w:t>
      </w:r>
    </w:p>
    <w:p w14:paraId="29B0E9C9" w14:textId="536DF1DA" w:rsidR="00F80AF1" w:rsidRDefault="00D33A3B" w:rsidP="00D33A3B">
      <w:pPr>
        <w:spacing w:before="240" w:after="240"/>
        <w:ind w:left="720"/>
        <w:jc w:val="both"/>
        <w:rPr>
          <w:szCs w:val="20"/>
          <w:lang w:val="en-GB"/>
        </w:rPr>
      </w:pPr>
      <w:bookmarkStart w:id="31" w:name="_Ref138507112"/>
      <w:bookmarkStart w:id="32" w:name="_Toc278206206"/>
      <w:bookmarkStart w:id="33" w:name="_Toc278206494"/>
      <w:r w:rsidRPr="00542AA5">
        <w:rPr>
          <w:lang w:val="en-GB"/>
        </w:rPr>
        <w:t>"</w:t>
      </w:r>
      <w:r w:rsidRPr="0081589E">
        <w:rPr>
          <w:b/>
          <w:bCs/>
          <w:szCs w:val="20"/>
          <w:lang w:val="en-GB"/>
        </w:rPr>
        <w:t>Whitening Case</w:t>
      </w:r>
      <w:r w:rsidR="00704D4B">
        <w:rPr>
          <w:b/>
          <w:bCs/>
          <w:szCs w:val="20"/>
          <w:lang w:val="en-GB"/>
        </w:rPr>
        <w:fldChar w:fldCharType="begin"/>
      </w:r>
      <w:r>
        <w:instrText>XE "</w:instrText>
      </w:r>
      <w:r w:rsidRPr="00911B58">
        <w:rPr>
          <w:bCs/>
          <w:szCs w:val="20"/>
          <w:lang w:val="en-GB"/>
        </w:rPr>
        <w:instrText>Whitening Case</w:instrText>
      </w:r>
      <w:r>
        <w:instrText>"</w:instrText>
      </w:r>
      <w:r w:rsidR="00704D4B">
        <w:rPr>
          <w:b/>
          <w:bCs/>
          <w:szCs w:val="20"/>
          <w:lang w:val="en-GB"/>
        </w:rPr>
        <w:fldChar w:fldCharType="end"/>
      </w:r>
      <w:r w:rsidRPr="00542AA5">
        <w:rPr>
          <w:szCs w:val="20"/>
          <w:lang w:val="en-GB"/>
        </w:rPr>
        <w:t>"</w:t>
      </w:r>
      <w:r>
        <w:rPr>
          <w:szCs w:val="20"/>
          <w:lang w:val="en-GB"/>
        </w:rPr>
        <w:t>: Physical and visual</w:t>
      </w:r>
      <w:r w:rsidRPr="0081589E">
        <w:rPr>
          <w:szCs w:val="20"/>
          <w:lang w:val="en-GB"/>
        </w:rPr>
        <w:t xml:space="preserve"> impairments regarding artificial leather surfaces manufactured by</w:t>
      </w:r>
      <w:r w:rsidR="000A176E" w:rsidRPr="000A176E">
        <w:t xml:space="preserve"> </w:t>
      </w:r>
      <w:r w:rsidR="00525CD0">
        <w:t>S</w:t>
      </w:r>
      <w:r w:rsidR="004A669C">
        <w:t xml:space="preserve"> </w:t>
      </w:r>
      <w:r w:rsidR="000A176E">
        <w:rPr>
          <w:szCs w:val="20"/>
          <w:lang w:val="en-GB"/>
        </w:rPr>
        <w:t>as</w:t>
      </w:r>
      <w:r>
        <w:rPr>
          <w:szCs w:val="20"/>
          <w:lang w:val="en-GB"/>
        </w:rPr>
        <w:t xml:space="preserve"> </w:t>
      </w:r>
      <w:r w:rsidRPr="0081589E">
        <w:rPr>
          <w:szCs w:val="20"/>
          <w:lang w:val="en-GB"/>
        </w:rPr>
        <w:t xml:space="preserve">for the </w:t>
      </w:r>
      <w:r w:rsidR="00596E89">
        <w:rPr>
          <w:lang w:val="en-GB"/>
        </w:rPr>
        <w:t>[•]</w:t>
      </w:r>
      <w:r w:rsidRPr="0081589E">
        <w:rPr>
          <w:szCs w:val="20"/>
          <w:lang w:val="en-GB"/>
        </w:rPr>
        <w:t xml:space="preserve"> class series </w:t>
      </w:r>
      <w:r>
        <w:rPr>
          <w:szCs w:val="20"/>
          <w:lang w:val="en-GB"/>
        </w:rPr>
        <w:t xml:space="preserve">which </w:t>
      </w:r>
      <w:r w:rsidRPr="0081589E">
        <w:rPr>
          <w:szCs w:val="20"/>
          <w:lang w:val="en-GB"/>
        </w:rPr>
        <w:t xml:space="preserve">were reported by, </w:t>
      </w:r>
      <w:r w:rsidRPr="0081589E">
        <w:rPr>
          <w:i/>
          <w:iCs/>
          <w:szCs w:val="20"/>
          <w:lang w:val="en-GB"/>
        </w:rPr>
        <w:t>inter alia</w:t>
      </w:r>
      <w:r w:rsidRPr="0081589E">
        <w:rPr>
          <w:szCs w:val="20"/>
          <w:lang w:val="en-GB"/>
        </w:rPr>
        <w:t xml:space="preserve">, </w:t>
      </w:r>
      <w:r w:rsidR="00596E89">
        <w:rPr>
          <w:szCs w:val="20"/>
          <w:lang w:val="en-GB"/>
        </w:rPr>
        <w:t>[WWW]</w:t>
      </w:r>
      <w:r w:rsidRPr="0081589E">
        <w:rPr>
          <w:szCs w:val="20"/>
          <w:lang w:val="en-GB"/>
        </w:rPr>
        <w:t xml:space="preserve"> to </w:t>
      </w:r>
      <w:r w:rsidR="00525CD0">
        <w:rPr>
          <w:szCs w:val="20"/>
          <w:lang w:val="en-GB"/>
        </w:rPr>
        <w:t xml:space="preserve">S </w:t>
      </w:r>
      <w:r>
        <w:rPr>
          <w:szCs w:val="20"/>
          <w:lang w:val="en-GB"/>
        </w:rPr>
        <w:t xml:space="preserve">and </w:t>
      </w:r>
      <w:r w:rsidR="00126D0D">
        <w:rPr>
          <w:szCs w:val="20"/>
          <w:lang w:val="en-GB"/>
        </w:rPr>
        <w:t>[UUU]</w:t>
      </w:r>
      <w:r>
        <w:rPr>
          <w:szCs w:val="20"/>
          <w:lang w:val="en-GB"/>
        </w:rPr>
        <w:t xml:space="preserve"> in </w:t>
      </w:r>
      <w:r w:rsidR="00936A8D">
        <w:rPr>
          <w:szCs w:val="20"/>
          <w:lang w:val="ru-RU"/>
        </w:rPr>
        <w:t>[</w:t>
      </w:r>
      <w:proofErr w:type="spellStart"/>
      <w:r w:rsidR="00936A8D">
        <w:rPr>
          <w:i/>
          <w:szCs w:val="20"/>
          <w:lang w:val="ru-RU"/>
        </w:rPr>
        <w:t>year</w:t>
      </w:r>
      <w:proofErr w:type="spellEnd"/>
      <w:r w:rsidR="00936A8D">
        <w:rPr>
          <w:szCs w:val="20"/>
          <w:lang w:val="ru-RU"/>
        </w:rPr>
        <w:t>]</w:t>
      </w:r>
      <w:r w:rsidR="00936A8D">
        <w:rPr>
          <w:szCs w:val="20"/>
          <w:lang w:val="ru-RU"/>
        </w:rPr>
        <w:t xml:space="preserve"> </w:t>
      </w:r>
      <w:r>
        <w:rPr>
          <w:szCs w:val="20"/>
          <w:lang w:val="en-GB"/>
        </w:rPr>
        <w:t xml:space="preserve">and led to subsequent discussions between </w:t>
      </w:r>
      <w:r w:rsidR="00596E89">
        <w:rPr>
          <w:szCs w:val="20"/>
          <w:lang w:val="en-GB"/>
        </w:rPr>
        <w:t xml:space="preserve">[WWW] </w:t>
      </w:r>
      <w:r>
        <w:rPr>
          <w:szCs w:val="20"/>
          <w:lang w:val="en-GB"/>
        </w:rPr>
        <w:t xml:space="preserve">and </w:t>
      </w:r>
      <w:r w:rsidR="00126D0D">
        <w:rPr>
          <w:szCs w:val="20"/>
          <w:lang w:val="en-GB"/>
        </w:rPr>
        <w:t>[UUU]</w:t>
      </w:r>
      <w:r>
        <w:rPr>
          <w:szCs w:val="20"/>
          <w:lang w:val="en-GB"/>
        </w:rPr>
        <w:t>.</w:t>
      </w:r>
    </w:p>
    <w:p w14:paraId="030588E2" w14:textId="3D60D339" w:rsidR="00D35BEF" w:rsidRDefault="00884479" w:rsidP="00D33A3B">
      <w:pPr>
        <w:spacing w:before="240" w:after="240"/>
        <w:ind w:left="720"/>
        <w:jc w:val="both"/>
        <w:rPr>
          <w:szCs w:val="20"/>
          <w:lang w:val="en-GB"/>
        </w:rPr>
      </w:pPr>
      <w:r w:rsidRPr="00542AA5">
        <w:rPr>
          <w:lang w:val="en-GB"/>
        </w:rPr>
        <w:t>"</w:t>
      </w:r>
      <w:r w:rsidRPr="0081589E">
        <w:rPr>
          <w:b/>
          <w:bCs/>
          <w:szCs w:val="20"/>
          <w:lang w:val="en-GB"/>
        </w:rPr>
        <w:t xml:space="preserve">Whitening </w:t>
      </w:r>
      <w:r>
        <w:rPr>
          <w:b/>
          <w:bCs/>
          <w:szCs w:val="20"/>
          <w:lang w:val="en-GB"/>
        </w:rPr>
        <w:t>Settlement Agreement</w:t>
      </w:r>
      <w:r w:rsidR="00704D4B">
        <w:rPr>
          <w:b/>
          <w:bCs/>
          <w:szCs w:val="20"/>
          <w:lang w:val="en-GB"/>
        </w:rPr>
        <w:fldChar w:fldCharType="begin"/>
      </w:r>
      <w:r>
        <w:instrText xml:space="preserve"> XE "</w:instrText>
      </w:r>
      <w:r w:rsidRPr="001B0720">
        <w:rPr>
          <w:bCs/>
          <w:szCs w:val="20"/>
          <w:lang w:val="en-GB"/>
        </w:rPr>
        <w:instrText>Whitening Settlement Agreement</w:instrText>
      </w:r>
      <w:r>
        <w:instrText xml:space="preserve">" </w:instrText>
      </w:r>
      <w:r w:rsidR="00704D4B">
        <w:rPr>
          <w:b/>
          <w:bCs/>
          <w:szCs w:val="20"/>
          <w:lang w:val="en-GB"/>
        </w:rPr>
        <w:fldChar w:fldCharType="end"/>
      </w:r>
      <w:r w:rsidRPr="00542AA5">
        <w:rPr>
          <w:szCs w:val="20"/>
          <w:lang w:val="en-GB"/>
        </w:rPr>
        <w:t>"</w:t>
      </w:r>
      <w:r>
        <w:rPr>
          <w:szCs w:val="20"/>
          <w:lang w:val="en-GB"/>
        </w:rPr>
        <w:t xml:space="preserve">: </w:t>
      </w:r>
      <w:r w:rsidR="000F702E">
        <w:rPr>
          <w:szCs w:val="20"/>
          <w:lang w:val="en-GB"/>
        </w:rPr>
        <w:t xml:space="preserve">Any settlement agreement </w:t>
      </w:r>
      <w:r w:rsidR="005A5835">
        <w:rPr>
          <w:szCs w:val="20"/>
          <w:lang w:val="en-GB"/>
        </w:rPr>
        <w:t xml:space="preserve">regarding any </w:t>
      </w:r>
      <w:r w:rsidR="001F755C">
        <w:rPr>
          <w:szCs w:val="20"/>
          <w:lang w:val="en-GB"/>
        </w:rPr>
        <w:t xml:space="preserve">actual and potential </w:t>
      </w:r>
      <w:r w:rsidR="005A5835">
        <w:rPr>
          <w:szCs w:val="20"/>
          <w:lang w:val="en-GB"/>
        </w:rPr>
        <w:t xml:space="preserve">damage claims of </w:t>
      </w:r>
      <w:r w:rsidR="00596E89">
        <w:rPr>
          <w:szCs w:val="20"/>
          <w:lang w:val="en-GB"/>
        </w:rPr>
        <w:t xml:space="preserve">[WWW] </w:t>
      </w:r>
      <w:r w:rsidR="005A5835">
        <w:rPr>
          <w:szCs w:val="20"/>
          <w:lang w:val="en-GB"/>
        </w:rPr>
        <w:t xml:space="preserve">in connection with </w:t>
      </w:r>
      <w:r w:rsidR="000F702E">
        <w:rPr>
          <w:szCs w:val="20"/>
          <w:lang w:val="en-GB"/>
        </w:rPr>
        <w:t>the Whitening Case entered into</w:t>
      </w:r>
      <w:r w:rsidR="003D69D8">
        <w:rPr>
          <w:szCs w:val="20"/>
          <w:lang w:val="en-GB"/>
        </w:rPr>
        <w:t xml:space="preserve"> by any Group Company with </w:t>
      </w:r>
      <w:r w:rsidR="00596E89">
        <w:rPr>
          <w:szCs w:val="20"/>
          <w:lang w:val="en-GB"/>
        </w:rPr>
        <w:t xml:space="preserve">[WWW] </w:t>
      </w:r>
      <w:r w:rsidR="003D69D8">
        <w:rPr>
          <w:szCs w:val="20"/>
          <w:lang w:val="en-GB"/>
        </w:rPr>
        <w:t>or any of its subsidiaries</w:t>
      </w:r>
      <w:r w:rsidR="000F702E">
        <w:rPr>
          <w:szCs w:val="20"/>
          <w:lang w:val="en-GB"/>
        </w:rPr>
        <w:t xml:space="preserve"> in accordance with sentence 1 of Sections </w:t>
      </w:r>
      <w:r w:rsidR="00704D4B">
        <w:rPr>
          <w:szCs w:val="20"/>
          <w:lang w:val="en-GB"/>
        </w:rPr>
        <w:fldChar w:fldCharType="begin"/>
      </w:r>
      <w:r w:rsidR="000F702E">
        <w:rPr>
          <w:szCs w:val="20"/>
          <w:lang w:val="en-GB"/>
        </w:rPr>
        <w:instrText xml:space="preserve"> REF _Ref463978146 \r \h </w:instrText>
      </w:r>
      <w:r w:rsidR="00704D4B">
        <w:rPr>
          <w:szCs w:val="20"/>
          <w:lang w:val="en-GB"/>
        </w:rPr>
      </w:r>
      <w:r w:rsidR="00704D4B">
        <w:rPr>
          <w:szCs w:val="20"/>
          <w:lang w:val="en-GB"/>
        </w:rPr>
        <w:fldChar w:fldCharType="separate"/>
      </w:r>
      <w:r w:rsidR="006F063D">
        <w:rPr>
          <w:szCs w:val="20"/>
          <w:lang w:val="en-GB"/>
        </w:rPr>
        <w:t>9.3</w:t>
      </w:r>
      <w:r w:rsidR="00704D4B">
        <w:rPr>
          <w:szCs w:val="20"/>
          <w:lang w:val="en-GB"/>
        </w:rPr>
        <w:fldChar w:fldCharType="end"/>
      </w:r>
      <w:r w:rsidR="000F702E">
        <w:rPr>
          <w:szCs w:val="20"/>
          <w:lang w:val="en-GB"/>
        </w:rPr>
        <w:t xml:space="preserve"> </w:t>
      </w:r>
      <w:r w:rsidR="00F80AF1">
        <w:rPr>
          <w:szCs w:val="20"/>
          <w:lang w:val="en-GB"/>
        </w:rPr>
        <w:t>or</w:t>
      </w:r>
      <w:r w:rsidR="000F702E">
        <w:rPr>
          <w:szCs w:val="20"/>
          <w:lang w:val="en-GB"/>
        </w:rPr>
        <w:t xml:space="preserve"> </w:t>
      </w:r>
      <w:r w:rsidR="00704D4B">
        <w:rPr>
          <w:szCs w:val="20"/>
          <w:lang w:val="en-GB"/>
        </w:rPr>
        <w:fldChar w:fldCharType="begin"/>
      </w:r>
      <w:r w:rsidR="000F702E">
        <w:rPr>
          <w:szCs w:val="20"/>
          <w:lang w:val="en-GB"/>
        </w:rPr>
        <w:instrText xml:space="preserve"> REF _Ref463977648 \r \h </w:instrText>
      </w:r>
      <w:r w:rsidR="00704D4B">
        <w:rPr>
          <w:szCs w:val="20"/>
          <w:lang w:val="en-GB"/>
        </w:rPr>
      </w:r>
      <w:r w:rsidR="00704D4B">
        <w:rPr>
          <w:szCs w:val="20"/>
          <w:lang w:val="en-GB"/>
        </w:rPr>
        <w:fldChar w:fldCharType="separate"/>
      </w:r>
      <w:r w:rsidR="006F063D">
        <w:rPr>
          <w:szCs w:val="20"/>
          <w:lang w:val="en-GB"/>
        </w:rPr>
        <w:t>9.4</w:t>
      </w:r>
      <w:r w:rsidR="00704D4B">
        <w:rPr>
          <w:szCs w:val="20"/>
          <w:lang w:val="en-GB"/>
        </w:rPr>
        <w:fldChar w:fldCharType="end"/>
      </w:r>
      <w:r w:rsidR="000F702E">
        <w:rPr>
          <w:szCs w:val="20"/>
          <w:lang w:val="en-GB"/>
        </w:rPr>
        <w:t xml:space="preserve">. </w:t>
      </w:r>
    </w:p>
    <w:p w14:paraId="0660F6CF" w14:textId="77777777" w:rsidR="00C81A13" w:rsidRPr="00542AA5" w:rsidRDefault="00C81A13" w:rsidP="00D375FE">
      <w:pPr>
        <w:pStyle w:val="LegalFlushStyle1"/>
        <w:rPr>
          <w:rFonts w:ascii="Times New Roman Bold" w:hAnsi="Times New Roman Bold"/>
          <w:caps w:val="0"/>
          <w:lang w:val="en-GB"/>
        </w:rPr>
      </w:pPr>
      <w:bookmarkStart w:id="34" w:name="_Toc464227399"/>
      <w:r w:rsidRPr="00542AA5">
        <w:rPr>
          <w:rFonts w:ascii="Times New Roman Bold" w:hAnsi="Times New Roman Bold"/>
          <w:caps w:val="0"/>
          <w:lang w:val="en-GB"/>
        </w:rPr>
        <w:t>Company</w:t>
      </w:r>
      <w:bookmarkEnd w:id="31"/>
      <w:bookmarkEnd w:id="32"/>
      <w:bookmarkEnd w:id="33"/>
      <w:bookmarkEnd w:id="34"/>
    </w:p>
    <w:p w14:paraId="50E91939" w14:textId="77777777" w:rsidR="004B3815" w:rsidRPr="00542AA5" w:rsidRDefault="00C81A13" w:rsidP="00F11D11">
      <w:pPr>
        <w:pStyle w:val="LegalFlushStyle2"/>
        <w:rPr>
          <w:lang w:val="en-GB"/>
        </w:rPr>
      </w:pPr>
      <w:bookmarkStart w:id="35" w:name="_Ref140501649"/>
      <w:bookmarkStart w:id="36" w:name="_Toc278206495"/>
      <w:bookmarkStart w:id="37" w:name="_Ref104968537"/>
      <w:r w:rsidRPr="00542AA5">
        <w:rPr>
          <w:u w:val="single"/>
          <w:lang w:val="en-GB"/>
        </w:rPr>
        <w:t>C</w:t>
      </w:r>
      <w:bookmarkStart w:id="38" w:name="_Ref102032197"/>
      <w:r w:rsidRPr="00542AA5">
        <w:rPr>
          <w:u w:val="single"/>
          <w:lang w:val="en-GB"/>
        </w:rPr>
        <w:t>ompany</w:t>
      </w:r>
      <w:bookmarkEnd w:id="38"/>
      <w:r w:rsidR="0057750E" w:rsidRPr="00542AA5">
        <w:rPr>
          <w:lang w:val="en-GB"/>
        </w:rPr>
        <w:t>.</w:t>
      </w:r>
      <w:r w:rsidR="0062306D">
        <w:rPr>
          <w:lang w:val="en-GB"/>
        </w:rPr>
        <w:t xml:space="preserve"> </w:t>
      </w:r>
      <w:r w:rsidR="00687783">
        <w:rPr>
          <w:lang w:val="en-GB"/>
        </w:rPr>
        <w:t>[AAA]</w:t>
      </w:r>
      <w:r w:rsidR="00692DCC" w:rsidRPr="00542AA5">
        <w:rPr>
          <w:lang w:val="en-GB"/>
        </w:rPr>
        <w:t xml:space="preserve">, </w:t>
      </w:r>
      <w:r w:rsidR="00687783">
        <w:rPr>
          <w:lang w:val="en-GB"/>
        </w:rPr>
        <w:t>[•]</w:t>
      </w:r>
      <w:r w:rsidR="00982BCD" w:rsidRPr="00542AA5">
        <w:rPr>
          <w:lang w:val="en-GB"/>
        </w:rPr>
        <w:t>,</w:t>
      </w:r>
      <w:r w:rsidR="00764291" w:rsidRPr="00542AA5">
        <w:rPr>
          <w:bCs/>
          <w:lang w:val="en-GB"/>
        </w:rPr>
        <w:t xml:space="preserve"> is</w:t>
      </w:r>
      <w:r w:rsidRPr="00542AA5">
        <w:rPr>
          <w:lang w:val="en-GB"/>
        </w:rPr>
        <w:t xml:space="preserve"> a limited liability company (</w:t>
      </w:r>
      <w:proofErr w:type="spellStart"/>
      <w:r w:rsidRPr="00542AA5">
        <w:rPr>
          <w:i/>
          <w:iCs/>
          <w:lang w:val="en-GB"/>
        </w:rPr>
        <w:t>Gesellschaft</w:t>
      </w:r>
      <w:proofErr w:type="spellEnd"/>
      <w:r w:rsidRPr="00542AA5">
        <w:rPr>
          <w:i/>
          <w:iCs/>
          <w:lang w:val="en-GB"/>
        </w:rPr>
        <w:t xml:space="preserve"> </w:t>
      </w:r>
      <w:proofErr w:type="spellStart"/>
      <w:r w:rsidRPr="00542AA5">
        <w:rPr>
          <w:i/>
          <w:iCs/>
          <w:lang w:val="en-GB"/>
        </w:rPr>
        <w:t>mit</w:t>
      </w:r>
      <w:proofErr w:type="spellEnd"/>
      <w:r w:rsidRPr="00542AA5">
        <w:rPr>
          <w:i/>
          <w:iCs/>
          <w:lang w:val="en-GB"/>
        </w:rPr>
        <w:t xml:space="preserve"> </w:t>
      </w:r>
      <w:proofErr w:type="spellStart"/>
      <w:r w:rsidRPr="00542AA5">
        <w:rPr>
          <w:i/>
          <w:iCs/>
          <w:lang w:val="en-GB"/>
        </w:rPr>
        <w:t>beschränkter</w:t>
      </w:r>
      <w:proofErr w:type="spellEnd"/>
      <w:r w:rsidRPr="00542AA5">
        <w:rPr>
          <w:i/>
          <w:iCs/>
          <w:lang w:val="en-GB"/>
        </w:rPr>
        <w:t xml:space="preserve"> </w:t>
      </w:r>
      <w:proofErr w:type="spellStart"/>
      <w:r w:rsidRPr="00542AA5">
        <w:rPr>
          <w:i/>
          <w:iCs/>
          <w:lang w:val="en-GB"/>
        </w:rPr>
        <w:t>Haftung</w:t>
      </w:r>
      <w:proofErr w:type="spellEnd"/>
      <w:r w:rsidRPr="00542AA5">
        <w:rPr>
          <w:lang w:val="en-GB"/>
        </w:rPr>
        <w:t>)</w:t>
      </w:r>
      <w:r w:rsidR="00242593" w:rsidRPr="00542AA5">
        <w:rPr>
          <w:lang w:val="en-GB"/>
        </w:rPr>
        <w:t xml:space="preserve"> established under the laws of Germany with its </w:t>
      </w:r>
      <w:r w:rsidR="00982BCD" w:rsidRPr="00542AA5">
        <w:rPr>
          <w:lang w:val="en-GB"/>
        </w:rPr>
        <w:t>registered offices</w:t>
      </w:r>
      <w:r w:rsidR="00242593" w:rsidRPr="00542AA5">
        <w:rPr>
          <w:lang w:val="en-GB"/>
        </w:rPr>
        <w:t xml:space="preserve"> in </w:t>
      </w:r>
      <w:r w:rsidR="00687783">
        <w:rPr>
          <w:lang w:val="en-GB"/>
        </w:rPr>
        <w:t>[•]</w:t>
      </w:r>
      <w:r w:rsidR="00242593" w:rsidRPr="00542AA5">
        <w:rPr>
          <w:lang w:val="en-GB"/>
        </w:rPr>
        <w:t xml:space="preserve"> and</w:t>
      </w:r>
      <w:r w:rsidRPr="00542AA5">
        <w:rPr>
          <w:lang w:val="en-GB"/>
        </w:rPr>
        <w:t xml:space="preserve"> registered with the commercial regi</w:t>
      </w:r>
      <w:r w:rsidR="00502D86" w:rsidRPr="00542AA5">
        <w:rPr>
          <w:lang w:val="en-GB"/>
        </w:rPr>
        <w:t xml:space="preserve">ster </w:t>
      </w:r>
      <w:r w:rsidR="00BE6349" w:rsidRPr="00542AA5">
        <w:rPr>
          <w:lang w:val="en-GB"/>
        </w:rPr>
        <w:t>of</w:t>
      </w:r>
      <w:r w:rsidR="00502D86" w:rsidRPr="00542AA5">
        <w:rPr>
          <w:lang w:val="en-GB"/>
        </w:rPr>
        <w:t xml:space="preserve"> the </w:t>
      </w:r>
      <w:r w:rsidR="00BE6349" w:rsidRPr="00542AA5">
        <w:rPr>
          <w:lang w:val="en-GB"/>
        </w:rPr>
        <w:t>local</w:t>
      </w:r>
      <w:r w:rsidR="00502D86" w:rsidRPr="00542AA5">
        <w:rPr>
          <w:lang w:val="en-GB"/>
        </w:rPr>
        <w:t xml:space="preserve"> court </w:t>
      </w:r>
      <w:r w:rsidR="001E106A" w:rsidRPr="00542AA5">
        <w:rPr>
          <w:lang w:val="en-GB"/>
        </w:rPr>
        <w:t>(</w:t>
      </w:r>
      <w:proofErr w:type="spellStart"/>
      <w:r w:rsidR="001E106A" w:rsidRPr="00542AA5">
        <w:rPr>
          <w:i/>
          <w:lang w:val="en-GB"/>
        </w:rPr>
        <w:t>Amtsgericht</w:t>
      </w:r>
      <w:proofErr w:type="spellEnd"/>
      <w:r w:rsidR="001E106A" w:rsidRPr="00542AA5">
        <w:rPr>
          <w:lang w:val="en-GB"/>
        </w:rPr>
        <w:t xml:space="preserve">) </w:t>
      </w:r>
      <w:r w:rsidR="00502D86" w:rsidRPr="00542AA5">
        <w:rPr>
          <w:lang w:val="en-GB"/>
        </w:rPr>
        <w:t xml:space="preserve">of </w:t>
      </w:r>
      <w:r w:rsidR="00687783">
        <w:rPr>
          <w:lang w:val="en-GB"/>
        </w:rPr>
        <w:t>[•]</w:t>
      </w:r>
      <w:r w:rsidRPr="00542AA5">
        <w:rPr>
          <w:lang w:val="en-GB"/>
        </w:rPr>
        <w:t xml:space="preserve"> under </w:t>
      </w:r>
      <w:r w:rsidR="00687783">
        <w:rPr>
          <w:lang w:val="en-GB"/>
        </w:rPr>
        <w:t>[•]</w:t>
      </w:r>
      <w:r w:rsidRPr="00542AA5">
        <w:rPr>
          <w:lang w:val="en-GB"/>
        </w:rPr>
        <w:t xml:space="preserve"> (the </w:t>
      </w:r>
      <w:r w:rsidR="00DE3770" w:rsidRPr="00542AA5">
        <w:rPr>
          <w:lang w:val="en-GB"/>
        </w:rPr>
        <w:t>"</w:t>
      </w:r>
      <w:r w:rsidRPr="00542AA5">
        <w:rPr>
          <w:b/>
          <w:bCs/>
          <w:lang w:val="en-GB"/>
        </w:rPr>
        <w:t>Company</w:t>
      </w:r>
      <w:r w:rsidR="00704D4B" w:rsidRPr="00542AA5">
        <w:rPr>
          <w:b/>
          <w:bCs/>
          <w:lang w:val="en-GB"/>
        </w:rPr>
        <w:fldChar w:fldCharType="begin"/>
      </w:r>
      <w:r w:rsidR="00B61EF0" w:rsidRPr="00542AA5">
        <w:rPr>
          <w:lang w:val="en-GB"/>
        </w:rPr>
        <w:instrText xml:space="preserve"> XE "Company" </w:instrText>
      </w:r>
      <w:r w:rsidR="00704D4B" w:rsidRPr="00542AA5">
        <w:rPr>
          <w:b/>
          <w:bCs/>
          <w:lang w:val="en-GB"/>
        </w:rPr>
        <w:fldChar w:fldCharType="end"/>
      </w:r>
      <w:r w:rsidR="00DE3770" w:rsidRPr="00542AA5">
        <w:rPr>
          <w:lang w:val="en-GB"/>
        </w:rPr>
        <w:t>"</w:t>
      </w:r>
      <w:r w:rsidRPr="00542AA5">
        <w:rPr>
          <w:lang w:val="en-GB"/>
        </w:rPr>
        <w:t>)</w:t>
      </w:r>
      <w:r w:rsidR="0057750E" w:rsidRPr="00542AA5">
        <w:rPr>
          <w:lang w:val="en-GB"/>
        </w:rPr>
        <w:t>.</w:t>
      </w:r>
      <w:r w:rsidR="0062306D">
        <w:rPr>
          <w:lang w:val="en-GB"/>
        </w:rPr>
        <w:t xml:space="preserve"> </w:t>
      </w:r>
      <w:r w:rsidRPr="00542AA5">
        <w:rPr>
          <w:lang w:val="en-GB"/>
        </w:rPr>
        <w:t xml:space="preserve">The </w:t>
      </w:r>
      <w:r w:rsidR="00E83D18" w:rsidRPr="00542AA5">
        <w:rPr>
          <w:lang w:val="en-GB"/>
        </w:rPr>
        <w:t>stated</w:t>
      </w:r>
      <w:r w:rsidRPr="00542AA5">
        <w:rPr>
          <w:lang w:val="en-GB"/>
        </w:rPr>
        <w:t xml:space="preserve"> capital</w:t>
      </w:r>
      <w:r w:rsidR="0084751C" w:rsidRPr="00542AA5">
        <w:rPr>
          <w:lang w:val="en-GB"/>
        </w:rPr>
        <w:t xml:space="preserve"> (</w:t>
      </w:r>
      <w:proofErr w:type="spellStart"/>
      <w:r w:rsidR="0084751C" w:rsidRPr="00542AA5">
        <w:rPr>
          <w:i/>
          <w:lang w:val="en-GB"/>
        </w:rPr>
        <w:t>Stammkapital</w:t>
      </w:r>
      <w:proofErr w:type="spellEnd"/>
      <w:r w:rsidR="0084751C" w:rsidRPr="00542AA5">
        <w:rPr>
          <w:lang w:val="en-GB"/>
        </w:rPr>
        <w:t>)</w:t>
      </w:r>
      <w:r w:rsidRPr="00542AA5">
        <w:rPr>
          <w:lang w:val="en-GB"/>
        </w:rPr>
        <w:t xml:space="preserve"> of </w:t>
      </w:r>
      <w:r w:rsidR="00E83D18" w:rsidRPr="00542AA5">
        <w:rPr>
          <w:lang w:val="en-GB"/>
        </w:rPr>
        <w:t xml:space="preserve">the Company amounts to </w:t>
      </w:r>
      <w:r w:rsidRPr="00542AA5">
        <w:rPr>
          <w:lang w:val="en-GB"/>
        </w:rPr>
        <w:t>EUR </w:t>
      </w:r>
      <w:r w:rsidR="00982BCD" w:rsidRPr="00542AA5">
        <w:rPr>
          <w:lang w:val="en-GB"/>
        </w:rPr>
        <w:t>2,000,000</w:t>
      </w:r>
      <w:r w:rsidR="00E83D18" w:rsidRPr="00542AA5">
        <w:rPr>
          <w:lang w:val="en-GB"/>
        </w:rPr>
        <w:t xml:space="preserve"> (in words: Euro </w:t>
      </w:r>
      <w:r w:rsidR="00982BCD" w:rsidRPr="00542AA5">
        <w:rPr>
          <w:lang w:val="en-GB"/>
        </w:rPr>
        <w:t>two</w:t>
      </w:r>
      <w:r w:rsidR="00E83D18" w:rsidRPr="00542AA5">
        <w:rPr>
          <w:lang w:val="en-GB"/>
        </w:rPr>
        <w:t xml:space="preserve"> million)</w:t>
      </w:r>
      <w:r w:rsidR="00982BCD" w:rsidRPr="00542AA5">
        <w:rPr>
          <w:lang w:val="en-GB"/>
        </w:rPr>
        <w:t xml:space="preserve"> and is divided in</w:t>
      </w:r>
      <w:r w:rsidR="006E649C" w:rsidRPr="00542AA5">
        <w:rPr>
          <w:lang w:val="en-GB"/>
        </w:rPr>
        <w:t>to</w:t>
      </w:r>
      <w:r w:rsidR="00982BCD" w:rsidRPr="00542AA5">
        <w:rPr>
          <w:lang w:val="en-GB"/>
        </w:rPr>
        <w:t xml:space="preserve"> class A shares</w:t>
      </w:r>
      <w:r w:rsidR="006E649C" w:rsidRPr="00542AA5">
        <w:rPr>
          <w:lang w:val="en-GB"/>
        </w:rPr>
        <w:t xml:space="preserve"> (</w:t>
      </w:r>
      <w:proofErr w:type="spellStart"/>
      <w:r w:rsidR="006E649C" w:rsidRPr="00542AA5">
        <w:rPr>
          <w:i/>
          <w:lang w:val="en-GB"/>
        </w:rPr>
        <w:t>Geschäftsanteile</w:t>
      </w:r>
      <w:proofErr w:type="spellEnd"/>
      <w:r w:rsidR="006E649C" w:rsidRPr="00542AA5">
        <w:rPr>
          <w:i/>
          <w:lang w:val="en-GB"/>
        </w:rPr>
        <w:t xml:space="preserve"> der</w:t>
      </w:r>
      <w:r w:rsidR="00364966" w:rsidRPr="00542AA5">
        <w:rPr>
          <w:i/>
          <w:lang w:val="en-GB"/>
        </w:rPr>
        <w:t xml:space="preserve"> </w:t>
      </w:r>
      <w:proofErr w:type="spellStart"/>
      <w:r w:rsidR="00364966" w:rsidRPr="00542AA5">
        <w:rPr>
          <w:i/>
          <w:lang w:val="en-GB"/>
        </w:rPr>
        <w:t>Serie</w:t>
      </w:r>
      <w:proofErr w:type="spellEnd"/>
      <w:r w:rsidR="00364966" w:rsidRPr="00542AA5">
        <w:rPr>
          <w:i/>
          <w:lang w:val="en-GB"/>
        </w:rPr>
        <w:t xml:space="preserve"> </w:t>
      </w:r>
      <w:r w:rsidR="006E649C" w:rsidRPr="00542AA5">
        <w:rPr>
          <w:i/>
          <w:lang w:val="en-GB"/>
        </w:rPr>
        <w:t>(A)</w:t>
      </w:r>
      <w:r w:rsidR="006E649C" w:rsidRPr="00542AA5">
        <w:rPr>
          <w:lang w:val="en-GB"/>
        </w:rPr>
        <w:t>)</w:t>
      </w:r>
      <w:r w:rsidR="00982BCD" w:rsidRPr="00542AA5">
        <w:rPr>
          <w:lang w:val="en-GB"/>
        </w:rPr>
        <w:t xml:space="preserve"> </w:t>
      </w:r>
      <w:r w:rsidR="006E649C" w:rsidRPr="00542AA5">
        <w:rPr>
          <w:lang w:val="en-GB"/>
        </w:rPr>
        <w:t>with an aggregate</w:t>
      </w:r>
      <w:r w:rsidR="00982BCD" w:rsidRPr="00542AA5">
        <w:rPr>
          <w:lang w:val="en-GB"/>
        </w:rPr>
        <w:t xml:space="preserve"> nominal amount of EUR 1,000,000 (in words: Euro one million) and class B shares</w:t>
      </w:r>
      <w:r w:rsidR="006E649C" w:rsidRPr="00542AA5">
        <w:rPr>
          <w:lang w:val="en-GB"/>
        </w:rPr>
        <w:t xml:space="preserve"> (</w:t>
      </w:r>
      <w:proofErr w:type="spellStart"/>
      <w:r w:rsidR="006E649C" w:rsidRPr="00542AA5">
        <w:rPr>
          <w:i/>
          <w:lang w:val="en-GB"/>
        </w:rPr>
        <w:t>Geschäftsanteile</w:t>
      </w:r>
      <w:proofErr w:type="spellEnd"/>
      <w:r w:rsidR="006E649C" w:rsidRPr="00542AA5">
        <w:rPr>
          <w:i/>
          <w:lang w:val="en-GB"/>
        </w:rPr>
        <w:t xml:space="preserve"> der </w:t>
      </w:r>
      <w:proofErr w:type="spellStart"/>
      <w:r w:rsidR="00364966" w:rsidRPr="00542AA5">
        <w:rPr>
          <w:i/>
          <w:lang w:val="en-GB"/>
        </w:rPr>
        <w:t>Serie</w:t>
      </w:r>
      <w:proofErr w:type="spellEnd"/>
      <w:r w:rsidR="00364966" w:rsidRPr="00542AA5">
        <w:rPr>
          <w:i/>
          <w:lang w:val="en-GB"/>
        </w:rPr>
        <w:t xml:space="preserve"> </w:t>
      </w:r>
      <w:r w:rsidR="006E649C" w:rsidRPr="00542AA5">
        <w:rPr>
          <w:i/>
          <w:lang w:val="en-GB"/>
        </w:rPr>
        <w:t>(B)</w:t>
      </w:r>
      <w:r w:rsidR="006E649C" w:rsidRPr="00542AA5">
        <w:rPr>
          <w:lang w:val="en-GB"/>
        </w:rPr>
        <w:t>)</w:t>
      </w:r>
      <w:r w:rsidR="00982BCD" w:rsidRPr="00542AA5">
        <w:rPr>
          <w:lang w:val="en-GB"/>
        </w:rPr>
        <w:t xml:space="preserve"> </w:t>
      </w:r>
      <w:r w:rsidR="006E649C" w:rsidRPr="00542AA5">
        <w:rPr>
          <w:lang w:val="en-GB"/>
        </w:rPr>
        <w:t>with an aggregate</w:t>
      </w:r>
      <w:r w:rsidR="00982BCD" w:rsidRPr="00542AA5">
        <w:rPr>
          <w:lang w:val="en-GB"/>
        </w:rPr>
        <w:t xml:space="preserve"> nominal amount of EUR 1,000,000 (in words: Euro one million)</w:t>
      </w:r>
      <w:r w:rsidR="00764291" w:rsidRPr="00542AA5">
        <w:rPr>
          <w:lang w:val="en-GB"/>
        </w:rPr>
        <w:t>.</w:t>
      </w:r>
      <w:bookmarkEnd w:id="35"/>
      <w:bookmarkEnd w:id="36"/>
    </w:p>
    <w:p w14:paraId="19798F1E" w14:textId="77777777" w:rsidR="0084751C" w:rsidRPr="008C76E2" w:rsidRDefault="004B3815" w:rsidP="00F11D11">
      <w:pPr>
        <w:pStyle w:val="LegalFlushStyle2"/>
        <w:rPr>
          <w:lang w:val="en-GB"/>
        </w:rPr>
      </w:pPr>
      <w:bookmarkStart w:id="39" w:name="_Ref140582550"/>
      <w:bookmarkStart w:id="40" w:name="_Ref140582641"/>
      <w:bookmarkStart w:id="41" w:name="_Ref140585525"/>
      <w:bookmarkStart w:id="42" w:name="_Toc278206496"/>
      <w:bookmarkStart w:id="43" w:name="_Ref448743536"/>
      <w:bookmarkStart w:id="44" w:name="_Ref138505644"/>
      <w:r w:rsidRPr="008C76E2">
        <w:rPr>
          <w:u w:val="single"/>
          <w:lang w:val="en-GB"/>
        </w:rPr>
        <w:t>Shares</w:t>
      </w:r>
      <w:r w:rsidR="0057750E" w:rsidRPr="008C76E2">
        <w:rPr>
          <w:lang w:val="en-GB"/>
        </w:rPr>
        <w:t>.</w:t>
      </w:r>
      <w:r w:rsidR="0062306D" w:rsidRPr="008C76E2">
        <w:rPr>
          <w:lang w:val="en-GB"/>
        </w:rPr>
        <w:t xml:space="preserve"> </w:t>
      </w:r>
      <w:r w:rsidR="0084751C" w:rsidRPr="008C76E2">
        <w:rPr>
          <w:lang w:val="en-GB"/>
        </w:rPr>
        <w:t>The Sellers hold such shares in the Company with such nominal amounts as set forth to the right of their respective name</w:t>
      </w:r>
      <w:r w:rsidR="00AF0CD6" w:rsidRPr="008C76E2">
        <w:rPr>
          <w:lang w:val="en-GB"/>
        </w:rPr>
        <w:t xml:space="preserve"> in </w:t>
      </w:r>
      <w:r w:rsidR="00982BCD" w:rsidRPr="008C76E2">
        <w:rPr>
          <w:b/>
          <w:u w:val="single"/>
          <w:lang w:val="en-GB"/>
        </w:rPr>
        <w:t xml:space="preserve">Appendix </w:t>
      </w:r>
      <w:bookmarkEnd w:id="39"/>
      <w:bookmarkEnd w:id="40"/>
      <w:bookmarkEnd w:id="41"/>
      <w:bookmarkEnd w:id="42"/>
      <w:r w:rsidR="00704D4B" w:rsidRPr="008C76E2">
        <w:rPr>
          <w:b/>
          <w:u w:val="single"/>
          <w:lang w:val="en-GB"/>
        </w:rPr>
        <w:fldChar w:fldCharType="begin"/>
      </w:r>
      <w:r w:rsidR="00982BCD" w:rsidRPr="008C76E2">
        <w:rPr>
          <w:b/>
          <w:u w:val="single"/>
          <w:lang w:val="en-GB"/>
        </w:rPr>
        <w:instrText xml:space="preserve"> REF _Ref448743536 \r \h </w:instrText>
      </w:r>
      <w:r w:rsidR="00704D4B" w:rsidRPr="008C76E2">
        <w:rPr>
          <w:b/>
          <w:u w:val="single"/>
          <w:lang w:val="en-GB"/>
        </w:rPr>
      </w:r>
      <w:r w:rsidR="00704D4B" w:rsidRPr="008C76E2">
        <w:rPr>
          <w:b/>
          <w:u w:val="single"/>
          <w:lang w:val="en-GB"/>
        </w:rPr>
        <w:fldChar w:fldCharType="separate"/>
      </w:r>
      <w:r w:rsidR="006F063D">
        <w:rPr>
          <w:b/>
          <w:u w:val="single"/>
          <w:lang w:val="en-GB"/>
        </w:rPr>
        <w:t>2.2</w:t>
      </w:r>
      <w:r w:rsidR="00704D4B" w:rsidRPr="008C76E2">
        <w:rPr>
          <w:b/>
          <w:u w:val="single"/>
          <w:lang w:val="en-GB"/>
        </w:rPr>
        <w:fldChar w:fldCharType="end"/>
      </w:r>
      <w:r w:rsidR="00704D4B" w:rsidRPr="008C76E2">
        <w:rPr>
          <w:b/>
          <w:bCs/>
          <w:lang w:val="en-GB"/>
        </w:rPr>
        <w:fldChar w:fldCharType="begin"/>
      </w:r>
      <w:r w:rsidR="00AB13FD" w:rsidRPr="008C76E2">
        <w:rPr>
          <w:lang w:val="en-GB"/>
        </w:rPr>
        <w:instrText xml:space="preserve"> TC "</w:instrText>
      </w:r>
      <w:bookmarkStart w:id="45" w:name="_Toc454549565"/>
      <w:bookmarkStart w:id="46" w:name="_Toc460238481"/>
      <w:bookmarkStart w:id="47" w:name="_Toc464227415"/>
      <w:r w:rsidR="00AB13FD" w:rsidRPr="008C76E2">
        <w:rPr>
          <w:lang w:val="en-GB"/>
        </w:rPr>
        <w:instrText>Appendix </w:instrText>
      </w:r>
      <w:r w:rsidR="00704D4B" w:rsidRPr="008C76E2">
        <w:rPr>
          <w:lang w:val="en-GB"/>
        </w:rPr>
        <w:fldChar w:fldCharType="begin"/>
      </w:r>
      <w:r w:rsidR="00AB13FD" w:rsidRPr="008C76E2">
        <w:rPr>
          <w:lang w:val="en-GB"/>
        </w:rPr>
        <w:instrText xml:space="preserve"> REF _Ref448743536 \r \h </w:instrText>
      </w:r>
      <w:r w:rsidR="00704D4B" w:rsidRPr="008C76E2">
        <w:rPr>
          <w:lang w:val="en-GB"/>
        </w:rPr>
      </w:r>
      <w:r w:rsidR="00704D4B" w:rsidRPr="008C76E2">
        <w:rPr>
          <w:lang w:val="en-GB"/>
        </w:rPr>
        <w:fldChar w:fldCharType="separate"/>
      </w:r>
      <w:r w:rsidR="006F063D">
        <w:rPr>
          <w:lang w:val="en-GB"/>
        </w:rPr>
        <w:instrText>2.2</w:instrText>
      </w:r>
      <w:r w:rsidR="00704D4B" w:rsidRPr="008C76E2">
        <w:rPr>
          <w:lang w:val="en-GB"/>
        </w:rPr>
        <w:fldChar w:fldCharType="end"/>
      </w:r>
      <w:r w:rsidR="00AB13FD" w:rsidRPr="008C76E2">
        <w:rPr>
          <w:lang w:val="en-GB"/>
        </w:rPr>
        <w:tab/>
        <w:instrText>Shareholding in the Company</w:instrText>
      </w:r>
      <w:bookmarkEnd w:id="45"/>
      <w:bookmarkEnd w:id="46"/>
      <w:bookmarkEnd w:id="47"/>
      <w:r w:rsidR="00AB13FD" w:rsidRPr="008C76E2">
        <w:rPr>
          <w:lang w:val="en-GB"/>
        </w:rPr>
        <w:instrText xml:space="preserve">" \f C \l "1" </w:instrText>
      </w:r>
      <w:r w:rsidR="00704D4B" w:rsidRPr="008C76E2">
        <w:rPr>
          <w:b/>
          <w:bCs/>
          <w:lang w:val="en-GB"/>
        </w:rPr>
        <w:fldChar w:fldCharType="end"/>
      </w:r>
      <w:r w:rsidR="00982BCD" w:rsidRPr="008C76E2">
        <w:rPr>
          <w:lang w:val="en-GB"/>
        </w:rPr>
        <w:t>.</w:t>
      </w:r>
      <w:bookmarkEnd w:id="43"/>
    </w:p>
    <w:p w14:paraId="67744045" w14:textId="77777777" w:rsidR="00805979" w:rsidRPr="00542AA5" w:rsidRDefault="00DC0834" w:rsidP="00DC0834">
      <w:pPr>
        <w:pStyle w:val="LegalFlushStyle2"/>
        <w:numPr>
          <w:ilvl w:val="0"/>
          <w:numId w:val="0"/>
        </w:numPr>
        <w:ind w:left="720"/>
        <w:rPr>
          <w:lang w:val="en-GB"/>
        </w:rPr>
      </w:pPr>
      <w:bookmarkStart w:id="48" w:name="_Toc278206497"/>
      <w:bookmarkStart w:id="49" w:name="_Ref104871990"/>
      <w:bookmarkStart w:id="50" w:name="_Ref104981323"/>
      <w:bookmarkStart w:id="51" w:name="_Ref104981496"/>
      <w:bookmarkEnd w:id="37"/>
      <w:bookmarkEnd w:id="44"/>
      <w:r w:rsidRPr="00542AA5">
        <w:rPr>
          <w:lang w:val="en-GB"/>
        </w:rPr>
        <w:lastRenderedPageBreak/>
        <w:t xml:space="preserve">The </w:t>
      </w:r>
      <w:r w:rsidR="00C8549A" w:rsidRPr="00542AA5">
        <w:rPr>
          <w:lang w:val="en-GB"/>
        </w:rPr>
        <w:t>Seller </w:t>
      </w:r>
      <w:r w:rsidRPr="00542AA5">
        <w:rPr>
          <w:lang w:val="en-GB"/>
        </w:rPr>
        <w:t xml:space="preserve">1 Share, the </w:t>
      </w:r>
      <w:r w:rsidR="00C8549A" w:rsidRPr="00542AA5">
        <w:rPr>
          <w:lang w:val="en-GB"/>
        </w:rPr>
        <w:t>Seller </w:t>
      </w:r>
      <w:r w:rsidRPr="00542AA5">
        <w:rPr>
          <w:lang w:val="en-GB"/>
        </w:rPr>
        <w:t xml:space="preserve">2 Share, the </w:t>
      </w:r>
      <w:r w:rsidR="00C8549A" w:rsidRPr="00542AA5">
        <w:rPr>
          <w:lang w:val="en-GB"/>
        </w:rPr>
        <w:t>Seller </w:t>
      </w:r>
      <w:r w:rsidRPr="00542AA5">
        <w:rPr>
          <w:lang w:val="en-GB"/>
        </w:rPr>
        <w:t xml:space="preserve">3 Share, the </w:t>
      </w:r>
      <w:r w:rsidR="00C8549A" w:rsidRPr="00542AA5">
        <w:rPr>
          <w:lang w:val="en-GB"/>
        </w:rPr>
        <w:t>Seller </w:t>
      </w:r>
      <w:r w:rsidRPr="00542AA5">
        <w:rPr>
          <w:lang w:val="en-GB"/>
        </w:rPr>
        <w:t xml:space="preserve">4 Share, the </w:t>
      </w:r>
      <w:r w:rsidR="00C8549A" w:rsidRPr="00542AA5">
        <w:rPr>
          <w:lang w:val="en-GB"/>
        </w:rPr>
        <w:t>Seller </w:t>
      </w:r>
      <w:r w:rsidRPr="00542AA5">
        <w:rPr>
          <w:lang w:val="en-GB"/>
        </w:rPr>
        <w:t xml:space="preserve">5 Share, the </w:t>
      </w:r>
      <w:r w:rsidR="00C8549A" w:rsidRPr="00542AA5">
        <w:rPr>
          <w:lang w:val="en-GB"/>
        </w:rPr>
        <w:t>Seller </w:t>
      </w:r>
      <w:r w:rsidRPr="00542AA5">
        <w:rPr>
          <w:lang w:val="en-GB"/>
        </w:rPr>
        <w:t xml:space="preserve">6 Share, the </w:t>
      </w:r>
      <w:r w:rsidR="00C8549A" w:rsidRPr="00542AA5">
        <w:rPr>
          <w:lang w:val="en-GB"/>
        </w:rPr>
        <w:t>Seller </w:t>
      </w:r>
      <w:r w:rsidRPr="00542AA5">
        <w:rPr>
          <w:lang w:val="en-GB"/>
        </w:rPr>
        <w:t xml:space="preserve">7 Share, the </w:t>
      </w:r>
      <w:r w:rsidR="00C8549A" w:rsidRPr="00542AA5">
        <w:rPr>
          <w:lang w:val="en-GB"/>
        </w:rPr>
        <w:t>Seller </w:t>
      </w:r>
      <w:r w:rsidRPr="00542AA5">
        <w:rPr>
          <w:lang w:val="en-GB"/>
        </w:rPr>
        <w:t xml:space="preserve">8 Share, the </w:t>
      </w:r>
      <w:r w:rsidR="00C8549A" w:rsidRPr="00542AA5">
        <w:rPr>
          <w:lang w:val="en-GB"/>
        </w:rPr>
        <w:t>Seller </w:t>
      </w:r>
      <w:r w:rsidRPr="00542AA5">
        <w:rPr>
          <w:lang w:val="en-GB"/>
        </w:rPr>
        <w:t>9</w:t>
      </w:r>
      <w:r w:rsidR="002B73B5" w:rsidRPr="00542AA5">
        <w:rPr>
          <w:lang w:val="en-GB"/>
        </w:rPr>
        <w:t xml:space="preserve"> Share, the </w:t>
      </w:r>
      <w:r w:rsidR="00C8549A" w:rsidRPr="00542AA5">
        <w:rPr>
          <w:lang w:val="en-GB"/>
        </w:rPr>
        <w:t>Seller </w:t>
      </w:r>
      <w:r w:rsidR="002B73B5" w:rsidRPr="00542AA5">
        <w:rPr>
          <w:lang w:val="en-GB"/>
        </w:rPr>
        <w:t xml:space="preserve">10 Share, </w:t>
      </w:r>
      <w:r w:rsidRPr="00542AA5">
        <w:rPr>
          <w:lang w:val="en-GB"/>
        </w:rPr>
        <w:t xml:space="preserve">the </w:t>
      </w:r>
      <w:r w:rsidR="00C8549A" w:rsidRPr="00542AA5">
        <w:rPr>
          <w:lang w:val="en-GB"/>
        </w:rPr>
        <w:t>Seller </w:t>
      </w:r>
      <w:r w:rsidRPr="00542AA5">
        <w:rPr>
          <w:lang w:val="en-GB"/>
        </w:rPr>
        <w:t>11 Share</w:t>
      </w:r>
      <w:r w:rsidR="00F93D7B" w:rsidRPr="00542AA5">
        <w:rPr>
          <w:lang w:val="en-GB"/>
        </w:rPr>
        <w:t xml:space="preserve">, the </w:t>
      </w:r>
      <w:r w:rsidR="00C8549A" w:rsidRPr="00542AA5">
        <w:rPr>
          <w:lang w:val="en-GB"/>
        </w:rPr>
        <w:t>Seller </w:t>
      </w:r>
      <w:r w:rsidR="00F93D7B" w:rsidRPr="00542AA5">
        <w:rPr>
          <w:lang w:val="en-GB"/>
        </w:rPr>
        <w:t xml:space="preserve">12 </w:t>
      </w:r>
      <w:r w:rsidR="005C67DF" w:rsidRPr="00542AA5">
        <w:rPr>
          <w:lang w:val="en-GB"/>
        </w:rPr>
        <w:t>Share</w:t>
      </w:r>
      <w:r w:rsidR="00AE4361" w:rsidRPr="00542AA5">
        <w:rPr>
          <w:lang w:val="en-GB"/>
        </w:rPr>
        <w:t>, the Seller 13 Share</w:t>
      </w:r>
      <w:r w:rsidR="005C67DF" w:rsidRPr="00542AA5">
        <w:rPr>
          <w:lang w:val="en-GB"/>
        </w:rPr>
        <w:t xml:space="preserve"> </w:t>
      </w:r>
      <w:r w:rsidR="00F93D7B" w:rsidRPr="00542AA5">
        <w:rPr>
          <w:lang w:val="en-GB"/>
        </w:rPr>
        <w:t>and</w:t>
      </w:r>
      <w:r w:rsidR="007F26D2" w:rsidRPr="00542AA5">
        <w:rPr>
          <w:lang w:val="en-GB"/>
        </w:rPr>
        <w:t xml:space="preserve"> the </w:t>
      </w:r>
      <w:r w:rsidR="00C8549A" w:rsidRPr="00542AA5">
        <w:rPr>
          <w:lang w:val="en-GB"/>
        </w:rPr>
        <w:t>Seller </w:t>
      </w:r>
      <w:r w:rsidR="00AE4361" w:rsidRPr="00542AA5">
        <w:rPr>
          <w:lang w:val="en-GB"/>
        </w:rPr>
        <w:t>14</w:t>
      </w:r>
      <w:r w:rsidR="007F26D2" w:rsidRPr="00542AA5">
        <w:rPr>
          <w:lang w:val="en-GB"/>
        </w:rPr>
        <w:t xml:space="preserve"> Share</w:t>
      </w:r>
      <w:r w:rsidR="002B73B5" w:rsidRPr="00542AA5">
        <w:rPr>
          <w:lang w:val="en-GB"/>
        </w:rPr>
        <w:t xml:space="preserve"> </w:t>
      </w:r>
      <w:r w:rsidR="00892BC8" w:rsidRPr="00542AA5">
        <w:rPr>
          <w:lang w:val="en-GB"/>
        </w:rPr>
        <w:t xml:space="preserve">(each as </w:t>
      </w:r>
      <w:r w:rsidR="005D0229">
        <w:rPr>
          <w:lang w:val="en-GB"/>
        </w:rPr>
        <w:t>defined</w:t>
      </w:r>
      <w:r w:rsidR="00673E1B" w:rsidRPr="00542AA5">
        <w:rPr>
          <w:lang w:val="en-GB"/>
        </w:rPr>
        <w:t xml:space="preserve"> </w:t>
      </w:r>
      <w:r w:rsidR="00892BC8" w:rsidRPr="00542AA5">
        <w:rPr>
          <w:lang w:val="en-GB"/>
        </w:rPr>
        <w:t xml:space="preserve">in Appendix </w:t>
      </w:r>
      <w:r w:rsidR="00704D4B" w:rsidRPr="00542AA5">
        <w:rPr>
          <w:lang w:val="en-GB"/>
        </w:rPr>
        <w:fldChar w:fldCharType="begin"/>
      </w:r>
      <w:r w:rsidR="00892BC8" w:rsidRPr="00542AA5">
        <w:rPr>
          <w:lang w:val="en-GB"/>
        </w:rPr>
        <w:instrText xml:space="preserve"> REF _Ref448743536 \r \h </w:instrText>
      </w:r>
      <w:r w:rsidR="00704D4B" w:rsidRPr="00542AA5">
        <w:rPr>
          <w:lang w:val="en-GB"/>
        </w:rPr>
      </w:r>
      <w:r w:rsidR="00704D4B" w:rsidRPr="00542AA5">
        <w:rPr>
          <w:lang w:val="en-GB"/>
        </w:rPr>
        <w:fldChar w:fldCharType="separate"/>
      </w:r>
      <w:r w:rsidR="006F063D">
        <w:rPr>
          <w:lang w:val="en-GB"/>
        </w:rPr>
        <w:t>2.2</w:t>
      </w:r>
      <w:r w:rsidR="00704D4B" w:rsidRPr="00542AA5">
        <w:rPr>
          <w:lang w:val="en-GB"/>
        </w:rPr>
        <w:fldChar w:fldCharType="end"/>
      </w:r>
      <w:r w:rsidR="00892BC8" w:rsidRPr="00542AA5">
        <w:rPr>
          <w:lang w:val="en-GB"/>
        </w:rPr>
        <w:t xml:space="preserve">) </w:t>
      </w:r>
      <w:r w:rsidR="000E78AB" w:rsidRPr="00542AA5">
        <w:rPr>
          <w:lang w:val="en-GB"/>
        </w:rPr>
        <w:t>are</w:t>
      </w:r>
      <w:r w:rsidRPr="00542AA5">
        <w:rPr>
          <w:lang w:val="en-GB"/>
        </w:rPr>
        <w:t xml:space="preserve"> collectively </w:t>
      </w:r>
      <w:r w:rsidR="000E78AB" w:rsidRPr="00542AA5">
        <w:rPr>
          <w:lang w:val="en-GB"/>
        </w:rPr>
        <w:t>referred to as</w:t>
      </w:r>
      <w:r w:rsidRPr="00542AA5">
        <w:rPr>
          <w:lang w:val="en-GB"/>
        </w:rPr>
        <w:t xml:space="preserve"> the "</w:t>
      </w:r>
      <w:r w:rsidRPr="00542AA5">
        <w:rPr>
          <w:b/>
          <w:lang w:val="en-GB"/>
        </w:rPr>
        <w:t>Shares</w:t>
      </w:r>
      <w:r w:rsidR="00704D4B" w:rsidRPr="00542AA5">
        <w:rPr>
          <w:b/>
          <w:lang w:val="en-GB"/>
        </w:rPr>
        <w:fldChar w:fldCharType="begin"/>
      </w:r>
      <w:r w:rsidR="00B61EF0" w:rsidRPr="00542AA5">
        <w:rPr>
          <w:lang w:val="en-GB"/>
        </w:rPr>
        <w:instrText xml:space="preserve"> XE "Shares" </w:instrText>
      </w:r>
      <w:r w:rsidR="00704D4B" w:rsidRPr="00542AA5">
        <w:rPr>
          <w:b/>
          <w:lang w:val="en-GB"/>
        </w:rPr>
        <w:fldChar w:fldCharType="end"/>
      </w:r>
      <w:r w:rsidRPr="00542AA5">
        <w:rPr>
          <w:lang w:val="en-GB"/>
        </w:rPr>
        <w:t>".</w:t>
      </w:r>
      <w:bookmarkEnd w:id="48"/>
    </w:p>
    <w:p w14:paraId="71D2971E" w14:textId="77777777" w:rsidR="00C81A13" w:rsidRPr="00542AA5" w:rsidRDefault="005A12B7" w:rsidP="00D375FE">
      <w:pPr>
        <w:pStyle w:val="LegalFlushStyle2"/>
        <w:rPr>
          <w:lang w:val="en-GB"/>
        </w:rPr>
      </w:pPr>
      <w:bookmarkStart w:id="52" w:name="_Ref140909158"/>
      <w:bookmarkStart w:id="53" w:name="_Toc278206498"/>
      <w:bookmarkStart w:id="54" w:name="_Ref322356023"/>
      <w:bookmarkStart w:id="55" w:name="_Ref448743611"/>
      <w:r w:rsidRPr="00542AA5">
        <w:rPr>
          <w:u w:val="single"/>
          <w:lang w:val="en-GB"/>
        </w:rPr>
        <w:t>Subsidiaries</w:t>
      </w:r>
      <w:bookmarkEnd w:id="49"/>
      <w:r w:rsidR="0057750E" w:rsidRPr="00542AA5">
        <w:rPr>
          <w:lang w:val="en-GB"/>
        </w:rPr>
        <w:t xml:space="preserve">.  </w:t>
      </w:r>
      <w:r w:rsidR="005E62A5" w:rsidRPr="00542AA5">
        <w:rPr>
          <w:lang w:val="en-GB"/>
        </w:rPr>
        <w:t>As of the Signing Date, t</w:t>
      </w:r>
      <w:r w:rsidR="00C81A13" w:rsidRPr="00542AA5">
        <w:rPr>
          <w:lang w:val="en-GB"/>
        </w:rPr>
        <w:t>he Company holds</w:t>
      </w:r>
      <w:r w:rsidR="00054CA8" w:rsidRPr="00542AA5">
        <w:rPr>
          <w:lang w:val="en-GB"/>
        </w:rPr>
        <w:t xml:space="preserve">, directly </w:t>
      </w:r>
      <w:r w:rsidR="00131708" w:rsidRPr="00542AA5">
        <w:rPr>
          <w:lang w:val="en-GB"/>
        </w:rPr>
        <w:t xml:space="preserve">or </w:t>
      </w:r>
      <w:r w:rsidR="00054CA8" w:rsidRPr="00542AA5">
        <w:rPr>
          <w:lang w:val="en-GB"/>
        </w:rPr>
        <w:t>indirectly,</w:t>
      </w:r>
      <w:r w:rsidR="00C81A13" w:rsidRPr="00542AA5">
        <w:rPr>
          <w:lang w:val="en-GB"/>
        </w:rPr>
        <w:t xml:space="preserve"> </w:t>
      </w:r>
      <w:r w:rsidR="00D84786" w:rsidRPr="00542AA5">
        <w:rPr>
          <w:lang w:val="en-GB"/>
        </w:rPr>
        <w:t xml:space="preserve">Equity Interests </w:t>
      </w:r>
      <w:r w:rsidR="00C81A13" w:rsidRPr="00542AA5">
        <w:rPr>
          <w:lang w:val="en-GB"/>
        </w:rPr>
        <w:t xml:space="preserve">in </w:t>
      </w:r>
      <w:r w:rsidR="00D84786" w:rsidRPr="00542AA5">
        <w:rPr>
          <w:lang w:val="en-GB"/>
        </w:rPr>
        <w:t xml:space="preserve">other </w:t>
      </w:r>
      <w:r w:rsidR="00894BEE" w:rsidRPr="00542AA5">
        <w:rPr>
          <w:lang w:val="en-GB"/>
        </w:rPr>
        <w:t>Legal E</w:t>
      </w:r>
      <w:r w:rsidR="00874629" w:rsidRPr="00542AA5">
        <w:rPr>
          <w:lang w:val="en-GB"/>
        </w:rPr>
        <w:t>ntities</w:t>
      </w:r>
      <w:r w:rsidR="00641979" w:rsidRPr="00542AA5">
        <w:rPr>
          <w:lang w:val="en-GB"/>
        </w:rPr>
        <w:t xml:space="preserve"> </w:t>
      </w:r>
      <w:r w:rsidR="00D84786" w:rsidRPr="00542AA5">
        <w:rPr>
          <w:lang w:val="en-GB"/>
        </w:rPr>
        <w:t>(the "</w:t>
      </w:r>
      <w:r w:rsidR="00D84786" w:rsidRPr="00542AA5">
        <w:rPr>
          <w:b/>
          <w:lang w:val="en-GB"/>
        </w:rPr>
        <w:t>Subsidiaries</w:t>
      </w:r>
      <w:r w:rsidR="00704D4B" w:rsidRPr="00542AA5">
        <w:rPr>
          <w:b/>
          <w:lang w:val="en-GB"/>
        </w:rPr>
        <w:fldChar w:fldCharType="begin"/>
      </w:r>
      <w:r w:rsidR="00D84786" w:rsidRPr="00542AA5">
        <w:rPr>
          <w:lang w:val="en-GB"/>
        </w:rPr>
        <w:instrText xml:space="preserve"> XE "Subsidiaries" </w:instrText>
      </w:r>
      <w:r w:rsidR="00704D4B" w:rsidRPr="00542AA5">
        <w:rPr>
          <w:b/>
          <w:lang w:val="en-GB"/>
        </w:rPr>
        <w:fldChar w:fldCharType="end"/>
      </w:r>
      <w:r w:rsidR="00D84786" w:rsidRPr="00542AA5">
        <w:rPr>
          <w:lang w:val="en-GB"/>
        </w:rPr>
        <w:t xml:space="preserve">") </w:t>
      </w:r>
      <w:r w:rsidR="00C81A13" w:rsidRPr="00542AA5">
        <w:rPr>
          <w:lang w:val="en-GB"/>
        </w:rPr>
        <w:t xml:space="preserve">as </w:t>
      </w:r>
      <w:r w:rsidR="00E83D18" w:rsidRPr="00542AA5">
        <w:rPr>
          <w:lang w:val="en-GB"/>
        </w:rPr>
        <w:t xml:space="preserve">shown </w:t>
      </w:r>
      <w:r w:rsidR="00C81A13" w:rsidRPr="00542AA5">
        <w:rPr>
          <w:lang w:val="en-GB"/>
        </w:rPr>
        <w:t xml:space="preserve">in </w:t>
      </w:r>
      <w:r w:rsidR="00C81A13" w:rsidRPr="00542AA5">
        <w:rPr>
          <w:b/>
          <w:bCs/>
          <w:u w:val="single"/>
          <w:lang w:val="en-GB"/>
        </w:rPr>
        <w:t>Appendix</w:t>
      </w:r>
      <w:bookmarkEnd w:id="50"/>
      <w:r w:rsidR="00874629" w:rsidRPr="00542AA5">
        <w:rPr>
          <w:b/>
          <w:bCs/>
          <w:u w:val="single"/>
          <w:lang w:val="en-GB"/>
        </w:rPr>
        <w:t> </w:t>
      </w:r>
      <w:r w:rsidR="00704D4B" w:rsidRPr="00542AA5">
        <w:rPr>
          <w:b/>
          <w:bCs/>
          <w:u w:val="single"/>
          <w:lang w:val="en-GB"/>
        </w:rPr>
        <w:fldChar w:fldCharType="begin"/>
      </w:r>
      <w:r w:rsidR="00DC0834" w:rsidRPr="00542AA5">
        <w:rPr>
          <w:b/>
          <w:bCs/>
          <w:u w:val="single"/>
          <w:lang w:val="en-GB"/>
        </w:rPr>
        <w:instrText xml:space="preserve"> REF _Ref140909158 \r \h </w:instrText>
      </w:r>
      <w:r w:rsidR="00704D4B" w:rsidRPr="00542AA5">
        <w:rPr>
          <w:b/>
          <w:bCs/>
          <w:u w:val="single"/>
          <w:lang w:val="en-GB"/>
        </w:rPr>
      </w:r>
      <w:r w:rsidR="00704D4B" w:rsidRPr="00542AA5">
        <w:rPr>
          <w:b/>
          <w:bCs/>
          <w:u w:val="single"/>
          <w:lang w:val="en-GB"/>
        </w:rPr>
        <w:fldChar w:fldCharType="separate"/>
      </w:r>
      <w:r w:rsidR="006F063D">
        <w:rPr>
          <w:b/>
          <w:bCs/>
          <w:u w:val="single"/>
          <w:lang w:val="en-GB"/>
        </w:rPr>
        <w:t>2.3</w:t>
      </w:r>
      <w:r w:rsidR="00704D4B" w:rsidRPr="00542AA5">
        <w:rPr>
          <w:b/>
          <w:bCs/>
          <w:u w:val="single"/>
          <w:lang w:val="en-GB"/>
        </w:rPr>
        <w:fldChar w:fldCharType="end"/>
      </w:r>
      <w:bookmarkEnd w:id="51"/>
      <w:r w:rsidR="00704D4B" w:rsidRPr="00542AA5">
        <w:rPr>
          <w:b/>
          <w:bCs/>
          <w:lang w:val="en-GB"/>
        </w:rPr>
        <w:fldChar w:fldCharType="begin"/>
      </w:r>
      <w:r w:rsidR="00AB13FD" w:rsidRPr="00542AA5">
        <w:rPr>
          <w:lang w:val="en-GB"/>
        </w:rPr>
        <w:instrText xml:space="preserve"> TC "</w:instrText>
      </w:r>
      <w:bookmarkStart w:id="56" w:name="_Toc454549566"/>
      <w:bookmarkStart w:id="57" w:name="_Toc460238482"/>
      <w:bookmarkStart w:id="58" w:name="_Toc464227416"/>
      <w:r w:rsidR="00AB13FD" w:rsidRPr="00542AA5">
        <w:rPr>
          <w:lang w:val="en-GB"/>
        </w:rPr>
        <w:instrText>Appendix </w:instrText>
      </w:r>
      <w:r w:rsidR="00704D4B" w:rsidRPr="00542AA5">
        <w:rPr>
          <w:lang w:val="en-GB"/>
        </w:rPr>
        <w:fldChar w:fldCharType="begin"/>
      </w:r>
      <w:r w:rsidR="00AB13FD" w:rsidRPr="00542AA5">
        <w:rPr>
          <w:lang w:val="en-GB"/>
        </w:rPr>
        <w:instrText xml:space="preserve"> REF _Ref140909158 \r \h </w:instrText>
      </w:r>
      <w:r w:rsidR="00704D4B" w:rsidRPr="00542AA5">
        <w:rPr>
          <w:lang w:val="en-GB"/>
        </w:rPr>
      </w:r>
      <w:r w:rsidR="00704D4B" w:rsidRPr="00542AA5">
        <w:rPr>
          <w:lang w:val="en-GB"/>
        </w:rPr>
        <w:fldChar w:fldCharType="separate"/>
      </w:r>
      <w:r w:rsidR="006F063D">
        <w:rPr>
          <w:lang w:val="en-GB"/>
        </w:rPr>
        <w:instrText>2.3</w:instrText>
      </w:r>
      <w:r w:rsidR="00704D4B" w:rsidRPr="00542AA5">
        <w:rPr>
          <w:lang w:val="en-GB"/>
        </w:rPr>
        <w:fldChar w:fldCharType="end"/>
      </w:r>
      <w:r w:rsidR="00AB13FD" w:rsidRPr="00542AA5">
        <w:rPr>
          <w:lang w:val="en-GB"/>
        </w:rPr>
        <w:tab/>
        <w:instrText>Subsidiary Equity Interests</w:instrText>
      </w:r>
      <w:bookmarkEnd w:id="56"/>
      <w:bookmarkEnd w:id="57"/>
      <w:bookmarkEnd w:id="58"/>
      <w:r w:rsidR="00AB13FD" w:rsidRPr="00542AA5">
        <w:rPr>
          <w:lang w:val="en-GB"/>
        </w:rPr>
        <w:instrText xml:space="preserve">" \f C \l "1" </w:instrText>
      </w:r>
      <w:r w:rsidR="00704D4B" w:rsidRPr="00542AA5">
        <w:rPr>
          <w:b/>
          <w:bCs/>
          <w:lang w:val="en-GB"/>
        </w:rPr>
        <w:fldChar w:fldCharType="end"/>
      </w:r>
      <w:r w:rsidR="00D84786" w:rsidRPr="00542AA5">
        <w:rPr>
          <w:lang w:val="en-GB"/>
        </w:rPr>
        <w:t>.</w:t>
      </w:r>
      <w:r w:rsidR="0062795D" w:rsidRPr="00542AA5">
        <w:rPr>
          <w:lang w:val="en-GB"/>
        </w:rPr>
        <w:t xml:space="preserve"> </w:t>
      </w:r>
      <w:r w:rsidR="00131708" w:rsidRPr="00542AA5">
        <w:rPr>
          <w:lang w:val="en-GB"/>
        </w:rPr>
        <w:t xml:space="preserve">Each of </w:t>
      </w:r>
      <w:r w:rsidR="0062795D" w:rsidRPr="00542AA5">
        <w:rPr>
          <w:lang w:val="en-GB"/>
        </w:rPr>
        <w:t xml:space="preserve">the Company and the Subsidiaries shall be referred to as </w:t>
      </w:r>
      <w:r w:rsidR="00235EB1" w:rsidRPr="00542AA5">
        <w:rPr>
          <w:lang w:val="en-GB"/>
        </w:rPr>
        <w:t xml:space="preserve">a </w:t>
      </w:r>
      <w:r w:rsidR="0009762C" w:rsidRPr="00542AA5">
        <w:rPr>
          <w:lang w:val="en-GB"/>
        </w:rPr>
        <w:t>"</w:t>
      </w:r>
      <w:r w:rsidR="0009762C" w:rsidRPr="00542AA5">
        <w:rPr>
          <w:b/>
          <w:lang w:val="en-GB"/>
        </w:rPr>
        <w:t xml:space="preserve">Group </w:t>
      </w:r>
      <w:r w:rsidR="00AE4361" w:rsidRPr="00542AA5">
        <w:rPr>
          <w:b/>
          <w:lang w:val="en-GB"/>
        </w:rPr>
        <w:t>Company</w:t>
      </w:r>
      <w:r w:rsidR="00704D4B" w:rsidRPr="00542AA5">
        <w:rPr>
          <w:b/>
          <w:lang w:val="en-GB"/>
        </w:rPr>
        <w:fldChar w:fldCharType="begin"/>
      </w:r>
      <w:r w:rsidR="00235EB1" w:rsidRPr="00542AA5">
        <w:rPr>
          <w:lang w:val="en-GB"/>
        </w:rPr>
        <w:instrText xml:space="preserve"> XE "Group </w:instrText>
      </w:r>
      <w:r w:rsidR="00AE4361" w:rsidRPr="00542AA5">
        <w:rPr>
          <w:lang w:val="en-GB"/>
        </w:rPr>
        <w:instrText>Comp</w:instrText>
      </w:r>
      <w:r w:rsidR="00892BC8" w:rsidRPr="00542AA5">
        <w:rPr>
          <w:lang w:val="en-GB"/>
        </w:rPr>
        <w:instrText>a</w:instrText>
      </w:r>
      <w:r w:rsidR="00AE4361" w:rsidRPr="00542AA5">
        <w:rPr>
          <w:lang w:val="en-GB"/>
        </w:rPr>
        <w:instrText>ny</w:instrText>
      </w:r>
      <w:r w:rsidR="00235EB1" w:rsidRPr="00542AA5">
        <w:rPr>
          <w:lang w:val="en-GB"/>
        </w:rPr>
        <w:instrText xml:space="preserve">" </w:instrText>
      </w:r>
      <w:r w:rsidR="00704D4B" w:rsidRPr="00542AA5">
        <w:rPr>
          <w:b/>
          <w:lang w:val="en-GB"/>
        </w:rPr>
        <w:fldChar w:fldCharType="end"/>
      </w:r>
      <w:r w:rsidR="0009762C" w:rsidRPr="00542AA5">
        <w:rPr>
          <w:lang w:val="en-GB"/>
        </w:rPr>
        <w:t>"</w:t>
      </w:r>
      <w:r w:rsidR="00131708" w:rsidRPr="00542AA5">
        <w:rPr>
          <w:lang w:val="en-GB"/>
        </w:rPr>
        <w:t xml:space="preserve">, the Company and the Subsidiaries shall </w:t>
      </w:r>
      <w:r w:rsidR="00235EB1" w:rsidRPr="00542AA5">
        <w:rPr>
          <w:lang w:val="en-GB"/>
        </w:rPr>
        <w:t xml:space="preserve">collectively </w:t>
      </w:r>
      <w:r w:rsidR="00131708" w:rsidRPr="00542AA5">
        <w:rPr>
          <w:lang w:val="en-GB"/>
        </w:rPr>
        <w:t xml:space="preserve">be referred to </w:t>
      </w:r>
      <w:r w:rsidR="00235EB1" w:rsidRPr="00542AA5">
        <w:rPr>
          <w:lang w:val="en-GB"/>
        </w:rPr>
        <w:t xml:space="preserve">as the </w:t>
      </w:r>
      <w:r w:rsidR="00DE3770" w:rsidRPr="00542AA5">
        <w:rPr>
          <w:lang w:val="en-GB"/>
        </w:rPr>
        <w:t>"</w:t>
      </w:r>
      <w:r w:rsidR="0062795D" w:rsidRPr="00542AA5">
        <w:rPr>
          <w:b/>
          <w:lang w:val="en-GB"/>
        </w:rPr>
        <w:t xml:space="preserve">Group </w:t>
      </w:r>
      <w:r w:rsidR="00AE4361" w:rsidRPr="00542AA5">
        <w:rPr>
          <w:b/>
          <w:lang w:val="en-GB"/>
        </w:rPr>
        <w:t>Companies</w:t>
      </w:r>
      <w:r w:rsidR="00704D4B" w:rsidRPr="00542AA5">
        <w:rPr>
          <w:b/>
          <w:lang w:val="en-GB"/>
        </w:rPr>
        <w:fldChar w:fldCharType="begin"/>
      </w:r>
      <w:r w:rsidR="00B61EF0" w:rsidRPr="00542AA5">
        <w:rPr>
          <w:lang w:val="en-GB"/>
        </w:rPr>
        <w:instrText xml:space="preserve"> XE "Group </w:instrText>
      </w:r>
      <w:r w:rsidR="00AE4361" w:rsidRPr="00542AA5">
        <w:rPr>
          <w:lang w:val="en-GB"/>
        </w:rPr>
        <w:instrText>Companies</w:instrText>
      </w:r>
      <w:r w:rsidR="00B61EF0" w:rsidRPr="00542AA5">
        <w:rPr>
          <w:lang w:val="en-GB"/>
        </w:rPr>
        <w:instrText xml:space="preserve">" </w:instrText>
      </w:r>
      <w:r w:rsidR="00704D4B" w:rsidRPr="00542AA5">
        <w:rPr>
          <w:b/>
          <w:lang w:val="en-GB"/>
        </w:rPr>
        <w:fldChar w:fldCharType="end"/>
      </w:r>
      <w:r w:rsidR="00DE3770" w:rsidRPr="00542AA5">
        <w:rPr>
          <w:lang w:val="en-GB"/>
        </w:rPr>
        <w:t>"</w:t>
      </w:r>
      <w:r w:rsidR="0062795D" w:rsidRPr="00542AA5">
        <w:rPr>
          <w:lang w:val="en-GB"/>
        </w:rPr>
        <w:t>.</w:t>
      </w:r>
      <w:bookmarkEnd w:id="52"/>
      <w:bookmarkEnd w:id="53"/>
      <w:bookmarkEnd w:id="54"/>
      <w:bookmarkEnd w:id="55"/>
    </w:p>
    <w:p w14:paraId="36FC43FF" w14:textId="77777777" w:rsidR="00A64FBF" w:rsidRPr="00542AA5" w:rsidRDefault="004270E0" w:rsidP="00A64FBF">
      <w:pPr>
        <w:pStyle w:val="LegalFlushStyle2"/>
        <w:rPr>
          <w:u w:val="single"/>
          <w:lang w:val="en-GB"/>
        </w:rPr>
      </w:pPr>
      <w:bookmarkStart w:id="59" w:name="_Ref260321822"/>
      <w:bookmarkStart w:id="60" w:name="_Ref260323511"/>
      <w:bookmarkStart w:id="61" w:name="_Toc278206499"/>
      <w:r w:rsidRPr="00542AA5">
        <w:rPr>
          <w:u w:val="single"/>
          <w:lang w:val="en-GB"/>
        </w:rPr>
        <w:t>Shareholder Loans</w:t>
      </w:r>
      <w:r w:rsidR="0057750E" w:rsidRPr="00542AA5">
        <w:rPr>
          <w:lang w:val="en-GB"/>
        </w:rPr>
        <w:t xml:space="preserve">.  </w:t>
      </w:r>
      <w:r w:rsidR="00352536" w:rsidRPr="00542AA5">
        <w:rPr>
          <w:lang w:val="en-GB"/>
        </w:rPr>
        <w:t xml:space="preserve">The Shareholder Loan Sellers have granted loans to the Company in amounts, including interest accrued thereon at the rates provided in the relevant loan agreement </w:t>
      </w:r>
      <w:r w:rsidR="002A73C6">
        <w:rPr>
          <w:lang w:val="en-GB"/>
        </w:rPr>
        <w:t>existing</w:t>
      </w:r>
      <w:r w:rsidR="002A73C6" w:rsidRPr="00542AA5">
        <w:rPr>
          <w:lang w:val="en-GB"/>
        </w:rPr>
        <w:t xml:space="preserve"> </w:t>
      </w:r>
      <w:r w:rsidR="00352536" w:rsidRPr="00542AA5">
        <w:rPr>
          <w:lang w:val="en-GB"/>
        </w:rPr>
        <w:t xml:space="preserve">as of the </w:t>
      </w:r>
      <w:r w:rsidR="007008A9">
        <w:rPr>
          <w:lang w:val="en-GB"/>
        </w:rPr>
        <w:t>Effective</w:t>
      </w:r>
      <w:r w:rsidR="0035269D" w:rsidRPr="00542AA5">
        <w:rPr>
          <w:lang w:val="en-GB"/>
        </w:rPr>
        <w:t xml:space="preserve"> Date</w:t>
      </w:r>
      <w:r w:rsidR="00995512" w:rsidRPr="00542AA5">
        <w:rPr>
          <w:lang w:val="en-GB"/>
        </w:rPr>
        <w:t>,</w:t>
      </w:r>
      <w:r w:rsidR="0035269D" w:rsidRPr="00542AA5">
        <w:rPr>
          <w:lang w:val="en-GB"/>
        </w:rPr>
        <w:t xml:space="preserve"> </w:t>
      </w:r>
      <w:r w:rsidR="00352536" w:rsidRPr="00542AA5">
        <w:rPr>
          <w:lang w:val="en-GB"/>
        </w:rPr>
        <w:t xml:space="preserve">as shown in </w:t>
      </w:r>
      <w:r w:rsidR="00352536" w:rsidRPr="00542AA5">
        <w:rPr>
          <w:b/>
          <w:bCs/>
          <w:u w:val="single"/>
          <w:lang w:val="en-GB"/>
        </w:rPr>
        <w:t>Appendix</w:t>
      </w:r>
      <w:bookmarkEnd w:id="59"/>
      <w:r w:rsidR="00352536" w:rsidRPr="00542AA5">
        <w:rPr>
          <w:b/>
          <w:bCs/>
          <w:u w:val="single"/>
          <w:lang w:val="en-GB"/>
        </w:rPr>
        <w:t> </w:t>
      </w:r>
      <w:r w:rsidR="00704D4B" w:rsidRPr="00542AA5">
        <w:rPr>
          <w:b/>
          <w:bCs/>
          <w:u w:val="single"/>
          <w:lang w:val="en-GB"/>
        </w:rPr>
        <w:fldChar w:fldCharType="begin"/>
      </w:r>
      <w:r w:rsidR="00352536" w:rsidRPr="00542AA5">
        <w:rPr>
          <w:b/>
          <w:bCs/>
          <w:u w:val="single"/>
          <w:lang w:val="en-GB"/>
        </w:rPr>
        <w:instrText xml:space="preserve"> REF _Ref260321822 \r \h </w:instrText>
      </w:r>
      <w:r w:rsidR="00704D4B" w:rsidRPr="00542AA5">
        <w:rPr>
          <w:b/>
          <w:bCs/>
          <w:u w:val="single"/>
          <w:lang w:val="en-GB"/>
        </w:rPr>
      </w:r>
      <w:r w:rsidR="00704D4B" w:rsidRPr="00542AA5">
        <w:rPr>
          <w:b/>
          <w:bCs/>
          <w:u w:val="single"/>
          <w:lang w:val="en-GB"/>
        </w:rPr>
        <w:fldChar w:fldCharType="separate"/>
      </w:r>
      <w:r w:rsidR="006F063D">
        <w:rPr>
          <w:b/>
          <w:bCs/>
          <w:u w:val="single"/>
          <w:lang w:val="en-GB"/>
        </w:rPr>
        <w:t>2.4</w:t>
      </w:r>
      <w:r w:rsidR="00704D4B" w:rsidRPr="00542AA5">
        <w:rPr>
          <w:b/>
          <w:bCs/>
          <w:u w:val="single"/>
          <w:lang w:val="en-GB"/>
        </w:rPr>
        <w:fldChar w:fldCharType="end"/>
      </w:r>
      <w:r w:rsidR="00704D4B" w:rsidRPr="00542AA5">
        <w:rPr>
          <w:b/>
          <w:bCs/>
          <w:lang w:val="en-GB"/>
        </w:rPr>
        <w:fldChar w:fldCharType="begin"/>
      </w:r>
      <w:r w:rsidR="00B61EF0" w:rsidRPr="00542AA5">
        <w:rPr>
          <w:lang w:val="en-GB"/>
        </w:rPr>
        <w:instrText xml:space="preserve"> TC "</w:instrText>
      </w:r>
      <w:bookmarkStart w:id="62" w:name="_Toc454549567"/>
      <w:bookmarkStart w:id="63" w:name="_Toc460238483"/>
      <w:bookmarkStart w:id="64" w:name="_Toc464227417"/>
      <w:r w:rsidR="00B61EF0" w:rsidRPr="00542AA5">
        <w:rPr>
          <w:lang w:val="en-GB"/>
        </w:rPr>
        <w:instrText>Appendix </w:instrText>
      </w:r>
      <w:r w:rsidR="00704D4B" w:rsidRPr="00542AA5">
        <w:rPr>
          <w:lang w:val="en-GB"/>
        </w:rPr>
        <w:fldChar w:fldCharType="begin"/>
      </w:r>
      <w:r w:rsidR="00AE4361" w:rsidRPr="00542AA5">
        <w:rPr>
          <w:lang w:val="en-GB"/>
        </w:rPr>
        <w:instrText xml:space="preserve"> REF _Ref260323511 \r \h </w:instrText>
      </w:r>
      <w:r w:rsidR="00704D4B" w:rsidRPr="00542AA5">
        <w:rPr>
          <w:lang w:val="en-GB"/>
        </w:rPr>
      </w:r>
      <w:r w:rsidR="00704D4B" w:rsidRPr="00542AA5">
        <w:rPr>
          <w:lang w:val="en-GB"/>
        </w:rPr>
        <w:fldChar w:fldCharType="separate"/>
      </w:r>
      <w:r w:rsidR="006F063D">
        <w:rPr>
          <w:lang w:val="en-GB"/>
        </w:rPr>
        <w:instrText>2.4</w:instrText>
      </w:r>
      <w:r w:rsidR="00704D4B" w:rsidRPr="00542AA5">
        <w:rPr>
          <w:lang w:val="en-GB"/>
        </w:rPr>
        <w:fldChar w:fldCharType="end"/>
      </w:r>
      <w:r w:rsidR="00B61EF0" w:rsidRPr="00542AA5">
        <w:rPr>
          <w:lang w:val="en-GB"/>
        </w:rPr>
        <w:tab/>
        <w:instrText>Shareholder Loans</w:instrText>
      </w:r>
      <w:bookmarkEnd w:id="62"/>
      <w:bookmarkEnd w:id="63"/>
      <w:bookmarkEnd w:id="64"/>
      <w:r w:rsidR="00B61EF0" w:rsidRPr="00542AA5">
        <w:rPr>
          <w:lang w:val="en-GB"/>
        </w:rPr>
        <w:instrText xml:space="preserve">" \f C \l "1" </w:instrText>
      </w:r>
      <w:r w:rsidR="00704D4B" w:rsidRPr="00542AA5">
        <w:rPr>
          <w:b/>
          <w:bCs/>
          <w:lang w:val="en-GB"/>
        </w:rPr>
        <w:fldChar w:fldCharType="end"/>
      </w:r>
      <w:r w:rsidR="00195153" w:rsidRPr="00195153">
        <w:rPr>
          <w:bCs/>
          <w:lang w:val="en-GB"/>
        </w:rPr>
        <w:t>.</w:t>
      </w:r>
      <w:r w:rsidR="008D2907">
        <w:rPr>
          <w:bCs/>
          <w:lang w:val="en-GB"/>
        </w:rPr>
        <w:t xml:space="preserve"> (</w:t>
      </w:r>
      <w:r w:rsidR="00195153">
        <w:rPr>
          <w:bCs/>
          <w:lang w:val="en-GB"/>
        </w:rPr>
        <w:t>Shareholder Loan 1, Shareholder Loan 2, Shareholder Loan 3, Shareholde</w:t>
      </w:r>
      <w:r w:rsidR="008D2907">
        <w:rPr>
          <w:bCs/>
          <w:lang w:val="en-GB"/>
        </w:rPr>
        <w:t xml:space="preserve">r Loan 4 and Shareholder Loan 5, </w:t>
      </w:r>
      <w:r w:rsidR="00195153">
        <w:rPr>
          <w:bCs/>
          <w:lang w:val="en-GB"/>
        </w:rPr>
        <w:t xml:space="preserve">each as </w:t>
      </w:r>
      <w:r w:rsidR="005D0229">
        <w:rPr>
          <w:bCs/>
          <w:lang w:val="en-GB"/>
        </w:rPr>
        <w:t>defined</w:t>
      </w:r>
      <w:r w:rsidR="00195153">
        <w:rPr>
          <w:bCs/>
          <w:lang w:val="en-GB"/>
        </w:rPr>
        <w:t xml:space="preserve"> in Appendix </w:t>
      </w:r>
      <w:r w:rsidR="00704D4B">
        <w:rPr>
          <w:bCs/>
          <w:lang w:val="en-GB"/>
        </w:rPr>
        <w:fldChar w:fldCharType="begin"/>
      </w:r>
      <w:r w:rsidR="00195153">
        <w:rPr>
          <w:bCs/>
          <w:lang w:val="en-GB"/>
        </w:rPr>
        <w:instrText xml:space="preserve"> REF _Ref260323511 \r \h </w:instrText>
      </w:r>
      <w:r w:rsidR="00704D4B">
        <w:rPr>
          <w:bCs/>
          <w:lang w:val="en-GB"/>
        </w:rPr>
      </w:r>
      <w:r w:rsidR="00704D4B">
        <w:rPr>
          <w:bCs/>
          <w:lang w:val="en-GB"/>
        </w:rPr>
        <w:fldChar w:fldCharType="separate"/>
      </w:r>
      <w:r w:rsidR="006F063D">
        <w:rPr>
          <w:bCs/>
          <w:lang w:val="en-GB"/>
        </w:rPr>
        <w:t>2.4</w:t>
      </w:r>
      <w:r w:rsidR="00704D4B">
        <w:rPr>
          <w:bCs/>
          <w:lang w:val="en-GB"/>
        </w:rPr>
        <w:fldChar w:fldCharType="end"/>
      </w:r>
      <w:r w:rsidR="00195153">
        <w:rPr>
          <w:bCs/>
          <w:lang w:val="en-GB"/>
        </w:rPr>
        <w:t xml:space="preserve">, including the </w:t>
      </w:r>
      <w:r w:rsidR="008D2907">
        <w:rPr>
          <w:bCs/>
          <w:lang w:val="en-GB"/>
        </w:rPr>
        <w:t xml:space="preserve">respective </w:t>
      </w:r>
      <w:r w:rsidR="00195153">
        <w:rPr>
          <w:bCs/>
          <w:lang w:val="en-GB"/>
        </w:rPr>
        <w:t>claims owed thereunder</w:t>
      </w:r>
      <w:r w:rsidR="00027D4B">
        <w:rPr>
          <w:bCs/>
          <w:lang w:val="en-GB"/>
        </w:rPr>
        <w:t xml:space="preserve">, in particular </w:t>
      </w:r>
      <w:r w:rsidR="001218CE">
        <w:rPr>
          <w:bCs/>
          <w:lang w:val="en-GB"/>
        </w:rPr>
        <w:t xml:space="preserve">for </w:t>
      </w:r>
      <w:r w:rsidR="00027D4B">
        <w:rPr>
          <w:bCs/>
          <w:lang w:val="en-GB"/>
        </w:rPr>
        <w:t>inte</w:t>
      </w:r>
      <w:r w:rsidR="007F6653">
        <w:rPr>
          <w:bCs/>
          <w:lang w:val="en-GB"/>
        </w:rPr>
        <w:t>re</w:t>
      </w:r>
      <w:r w:rsidR="00027D4B">
        <w:rPr>
          <w:bCs/>
          <w:lang w:val="en-GB"/>
        </w:rPr>
        <w:t>st accrued at the rates provided in the relevant loan agreement</w:t>
      </w:r>
      <w:r w:rsidR="00195153">
        <w:rPr>
          <w:bCs/>
          <w:lang w:val="en-GB"/>
        </w:rPr>
        <w:t xml:space="preserve">, </w:t>
      </w:r>
      <w:r w:rsidR="001218CE">
        <w:rPr>
          <w:bCs/>
          <w:lang w:val="en-GB"/>
        </w:rPr>
        <w:t xml:space="preserve">each </w:t>
      </w:r>
      <w:r w:rsidR="00195153">
        <w:rPr>
          <w:bCs/>
          <w:lang w:val="en-GB"/>
        </w:rPr>
        <w:t>a "</w:t>
      </w:r>
      <w:r w:rsidR="00195153">
        <w:rPr>
          <w:b/>
          <w:bCs/>
          <w:lang w:val="en-GB"/>
        </w:rPr>
        <w:t>Shareholder Loan</w:t>
      </w:r>
      <w:r w:rsidR="00704D4B" w:rsidRPr="00542AA5">
        <w:rPr>
          <w:lang w:val="en-GB"/>
        </w:rPr>
        <w:fldChar w:fldCharType="begin"/>
      </w:r>
      <w:r w:rsidR="00195153">
        <w:rPr>
          <w:lang w:val="en-GB"/>
        </w:rPr>
        <w:instrText xml:space="preserve"> XE "Shareholder Loan</w:instrText>
      </w:r>
      <w:r w:rsidR="00195153" w:rsidRPr="00542AA5">
        <w:rPr>
          <w:lang w:val="en-GB"/>
        </w:rPr>
        <w:instrText>"</w:instrText>
      </w:r>
      <w:r w:rsidR="00704D4B" w:rsidRPr="00542AA5">
        <w:rPr>
          <w:lang w:val="en-GB"/>
        </w:rPr>
        <w:fldChar w:fldCharType="end"/>
      </w:r>
      <w:r w:rsidR="00195153">
        <w:rPr>
          <w:bCs/>
          <w:lang w:val="en-GB"/>
        </w:rPr>
        <w:t xml:space="preserve">", </w:t>
      </w:r>
      <w:r w:rsidR="00BC6870" w:rsidRPr="00542AA5">
        <w:rPr>
          <w:bCs/>
          <w:lang w:val="en-GB"/>
        </w:rPr>
        <w:t xml:space="preserve">collectively the </w:t>
      </w:r>
      <w:r w:rsidR="006E649C" w:rsidRPr="00542AA5">
        <w:rPr>
          <w:bCs/>
          <w:lang w:val="en-GB"/>
        </w:rPr>
        <w:t>"</w:t>
      </w:r>
      <w:r w:rsidR="00BC6870" w:rsidRPr="00542AA5">
        <w:rPr>
          <w:b/>
          <w:bCs/>
          <w:lang w:val="en-GB"/>
        </w:rPr>
        <w:t>Shareholder Loans</w:t>
      </w:r>
      <w:r w:rsidR="006E649C" w:rsidRPr="00507D99">
        <w:rPr>
          <w:lang w:val="en-GB"/>
        </w:rPr>
        <w:t>"</w:t>
      </w:r>
      <w:r w:rsidR="00704D4B" w:rsidRPr="00542AA5">
        <w:rPr>
          <w:lang w:val="en-GB"/>
        </w:rPr>
        <w:fldChar w:fldCharType="begin"/>
      </w:r>
      <w:r w:rsidR="00BC6870" w:rsidRPr="00542AA5">
        <w:rPr>
          <w:lang w:val="en-GB"/>
        </w:rPr>
        <w:instrText xml:space="preserve"> XE "Shareholder Loans"</w:instrText>
      </w:r>
      <w:r w:rsidR="00704D4B" w:rsidRPr="00542AA5">
        <w:rPr>
          <w:lang w:val="en-GB"/>
        </w:rPr>
        <w:fldChar w:fldCharType="end"/>
      </w:r>
      <w:r w:rsidR="00E32F39" w:rsidRPr="00542AA5">
        <w:rPr>
          <w:bCs/>
          <w:lang w:val="en-GB"/>
        </w:rPr>
        <w:t>)</w:t>
      </w:r>
      <w:r w:rsidR="00C72347" w:rsidRPr="00542AA5">
        <w:rPr>
          <w:bCs/>
          <w:lang w:val="en-GB"/>
        </w:rPr>
        <w:t>.</w:t>
      </w:r>
      <w:bookmarkStart w:id="65" w:name="_Toc278206207"/>
      <w:bookmarkStart w:id="66" w:name="_Toc278206500"/>
      <w:bookmarkEnd w:id="60"/>
      <w:bookmarkEnd w:id="61"/>
    </w:p>
    <w:p w14:paraId="06C96F46" w14:textId="77777777" w:rsidR="00C81A13" w:rsidRPr="00542AA5" w:rsidRDefault="00C81A13" w:rsidP="001E7343">
      <w:pPr>
        <w:pStyle w:val="LegalFlushStyle1"/>
        <w:rPr>
          <w:rFonts w:ascii="Times New Roman Bold" w:hAnsi="Times New Roman Bold"/>
          <w:caps w:val="0"/>
          <w:lang w:val="en-GB"/>
        </w:rPr>
      </w:pPr>
      <w:bookmarkStart w:id="67" w:name="_Toc464227400"/>
      <w:r w:rsidRPr="00542AA5">
        <w:rPr>
          <w:rFonts w:ascii="Times New Roman Bold" w:hAnsi="Times New Roman Bold"/>
          <w:caps w:val="0"/>
          <w:lang w:val="en-GB"/>
        </w:rPr>
        <w:t>Sale and Transfer</w:t>
      </w:r>
      <w:bookmarkEnd w:id="65"/>
      <w:bookmarkEnd w:id="66"/>
      <w:bookmarkEnd w:id="67"/>
    </w:p>
    <w:p w14:paraId="78BE778A" w14:textId="77777777" w:rsidR="0035269D" w:rsidRPr="00542AA5" w:rsidRDefault="0035269D" w:rsidP="001E7343">
      <w:pPr>
        <w:pStyle w:val="LegalFlushStyle2"/>
        <w:keepNext/>
        <w:rPr>
          <w:lang w:val="en-GB"/>
        </w:rPr>
      </w:pPr>
      <w:bookmarkStart w:id="68" w:name="_Toc278206501"/>
      <w:r w:rsidRPr="00542AA5">
        <w:rPr>
          <w:u w:val="single"/>
          <w:lang w:val="en-GB"/>
        </w:rPr>
        <w:t>Shares</w:t>
      </w:r>
      <w:r w:rsidRPr="00542AA5">
        <w:rPr>
          <w:lang w:val="en-GB"/>
        </w:rPr>
        <w:t>.</w:t>
      </w:r>
      <w:bookmarkEnd w:id="68"/>
    </w:p>
    <w:p w14:paraId="3DFCE24B" w14:textId="77777777" w:rsidR="004F4306" w:rsidRPr="00542AA5" w:rsidRDefault="00C81A13" w:rsidP="004C17A4">
      <w:pPr>
        <w:pStyle w:val="LegalFlushStyle3"/>
        <w:jc w:val="both"/>
        <w:rPr>
          <w:lang w:val="en-GB"/>
        </w:rPr>
      </w:pPr>
      <w:bookmarkStart w:id="69" w:name="_Ref454543183"/>
      <w:r w:rsidRPr="00542AA5">
        <w:rPr>
          <w:u w:val="single"/>
          <w:lang w:val="en-GB"/>
        </w:rPr>
        <w:t>S</w:t>
      </w:r>
      <w:bookmarkStart w:id="70" w:name="_Ref102032384"/>
      <w:r w:rsidRPr="00542AA5">
        <w:rPr>
          <w:u w:val="single"/>
          <w:lang w:val="en-GB"/>
        </w:rPr>
        <w:t>ale of Shares</w:t>
      </w:r>
      <w:bookmarkEnd w:id="70"/>
      <w:r w:rsidR="0057750E" w:rsidRPr="00542AA5">
        <w:rPr>
          <w:lang w:val="en-GB"/>
        </w:rPr>
        <w:t xml:space="preserve">.  </w:t>
      </w:r>
      <w:r w:rsidR="00E16D4F" w:rsidRPr="00542AA5">
        <w:rPr>
          <w:lang w:val="en-GB"/>
        </w:rPr>
        <w:t>Subject to the terms of this Agreement, e</w:t>
      </w:r>
      <w:r w:rsidR="00AF0CD6" w:rsidRPr="00542AA5">
        <w:rPr>
          <w:lang w:val="en-GB"/>
        </w:rPr>
        <w:t>ach of the</w:t>
      </w:r>
      <w:r w:rsidR="000B7009" w:rsidRPr="00542AA5">
        <w:rPr>
          <w:lang w:val="en-GB"/>
        </w:rPr>
        <w:t xml:space="preserve"> </w:t>
      </w:r>
      <w:r w:rsidR="005D17BF" w:rsidRPr="00542AA5">
        <w:rPr>
          <w:lang w:val="en-GB"/>
        </w:rPr>
        <w:t>Sellers</w:t>
      </w:r>
      <w:r w:rsidR="000B7009" w:rsidRPr="00542AA5">
        <w:rPr>
          <w:lang w:val="en-GB"/>
        </w:rPr>
        <w:t xml:space="preserve"> </w:t>
      </w:r>
      <w:r w:rsidR="005E62A5" w:rsidRPr="00542AA5">
        <w:rPr>
          <w:lang w:val="en-GB"/>
        </w:rPr>
        <w:t xml:space="preserve">hereby </w:t>
      </w:r>
      <w:r w:rsidR="000B7009" w:rsidRPr="00542AA5">
        <w:rPr>
          <w:lang w:val="en-GB"/>
        </w:rPr>
        <w:t>sell</w:t>
      </w:r>
      <w:r w:rsidR="00AF0CD6" w:rsidRPr="00542AA5">
        <w:rPr>
          <w:lang w:val="en-GB"/>
        </w:rPr>
        <w:t>s</w:t>
      </w:r>
      <w:r w:rsidR="000B7009" w:rsidRPr="00542AA5">
        <w:rPr>
          <w:lang w:val="en-GB"/>
        </w:rPr>
        <w:t xml:space="preserve"> (</w:t>
      </w:r>
      <w:proofErr w:type="spellStart"/>
      <w:r w:rsidR="000B7009" w:rsidRPr="00542AA5">
        <w:rPr>
          <w:i/>
          <w:lang w:val="en-GB"/>
        </w:rPr>
        <w:t>verkauf</w:t>
      </w:r>
      <w:r w:rsidR="00AF0CD6" w:rsidRPr="00542AA5">
        <w:rPr>
          <w:i/>
          <w:lang w:val="en-GB"/>
        </w:rPr>
        <w:t>t</w:t>
      </w:r>
      <w:proofErr w:type="spellEnd"/>
      <w:r w:rsidR="000B7009" w:rsidRPr="00542AA5">
        <w:rPr>
          <w:lang w:val="en-GB"/>
        </w:rPr>
        <w:t xml:space="preserve">) </w:t>
      </w:r>
      <w:r w:rsidR="00431AAF" w:rsidRPr="00542AA5">
        <w:rPr>
          <w:lang w:val="en-GB"/>
        </w:rPr>
        <w:t xml:space="preserve">to </w:t>
      </w:r>
      <w:r w:rsidR="00BC6870" w:rsidRPr="00542AA5">
        <w:rPr>
          <w:lang w:val="en-GB"/>
        </w:rPr>
        <w:t xml:space="preserve">the </w:t>
      </w:r>
      <w:r w:rsidR="00431AAF" w:rsidRPr="00542AA5">
        <w:rPr>
          <w:lang w:val="en-GB"/>
        </w:rPr>
        <w:t xml:space="preserve">Purchaser </w:t>
      </w:r>
      <w:r w:rsidR="000B7009" w:rsidRPr="00542AA5">
        <w:rPr>
          <w:lang w:val="en-GB"/>
        </w:rPr>
        <w:t>such Share</w:t>
      </w:r>
      <w:r w:rsidR="002B73B5" w:rsidRPr="00542AA5">
        <w:rPr>
          <w:lang w:val="en-GB"/>
        </w:rPr>
        <w:t>(s)</w:t>
      </w:r>
      <w:r w:rsidR="000B7009" w:rsidRPr="00542AA5">
        <w:rPr>
          <w:lang w:val="en-GB"/>
        </w:rPr>
        <w:t xml:space="preserve"> </w:t>
      </w:r>
      <w:r w:rsidR="0014453D" w:rsidRPr="00542AA5">
        <w:rPr>
          <w:lang w:val="en-GB"/>
        </w:rPr>
        <w:t xml:space="preserve">with economic effect as of the Effective Date </w:t>
      </w:r>
      <w:r w:rsidR="000B7009" w:rsidRPr="00542AA5">
        <w:rPr>
          <w:lang w:val="en-GB"/>
        </w:rPr>
        <w:t>a</w:t>
      </w:r>
      <w:r w:rsidR="00AF0CD6" w:rsidRPr="00542AA5">
        <w:rPr>
          <w:lang w:val="en-GB"/>
        </w:rPr>
        <w:t xml:space="preserve">s set forth to the right of </w:t>
      </w:r>
      <w:r w:rsidR="005E62A5" w:rsidRPr="00542AA5">
        <w:rPr>
          <w:lang w:val="en-GB"/>
        </w:rPr>
        <w:t>its</w:t>
      </w:r>
      <w:r w:rsidR="00AF0CD6" w:rsidRPr="00542AA5">
        <w:rPr>
          <w:lang w:val="en-GB"/>
        </w:rPr>
        <w:t xml:space="preserve"> name in </w:t>
      </w:r>
      <w:r w:rsidR="00C8549A" w:rsidRPr="00542AA5">
        <w:rPr>
          <w:lang w:val="en-GB"/>
        </w:rPr>
        <w:t>Section </w:t>
      </w:r>
      <w:r w:rsidR="00687783">
        <w:fldChar w:fldCharType="begin"/>
      </w:r>
      <w:r w:rsidR="00687783">
        <w:instrText xml:space="preserve"> REF _Ref140585525 \r \h  \* MERGEFORMAT </w:instrText>
      </w:r>
      <w:r w:rsidR="00687783">
        <w:fldChar w:fldCharType="separate"/>
      </w:r>
      <w:r w:rsidR="006F063D">
        <w:rPr>
          <w:lang w:val="en-GB"/>
        </w:rPr>
        <w:t>2.2</w:t>
      </w:r>
      <w:r w:rsidR="00687783">
        <w:fldChar w:fldCharType="end"/>
      </w:r>
      <w:r w:rsidR="00431AAF" w:rsidRPr="00542AA5">
        <w:rPr>
          <w:lang w:val="en-GB"/>
        </w:rPr>
        <w:t>;</w:t>
      </w:r>
      <w:r w:rsidR="005E62A5" w:rsidRPr="00542AA5">
        <w:rPr>
          <w:lang w:val="en-GB"/>
        </w:rPr>
        <w:t xml:space="preserve"> </w:t>
      </w:r>
      <w:r w:rsidR="00BC6870" w:rsidRPr="00542AA5">
        <w:rPr>
          <w:lang w:val="en-GB"/>
        </w:rPr>
        <w:t xml:space="preserve">the </w:t>
      </w:r>
      <w:r w:rsidR="005E62A5" w:rsidRPr="00542AA5">
        <w:rPr>
          <w:lang w:val="en-GB"/>
        </w:rPr>
        <w:t>Purchaser here</w:t>
      </w:r>
      <w:r w:rsidR="00431AAF" w:rsidRPr="00542AA5">
        <w:rPr>
          <w:lang w:val="en-GB"/>
        </w:rPr>
        <w:t>by</w:t>
      </w:r>
      <w:r w:rsidR="005E62A5" w:rsidRPr="00542AA5">
        <w:rPr>
          <w:lang w:val="en-GB"/>
        </w:rPr>
        <w:t xml:space="preserve"> accepts such sale.</w:t>
      </w:r>
      <w:bookmarkEnd w:id="69"/>
    </w:p>
    <w:p w14:paraId="29822626" w14:textId="77777777" w:rsidR="00754EEA" w:rsidRPr="00B139B5" w:rsidRDefault="0066070C" w:rsidP="00B139B5">
      <w:pPr>
        <w:pStyle w:val="LegalFlushStyle3"/>
        <w:jc w:val="both"/>
        <w:rPr>
          <w:lang w:val="en-GB"/>
        </w:rPr>
      </w:pPr>
      <w:bookmarkStart w:id="71" w:name="_Ref102032995"/>
      <w:bookmarkStart w:id="72" w:name="_Ref104968591"/>
      <w:bookmarkStart w:id="73" w:name="_Ref455521635"/>
      <w:r w:rsidRPr="00542AA5">
        <w:rPr>
          <w:u w:val="single"/>
          <w:lang w:val="en-GB"/>
        </w:rPr>
        <w:t xml:space="preserve">Transfer </w:t>
      </w:r>
      <w:r w:rsidR="00C81A13" w:rsidRPr="00542AA5">
        <w:rPr>
          <w:u w:val="single"/>
          <w:lang w:val="en-GB"/>
        </w:rPr>
        <w:t>of Shares</w:t>
      </w:r>
      <w:bookmarkEnd w:id="71"/>
      <w:r w:rsidR="0057750E" w:rsidRPr="00542AA5">
        <w:rPr>
          <w:lang w:val="en-GB"/>
        </w:rPr>
        <w:t xml:space="preserve">.  </w:t>
      </w:r>
      <w:bookmarkStart w:id="74" w:name="_Ref284539317"/>
      <w:bookmarkEnd w:id="72"/>
      <w:r w:rsidRPr="00542AA5">
        <w:rPr>
          <w:lang w:val="en-GB"/>
        </w:rPr>
        <w:t>Subject to the condition precedent (</w:t>
      </w:r>
      <w:proofErr w:type="spellStart"/>
      <w:r w:rsidRPr="00542AA5">
        <w:rPr>
          <w:i/>
          <w:lang w:val="en-GB"/>
        </w:rPr>
        <w:t>aufschiebende</w:t>
      </w:r>
      <w:proofErr w:type="spellEnd"/>
      <w:r w:rsidRPr="00542AA5">
        <w:rPr>
          <w:i/>
          <w:lang w:val="en-GB"/>
        </w:rPr>
        <w:t xml:space="preserve"> </w:t>
      </w:r>
      <w:proofErr w:type="spellStart"/>
      <w:r w:rsidRPr="00542AA5">
        <w:rPr>
          <w:i/>
          <w:lang w:val="en-GB"/>
        </w:rPr>
        <w:t>Bedingung</w:t>
      </w:r>
      <w:proofErr w:type="spellEnd"/>
      <w:r w:rsidRPr="00542AA5">
        <w:rPr>
          <w:lang w:val="en-GB"/>
        </w:rPr>
        <w:t xml:space="preserve">) of the occurrence </w:t>
      </w:r>
      <w:r w:rsidR="00ED39E8">
        <w:rPr>
          <w:lang w:val="en-GB"/>
        </w:rPr>
        <w:t xml:space="preserve">or waiver </w:t>
      </w:r>
      <w:r w:rsidRPr="00542AA5">
        <w:rPr>
          <w:lang w:val="en-GB"/>
        </w:rPr>
        <w:t>of the Closing</w:t>
      </w:r>
      <w:r w:rsidR="0014453D" w:rsidRPr="00542AA5">
        <w:rPr>
          <w:lang w:val="en-GB"/>
        </w:rPr>
        <w:t xml:space="preserve"> Actions (as defined below) set forth in Sections </w:t>
      </w:r>
      <w:r w:rsidR="00704D4B" w:rsidRPr="00542AA5">
        <w:rPr>
          <w:lang w:val="en-GB"/>
        </w:rPr>
        <w:fldChar w:fldCharType="begin"/>
      </w:r>
      <w:r w:rsidR="00FA192E" w:rsidRPr="00542AA5">
        <w:rPr>
          <w:lang w:val="en-GB"/>
        </w:rPr>
        <w:instrText xml:space="preserve"> REF _Ref322348823 \r \h </w:instrText>
      </w:r>
      <w:r w:rsidR="00704D4B" w:rsidRPr="00542AA5">
        <w:rPr>
          <w:lang w:val="en-GB"/>
        </w:rPr>
      </w:r>
      <w:r w:rsidR="00704D4B" w:rsidRPr="00542AA5">
        <w:rPr>
          <w:lang w:val="en-GB"/>
        </w:rPr>
        <w:fldChar w:fldCharType="separate"/>
      </w:r>
      <w:r w:rsidR="006F063D">
        <w:rPr>
          <w:lang w:val="en-GB"/>
        </w:rPr>
        <w:t>6.2(</w:t>
      </w:r>
      <w:proofErr w:type="spellStart"/>
      <w:r w:rsidR="006F063D">
        <w:rPr>
          <w:lang w:val="en-GB"/>
        </w:rPr>
        <w:t>i</w:t>
      </w:r>
      <w:proofErr w:type="spellEnd"/>
      <w:r w:rsidR="006F063D">
        <w:rPr>
          <w:lang w:val="en-GB"/>
        </w:rPr>
        <w:t>)</w:t>
      </w:r>
      <w:r w:rsidR="00704D4B" w:rsidRPr="00542AA5">
        <w:rPr>
          <w:lang w:val="en-GB"/>
        </w:rPr>
        <w:fldChar w:fldCharType="end"/>
      </w:r>
      <w:r w:rsidR="00FA192E" w:rsidRPr="00542AA5">
        <w:rPr>
          <w:lang w:val="en-GB"/>
        </w:rPr>
        <w:t xml:space="preserve"> </w:t>
      </w:r>
      <w:r w:rsidR="00D33A3B">
        <w:rPr>
          <w:lang w:val="en-GB"/>
        </w:rPr>
        <w:t>through</w:t>
      </w:r>
      <w:r w:rsidR="00FA192E" w:rsidRPr="00542AA5">
        <w:rPr>
          <w:lang w:val="en-GB"/>
        </w:rPr>
        <w:t xml:space="preserve"> </w:t>
      </w:r>
      <w:r w:rsidR="00704D4B" w:rsidRPr="00542AA5">
        <w:rPr>
          <w:lang w:val="en-GB"/>
        </w:rPr>
        <w:fldChar w:fldCharType="begin"/>
      </w:r>
      <w:r w:rsidR="00FA192E" w:rsidRPr="00542AA5">
        <w:rPr>
          <w:lang w:val="en-GB"/>
        </w:rPr>
        <w:instrText xml:space="preserve"> REF _Ref449532388 \r \h </w:instrText>
      </w:r>
      <w:r w:rsidR="00704D4B" w:rsidRPr="00542AA5">
        <w:rPr>
          <w:lang w:val="en-GB"/>
        </w:rPr>
      </w:r>
      <w:r w:rsidR="00704D4B" w:rsidRPr="00542AA5">
        <w:rPr>
          <w:lang w:val="en-GB"/>
        </w:rPr>
        <w:fldChar w:fldCharType="separate"/>
      </w:r>
      <w:r w:rsidR="006F063D">
        <w:rPr>
          <w:lang w:val="en-GB"/>
        </w:rPr>
        <w:t>6.2(v)</w:t>
      </w:r>
      <w:r w:rsidR="00704D4B" w:rsidRPr="00542AA5">
        <w:rPr>
          <w:lang w:val="en-GB"/>
        </w:rPr>
        <w:fldChar w:fldCharType="end"/>
      </w:r>
      <w:r w:rsidRPr="00542AA5">
        <w:rPr>
          <w:lang w:val="en-GB"/>
        </w:rPr>
        <w:t>, each of the Sellers hereby transfers</w:t>
      </w:r>
      <w:r w:rsidR="00E61619" w:rsidRPr="00542AA5">
        <w:rPr>
          <w:lang w:val="en-GB"/>
        </w:rPr>
        <w:t xml:space="preserve"> and assigns</w:t>
      </w:r>
      <w:r w:rsidRPr="00542AA5">
        <w:rPr>
          <w:lang w:val="en-GB"/>
        </w:rPr>
        <w:t xml:space="preserve"> (</w:t>
      </w:r>
      <w:proofErr w:type="spellStart"/>
      <w:r w:rsidRPr="00542AA5">
        <w:rPr>
          <w:i/>
          <w:lang w:val="en-GB"/>
        </w:rPr>
        <w:t>tritt</w:t>
      </w:r>
      <w:proofErr w:type="spellEnd"/>
      <w:r w:rsidRPr="00542AA5">
        <w:rPr>
          <w:i/>
          <w:lang w:val="en-GB"/>
        </w:rPr>
        <w:t xml:space="preserve"> </w:t>
      </w:r>
      <w:proofErr w:type="spellStart"/>
      <w:r w:rsidRPr="00542AA5">
        <w:rPr>
          <w:i/>
          <w:lang w:val="en-GB"/>
        </w:rPr>
        <w:t>ab</w:t>
      </w:r>
      <w:proofErr w:type="spellEnd"/>
      <w:r w:rsidRPr="00542AA5">
        <w:rPr>
          <w:lang w:val="en-GB"/>
        </w:rPr>
        <w:t xml:space="preserve">) to </w:t>
      </w:r>
      <w:r w:rsidR="00BC6870" w:rsidRPr="00542AA5">
        <w:rPr>
          <w:lang w:val="en-GB"/>
        </w:rPr>
        <w:t xml:space="preserve">the </w:t>
      </w:r>
      <w:r w:rsidRPr="00542AA5">
        <w:rPr>
          <w:lang w:val="en-GB"/>
        </w:rPr>
        <w:t>Purchaser such Share(s) as set forth to the right of its name in Section </w:t>
      </w:r>
      <w:r w:rsidR="00704D4B" w:rsidRPr="00542AA5">
        <w:rPr>
          <w:lang w:val="en-GB"/>
        </w:rPr>
        <w:fldChar w:fldCharType="begin"/>
      </w:r>
      <w:r w:rsidR="00EB57B7" w:rsidRPr="00542AA5">
        <w:rPr>
          <w:lang w:val="en-GB"/>
        </w:rPr>
        <w:instrText xml:space="preserve"> REF _Ref140585525 \r \h </w:instrText>
      </w:r>
      <w:r w:rsidR="00704D4B" w:rsidRPr="00542AA5">
        <w:rPr>
          <w:lang w:val="en-GB"/>
        </w:rPr>
      </w:r>
      <w:r w:rsidR="00704D4B" w:rsidRPr="00542AA5">
        <w:rPr>
          <w:lang w:val="en-GB"/>
        </w:rPr>
        <w:fldChar w:fldCharType="separate"/>
      </w:r>
      <w:r w:rsidR="006F063D">
        <w:rPr>
          <w:lang w:val="en-GB"/>
        </w:rPr>
        <w:t>2.2</w:t>
      </w:r>
      <w:r w:rsidR="00704D4B" w:rsidRPr="00542AA5">
        <w:rPr>
          <w:lang w:val="en-GB"/>
        </w:rPr>
        <w:fldChar w:fldCharType="end"/>
      </w:r>
      <w:r w:rsidRPr="00542AA5">
        <w:rPr>
          <w:lang w:val="en-GB"/>
        </w:rPr>
        <w:t xml:space="preserve">; </w:t>
      </w:r>
      <w:r w:rsidR="00892BC8" w:rsidRPr="00542AA5">
        <w:rPr>
          <w:lang w:val="en-GB"/>
        </w:rPr>
        <w:t xml:space="preserve">the </w:t>
      </w:r>
      <w:r w:rsidRPr="00542AA5">
        <w:rPr>
          <w:lang w:val="en-GB"/>
        </w:rPr>
        <w:t>Purchaser hereby accepts such transfer</w:t>
      </w:r>
      <w:r w:rsidR="00E61619" w:rsidRPr="00542AA5">
        <w:rPr>
          <w:lang w:val="en-GB"/>
        </w:rPr>
        <w:t xml:space="preserve"> and assignment</w:t>
      </w:r>
      <w:r w:rsidRPr="00542AA5">
        <w:rPr>
          <w:lang w:val="en-GB"/>
        </w:rPr>
        <w:t>.</w:t>
      </w:r>
      <w:bookmarkEnd w:id="73"/>
      <w:bookmarkEnd w:id="74"/>
      <w:r w:rsidRPr="00542AA5">
        <w:rPr>
          <w:lang w:val="en-GB"/>
        </w:rPr>
        <w:t xml:space="preserve">  </w:t>
      </w:r>
    </w:p>
    <w:p w14:paraId="00FE3D8D" w14:textId="77777777" w:rsidR="00CC2A95" w:rsidRPr="00542AA5" w:rsidRDefault="00CC2A95" w:rsidP="00E16D4F">
      <w:pPr>
        <w:pStyle w:val="LegalFlushStyle3"/>
        <w:jc w:val="both"/>
        <w:rPr>
          <w:lang w:val="en-GB"/>
        </w:rPr>
      </w:pPr>
      <w:bookmarkStart w:id="75" w:name="_Ref104980362"/>
      <w:r w:rsidRPr="00542AA5">
        <w:rPr>
          <w:u w:val="single"/>
          <w:lang w:val="en-GB"/>
        </w:rPr>
        <w:t>Ancillary Rights</w:t>
      </w:r>
      <w:r w:rsidR="0057750E" w:rsidRPr="00542AA5">
        <w:rPr>
          <w:lang w:val="en-GB"/>
        </w:rPr>
        <w:t xml:space="preserve">.  </w:t>
      </w:r>
      <w:r w:rsidR="00440DE1" w:rsidRPr="00542AA5">
        <w:rPr>
          <w:lang w:val="en-GB"/>
        </w:rPr>
        <w:t xml:space="preserve">The sale and transfer of the Shares shall include all ancillary rights </w:t>
      </w:r>
      <w:r w:rsidR="001E106A" w:rsidRPr="00542AA5">
        <w:rPr>
          <w:lang w:val="en-GB"/>
        </w:rPr>
        <w:t>(</w:t>
      </w:r>
      <w:proofErr w:type="spellStart"/>
      <w:r w:rsidR="001E106A" w:rsidRPr="00542AA5">
        <w:rPr>
          <w:i/>
          <w:lang w:val="en-GB"/>
        </w:rPr>
        <w:t>Nebenrechte</w:t>
      </w:r>
      <w:proofErr w:type="spellEnd"/>
      <w:r w:rsidR="001E106A" w:rsidRPr="00542AA5">
        <w:rPr>
          <w:lang w:val="en-GB"/>
        </w:rPr>
        <w:t xml:space="preserve">) </w:t>
      </w:r>
      <w:r w:rsidR="0090518B" w:rsidRPr="00542AA5">
        <w:rPr>
          <w:lang w:val="en-GB"/>
        </w:rPr>
        <w:t>ap</w:t>
      </w:r>
      <w:r w:rsidR="00440DE1" w:rsidRPr="00542AA5">
        <w:rPr>
          <w:lang w:val="en-GB"/>
        </w:rPr>
        <w:t>pertaining thereto</w:t>
      </w:r>
      <w:r w:rsidR="000E78AB" w:rsidRPr="00542AA5">
        <w:rPr>
          <w:lang w:val="en-GB"/>
        </w:rPr>
        <w:t xml:space="preserve">, including </w:t>
      </w:r>
      <w:r w:rsidR="00E16D4F" w:rsidRPr="00542AA5">
        <w:rPr>
          <w:lang w:val="en-GB"/>
        </w:rPr>
        <w:t xml:space="preserve">the right to receive </w:t>
      </w:r>
      <w:r w:rsidR="000E78AB" w:rsidRPr="00542AA5">
        <w:rPr>
          <w:lang w:val="en-GB"/>
        </w:rPr>
        <w:t xml:space="preserve">profits generated, </w:t>
      </w:r>
      <w:r w:rsidR="008D2907">
        <w:rPr>
          <w:lang w:val="en-GB"/>
        </w:rPr>
        <w:t>but</w:t>
      </w:r>
      <w:r w:rsidR="00E16D4F" w:rsidRPr="00542AA5">
        <w:rPr>
          <w:lang w:val="en-GB"/>
        </w:rPr>
        <w:t xml:space="preserve"> </w:t>
      </w:r>
      <w:r w:rsidR="000E78AB" w:rsidRPr="00542AA5">
        <w:rPr>
          <w:lang w:val="en-GB"/>
        </w:rPr>
        <w:t xml:space="preserve">not yet distributed, </w:t>
      </w:r>
      <w:r w:rsidR="00EF631F" w:rsidRPr="00542AA5">
        <w:rPr>
          <w:lang w:val="en-GB"/>
        </w:rPr>
        <w:t>in the</w:t>
      </w:r>
      <w:r w:rsidR="00CD275B" w:rsidRPr="00542AA5">
        <w:rPr>
          <w:lang w:val="en-GB"/>
        </w:rPr>
        <w:t xml:space="preserve"> previous business year</w:t>
      </w:r>
      <w:r w:rsidR="004146D8" w:rsidRPr="00542AA5">
        <w:rPr>
          <w:lang w:val="en-GB"/>
        </w:rPr>
        <w:t>s</w:t>
      </w:r>
      <w:r w:rsidR="00CD275B" w:rsidRPr="00542AA5">
        <w:rPr>
          <w:lang w:val="en-GB"/>
        </w:rPr>
        <w:t xml:space="preserve"> and the</w:t>
      </w:r>
      <w:r w:rsidR="00EF631F" w:rsidRPr="00542AA5">
        <w:rPr>
          <w:lang w:val="en-GB"/>
        </w:rPr>
        <w:t xml:space="preserve"> current business year of the Company</w:t>
      </w:r>
      <w:r w:rsidR="00E16D4F" w:rsidRPr="00542AA5">
        <w:rPr>
          <w:lang w:val="en-GB"/>
        </w:rPr>
        <w:t xml:space="preserve"> on or prior to the Closing Date</w:t>
      </w:r>
      <w:r w:rsidR="0057750E" w:rsidRPr="00542AA5">
        <w:rPr>
          <w:lang w:val="en-GB"/>
        </w:rPr>
        <w:t>.</w:t>
      </w:r>
    </w:p>
    <w:p w14:paraId="348BF11D" w14:textId="77777777" w:rsidR="00D969F8" w:rsidRPr="00C9478E" w:rsidRDefault="00DB4AEC" w:rsidP="004C17A4">
      <w:pPr>
        <w:pStyle w:val="LegalFlushStyle3"/>
        <w:jc w:val="both"/>
        <w:rPr>
          <w:u w:val="single"/>
          <w:lang w:val="en-GB"/>
        </w:rPr>
      </w:pPr>
      <w:bookmarkStart w:id="76" w:name="_Ref140381083"/>
      <w:bookmarkStart w:id="77" w:name="_Ref140908294"/>
      <w:r w:rsidRPr="00C9478E">
        <w:rPr>
          <w:u w:val="single"/>
          <w:lang w:val="en-GB"/>
        </w:rPr>
        <w:t>Consent of Shareholders</w:t>
      </w:r>
      <w:r w:rsidR="007A0755" w:rsidRPr="00C9478E">
        <w:rPr>
          <w:u w:val="single"/>
          <w:lang w:val="en-GB"/>
        </w:rPr>
        <w:t>'</w:t>
      </w:r>
      <w:r w:rsidRPr="00C9478E">
        <w:rPr>
          <w:u w:val="single"/>
          <w:lang w:val="en-GB"/>
        </w:rPr>
        <w:t xml:space="preserve"> Meeting of the Company</w:t>
      </w:r>
      <w:r w:rsidR="0057750E" w:rsidRPr="00C9478E">
        <w:rPr>
          <w:lang w:val="en-GB"/>
        </w:rPr>
        <w:t xml:space="preserve">.  </w:t>
      </w:r>
      <w:r w:rsidRPr="00C9478E">
        <w:rPr>
          <w:lang w:val="en-GB"/>
        </w:rPr>
        <w:t>By written shareholders</w:t>
      </w:r>
      <w:r w:rsidR="007A0755" w:rsidRPr="00C9478E">
        <w:rPr>
          <w:lang w:val="en-GB"/>
        </w:rPr>
        <w:t>'</w:t>
      </w:r>
      <w:r w:rsidRPr="00C9478E">
        <w:rPr>
          <w:lang w:val="en-GB"/>
        </w:rPr>
        <w:t xml:space="preserve"> resolution, a copy of which is attached hereto as </w:t>
      </w:r>
      <w:bookmarkEnd w:id="76"/>
      <w:r w:rsidR="001E7343" w:rsidRPr="00C9478E">
        <w:rPr>
          <w:b/>
          <w:bCs/>
          <w:u w:val="single"/>
          <w:lang w:val="en-GB"/>
        </w:rPr>
        <w:t>Appendix </w:t>
      </w:r>
      <w:r w:rsidR="00687783">
        <w:fldChar w:fldCharType="begin"/>
      </w:r>
      <w:r w:rsidR="00687783">
        <w:instrText xml:space="preserve"> REF _Ref140381083 \r \h  \* MERGEFORMAT </w:instrText>
      </w:r>
      <w:r w:rsidR="00687783">
        <w:fldChar w:fldCharType="separate"/>
      </w:r>
      <w:r w:rsidR="006F063D">
        <w:rPr>
          <w:b/>
          <w:bCs/>
          <w:u w:val="single"/>
          <w:lang w:val="en-GB"/>
        </w:rPr>
        <w:t>3.1.4</w:t>
      </w:r>
      <w:r w:rsidR="00687783">
        <w:fldChar w:fldCharType="end"/>
      </w:r>
      <w:r w:rsidR="006E649C" w:rsidRPr="00C9478E">
        <w:rPr>
          <w:u w:val="single"/>
          <w:lang w:val="en-GB"/>
        </w:rPr>
        <w:t>,</w:t>
      </w:r>
      <w:r w:rsidR="00704D4B" w:rsidRPr="00C9478E">
        <w:rPr>
          <w:u w:val="single"/>
          <w:lang w:val="en-GB"/>
        </w:rPr>
        <w:fldChar w:fldCharType="begin"/>
      </w:r>
      <w:r w:rsidR="00B61EF0" w:rsidRPr="00C9478E">
        <w:rPr>
          <w:lang w:val="en-GB"/>
        </w:rPr>
        <w:instrText xml:space="preserve"> TC "</w:instrText>
      </w:r>
      <w:bookmarkStart w:id="78" w:name="_Toc454549568"/>
      <w:bookmarkStart w:id="79" w:name="_Toc460238484"/>
      <w:bookmarkStart w:id="80" w:name="_Toc464227418"/>
      <w:r w:rsidR="001E7343" w:rsidRPr="00C9478E">
        <w:rPr>
          <w:lang w:val="en-GB"/>
        </w:rPr>
        <w:instrText>Appendix </w:instrText>
      </w:r>
      <w:r w:rsidR="00B61EF0" w:rsidRPr="00C9478E">
        <w:rPr>
          <w:lang w:val="en-GB"/>
        </w:rPr>
        <w:instrText>3.1.4</w:instrText>
      </w:r>
      <w:r w:rsidR="00B61EF0" w:rsidRPr="00C9478E">
        <w:rPr>
          <w:lang w:val="en-GB"/>
        </w:rPr>
        <w:tab/>
      </w:r>
      <w:r w:rsidR="0090518B" w:rsidRPr="00C9478E">
        <w:rPr>
          <w:lang w:val="en-GB"/>
        </w:rPr>
        <w:instrText xml:space="preserve">Consent of </w:instrText>
      </w:r>
      <w:r w:rsidR="00B61EF0" w:rsidRPr="00C9478E">
        <w:rPr>
          <w:lang w:val="en-GB"/>
        </w:rPr>
        <w:instrText xml:space="preserve">Shareholders' </w:instrText>
      </w:r>
      <w:r w:rsidR="0090518B" w:rsidRPr="00C9478E">
        <w:rPr>
          <w:lang w:val="en-GB"/>
        </w:rPr>
        <w:instrText>Meeting of the Company</w:instrText>
      </w:r>
      <w:bookmarkEnd w:id="78"/>
      <w:bookmarkEnd w:id="79"/>
      <w:bookmarkEnd w:id="80"/>
      <w:r w:rsidR="00B61EF0" w:rsidRPr="00C9478E">
        <w:rPr>
          <w:lang w:val="en-GB"/>
        </w:rPr>
        <w:instrText xml:space="preserve">" \f C \l "1" </w:instrText>
      </w:r>
      <w:r w:rsidR="00704D4B" w:rsidRPr="00C9478E">
        <w:rPr>
          <w:u w:val="single"/>
          <w:lang w:val="en-GB"/>
        </w:rPr>
        <w:fldChar w:fldCharType="end"/>
      </w:r>
      <w:r w:rsidR="004A3260" w:rsidRPr="00C9478E">
        <w:rPr>
          <w:lang w:val="en-GB"/>
        </w:rPr>
        <w:t xml:space="preserve"> </w:t>
      </w:r>
      <w:r w:rsidRPr="00C9478E">
        <w:rPr>
          <w:lang w:val="en-GB"/>
        </w:rPr>
        <w:t>the shareholders</w:t>
      </w:r>
      <w:r w:rsidR="007A0755" w:rsidRPr="00C9478E">
        <w:rPr>
          <w:lang w:val="en-GB"/>
        </w:rPr>
        <w:t>'</w:t>
      </w:r>
      <w:r w:rsidRPr="00C9478E">
        <w:rPr>
          <w:lang w:val="en-GB"/>
        </w:rPr>
        <w:t xml:space="preserve"> meeting of the Company </w:t>
      </w:r>
      <w:r w:rsidR="0090518B" w:rsidRPr="00C9478E">
        <w:rPr>
          <w:lang w:val="en-GB"/>
        </w:rPr>
        <w:t xml:space="preserve">has </w:t>
      </w:r>
      <w:r w:rsidRPr="00C9478E">
        <w:rPr>
          <w:lang w:val="en-GB"/>
        </w:rPr>
        <w:t xml:space="preserve">granted its consent to the transfer of the Shares </w:t>
      </w:r>
      <w:r w:rsidR="004A56A6" w:rsidRPr="00C9478E">
        <w:rPr>
          <w:lang w:val="en-GB"/>
        </w:rPr>
        <w:t xml:space="preserve">under this Agreement as required by </w:t>
      </w:r>
      <w:r w:rsidR="00C8549A" w:rsidRPr="00C9478E">
        <w:rPr>
          <w:lang w:val="en-GB"/>
        </w:rPr>
        <w:t>Section </w:t>
      </w:r>
      <w:r w:rsidR="004A56A6" w:rsidRPr="00C9478E">
        <w:rPr>
          <w:lang w:val="en-GB"/>
        </w:rPr>
        <w:t>1</w:t>
      </w:r>
      <w:r w:rsidR="00DE7756" w:rsidRPr="00C9478E">
        <w:rPr>
          <w:lang w:val="en-GB"/>
        </w:rPr>
        <w:t>1</w:t>
      </w:r>
      <w:r w:rsidR="004A56A6" w:rsidRPr="00C9478E">
        <w:rPr>
          <w:lang w:val="en-GB"/>
        </w:rPr>
        <w:t xml:space="preserve">.1 of the articles </w:t>
      </w:r>
      <w:r w:rsidR="001E7343" w:rsidRPr="00C9478E">
        <w:rPr>
          <w:lang w:val="en-GB"/>
        </w:rPr>
        <w:t xml:space="preserve">of association </w:t>
      </w:r>
      <w:r w:rsidR="004A56A6" w:rsidRPr="00C9478E">
        <w:rPr>
          <w:lang w:val="en-GB"/>
        </w:rPr>
        <w:t>of the Company.</w:t>
      </w:r>
      <w:bookmarkEnd w:id="77"/>
    </w:p>
    <w:p w14:paraId="77ADA36D" w14:textId="77777777" w:rsidR="00565DA3" w:rsidRPr="00542AA5" w:rsidRDefault="00565DA3" w:rsidP="004C17A4">
      <w:pPr>
        <w:pStyle w:val="LegalFlushStyle3"/>
        <w:jc w:val="both"/>
        <w:rPr>
          <w:lang w:val="en-GB"/>
        </w:rPr>
      </w:pPr>
      <w:bookmarkStart w:id="81" w:name="_Ref449357782"/>
      <w:r w:rsidRPr="00542AA5">
        <w:rPr>
          <w:u w:val="single"/>
          <w:lang w:val="en-GB"/>
        </w:rPr>
        <w:t>Consent pursuant to Section 1365 BGB</w:t>
      </w:r>
      <w:r w:rsidRPr="00542AA5">
        <w:rPr>
          <w:lang w:val="en-GB"/>
        </w:rPr>
        <w:t xml:space="preserve">.  By written consent, a copy of which is attached hereto as </w:t>
      </w:r>
      <w:r w:rsidRPr="00542AA5">
        <w:rPr>
          <w:b/>
          <w:u w:val="single"/>
          <w:lang w:val="en-GB"/>
        </w:rPr>
        <w:t xml:space="preserve">Appendix </w:t>
      </w:r>
      <w:r w:rsidR="00704D4B" w:rsidRPr="00542AA5">
        <w:rPr>
          <w:b/>
          <w:u w:val="single"/>
          <w:lang w:val="en-GB"/>
        </w:rPr>
        <w:fldChar w:fldCharType="begin"/>
      </w:r>
      <w:r w:rsidRPr="00542AA5">
        <w:rPr>
          <w:b/>
          <w:u w:val="single"/>
          <w:lang w:val="en-GB"/>
        </w:rPr>
        <w:instrText xml:space="preserve"> REF _Ref449357782 \r \h </w:instrText>
      </w:r>
      <w:r w:rsidR="00704D4B" w:rsidRPr="00542AA5">
        <w:rPr>
          <w:b/>
          <w:u w:val="single"/>
          <w:lang w:val="en-GB"/>
        </w:rPr>
      </w:r>
      <w:r w:rsidR="00704D4B" w:rsidRPr="00542AA5">
        <w:rPr>
          <w:b/>
          <w:u w:val="single"/>
          <w:lang w:val="en-GB"/>
        </w:rPr>
        <w:fldChar w:fldCharType="separate"/>
      </w:r>
      <w:r w:rsidR="006F063D">
        <w:rPr>
          <w:b/>
          <w:u w:val="single"/>
          <w:lang w:val="en-GB"/>
        </w:rPr>
        <w:t>3.1.5</w:t>
      </w:r>
      <w:r w:rsidR="00704D4B" w:rsidRPr="00542AA5">
        <w:rPr>
          <w:b/>
          <w:u w:val="single"/>
          <w:lang w:val="en-GB"/>
        </w:rPr>
        <w:fldChar w:fldCharType="end"/>
      </w:r>
      <w:r w:rsidR="00704D4B" w:rsidRPr="00542AA5">
        <w:rPr>
          <w:lang w:val="en-GB"/>
        </w:rPr>
        <w:fldChar w:fldCharType="begin"/>
      </w:r>
      <w:r w:rsidRPr="00542AA5">
        <w:rPr>
          <w:lang w:val="en-GB"/>
        </w:rPr>
        <w:instrText xml:space="preserve"> TC "</w:instrText>
      </w:r>
      <w:bookmarkStart w:id="82" w:name="_Toc442377404"/>
      <w:bookmarkStart w:id="83" w:name="_Toc454549569"/>
      <w:bookmarkStart w:id="84" w:name="_Toc460238485"/>
      <w:bookmarkStart w:id="85" w:name="_Toc464227419"/>
      <w:r w:rsidRPr="00542AA5">
        <w:rPr>
          <w:lang w:val="en-GB"/>
        </w:rPr>
        <w:instrText>Appendix </w:instrText>
      </w:r>
      <w:r w:rsidR="00704D4B" w:rsidRPr="00542AA5">
        <w:rPr>
          <w:lang w:val="en-GB"/>
        </w:rPr>
        <w:fldChar w:fldCharType="begin"/>
      </w:r>
      <w:r w:rsidRPr="00542AA5">
        <w:rPr>
          <w:lang w:val="en-GB"/>
        </w:rPr>
        <w:instrText xml:space="preserve"> REF _Ref449357782 \r \h </w:instrText>
      </w:r>
      <w:r w:rsidR="00704D4B" w:rsidRPr="00542AA5">
        <w:rPr>
          <w:lang w:val="en-GB"/>
        </w:rPr>
      </w:r>
      <w:r w:rsidR="00704D4B" w:rsidRPr="00542AA5">
        <w:rPr>
          <w:lang w:val="en-GB"/>
        </w:rPr>
        <w:fldChar w:fldCharType="separate"/>
      </w:r>
      <w:r w:rsidR="006F063D">
        <w:rPr>
          <w:lang w:val="en-GB"/>
        </w:rPr>
        <w:instrText>3.1.5</w:instrText>
      </w:r>
      <w:r w:rsidR="00704D4B" w:rsidRPr="00542AA5">
        <w:rPr>
          <w:lang w:val="en-GB"/>
        </w:rPr>
        <w:fldChar w:fldCharType="end"/>
      </w:r>
      <w:r w:rsidR="00012EE6" w:rsidRPr="00542AA5">
        <w:rPr>
          <w:lang w:val="en-GB"/>
        </w:rPr>
        <w:tab/>
      </w:r>
      <w:r w:rsidRPr="00542AA5">
        <w:rPr>
          <w:lang w:val="en-GB"/>
        </w:rPr>
        <w:instrText>Consent pursuant to Section 1365 BGB</w:instrText>
      </w:r>
      <w:bookmarkEnd w:id="82"/>
      <w:bookmarkEnd w:id="83"/>
      <w:bookmarkEnd w:id="84"/>
      <w:bookmarkEnd w:id="85"/>
      <w:r w:rsidRPr="00542AA5">
        <w:rPr>
          <w:lang w:val="en-GB"/>
        </w:rPr>
        <w:instrText xml:space="preserve">" \f C \l "1" </w:instrText>
      </w:r>
      <w:r w:rsidR="00704D4B" w:rsidRPr="00542AA5">
        <w:rPr>
          <w:lang w:val="en-GB"/>
        </w:rPr>
        <w:fldChar w:fldCharType="end"/>
      </w:r>
      <w:r w:rsidRPr="00542AA5">
        <w:rPr>
          <w:lang w:val="en-GB"/>
        </w:rPr>
        <w:t>, the spouse of Seller 12 has granted the consent to the sale and transfer of the Seller 12 Share under this Agreement.</w:t>
      </w:r>
      <w:bookmarkEnd w:id="81"/>
    </w:p>
    <w:p w14:paraId="5B637349" w14:textId="77777777" w:rsidR="0035269D" w:rsidRPr="00542AA5" w:rsidRDefault="009B0B95" w:rsidP="002753A6">
      <w:pPr>
        <w:pStyle w:val="LegalFlushStyle2"/>
        <w:keepNext/>
        <w:rPr>
          <w:lang w:val="en-GB"/>
        </w:rPr>
      </w:pPr>
      <w:bookmarkStart w:id="86" w:name="_Toc278206502"/>
      <w:r w:rsidRPr="00542AA5">
        <w:rPr>
          <w:u w:val="single"/>
          <w:lang w:val="en-GB"/>
        </w:rPr>
        <w:lastRenderedPageBreak/>
        <w:t>Shareholder Loans</w:t>
      </w:r>
      <w:r w:rsidRPr="00542AA5">
        <w:rPr>
          <w:lang w:val="en-GB"/>
        </w:rPr>
        <w:t>.</w:t>
      </w:r>
      <w:bookmarkEnd w:id="86"/>
    </w:p>
    <w:p w14:paraId="114AA24C" w14:textId="77777777" w:rsidR="009B0B95" w:rsidRPr="00542AA5" w:rsidRDefault="009B0B95" w:rsidP="00E16D4F">
      <w:pPr>
        <w:pStyle w:val="LegalFlushStyle3"/>
        <w:jc w:val="both"/>
        <w:rPr>
          <w:lang w:val="en-GB"/>
        </w:rPr>
      </w:pPr>
      <w:r w:rsidRPr="00542AA5">
        <w:rPr>
          <w:u w:val="single"/>
          <w:lang w:val="en-GB"/>
        </w:rPr>
        <w:t>Sale of Shareholder Loans</w:t>
      </w:r>
      <w:r w:rsidR="0057750E" w:rsidRPr="00542AA5">
        <w:rPr>
          <w:lang w:val="en-GB"/>
        </w:rPr>
        <w:t xml:space="preserve">.  </w:t>
      </w:r>
      <w:r w:rsidR="00E16D4F" w:rsidRPr="00542AA5">
        <w:rPr>
          <w:lang w:val="en-GB"/>
        </w:rPr>
        <w:t>Subject to the terms of this Agreement, e</w:t>
      </w:r>
      <w:r w:rsidRPr="00542AA5">
        <w:rPr>
          <w:lang w:val="en-GB"/>
        </w:rPr>
        <w:t xml:space="preserve">ach </w:t>
      </w:r>
      <w:r w:rsidR="00431AAF" w:rsidRPr="00542AA5">
        <w:rPr>
          <w:lang w:val="en-GB"/>
        </w:rPr>
        <w:t xml:space="preserve">of the </w:t>
      </w:r>
      <w:r w:rsidRPr="00542AA5">
        <w:rPr>
          <w:lang w:val="en-GB"/>
        </w:rPr>
        <w:t>Shareholder Loan Seller</w:t>
      </w:r>
      <w:r w:rsidR="00431AAF" w:rsidRPr="00542AA5">
        <w:rPr>
          <w:lang w:val="en-GB"/>
        </w:rPr>
        <w:t>s</w:t>
      </w:r>
      <w:r w:rsidRPr="00542AA5">
        <w:rPr>
          <w:lang w:val="en-GB"/>
        </w:rPr>
        <w:t xml:space="preserve"> hereby sells (</w:t>
      </w:r>
      <w:proofErr w:type="spellStart"/>
      <w:r w:rsidRPr="00542AA5">
        <w:rPr>
          <w:i/>
          <w:lang w:val="en-GB"/>
        </w:rPr>
        <w:t>verkauft</w:t>
      </w:r>
      <w:proofErr w:type="spellEnd"/>
      <w:r w:rsidRPr="00542AA5">
        <w:rPr>
          <w:lang w:val="en-GB"/>
        </w:rPr>
        <w:t xml:space="preserve">) to </w:t>
      </w:r>
      <w:r w:rsidR="00DE7756" w:rsidRPr="00542AA5">
        <w:rPr>
          <w:lang w:val="en-GB"/>
        </w:rPr>
        <w:t xml:space="preserve">the </w:t>
      </w:r>
      <w:r w:rsidRPr="00542AA5">
        <w:rPr>
          <w:lang w:val="en-GB"/>
        </w:rPr>
        <w:t xml:space="preserve">Purchaser the Shareholder Loans as set forth to the right of </w:t>
      </w:r>
      <w:r w:rsidR="00431AAF" w:rsidRPr="00542AA5">
        <w:rPr>
          <w:lang w:val="en-GB"/>
        </w:rPr>
        <w:t xml:space="preserve">its </w:t>
      </w:r>
      <w:r w:rsidRPr="00542AA5">
        <w:rPr>
          <w:lang w:val="en-GB"/>
        </w:rPr>
        <w:t xml:space="preserve">name in </w:t>
      </w:r>
      <w:r w:rsidR="001E7343" w:rsidRPr="00542AA5">
        <w:rPr>
          <w:lang w:val="en-GB"/>
        </w:rPr>
        <w:t>Appendix </w:t>
      </w:r>
      <w:r w:rsidR="00687783">
        <w:fldChar w:fldCharType="begin"/>
      </w:r>
      <w:r w:rsidR="00687783">
        <w:instrText xml:space="preserve"> REF _Ref260323511 \r \h  \* MERGEFORMAT </w:instrText>
      </w:r>
      <w:r w:rsidR="00687783">
        <w:fldChar w:fldCharType="separate"/>
      </w:r>
      <w:r w:rsidR="006F063D">
        <w:rPr>
          <w:lang w:val="en-GB"/>
        </w:rPr>
        <w:t>2.4</w:t>
      </w:r>
      <w:r w:rsidR="00687783">
        <w:fldChar w:fldCharType="end"/>
      </w:r>
      <w:r w:rsidR="00431AAF" w:rsidRPr="00542AA5">
        <w:rPr>
          <w:lang w:val="en-GB"/>
        </w:rPr>
        <w:t>;</w:t>
      </w:r>
      <w:r w:rsidR="004B4293" w:rsidRPr="00542AA5">
        <w:rPr>
          <w:lang w:val="en-GB"/>
        </w:rPr>
        <w:t xml:space="preserve"> </w:t>
      </w:r>
      <w:r w:rsidR="00DE7756" w:rsidRPr="00542AA5">
        <w:rPr>
          <w:lang w:val="en-GB"/>
        </w:rPr>
        <w:t xml:space="preserve">the </w:t>
      </w:r>
      <w:r w:rsidR="004B4293" w:rsidRPr="00542AA5">
        <w:rPr>
          <w:lang w:val="en-GB"/>
        </w:rPr>
        <w:t>Purchaser hereby accepts such sale</w:t>
      </w:r>
      <w:r w:rsidR="0057750E" w:rsidRPr="00542AA5">
        <w:rPr>
          <w:lang w:val="en-GB"/>
        </w:rPr>
        <w:t>.</w:t>
      </w:r>
      <w:r w:rsidR="009C629C">
        <w:rPr>
          <w:lang w:val="en-GB"/>
        </w:rPr>
        <w:t xml:space="preserve"> </w:t>
      </w:r>
      <w:r w:rsidR="004B4293" w:rsidRPr="00542AA5">
        <w:rPr>
          <w:lang w:val="en-GB"/>
        </w:rPr>
        <w:t xml:space="preserve">The sale shall include all rights attached to the Shareholder Loans, in particular any claim to receive outstanding interest accrued </w:t>
      </w:r>
      <w:r w:rsidR="00564CA0" w:rsidRPr="00542AA5">
        <w:rPr>
          <w:lang w:val="en-GB"/>
        </w:rPr>
        <w:t xml:space="preserve">as </w:t>
      </w:r>
      <w:r w:rsidR="006E649C" w:rsidRPr="00542AA5">
        <w:rPr>
          <w:lang w:val="en-GB"/>
        </w:rPr>
        <w:t xml:space="preserve">at </w:t>
      </w:r>
      <w:r w:rsidR="00564CA0" w:rsidRPr="00542AA5">
        <w:rPr>
          <w:lang w:val="en-GB"/>
        </w:rPr>
        <w:t>the Closing Date.</w:t>
      </w:r>
      <w:r w:rsidR="00E16D4F" w:rsidRPr="00542AA5">
        <w:rPr>
          <w:lang w:val="en-GB"/>
        </w:rPr>
        <w:t xml:space="preserve"> </w:t>
      </w:r>
    </w:p>
    <w:p w14:paraId="7740EADD" w14:textId="77777777" w:rsidR="00EC5553" w:rsidRPr="00542AA5" w:rsidRDefault="00A86AC1" w:rsidP="004C17A4">
      <w:pPr>
        <w:pStyle w:val="LegalFlushStyle3"/>
        <w:jc w:val="both"/>
        <w:rPr>
          <w:lang w:val="en-GB"/>
        </w:rPr>
      </w:pPr>
      <w:bookmarkStart w:id="87" w:name="_Ref261944667"/>
      <w:bookmarkStart w:id="88" w:name="_Ref449529187"/>
      <w:bookmarkStart w:id="89" w:name="_Ref454543186"/>
      <w:r w:rsidRPr="00542AA5">
        <w:rPr>
          <w:u w:val="single"/>
          <w:lang w:val="en-GB"/>
        </w:rPr>
        <w:t>Transfer</w:t>
      </w:r>
      <w:r w:rsidR="00B13F2E" w:rsidRPr="00542AA5">
        <w:rPr>
          <w:u w:val="single"/>
          <w:lang w:val="en-GB"/>
        </w:rPr>
        <w:t xml:space="preserve"> of Shareholder Loans</w:t>
      </w:r>
      <w:r w:rsidR="0057750E" w:rsidRPr="00542AA5">
        <w:rPr>
          <w:lang w:val="en-GB"/>
        </w:rPr>
        <w:t xml:space="preserve">. </w:t>
      </w:r>
      <w:bookmarkEnd w:id="87"/>
      <w:r w:rsidR="00697EBD" w:rsidRPr="00542AA5">
        <w:rPr>
          <w:lang w:val="en-GB"/>
        </w:rPr>
        <w:t>Subject to the condition precedent (</w:t>
      </w:r>
      <w:proofErr w:type="spellStart"/>
      <w:r w:rsidR="00697EBD" w:rsidRPr="00542AA5">
        <w:rPr>
          <w:i/>
          <w:lang w:val="en-GB"/>
        </w:rPr>
        <w:t>aufschiebende</w:t>
      </w:r>
      <w:proofErr w:type="spellEnd"/>
      <w:r w:rsidR="00697EBD" w:rsidRPr="00542AA5">
        <w:rPr>
          <w:i/>
          <w:lang w:val="en-GB"/>
        </w:rPr>
        <w:t xml:space="preserve"> </w:t>
      </w:r>
      <w:proofErr w:type="spellStart"/>
      <w:r w:rsidR="00697EBD" w:rsidRPr="00542AA5">
        <w:rPr>
          <w:i/>
          <w:lang w:val="en-GB"/>
        </w:rPr>
        <w:t>Bedingung</w:t>
      </w:r>
      <w:proofErr w:type="spellEnd"/>
      <w:r w:rsidR="00697EBD" w:rsidRPr="00542AA5">
        <w:rPr>
          <w:lang w:val="en-GB"/>
        </w:rPr>
        <w:t xml:space="preserve">) of the occurrence </w:t>
      </w:r>
      <w:r w:rsidR="00ED39E8">
        <w:rPr>
          <w:lang w:val="en-GB"/>
        </w:rPr>
        <w:t xml:space="preserve">or waiver </w:t>
      </w:r>
      <w:r w:rsidR="00697EBD" w:rsidRPr="00542AA5">
        <w:rPr>
          <w:lang w:val="en-GB"/>
        </w:rPr>
        <w:t>of the Closing</w:t>
      </w:r>
      <w:r w:rsidR="0014453D" w:rsidRPr="00542AA5">
        <w:rPr>
          <w:lang w:val="en-GB"/>
        </w:rPr>
        <w:t xml:space="preserve"> Actions (as defined below) set forth in Sections </w:t>
      </w:r>
      <w:r w:rsidR="00704D4B" w:rsidRPr="00542AA5">
        <w:rPr>
          <w:lang w:val="en-GB"/>
        </w:rPr>
        <w:fldChar w:fldCharType="begin"/>
      </w:r>
      <w:r w:rsidR="00E92153" w:rsidRPr="00542AA5">
        <w:rPr>
          <w:lang w:val="en-GB"/>
        </w:rPr>
        <w:instrText xml:space="preserve"> REF _Ref322348823 \r \h </w:instrText>
      </w:r>
      <w:r w:rsidR="00704D4B" w:rsidRPr="00542AA5">
        <w:rPr>
          <w:lang w:val="en-GB"/>
        </w:rPr>
      </w:r>
      <w:r w:rsidR="00704D4B" w:rsidRPr="00542AA5">
        <w:rPr>
          <w:lang w:val="en-GB"/>
        </w:rPr>
        <w:fldChar w:fldCharType="separate"/>
      </w:r>
      <w:r w:rsidR="006F063D">
        <w:rPr>
          <w:lang w:val="en-GB"/>
        </w:rPr>
        <w:t>6.2(</w:t>
      </w:r>
      <w:proofErr w:type="spellStart"/>
      <w:r w:rsidR="006F063D">
        <w:rPr>
          <w:lang w:val="en-GB"/>
        </w:rPr>
        <w:t>i</w:t>
      </w:r>
      <w:proofErr w:type="spellEnd"/>
      <w:r w:rsidR="006F063D">
        <w:rPr>
          <w:lang w:val="en-GB"/>
        </w:rPr>
        <w:t>)</w:t>
      </w:r>
      <w:r w:rsidR="00704D4B" w:rsidRPr="00542AA5">
        <w:rPr>
          <w:lang w:val="en-GB"/>
        </w:rPr>
        <w:fldChar w:fldCharType="end"/>
      </w:r>
      <w:r w:rsidR="00E92153" w:rsidRPr="00542AA5">
        <w:rPr>
          <w:lang w:val="en-GB"/>
        </w:rPr>
        <w:t xml:space="preserve"> </w:t>
      </w:r>
      <w:r w:rsidR="00D33A3B">
        <w:rPr>
          <w:lang w:val="en-GB"/>
        </w:rPr>
        <w:t>through</w:t>
      </w:r>
      <w:r w:rsidR="00E92153" w:rsidRPr="00542AA5">
        <w:rPr>
          <w:lang w:val="en-GB"/>
        </w:rPr>
        <w:t xml:space="preserve"> </w:t>
      </w:r>
      <w:r w:rsidR="00704D4B" w:rsidRPr="00542AA5">
        <w:rPr>
          <w:lang w:val="en-GB"/>
        </w:rPr>
        <w:fldChar w:fldCharType="begin"/>
      </w:r>
      <w:r w:rsidR="00E92153" w:rsidRPr="00542AA5">
        <w:rPr>
          <w:lang w:val="en-GB"/>
        </w:rPr>
        <w:instrText xml:space="preserve"> REF _Ref449532388 \r \h </w:instrText>
      </w:r>
      <w:r w:rsidR="00704D4B" w:rsidRPr="00542AA5">
        <w:rPr>
          <w:lang w:val="en-GB"/>
        </w:rPr>
      </w:r>
      <w:r w:rsidR="00704D4B" w:rsidRPr="00542AA5">
        <w:rPr>
          <w:lang w:val="en-GB"/>
        </w:rPr>
        <w:fldChar w:fldCharType="separate"/>
      </w:r>
      <w:r w:rsidR="006F063D">
        <w:rPr>
          <w:lang w:val="en-GB"/>
        </w:rPr>
        <w:t>6.2(v)</w:t>
      </w:r>
      <w:r w:rsidR="00704D4B" w:rsidRPr="00542AA5">
        <w:rPr>
          <w:lang w:val="en-GB"/>
        </w:rPr>
        <w:fldChar w:fldCharType="end"/>
      </w:r>
      <w:r w:rsidR="00697EBD" w:rsidRPr="00542AA5">
        <w:rPr>
          <w:lang w:val="en-GB"/>
        </w:rPr>
        <w:t>,</w:t>
      </w:r>
      <w:r w:rsidR="000B5ADF" w:rsidRPr="00542AA5">
        <w:rPr>
          <w:lang w:val="en-GB"/>
        </w:rPr>
        <w:t xml:space="preserve"> each Shareholder Loan Seller hereby </w:t>
      </w:r>
      <w:r w:rsidR="0014453D" w:rsidRPr="00542AA5">
        <w:rPr>
          <w:lang w:val="en-GB"/>
        </w:rPr>
        <w:t>transfers</w:t>
      </w:r>
      <w:r w:rsidR="00A678F9" w:rsidRPr="00542AA5">
        <w:rPr>
          <w:lang w:val="en-GB"/>
        </w:rPr>
        <w:t xml:space="preserve"> (</w:t>
      </w:r>
      <w:proofErr w:type="spellStart"/>
      <w:r w:rsidR="0014453D" w:rsidRPr="00542AA5">
        <w:rPr>
          <w:i/>
          <w:lang w:val="en-GB"/>
        </w:rPr>
        <w:t>überträgt</w:t>
      </w:r>
      <w:proofErr w:type="spellEnd"/>
      <w:r w:rsidR="00A678F9" w:rsidRPr="00542AA5">
        <w:rPr>
          <w:lang w:val="en-GB"/>
        </w:rPr>
        <w:t xml:space="preserve">) </w:t>
      </w:r>
      <w:r w:rsidR="000B5ADF" w:rsidRPr="00542AA5">
        <w:rPr>
          <w:lang w:val="en-GB"/>
        </w:rPr>
        <w:t xml:space="preserve">the respective Shareholder Loan provided to the Company to </w:t>
      </w:r>
      <w:r w:rsidR="00DE7756" w:rsidRPr="00542AA5">
        <w:rPr>
          <w:lang w:val="en-GB"/>
        </w:rPr>
        <w:t xml:space="preserve">the </w:t>
      </w:r>
      <w:r w:rsidR="00A678F9" w:rsidRPr="00542AA5">
        <w:rPr>
          <w:lang w:val="en-GB"/>
        </w:rPr>
        <w:t>Purchaser</w:t>
      </w:r>
      <w:r w:rsidR="0014453D" w:rsidRPr="00542AA5">
        <w:rPr>
          <w:lang w:val="en-GB"/>
        </w:rPr>
        <w:t xml:space="preserve"> by means of an assignment and assumption of contract (</w:t>
      </w:r>
      <w:proofErr w:type="spellStart"/>
      <w:r w:rsidR="0014453D" w:rsidRPr="00542AA5">
        <w:rPr>
          <w:i/>
          <w:lang w:val="en-GB"/>
        </w:rPr>
        <w:t>Vertragsübernahme</w:t>
      </w:r>
      <w:proofErr w:type="spellEnd"/>
      <w:r w:rsidR="0014453D" w:rsidRPr="00542AA5">
        <w:rPr>
          <w:lang w:val="en-GB"/>
        </w:rPr>
        <w:t>)</w:t>
      </w:r>
      <w:r w:rsidR="000B5ADF" w:rsidRPr="00542AA5">
        <w:rPr>
          <w:lang w:val="en-GB"/>
        </w:rPr>
        <w:t xml:space="preserve">; </w:t>
      </w:r>
      <w:r w:rsidR="00DE7756" w:rsidRPr="00542AA5">
        <w:rPr>
          <w:lang w:val="en-GB"/>
        </w:rPr>
        <w:t xml:space="preserve">the </w:t>
      </w:r>
      <w:r w:rsidR="000B5ADF" w:rsidRPr="00542AA5">
        <w:rPr>
          <w:lang w:val="en-GB"/>
        </w:rPr>
        <w:t xml:space="preserve">Purchaser hereby accepts such </w:t>
      </w:r>
      <w:r w:rsidR="0014453D" w:rsidRPr="00542AA5">
        <w:rPr>
          <w:lang w:val="en-GB"/>
        </w:rPr>
        <w:t xml:space="preserve">transfer, </w:t>
      </w:r>
      <w:r w:rsidR="00A678F9" w:rsidRPr="00542AA5">
        <w:rPr>
          <w:lang w:val="en-GB"/>
        </w:rPr>
        <w:t>assignment</w:t>
      </w:r>
      <w:r w:rsidR="0014453D" w:rsidRPr="00542AA5">
        <w:rPr>
          <w:lang w:val="en-GB"/>
        </w:rPr>
        <w:t xml:space="preserve"> and assumption</w:t>
      </w:r>
      <w:r w:rsidR="00A678F9" w:rsidRPr="00542AA5">
        <w:rPr>
          <w:lang w:val="en-GB"/>
        </w:rPr>
        <w:t>.</w:t>
      </w:r>
      <w:r w:rsidR="0014453D" w:rsidRPr="00542AA5">
        <w:rPr>
          <w:lang w:val="en-GB"/>
        </w:rPr>
        <w:t xml:space="preserve"> The Company</w:t>
      </w:r>
      <w:r w:rsidR="00CE032B">
        <w:rPr>
          <w:lang w:val="en-GB"/>
        </w:rPr>
        <w:t>'</w:t>
      </w:r>
      <w:r w:rsidR="0014453D" w:rsidRPr="00542AA5">
        <w:rPr>
          <w:lang w:val="en-GB"/>
        </w:rPr>
        <w:t xml:space="preserve">s consent to such transfer and assumption of obligations is attached hereto as </w:t>
      </w:r>
      <w:r w:rsidR="0014453D" w:rsidRPr="00542AA5">
        <w:rPr>
          <w:b/>
          <w:u w:val="single"/>
          <w:lang w:val="en-GB"/>
        </w:rPr>
        <w:t>Appendix</w:t>
      </w:r>
      <w:bookmarkEnd w:id="88"/>
      <w:r w:rsidR="0014453D" w:rsidRPr="00542AA5">
        <w:rPr>
          <w:b/>
          <w:u w:val="single"/>
          <w:lang w:val="en-GB"/>
        </w:rPr>
        <w:t> </w:t>
      </w:r>
      <w:r w:rsidR="00687783">
        <w:fldChar w:fldCharType="begin"/>
      </w:r>
      <w:r w:rsidR="00687783">
        <w:instrText xml:space="preserve"> REF _Ref449529187 \r \h  \* MERGEFORMAT </w:instrText>
      </w:r>
      <w:r w:rsidR="00687783">
        <w:fldChar w:fldCharType="separate"/>
      </w:r>
      <w:r w:rsidR="006F063D">
        <w:rPr>
          <w:b/>
          <w:u w:val="single"/>
          <w:lang w:val="en-GB"/>
        </w:rPr>
        <w:t>3.2.2</w:t>
      </w:r>
      <w:r w:rsidR="00687783">
        <w:fldChar w:fldCharType="end"/>
      </w:r>
      <w:r w:rsidR="00704D4B" w:rsidRPr="00542AA5">
        <w:rPr>
          <w:lang w:val="en-GB"/>
        </w:rPr>
        <w:fldChar w:fldCharType="begin"/>
      </w:r>
      <w:r w:rsidR="0014453D" w:rsidRPr="00542AA5">
        <w:rPr>
          <w:lang w:val="en-GB"/>
        </w:rPr>
        <w:instrText xml:space="preserve"> TC "</w:instrText>
      </w:r>
      <w:bookmarkStart w:id="90" w:name="_Toc454549570"/>
      <w:bookmarkStart w:id="91" w:name="_Toc460238486"/>
      <w:bookmarkStart w:id="92" w:name="_Toc464227420"/>
      <w:r w:rsidR="0014453D" w:rsidRPr="00542AA5">
        <w:rPr>
          <w:lang w:val="en-GB"/>
        </w:rPr>
        <w:instrText>Appendix </w:instrText>
      </w:r>
      <w:r w:rsidR="00704D4B" w:rsidRPr="00542AA5">
        <w:rPr>
          <w:lang w:val="en-GB"/>
        </w:rPr>
        <w:fldChar w:fldCharType="begin"/>
      </w:r>
      <w:r w:rsidR="0014453D" w:rsidRPr="00542AA5">
        <w:rPr>
          <w:lang w:val="en-GB"/>
        </w:rPr>
        <w:instrText xml:space="preserve"> REF _Ref449529187 \r \h </w:instrText>
      </w:r>
      <w:r w:rsidR="00704D4B" w:rsidRPr="00542AA5">
        <w:rPr>
          <w:lang w:val="en-GB"/>
        </w:rPr>
      </w:r>
      <w:r w:rsidR="00704D4B" w:rsidRPr="00542AA5">
        <w:rPr>
          <w:lang w:val="en-GB"/>
        </w:rPr>
        <w:fldChar w:fldCharType="separate"/>
      </w:r>
      <w:r w:rsidR="006F063D">
        <w:rPr>
          <w:lang w:val="en-GB"/>
        </w:rPr>
        <w:instrText>3.2.2</w:instrText>
      </w:r>
      <w:r w:rsidR="00704D4B" w:rsidRPr="00542AA5">
        <w:rPr>
          <w:lang w:val="en-GB"/>
        </w:rPr>
        <w:fldChar w:fldCharType="end"/>
      </w:r>
      <w:r w:rsidR="0014453D" w:rsidRPr="00542AA5">
        <w:rPr>
          <w:u w:val="single"/>
          <w:lang w:val="en-GB"/>
        </w:rPr>
        <w:tab/>
        <w:instrText>Consent by Company to Shareholder Loan Transfer</w:instrText>
      </w:r>
      <w:bookmarkEnd w:id="90"/>
      <w:bookmarkEnd w:id="91"/>
      <w:bookmarkEnd w:id="92"/>
      <w:r w:rsidR="0014453D" w:rsidRPr="00542AA5">
        <w:rPr>
          <w:lang w:val="en-GB"/>
        </w:rPr>
        <w:instrText>"</w:instrText>
      </w:r>
      <w:r w:rsidR="00704D4B" w:rsidRPr="00542AA5">
        <w:rPr>
          <w:lang w:val="en-GB"/>
        </w:rPr>
        <w:fldChar w:fldCharType="end"/>
      </w:r>
      <w:r w:rsidR="0014453D" w:rsidRPr="00542AA5">
        <w:rPr>
          <w:lang w:val="en-GB"/>
        </w:rPr>
        <w:t>.</w:t>
      </w:r>
      <w:bookmarkEnd w:id="89"/>
    </w:p>
    <w:p w14:paraId="107F1567" w14:textId="77777777" w:rsidR="00BD2F04" w:rsidRPr="00542AA5" w:rsidRDefault="00707A10" w:rsidP="00DC1FCE">
      <w:pPr>
        <w:pStyle w:val="LegalFlushStyle1"/>
        <w:rPr>
          <w:lang w:val="en-GB"/>
        </w:rPr>
      </w:pPr>
      <w:bookmarkStart w:id="93" w:name="_Toc278206208"/>
      <w:bookmarkStart w:id="94" w:name="_Toc278206503"/>
      <w:bookmarkStart w:id="95" w:name="_Toc464227401"/>
      <w:bookmarkEnd w:id="75"/>
      <w:r w:rsidRPr="00542AA5">
        <w:rPr>
          <w:rFonts w:ascii="Times New Roman Bold" w:hAnsi="Times New Roman Bold"/>
          <w:caps w:val="0"/>
          <w:lang w:val="en-GB"/>
        </w:rPr>
        <w:t xml:space="preserve">Share </w:t>
      </w:r>
      <w:r w:rsidR="00BD2F04" w:rsidRPr="00542AA5">
        <w:rPr>
          <w:rFonts w:ascii="Times New Roman Bold" w:hAnsi="Times New Roman Bold"/>
          <w:caps w:val="0"/>
          <w:lang w:val="en-GB"/>
        </w:rPr>
        <w:t>Purchase Price;</w:t>
      </w:r>
      <w:r w:rsidRPr="00542AA5">
        <w:rPr>
          <w:rFonts w:ascii="Times New Roman Bold" w:hAnsi="Times New Roman Bold"/>
          <w:caps w:val="0"/>
          <w:lang w:val="en-GB"/>
        </w:rPr>
        <w:t xml:space="preserve"> Shareholder Loan Purchase Price;</w:t>
      </w:r>
      <w:r w:rsidR="00BD2F04" w:rsidRPr="00542AA5">
        <w:rPr>
          <w:rFonts w:ascii="Times New Roman Bold" w:hAnsi="Times New Roman Bold"/>
          <w:caps w:val="0"/>
          <w:lang w:val="en-GB"/>
        </w:rPr>
        <w:t xml:space="preserve"> Payments</w:t>
      </w:r>
      <w:bookmarkEnd w:id="93"/>
      <w:bookmarkEnd w:id="94"/>
      <w:bookmarkEnd w:id="95"/>
    </w:p>
    <w:p w14:paraId="7664C04B" w14:textId="77777777" w:rsidR="0072536B" w:rsidRPr="0072536B" w:rsidRDefault="0054045A" w:rsidP="00907702">
      <w:pPr>
        <w:pStyle w:val="LegalFlushStyle2"/>
        <w:keepNext/>
        <w:rPr>
          <w:u w:val="single"/>
          <w:lang w:val="en-GB"/>
        </w:rPr>
      </w:pPr>
      <w:bookmarkStart w:id="96" w:name="_Toc278206504"/>
      <w:bookmarkStart w:id="97" w:name="_Ref448757093"/>
      <w:bookmarkStart w:id="98" w:name="_Ref454558386"/>
      <w:r w:rsidRPr="00542AA5">
        <w:rPr>
          <w:u w:val="single"/>
          <w:lang w:val="en-GB"/>
        </w:rPr>
        <w:t>Share Purchase Price</w:t>
      </w:r>
      <w:bookmarkEnd w:id="96"/>
      <w:r w:rsidR="00907702" w:rsidRPr="00542AA5">
        <w:rPr>
          <w:lang w:val="en-GB"/>
        </w:rPr>
        <w:t xml:space="preserve">.  </w:t>
      </w:r>
      <w:bookmarkStart w:id="99" w:name="_Ref260832721"/>
      <w:r w:rsidR="000B2C2D" w:rsidRPr="00542AA5">
        <w:rPr>
          <w:lang w:val="en-GB"/>
        </w:rPr>
        <w:t>The</w:t>
      </w:r>
      <w:r w:rsidR="00707A10" w:rsidRPr="00542AA5">
        <w:rPr>
          <w:lang w:val="en-GB"/>
        </w:rPr>
        <w:t xml:space="preserve"> aggregate purchase price for the sale and transfer of the Shares to the Purchaser shall be </w:t>
      </w:r>
      <w:r w:rsidR="00DE7756" w:rsidRPr="00542AA5">
        <w:rPr>
          <w:lang w:val="en-GB"/>
        </w:rPr>
        <w:t xml:space="preserve">a fixed </w:t>
      </w:r>
      <w:bookmarkStart w:id="100" w:name="_Ref260911267"/>
      <w:bookmarkEnd w:id="97"/>
      <w:bookmarkEnd w:id="99"/>
      <w:r w:rsidR="00B46AC7" w:rsidRPr="00542AA5">
        <w:rPr>
          <w:lang w:val="en-GB"/>
        </w:rPr>
        <w:t>amount of</w:t>
      </w:r>
      <w:bookmarkEnd w:id="98"/>
      <w:r w:rsidR="0072536B">
        <w:rPr>
          <w:lang w:val="en-GB"/>
        </w:rPr>
        <w:t xml:space="preserve"> </w:t>
      </w:r>
    </w:p>
    <w:p w14:paraId="12320013" w14:textId="77777777" w:rsidR="00B139B5" w:rsidRPr="004E2B49" w:rsidRDefault="0072536B" w:rsidP="009E5E56">
      <w:pPr>
        <w:pStyle w:val="LegalFlushStyle2"/>
        <w:keepNext/>
        <w:numPr>
          <w:ilvl w:val="0"/>
          <w:numId w:val="0"/>
        </w:numPr>
        <w:jc w:val="center"/>
        <w:rPr>
          <w:b/>
          <w:lang w:val="en-GB"/>
        </w:rPr>
      </w:pPr>
      <w:r w:rsidRPr="0072536B">
        <w:rPr>
          <w:b/>
          <w:lang w:val="en-GB"/>
        </w:rPr>
        <w:t xml:space="preserve">EUR </w:t>
      </w:r>
      <w:r w:rsidR="00830CBD">
        <w:rPr>
          <w:b/>
          <w:lang w:val="en-GB"/>
        </w:rPr>
        <w:t>230,266,000</w:t>
      </w:r>
      <w:r>
        <w:rPr>
          <w:b/>
          <w:lang w:val="en-GB"/>
        </w:rPr>
        <w:t xml:space="preserve"> </w:t>
      </w:r>
      <w:r w:rsidR="00484147">
        <w:rPr>
          <w:b/>
          <w:lang w:val="en-GB"/>
        </w:rPr>
        <w:br/>
      </w:r>
      <w:r>
        <w:rPr>
          <w:lang w:val="en-GB"/>
        </w:rPr>
        <w:t>(in words</w:t>
      </w:r>
      <w:r w:rsidR="00B139B5">
        <w:rPr>
          <w:lang w:val="en-GB"/>
        </w:rPr>
        <w:t>:</w:t>
      </w:r>
      <w:r>
        <w:rPr>
          <w:lang w:val="en-GB"/>
        </w:rPr>
        <w:t xml:space="preserve"> Euro </w:t>
      </w:r>
      <w:r w:rsidR="00484147">
        <w:rPr>
          <w:lang w:val="en-GB"/>
        </w:rPr>
        <w:t xml:space="preserve">two hundred </w:t>
      </w:r>
      <w:r w:rsidR="00830CBD">
        <w:rPr>
          <w:lang w:val="en-GB"/>
        </w:rPr>
        <w:t>thirty</w:t>
      </w:r>
      <w:r w:rsidR="00484147">
        <w:rPr>
          <w:lang w:val="en-GB"/>
        </w:rPr>
        <w:t xml:space="preserve"> million</w:t>
      </w:r>
      <w:r w:rsidR="00D01F72">
        <w:rPr>
          <w:lang w:val="en-GB"/>
        </w:rPr>
        <w:t xml:space="preserve"> </w:t>
      </w:r>
      <w:r w:rsidR="00830CBD">
        <w:rPr>
          <w:lang w:val="en-GB"/>
        </w:rPr>
        <w:t xml:space="preserve">two hundred sixty-six </w:t>
      </w:r>
      <w:r w:rsidR="00D01F72">
        <w:rPr>
          <w:lang w:val="en-GB"/>
        </w:rPr>
        <w:t>thousand</w:t>
      </w:r>
      <w:r>
        <w:rPr>
          <w:lang w:val="en-GB"/>
        </w:rPr>
        <w:t>)</w:t>
      </w:r>
      <w:bookmarkEnd w:id="100"/>
    </w:p>
    <w:p w14:paraId="23399213" w14:textId="77777777" w:rsidR="00B139B5" w:rsidRPr="00B139B5" w:rsidRDefault="00B139B5" w:rsidP="008D2907">
      <w:pPr>
        <w:pStyle w:val="LegalFlushStyle3"/>
        <w:numPr>
          <w:ilvl w:val="0"/>
          <w:numId w:val="0"/>
        </w:numPr>
        <w:ind w:left="720"/>
        <w:jc w:val="both"/>
        <w:rPr>
          <w:i/>
          <w:lang w:val="en-GB"/>
        </w:rPr>
      </w:pPr>
      <w:proofErr w:type="gramStart"/>
      <w:r w:rsidRPr="00B139B5">
        <w:rPr>
          <w:i/>
          <w:lang w:val="en-GB"/>
        </w:rPr>
        <w:t>plus</w:t>
      </w:r>
      <w:proofErr w:type="gramEnd"/>
      <w:r w:rsidRPr="00B139B5">
        <w:rPr>
          <w:i/>
          <w:lang w:val="en-GB"/>
        </w:rPr>
        <w:t xml:space="preserve"> </w:t>
      </w:r>
    </w:p>
    <w:p w14:paraId="72A5AD14" w14:textId="6DDED4A3" w:rsidR="00594B16" w:rsidRPr="00594B16" w:rsidRDefault="001B5AB8" w:rsidP="00594B16">
      <w:pPr>
        <w:pStyle w:val="LegalFlushStyle3"/>
        <w:numPr>
          <w:ilvl w:val="0"/>
          <w:numId w:val="0"/>
        </w:numPr>
        <w:ind w:left="720"/>
        <w:jc w:val="both"/>
        <w:rPr>
          <w:lang w:val="en-GB"/>
        </w:rPr>
      </w:pPr>
      <w:proofErr w:type="gramStart"/>
      <w:r w:rsidRPr="00542AA5">
        <w:rPr>
          <w:lang w:val="en-GB"/>
        </w:rPr>
        <w:t>notional</w:t>
      </w:r>
      <w:proofErr w:type="gramEnd"/>
      <w:r w:rsidRPr="00542AA5">
        <w:rPr>
          <w:lang w:val="en-GB"/>
        </w:rPr>
        <w:t xml:space="preserve"> </w:t>
      </w:r>
      <w:r w:rsidR="009522C7" w:rsidRPr="00542AA5">
        <w:rPr>
          <w:lang w:val="en-GB"/>
        </w:rPr>
        <w:t xml:space="preserve">interest at the rate of </w:t>
      </w:r>
      <w:r w:rsidR="0072536B">
        <w:rPr>
          <w:lang w:val="en-GB"/>
        </w:rPr>
        <w:t>6</w:t>
      </w:r>
      <w:r w:rsidR="009522C7" w:rsidRPr="00542AA5">
        <w:rPr>
          <w:lang w:val="en-GB"/>
        </w:rPr>
        <w:t xml:space="preserve">% </w:t>
      </w:r>
      <w:r w:rsidR="00D277C8">
        <w:rPr>
          <w:lang w:val="en-GB"/>
        </w:rPr>
        <w:t>p.a.</w:t>
      </w:r>
      <w:r w:rsidR="009522C7" w:rsidRPr="00542AA5">
        <w:rPr>
          <w:lang w:val="en-GB"/>
        </w:rPr>
        <w:t xml:space="preserve"> thereon</w:t>
      </w:r>
      <w:r w:rsidR="00C705DB" w:rsidRPr="00542AA5">
        <w:rPr>
          <w:lang w:val="en-GB"/>
        </w:rPr>
        <w:t xml:space="preserve"> from (and including) </w:t>
      </w:r>
      <w:r w:rsidR="00857EA9" w:rsidRPr="006913C8">
        <w:rPr>
          <w:lang w:val="ru-RU"/>
        </w:rPr>
        <w:t>[•]</w:t>
      </w:r>
      <w:r w:rsidR="009522C7" w:rsidRPr="00542AA5">
        <w:rPr>
          <w:lang w:val="en-GB"/>
        </w:rPr>
        <w:t xml:space="preserve"> until (</w:t>
      </w:r>
      <w:r w:rsidR="00B139B5">
        <w:rPr>
          <w:lang w:val="en-GB"/>
        </w:rPr>
        <w:t>but excluding) the Closing Date;</w:t>
      </w:r>
    </w:p>
    <w:p w14:paraId="58EDD1B9" w14:textId="77777777" w:rsidR="00B139B5" w:rsidRDefault="00B139B5" w:rsidP="008D2907">
      <w:pPr>
        <w:pStyle w:val="LegalFlushStyle3"/>
        <w:numPr>
          <w:ilvl w:val="0"/>
          <w:numId w:val="0"/>
        </w:numPr>
        <w:ind w:left="720"/>
        <w:jc w:val="both"/>
        <w:rPr>
          <w:i/>
          <w:lang w:val="en-GB"/>
        </w:rPr>
      </w:pPr>
      <w:proofErr w:type="gramStart"/>
      <w:r>
        <w:rPr>
          <w:i/>
          <w:lang w:val="en-GB"/>
        </w:rPr>
        <w:t>minus</w:t>
      </w:r>
      <w:proofErr w:type="gramEnd"/>
    </w:p>
    <w:p w14:paraId="369390FB" w14:textId="77777777" w:rsidR="00D47EA0" w:rsidRPr="00151495" w:rsidRDefault="00B139B5" w:rsidP="00151495">
      <w:pPr>
        <w:pStyle w:val="LegalFlushStyle3"/>
        <w:numPr>
          <w:ilvl w:val="0"/>
          <w:numId w:val="0"/>
        </w:numPr>
        <w:ind w:left="720"/>
        <w:jc w:val="both"/>
        <w:rPr>
          <w:lang w:val="en-GB"/>
        </w:rPr>
      </w:pPr>
      <w:proofErr w:type="gramStart"/>
      <w:r>
        <w:rPr>
          <w:lang w:val="en-GB"/>
        </w:rPr>
        <w:t>an</w:t>
      </w:r>
      <w:proofErr w:type="gramEnd"/>
      <w:r>
        <w:rPr>
          <w:lang w:val="en-GB"/>
        </w:rPr>
        <w:t xml:space="preserve"> amount of EUR</w:t>
      </w:r>
      <w:r w:rsidR="008A5A01">
        <w:rPr>
          <w:lang w:val="en-GB"/>
        </w:rPr>
        <w:t> 600,000</w:t>
      </w:r>
      <w:r>
        <w:rPr>
          <w:lang w:val="en-GB"/>
        </w:rPr>
        <w:t xml:space="preserve"> (in words: Euro </w:t>
      </w:r>
      <w:r w:rsidR="008A5A01">
        <w:rPr>
          <w:lang w:val="en-GB"/>
        </w:rPr>
        <w:t>six hundred thousand</w:t>
      </w:r>
      <w:r w:rsidR="004F414A">
        <w:rPr>
          <w:lang w:val="en-GB"/>
        </w:rPr>
        <w:t>)</w:t>
      </w:r>
      <w:r>
        <w:rPr>
          <w:lang w:val="en-GB"/>
        </w:rPr>
        <w:t xml:space="preserve"> (the "</w:t>
      </w:r>
      <w:r>
        <w:rPr>
          <w:b/>
          <w:lang w:val="en-GB"/>
        </w:rPr>
        <w:t>W&amp;I Premium</w:t>
      </w:r>
      <w:r w:rsidR="00704D4B" w:rsidRPr="00542AA5">
        <w:rPr>
          <w:lang w:val="en-GB"/>
        </w:rPr>
        <w:fldChar w:fldCharType="begin"/>
      </w:r>
      <w:r w:rsidRPr="00542AA5">
        <w:rPr>
          <w:lang w:val="en-GB"/>
        </w:rPr>
        <w:instrText xml:space="preserve"> XE "</w:instrText>
      </w:r>
      <w:r>
        <w:rPr>
          <w:lang w:val="en-GB"/>
        </w:rPr>
        <w:instrText>W&amp;I Premium</w:instrText>
      </w:r>
      <w:r w:rsidRPr="00542AA5">
        <w:rPr>
          <w:lang w:val="en-GB"/>
        </w:rPr>
        <w:instrText>"</w:instrText>
      </w:r>
      <w:r w:rsidR="00704D4B" w:rsidRPr="00542AA5">
        <w:rPr>
          <w:lang w:val="en-GB"/>
        </w:rPr>
        <w:fldChar w:fldCharType="end"/>
      </w:r>
      <w:r>
        <w:rPr>
          <w:lang w:val="en-GB"/>
        </w:rPr>
        <w:t>") with respect to the W&amp;I Insurance (as defined below)</w:t>
      </w:r>
      <w:r w:rsidR="00D47EA0">
        <w:rPr>
          <w:lang w:val="en-GB"/>
        </w:rPr>
        <w:t>;</w:t>
      </w:r>
    </w:p>
    <w:p w14:paraId="562DC0CD" w14:textId="77777777" w:rsidR="004E2B49" w:rsidRDefault="00C54315" w:rsidP="008D2907">
      <w:pPr>
        <w:pStyle w:val="LegalFlushStyle3"/>
        <w:numPr>
          <w:ilvl w:val="0"/>
          <w:numId w:val="0"/>
        </w:numPr>
        <w:ind w:left="720"/>
        <w:jc w:val="both"/>
        <w:rPr>
          <w:lang w:val="en-GB"/>
        </w:rPr>
      </w:pPr>
      <w:r w:rsidRPr="00542AA5">
        <w:rPr>
          <w:lang w:val="en-GB"/>
        </w:rPr>
        <w:t>(</w:t>
      </w:r>
      <w:proofErr w:type="gramStart"/>
      <w:r w:rsidR="001976C8" w:rsidRPr="00542AA5">
        <w:rPr>
          <w:lang w:val="en-GB"/>
        </w:rPr>
        <w:t>the</w:t>
      </w:r>
      <w:proofErr w:type="gramEnd"/>
      <w:r w:rsidR="001976C8" w:rsidRPr="00542AA5">
        <w:rPr>
          <w:lang w:val="en-GB"/>
        </w:rPr>
        <w:t xml:space="preserve"> "</w:t>
      </w:r>
      <w:r w:rsidR="001976C8" w:rsidRPr="00542AA5">
        <w:rPr>
          <w:b/>
          <w:lang w:val="en-GB"/>
        </w:rPr>
        <w:t>Share Purchase Price</w:t>
      </w:r>
      <w:r w:rsidR="00704D4B" w:rsidRPr="00542AA5">
        <w:rPr>
          <w:lang w:val="en-GB"/>
        </w:rPr>
        <w:fldChar w:fldCharType="begin"/>
      </w:r>
      <w:r w:rsidR="00B61EF0" w:rsidRPr="00542AA5">
        <w:rPr>
          <w:lang w:val="en-GB"/>
        </w:rPr>
        <w:instrText xml:space="preserve"> XE "Share Purchase Price" </w:instrText>
      </w:r>
      <w:r w:rsidR="00704D4B" w:rsidRPr="00542AA5">
        <w:rPr>
          <w:lang w:val="en-GB"/>
        </w:rPr>
        <w:fldChar w:fldCharType="end"/>
      </w:r>
      <w:r w:rsidR="001976C8" w:rsidRPr="00542AA5">
        <w:rPr>
          <w:lang w:val="en-GB"/>
        </w:rPr>
        <w:t>")</w:t>
      </w:r>
      <w:r w:rsidR="004E2B49">
        <w:rPr>
          <w:lang w:val="en-GB"/>
        </w:rPr>
        <w:t xml:space="preserve"> which shall be allocated to the Shares as follows:</w:t>
      </w:r>
    </w:p>
    <w:p w14:paraId="344A6D96" w14:textId="77777777" w:rsidR="0006364D" w:rsidRDefault="004E2B49" w:rsidP="004E2B49">
      <w:pPr>
        <w:pStyle w:val="LegalFlushStyle5"/>
        <w:jc w:val="both"/>
        <w:rPr>
          <w:lang w:val="en-GB"/>
        </w:rPr>
      </w:pPr>
      <w:bookmarkStart w:id="101" w:name="_Ref459286536"/>
      <w:proofErr w:type="gramStart"/>
      <w:r>
        <w:rPr>
          <w:lang w:val="en-GB"/>
        </w:rPr>
        <w:t>with</w:t>
      </w:r>
      <w:proofErr w:type="gramEnd"/>
      <w:r>
        <w:rPr>
          <w:lang w:val="en-GB"/>
        </w:rPr>
        <w:t xml:space="preserve"> respect to the class B shares set forth in Appendix </w:t>
      </w:r>
      <w:r w:rsidR="00704D4B">
        <w:rPr>
          <w:lang w:val="en-GB"/>
        </w:rPr>
        <w:fldChar w:fldCharType="begin"/>
      </w:r>
      <w:r w:rsidR="0006364D">
        <w:rPr>
          <w:lang w:val="en-GB"/>
        </w:rPr>
        <w:instrText xml:space="preserve"> REF _Ref448743536 \r \h </w:instrText>
      </w:r>
      <w:r w:rsidR="00704D4B">
        <w:rPr>
          <w:lang w:val="en-GB"/>
        </w:rPr>
      </w:r>
      <w:r w:rsidR="00704D4B">
        <w:rPr>
          <w:lang w:val="en-GB"/>
        </w:rPr>
        <w:fldChar w:fldCharType="separate"/>
      </w:r>
      <w:r w:rsidR="006F063D">
        <w:rPr>
          <w:lang w:val="en-GB"/>
        </w:rPr>
        <w:t>2.2</w:t>
      </w:r>
      <w:r w:rsidR="00704D4B">
        <w:rPr>
          <w:lang w:val="en-GB"/>
        </w:rPr>
        <w:fldChar w:fldCharType="end"/>
      </w:r>
      <w:bookmarkEnd w:id="101"/>
      <w:r w:rsidR="0006364D">
        <w:rPr>
          <w:lang w:val="en-GB"/>
        </w:rPr>
        <w:t>,</w:t>
      </w:r>
    </w:p>
    <w:p w14:paraId="265AE9A9" w14:textId="77777777" w:rsidR="0006364D" w:rsidRDefault="0006364D" w:rsidP="0006364D">
      <w:pPr>
        <w:pStyle w:val="LegalFlushStyle5"/>
        <w:numPr>
          <w:ilvl w:val="0"/>
          <w:numId w:val="0"/>
        </w:numPr>
        <w:ind w:left="1440"/>
        <w:jc w:val="center"/>
        <w:rPr>
          <w:lang w:val="en-GB"/>
        </w:rPr>
      </w:pPr>
      <w:r>
        <w:rPr>
          <w:lang w:val="en-GB"/>
        </w:rPr>
        <w:t xml:space="preserve">EUR </w:t>
      </w:r>
      <w:r w:rsidR="00A532C2">
        <w:rPr>
          <w:lang w:val="en-GB"/>
        </w:rPr>
        <w:t>48,213,535</w:t>
      </w:r>
      <w:r>
        <w:rPr>
          <w:lang w:val="en-GB"/>
        </w:rPr>
        <w:t xml:space="preserve"> (in words: Euro </w:t>
      </w:r>
      <w:r w:rsidR="00A532C2">
        <w:rPr>
          <w:lang w:val="en-GB"/>
        </w:rPr>
        <w:t xml:space="preserve">forty-eight million two hundred thirteen thousand five hundred </w:t>
      </w:r>
      <w:r w:rsidR="004F414A">
        <w:rPr>
          <w:lang w:val="en-GB"/>
        </w:rPr>
        <w:t>thirty-</w:t>
      </w:r>
      <w:r w:rsidR="00A532C2">
        <w:rPr>
          <w:lang w:val="en-GB"/>
        </w:rPr>
        <w:t>five</w:t>
      </w:r>
      <w:r>
        <w:rPr>
          <w:lang w:val="en-GB"/>
        </w:rPr>
        <w:t xml:space="preserve">) </w:t>
      </w:r>
    </w:p>
    <w:p w14:paraId="08C2CDE4" w14:textId="77777777" w:rsidR="0006364D" w:rsidRDefault="0006364D" w:rsidP="0006364D">
      <w:pPr>
        <w:pStyle w:val="LegalFlushStyle5"/>
        <w:numPr>
          <w:ilvl w:val="0"/>
          <w:numId w:val="0"/>
        </w:numPr>
        <w:ind w:left="1440"/>
        <w:jc w:val="both"/>
        <w:rPr>
          <w:lang w:val="en-GB"/>
        </w:rPr>
      </w:pPr>
      <w:proofErr w:type="gramStart"/>
      <w:r>
        <w:rPr>
          <w:lang w:val="en-GB"/>
        </w:rPr>
        <w:t>plus</w:t>
      </w:r>
      <w:proofErr w:type="gramEnd"/>
      <w:r>
        <w:rPr>
          <w:lang w:val="en-GB"/>
        </w:rPr>
        <w:t xml:space="preserve"> notional interest at the rate of 8% p.a. from the Signing Date (including) until the Closing Date (excluding), and</w:t>
      </w:r>
    </w:p>
    <w:p w14:paraId="346160F8" w14:textId="77777777" w:rsidR="00B139B5" w:rsidRPr="0006364D" w:rsidRDefault="0006364D" w:rsidP="0006364D">
      <w:pPr>
        <w:pStyle w:val="LegalFlushStyle5"/>
        <w:jc w:val="both"/>
        <w:rPr>
          <w:lang w:val="en-GB"/>
        </w:rPr>
      </w:pPr>
      <w:proofErr w:type="gramStart"/>
      <w:r>
        <w:rPr>
          <w:lang w:val="en-GB"/>
        </w:rPr>
        <w:t>with</w:t>
      </w:r>
      <w:proofErr w:type="gramEnd"/>
      <w:r>
        <w:rPr>
          <w:lang w:val="en-GB"/>
        </w:rPr>
        <w:t xml:space="preserve"> respect to the class A shares set forth in Appendix </w:t>
      </w:r>
      <w:r w:rsidR="00704D4B">
        <w:rPr>
          <w:lang w:val="en-GB"/>
        </w:rPr>
        <w:fldChar w:fldCharType="begin"/>
      </w:r>
      <w:r>
        <w:rPr>
          <w:lang w:val="en-GB"/>
        </w:rPr>
        <w:instrText xml:space="preserve"> REF _Ref448743536 \r \h </w:instrText>
      </w:r>
      <w:r w:rsidR="00704D4B">
        <w:rPr>
          <w:lang w:val="en-GB"/>
        </w:rPr>
      </w:r>
      <w:r w:rsidR="00704D4B">
        <w:rPr>
          <w:lang w:val="en-GB"/>
        </w:rPr>
        <w:fldChar w:fldCharType="separate"/>
      </w:r>
      <w:r w:rsidR="006F063D">
        <w:rPr>
          <w:lang w:val="en-GB"/>
        </w:rPr>
        <w:t>2.2</w:t>
      </w:r>
      <w:r w:rsidR="00704D4B">
        <w:rPr>
          <w:lang w:val="en-GB"/>
        </w:rPr>
        <w:fldChar w:fldCharType="end"/>
      </w:r>
      <w:r>
        <w:rPr>
          <w:lang w:val="en-GB"/>
        </w:rPr>
        <w:t xml:space="preserve">, the Share Purchase Price minus the amount allocated to the class B shares pursuant to Section </w:t>
      </w:r>
      <w:r w:rsidR="00704D4B">
        <w:rPr>
          <w:lang w:val="en-GB"/>
        </w:rPr>
        <w:fldChar w:fldCharType="begin"/>
      </w:r>
      <w:r>
        <w:rPr>
          <w:lang w:val="en-GB"/>
        </w:rPr>
        <w:instrText xml:space="preserve"> REF _Ref459286536 \w \h </w:instrText>
      </w:r>
      <w:r w:rsidR="00704D4B">
        <w:rPr>
          <w:lang w:val="en-GB"/>
        </w:rPr>
      </w:r>
      <w:r w:rsidR="00704D4B">
        <w:rPr>
          <w:lang w:val="en-GB"/>
        </w:rPr>
        <w:fldChar w:fldCharType="separate"/>
      </w:r>
      <w:r w:rsidR="006F063D">
        <w:rPr>
          <w:lang w:val="en-GB"/>
        </w:rPr>
        <w:t>4.1(</w:t>
      </w:r>
      <w:proofErr w:type="spellStart"/>
      <w:r w:rsidR="006F063D">
        <w:rPr>
          <w:lang w:val="en-GB"/>
        </w:rPr>
        <w:t>i</w:t>
      </w:r>
      <w:proofErr w:type="spellEnd"/>
      <w:r w:rsidR="006F063D">
        <w:rPr>
          <w:lang w:val="en-GB"/>
        </w:rPr>
        <w:t>)</w:t>
      </w:r>
      <w:r w:rsidR="00704D4B">
        <w:rPr>
          <w:lang w:val="en-GB"/>
        </w:rPr>
        <w:fldChar w:fldCharType="end"/>
      </w:r>
      <w:r>
        <w:rPr>
          <w:lang w:val="en-GB"/>
        </w:rPr>
        <w:t xml:space="preserve"> above</w:t>
      </w:r>
      <w:r w:rsidR="00D83141" w:rsidRPr="0006364D">
        <w:rPr>
          <w:lang w:val="en-GB"/>
        </w:rPr>
        <w:t>.</w:t>
      </w:r>
      <w:bookmarkStart w:id="102" w:name="_Ref118443132"/>
    </w:p>
    <w:p w14:paraId="16D1EC54" w14:textId="77777777" w:rsidR="00EC7D27" w:rsidRPr="00542AA5" w:rsidRDefault="00082B67" w:rsidP="008D2907">
      <w:pPr>
        <w:pStyle w:val="LegalFlushStyle3"/>
        <w:numPr>
          <w:ilvl w:val="0"/>
          <w:numId w:val="0"/>
        </w:numPr>
        <w:ind w:left="720"/>
        <w:jc w:val="both"/>
        <w:rPr>
          <w:lang w:val="en-GB"/>
        </w:rPr>
      </w:pPr>
      <w:r w:rsidRPr="00542AA5">
        <w:rPr>
          <w:lang w:val="en-GB"/>
        </w:rPr>
        <w:t>The Share Purchase Price</w:t>
      </w:r>
      <w:r w:rsidR="00DD32C2">
        <w:rPr>
          <w:lang w:val="en-GB"/>
        </w:rPr>
        <w:t xml:space="preserve"> </w:t>
      </w:r>
      <w:r w:rsidRPr="00542AA5">
        <w:rPr>
          <w:lang w:val="en-GB"/>
        </w:rPr>
        <w:t xml:space="preserve">is allocated to the </w:t>
      </w:r>
      <w:r w:rsidR="00C06456">
        <w:rPr>
          <w:lang w:val="en-GB"/>
        </w:rPr>
        <w:t>Group Companies</w:t>
      </w:r>
      <w:r w:rsidRPr="00542AA5">
        <w:rPr>
          <w:lang w:val="en-GB"/>
        </w:rPr>
        <w:t xml:space="preserve"> as shown in </w:t>
      </w:r>
      <w:r w:rsidRPr="00542AA5">
        <w:rPr>
          <w:b/>
          <w:u w:val="single"/>
          <w:lang w:val="en-GB"/>
        </w:rPr>
        <w:t>Appendix </w:t>
      </w:r>
      <w:r w:rsidR="00704D4B">
        <w:rPr>
          <w:b/>
          <w:u w:val="single"/>
          <w:lang w:val="en-GB"/>
        </w:rPr>
        <w:fldChar w:fldCharType="begin"/>
      </w:r>
      <w:r w:rsidR="00C547F6">
        <w:rPr>
          <w:b/>
          <w:u w:val="single"/>
          <w:lang w:val="en-GB"/>
        </w:rPr>
        <w:instrText xml:space="preserve"> REF _Ref454558386 \r \h </w:instrText>
      </w:r>
      <w:r w:rsidR="00704D4B">
        <w:rPr>
          <w:b/>
          <w:u w:val="single"/>
          <w:lang w:val="en-GB"/>
        </w:rPr>
      </w:r>
      <w:r w:rsidR="00704D4B">
        <w:rPr>
          <w:b/>
          <w:u w:val="single"/>
          <w:lang w:val="en-GB"/>
        </w:rPr>
        <w:fldChar w:fldCharType="separate"/>
      </w:r>
      <w:r w:rsidR="006F063D">
        <w:rPr>
          <w:b/>
          <w:u w:val="single"/>
          <w:lang w:val="en-GB"/>
        </w:rPr>
        <w:t>4.1</w:t>
      </w:r>
      <w:r w:rsidR="00704D4B">
        <w:rPr>
          <w:b/>
          <w:u w:val="single"/>
          <w:lang w:val="en-GB"/>
        </w:rPr>
        <w:fldChar w:fldCharType="end"/>
      </w:r>
      <w:r w:rsidR="00704D4B" w:rsidRPr="00542AA5">
        <w:rPr>
          <w:lang w:val="en-GB"/>
        </w:rPr>
        <w:fldChar w:fldCharType="begin"/>
      </w:r>
      <w:r w:rsidRPr="00542AA5">
        <w:rPr>
          <w:lang w:val="en-GB"/>
        </w:rPr>
        <w:instrText xml:space="preserve"> TC "</w:instrText>
      </w:r>
      <w:bookmarkStart w:id="103" w:name="_Toc454462361"/>
      <w:bookmarkStart w:id="104" w:name="_Toc454549571"/>
      <w:bookmarkStart w:id="105" w:name="_Toc460238487"/>
      <w:bookmarkStart w:id="106" w:name="_Toc464227421"/>
      <w:r w:rsidRPr="00542AA5">
        <w:rPr>
          <w:lang w:val="en-GB"/>
        </w:rPr>
        <w:instrText>Appendix </w:instrText>
      </w:r>
      <w:r w:rsidR="00704D4B">
        <w:rPr>
          <w:u w:val="single"/>
          <w:lang w:val="en-GB"/>
        </w:rPr>
        <w:fldChar w:fldCharType="begin"/>
      </w:r>
      <w:r w:rsidR="00106208">
        <w:rPr>
          <w:lang w:val="en-GB"/>
        </w:rPr>
        <w:instrText xml:space="preserve"> REF _Ref454558386 \w \h </w:instrText>
      </w:r>
      <w:r w:rsidR="00704D4B">
        <w:rPr>
          <w:u w:val="single"/>
          <w:lang w:val="en-GB"/>
        </w:rPr>
      </w:r>
      <w:r w:rsidR="00704D4B">
        <w:rPr>
          <w:u w:val="single"/>
          <w:lang w:val="en-GB"/>
        </w:rPr>
        <w:fldChar w:fldCharType="separate"/>
      </w:r>
      <w:r w:rsidR="006F063D">
        <w:rPr>
          <w:lang w:val="en-GB"/>
        </w:rPr>
        <w:instrText>4.1</w:instrText>
      </w:r>
      <w:r w:rsidR="00704D4B">
        <w:rPr>
          <w:u w:val="single"/>
          <w:lang w:val="en-GB"/>
        </w:rPr>
        <w:fldChar w:fldCharType="end"/>
      </w:r>
      <w:r w:rsidRPr="00542AA5">
        <w:rPr>
          <w:u w:val="single"/>
          <w:lang w:val="en-GB"/>
        </w:rPr>
        <w:tab/>
      </w:r>
      <w:r w:rsidRPr="00542AA5">
        <w:rPr>
          <w:lang w:val="en-GB"/>
        </w:rPr>
        <w:instrText>Share Purchase Price Allocation</w:instrText>
      </w:r>
      <w:bookmarkEnd w:id="103"/>
      <w:bookmarkEnd w:id="104"/>
      <w:r w:rsidR="00131485">
        <w:rPr>
          <w:lang w:val="en-GB"/>
        </w:rPr>
        <w:instrText xml:space="preserve"> to G</w:instrText>
      </w:r>
      <w:r w:rsidR="006C46AA">
        <w:rPr>
          <w:lang w:val="en-GB"/>
        </w:rPr>
        <w:instrText>roup Companies</w:instrText>
      </w:r>
      <w:bookmarkEnd w:id="105"/>
      <w:bookmarkEnd w:id="106"/>
      <w:r w:rsidRPr="00542AA5">
        <w:rPr>
          <w:lang w:val="en-GB"/>
        </w:rPr>
        <w:instrText>"</w:instrText>
      </w:r>
      <w:r w:rsidR="00704D4B" w:rsidRPr="00542AA5">
        <w:rPr>
          <w:lang w:val="en-GB"/>
        </w:rPr>
        <w:fldChar w:fldCharType="end"/>
      </w:r>
      <w:r w:rsidRPr="00542AA5">
        <w:rPr>
          <w:lang w:val="en-GB"/>
        </w:rPr>
        <w:t>.</w:t>
      </w:r>
    </w:p>
    <w:p w14:paraId="0E640B04" w14:textId="77777777" w:rsidR="00055173" w:rsidRDefault="0025303F" w:rsidP="008C74BC">
      <w:pPr>
        <w:pStyle w:val="LegalFlushStyle2"/>
        <w:tabs>
          <w:tab w:val="clear" w:pos="864"/>
        </w:tabs>
        <w:rPr>
          <w:lang w:val="en-GB"/>
        </w:rPr>
      </w:pPr>
      <w:bookmarkStart w:id="107" w:name="_Ref260911949"/>
      <w:bookmarkStart w:id="108" w:name="_Ref260838152"/>
      <w:bookmarkStart w:id="109" w:name="_Ref260911968"/>
      <w:bookmarkStart w:id="110" w:name="_Ref263195697"/>
      <w:bookmarkStart w:id="111" w:name="_Toc278206506"/>
      <w:bookmarkStart w:id="112" w:name="_Ref454797056"/>
      <w:r w:rsidRPr="00542AA5">
        <w:rPr>
          <w:u w:val="single"/>
          <w:lang w:val="en-GB"/>
        </w:rPr>
        <w:lastRenderedPageBreak/>
        <w:t>Shareholder Loan Purchase Price</w:t>
      </w:r>
      <w:r w:rsidR="0057750E" w:rsidRPr="00542AA5">
        <w:rPr>
          <w:lang w:val="en-GB"/>
        </w:rPr>
        <w:t xml:space="preserve">.  </w:t>
      </w:r>
      <w:r w:rsidRPr="00542AA5">
        <w:rPr>
          <w:lang w:val="en-GB"/>
        </w:rPr>
        <w:t xml:space="preserve">The aggregate purchase price for the </w:t>
      </w:r>
      <w:r w:rsidR="001E106A" w:rsidRPr="00542AA5">
        <w:rPr>
          <w:lang w:val="en-GB"/>
        </w:rPr>
        <w:t xml:space="preserve">sale and </w:t>
      </w:r>
      <w:r w:rsidR="00735AEC" w:rsidRPr="00542AA5">
        <w:rPr>
          <w:lang w:val="en-GB"/>
        </w:rPr>
        <w:t>transfer</w:t>
      </w:r>
      <w:r w:rsidR="001E106A" w:rsidRPr="00542AA5">
        <w:rPr>
          <w:lang w:val="en-GB"/>
        </w:rPr>
        <w:t xml:space="preserve"> of the </w:t>
      </w:r>
      <w:r w:rsidR="00CD15FD">
        <w:rPr>
          <w:lang w:val="en-GB"/>
        </w:rPr>
        <w:t>Shareholder Loans shall be an</w:t>
      </w:r>
      <w:r w:rsidR="001E106A" w:rsidRPr="00542AA5">
        <w:rPr>
          <w:lang w:val="en-GB"/>
        </w:rPr>
        <w:t xml:space="preserve"> aggregate</w:t>
      </w:r>
      <w:r w:rsidRPr="00542AA5">
        <w:rPr>
          <w:lang w:val="en-GB"/>
        </w:rPr>
        <w:t xml:space="preserve"> amount </w:t>
      </w:r>
      <w:r w:rsidR="00E73BFC" w:rsidRPr="00542AA5">
        <w:rPr>
          <w:lang w:val="en-GB"/>
        </w:rPr>
        <w:t>o</w:t>
      </w:r>
      <w:r w:rsidR="001E106A" w:rsidRPr="00542AA5">
        <w:rPr>
          <w:lang w:val="en-GB"/>
        </w:rPr>
        <w:t>f</w:t>
      </w:r>
      <w:r w:rsidR="00E73BFC" w:rsidRPr="00542AA5">
        <w:rPr>
          <w:lang w:val="en-GB"/>
        </w:rPr>
        <w:t xml:space="preserve"> </w:t>
      </w:r>
      <w:r w:rsidR="00CD15FD">
        <w:rPr>
          <w:lang w:val="en-GB"/>
        </w:rPr>
        <w:t>EUR </w:t>
      </w:r>
      <w:r w:rsidR="00902B7F">
        <w:rPr>
          <w:lang w:val="en-GB"/>
        </w:rPr>
        <w:t xml:space="preserve">59,663,035 </w:t>
      </w:r>
      <w:r w:rsidR="00CD15FD">
        <w:rPr>
          <w:lang w:val="en-GB"/>
        </w:rPr>
        <w:t>(in words: Euro </w:t>
      </w:r>
      <w:r w:rsidR="00902B7F">
        <w:rPr>
          <w:lang w:val="en-GB"/>
        </w:rPr>
        <w:t xml:space="preserve">fifty-nine million six hundred sixty-three thousand thirty-five) </w:t>
      </w:r>
      <w:r w:rsidR="00CD15FD">
        <w:rPr>
          <w:lang w:val="en-GB"/>
        </w:rPr>
        <w:t>for the Shareholders Loans 1</w:t>
      </w:r>
      <w:r w:rsidR="00055173">
        <w:rPr>
          <w:lang w:val="en-GB"/>
        </w:rPr>
        <w:t>, 2 and 4</w:t>
      </w:r>
      <w:r w:rsidR="00CD15FD">
        <w:rPr>
          <w:lang w:val="en-GB"/>
        </w:rPr>
        <w:t xml:space="preserve"> and USD </w:t>
      </w:r>
      <w:r w:rsidR="0068617B">
        <w:rPr>
          <w:lang w:val="en-GB"/>
        </w:rPr>
        <w:t xml:space="preserve">3,024,760 </w:t>
      </w:r>
      <w:r w:rsidR="00CD15FD">
        <w:rPr>
          <w:lang w:val="en-GB"/>
        </w:rPr>
        <w:t>(in words: USD </w:t>
      </w:r>
      <w:r w:rsidR="0068617B">
        <w:rPr>
          <w:lang w:val="en-GB"/>
        </w:rPr>
        <w:t>three million twenty-four thousand seven hundred sixty</w:t>
      </w:r>
      <w:r w:rsidR="00CD15FD">
        <w:rPr>
          <w:lang w:val="en-GB"/>
        </w:rPr>
        <w:t>)</w:t>
      </w:r>
      <w:r w:rsidR="00F10CFE" w:rsidRPr="00542AA5">
        <w:rPr>
          <w:lang w:val="en-GB"/>
        </w:rPr>
        <w:t xml:space="preserve"> </w:t>
      </w:r>
      <w:r w:rsidR="00027D4B">
        <w:rPr>
          <w:lang w:val="en-GB"/>
        </w:rPr>
        <w:t>for the Shareholder Loans </w:t>
      </w:r>
      <w:r w:rsidR="00055173">
        <w:rPr>
          <w:lang w:val="en-GB"/>
        </w:rPr>
        <w:t xml:space="preserve">3 </w:t>
      </w:r>
      <w:r w:rsidR="00027D4B">
        <w:rPr>
          <w:lang w:val="en-GB"/>
        </w:rPr>
        <w:t xml:space="preserve">and 5 </w:t>
      </w:r>
      <w:r w:rsidR="009F649D">
        <w:rPr>
          <w:lang w:val="en-GB"/>
        </w:rPr>
        <w:t>plus (</w:t>
      </w:r>
      <w:proofErr w:type="spellStart"/>
      <w:r w:rsidR="009F649D">
        <w:rPr>
          <w:lang w:val="en-GB"/>
        </w:rPr>
        <w:t>i</w:t>
      </w:r>
      <w:proofErr w:type="spellEnd"/>
      <w:r w:rsidR="009F649D">
        <w:rPr>
          <w:lang w:val="en-GB"/>
        </w:rPr>
        <w:t xml:space="preserve">) with respect to </w:t>
      </w:r>
      <w:r w:rsidR="00794F9B">
        <w:rPr>
          <w:lang w:val="en-GB"/>
        </w:rPr>
        <w:t>Shareholder Loan 1 an amount of</w:t>
      </w:r>
      <w:r w:rsidR="00195153">
        <w:rPr>
          <w:lang w:val="en-GB"/>
        </w:rPr>
        <w:t xml:space="preserve"> EUR </w:t>
      </w:r>
      <w:r w:rsidR="005747C4">
        <w:rPr>
          <w:lang w:val="en-GB"/>
        </w:rPr>
        <w:t xml:space="preserve">11,067.27 </w:t>
      </w:r>
      <w:r w:rsidR="00794F9B">
        <w:rPr>
          <w:lang w:val="en-GB"/>
        </w:rPr>
        <w:t xml:space="preserve">(in words: Euro </w:t>
      </w:r>
      <w:r w:rsidR="005747C4">
        <w:rPr>
          <w:lang w:val="en-GB"/>
        </w:rPr>
        <w:t xml:space="preserve">eleven thousand sixty-seven and </w:t>
      </w:r>
      <w:r w:rsidR="002226A5">
        <w:rPr>
          <w:lang w:val="en-GB"/>
        </w:rPr>
        <w:t>twenty-seven</w:t>
      </w:r>
      <w:r w:rsidR="005747C4">
        <w:rPr>
          <w:lang w:val="en-GB"/>
        </w:rPr>
        <w:t xml:space="preserve"> Eurocents) </w:t>
      </w:r>
      <w:r w:rsidR="00794F9B">
        <w:rPr>
          <w:lang w:val="en-GB"/>
        </w:rPr>
        <w:t xml:space="preserve">per day for each day from </w:t>
      </w:r>
      <w:r w:rsidR="00106208">
        <w:rPr>
          <w:lang w:val="en-GB"/>
        </w:rPr>
        <w:t>(</w:t>
      </w:r>
      <w:r w:rsidR="001218CE">
        <w:rPr>
          <w:lang w:val="en-GB"/>
        </w:rPr>
        <w:t>and in</w:t>
      </w:r>
      <w:r w:rsidR="00794F9B">
        <w:rPr>
          <w:lang w:val="en-GB"/>
        </w:rPr>
        <w:t>cluding</w:t>
      </w:r>
      <w:r w:rsidR="00106208">
        <w:rPr>
          <w:lang w:val="en-GB"/>
        </w:rPr>
        <w:t>)</w:t>
      </w:r>
      <w:r w:rsidR="00794F9B">
        <w:rPr>
          <w:lang w:val="en-GB"/>
        </w:rPr>
        <w:t xml:space="preserve"> the </w:t>
      </w:r>
      <w:r w:rsidR="007008A9">
        <w:rPr>
          <w:lang w:val="en-GB"/>
        </w:rPr>
        <w:t>Effective</w:t>
      </w:r>
      <w:r w:rsidR="00794F9B">
        <w:rPr>
          <w:lang w:val="en-GB"/>
        </w:rPr>
        <w:t xml:space="preserve"> Date until (but excluding) the Closing Date, (ii) with respect to Shareholder Loan 2 an amount of</w:t>
      </w:r>
      <w:r w:rsidR="00794F9B" w:rsidRPr="00542AA5">
        <w:rPr>
          <w:lang w:val="en-GB"/>
        </w:rPr>
        <w:t xml:space="preserve"> </w:t>
      </w:r>
      <w:r w:rsidR="00794F9B">
        <w:rPr>
          <w:lang w:val="en-GB"/>
        </w:rPr>
        <w:t xml:space="preserve">EUR </w:t>
      </w:r>
      <w:r w:rsidR="005747C4">
        <w:rPr>
          <w:lang w:val="en-GB"/>
        </w:rPr>
        <w:t>1,757.68</w:t>
      </w:r>
      <w:r w:rsidR="005747C4" w:rsidRPr="00542AA5">
        <w:rPr>
          <w:lang w:val="en-GB"/>
        </w:rPr>
        <w:t xml:space="preserve"> </w:t>
      </w:r>
      <w:r w:rsidR="00794F9B">
        <w:rPr>
          <w:lang w:val="en-GB"/>
        </w:rPr>
        <w:t xml:space="preserve">(in words: Euro </w:t>
      </w:r>
      <w:r w:rsidR="005747C4">
        <w:rPr>
          <w:lang w:val="en-GB"/>
        </w:rPr>
        <w:t xml:space="preserve">one thousand seven hundred fifty-seven and sixty-eight Eurocents) </w:t>
      </w:r>
      <w:r w:rsidR="00794F9B">
        <w:rPr>
          <w:lang w:val="en-GB"/>
        </w:rPr>
        <w:t xml:space="preserve">per day for each day from </w:t>
      </w:r>
      <w:r w:rsidR="00106208">
        <w:rPr>
          <w:lang w:val="en-GB"/>
        </w:rPr>
        <w:t>(</w:t>
      </w:r>
      <w:r w:rsidR="001218CE">
        <w:rPr>
          <w:lang w:val="en-GB"/>
        </w:rPr>
        <w:t>and in</w:t>
      </w:r>
      <w:r w:rsidR="00794F9B">
        <w:rPr>
          <w:lang w:val="en-GB"/>
        </w:rPr>
        <w:t>cluding</w:t>
      </w:r>
      <w:r w:rsidR="00106208">
        <w:rPr>
          <w:lang w:val="en-GB"/>
        </w:rPr>
        <w:t>)</w:t>
      </w:r>
      <w:r w:rsidR="00794F9B">
        <w:rPr>
          <w:lang w:val="en-GB"/>
        </w:rPr>
        <w:t xml:space="preserve"> the </w:t>
      </w:r>
      <w:r w:rsidR="007008A9">
        <w:rPr>
          <w:lang w:val="en-GB"/>
        </w:rPr>
        <w:t>Effective</w:t>
      </w:r>
      <w:r w:rsidR="00794F9B">
        <w:rPr>
          <w:lang w:val="en-GB"/>
        </w:rPr>
        <w:t xml:space="preserve"> Date until (but excluding) the Closing Date, (iii) with respect to Shareholder Loan 3 an amount of </w:t>
      </w:r>
      <w:r w:rsidR="00055173">
        <w:rPr>
          <w:lang w:val="en-GB"/>
        </w:rPr>
        <w:t>USD 194.84</w:t>
      </w:r>
      <w:r w:rsidR="00055173" w:rsidRPr="00542AA5">
        <w:rPr>
          <w:lang w:val="en-GB"/>
        </w:rPr>
        <w:t xml:space="preserve"> </w:t>
      </w:r>
      <w:r w:rsidR="00055173">
        <w:rPr>
          <w:lang w:val="en-GB"/>
        </w:rPr>
        <w:t>(in words: USD one hundred ninety-four and eighty-four Cents)</w:t>
      </w:r>
      <w:r w:rsidR="005747C4">
        <w:rPr>
          <w:lang w:val="en-GB"/>
        </w:rPr>
        <w:t xml:space="preserve"> </w:t>
      </w:r>
      <w:r w:rsidR="00794F9B">
        <w:rPr>
          <w:lang w:val="en-GB"/>
        </w:rPr>
        <w:t xml:space="preserve">per day for each day from </w:t>
      </w:r>
      <w:r w:rsidR="00106208">
        <w:rPr>
          <w:lang w:val="en-GB"/>
        </w:rPr>
        <w:t>(</w:t>
      </w:r>
      <w:r w:rsidR="001218CE">
        <w:rPr>
          <w:lang w:val="en-GB"/>
        </w:rPr>
        <w:t>and in</w:t>
      </w:r>
      <w:r w:rsidR="00794F9B">
        <w:rPr>
          <w:lang w:val="en-GB"/>
        </w:rPr>
        <w:t>cluding</w:t>
      </w:r>
      <w:r w:rsidR="00106208">
        <w:rPr>
          <w:lang w:val="en-GB"/>
        </w:rPr>
        <w:t>)</w:t>
      </w:r>
      <w:r w:rsidR="00794F9B">
        <w:rPr>
          <w:lang w:val="en-GB"/>
        </w:rPr>
        <w:t xml:space="preserve"> the </w:t>
      </w:r>
      <w:r w:rsidR="007008A9">
        <w:rPr>
          <w:lang w:val="en-GB"/>
        </w:rPr>
        <w:t>Effective</w:t>
      </w:r>
      <w:r w:rsidR="00794F9B">
        <w:rPr>
          <w:lang w:val="en-GB"/>
        </w:rPr>
        <w:t xml:space="preserve"> Date until (but excluding) the Closing Date, (iv) with respect to Shareholder Loan 4 an amount of </w:t>
      </w:r>
      <w:r w:rsidR="00055173">
        <w:rPr>
          <w:lang w:val="en-GB"/>
        </w:rPr>
        <w:t>EUR 433.51</w:t>
      </w:r>
      <w:r w:rsidR="00055173" w:rsidRPr="00542AA5">
        <w:rPr>
          <w:lang w:val="en-GB"/>
        </w:rPr>
        <w:t xml:space="preserve"> </w:t>
      </w:r>
      <w:r w:rsidR="00055173">
        <w:rPr>
          <w:lang w:val="en-GB"/>
        </w:rPr>
        <w:t>(in words: Euro four hundred thirty-three and fifty-one Eurocents)</w:t>
      </w:r>
      <w:r w:rsidR="002226A5">
        <w:rPr>
          <w:lang w:val="en-GB"/>
        </w:rPr>
        <w:t xml:space="preserve"> </w:t>
      </w:r>
      <w:r w:rsidR="00794F9B">
        <w:rPr>
          <w:lang w:val="en-GB"/>
        </w:rPr>
        <w:t xml:space="preserve">per day for each day from </w:t>
      </w:r>
      <w:r w:rsidR="00106208">
        <w:rPr>
          <w:lang w:val="en-GB"/>
        </w:rPr>
        <w:t>(</w:t>
      </w:r>
      <w:r w:rsidR="001218CE">
        <w:rPr>
          <w:lang w:val="en-GB"/>
        </w:rPr>
        <w:t>and in</w:t>
      </w:r>
      <w:r w:rsidR="00794F9B">
        <w:rPr>
          <w:lang w:val="en-GB"/>
        </w:rPr>
        <w:t>cluding</w:t>
      </w:r>
      <w:r w:rsidR="00106208">
        <w:rPr>
          <w:lang w:val="en-GB"/>
        </w:rPr>
        <w:t>)</w:t>
      </w:r>
      <w:r w:rsidR="00794F9B">
        <w:rPr>
          <w:lang w:val="en-GB"/>
        </w:rPr>
        <w:t xml:space="preserve"> the </w:t>
      </w:r>
      <w:r w:rsidR="007008A9">
        <w:rPr>
          <w:lang w:val="en-GB"/>
        </w:rPr>
        <w:t>Effective</w:t>
      </w:r>
      <w:r w:rsidR="00794F9B">
        <w:rPr>
          <w:lang w:val="en-GB"/>
        </w:rPr>
        <w:t xml:space="preserve"> Date until (but excluding) the Closing Date, and (v) with respect to Shareholder Loan 5 an amount of USD </w:t>
      </w:r>
      <w:r w:rsidR="005747C4">
        <w:rPr>
          <w:lang w:val="en-GB"/>
        </w:rPr>
        <w:t>477.33</w:t>
      </w:r>
      <w:r w:rsidR="005747C4" w:rsidRPr="00542AA5">
        <w:rPr>
          <w:lang w:val="en-GB"/>
        </w:rPr>
        <w:t xml:space="preserve"> </w:t>
      </w:r>
      <w:r w:rsidR="00794F9B">
        <w:rPr>
          <w:lang w:val="en-GB"/>
        </w:rPr>
        <w:t xml:space="preserve">(in words: USD </w:t>
      </w:r>
      <w:r w:rsidR="00902B7F">
        <w:rPr>
          <w:lang w:val="en-GB"/>
        </w:rPr>
        <w:t xml:space="preserve">four hundred seventy-seven and thirty-three Cents) </w:t>
      </w:r>
      <w:r w:rsidR="00794F9B">
        <w:rPr>
          <w:lang w:val="en-GB"/>
        </w:rPr>
        <w:t xml:space="preserve">per day for each day from </w:t>
      </w:r>
      <w:r w:rsidR="00106208">
        <w:rPr>
          <w:lang w:val="en-GB"/>
        </w:rPr>
        <w:t>(</w:t>
      </w:r>
      <w:r w:rsidR="001218CE">
        <w:rPr>
          <w:lang w:val="en-GB"/>
        </w:rPr>
        <w:t>and in</w:t>
      </w:r>
      <w:r w:rsidR="00794F9B">
        <w:rPr>
          <w:lang w:val="en-GB"/>
        </w:rPr>
        <w:t>cluding</w:t>
      </w:r>
      <w:r w:rsidR="00106208">
        <w:rPr>
          <w:lang w:val="en-GB"/>
        </w:rPr>
        <w:t>)</w:t>
      </w:r>
      <w:r w:rsidR="00794F9B">
        <w:rPr>
          <w:lang w:val="en-GB"/>
        </w:rPr>
        <w:t xml:space="preserve"> the </w:t>
      </w:r>
      <w:r w:rsidR="007008A9">
        <w:rPr>
          <w:lang w:val="en-GB"/>
        </w:rPr>
        <w:t>Effective</w:t>
      </w:r>
      <w:r w:rsidR="00794F9B">
        <w:rPr>
          <w:lang w:val="en-GB"/>
        </w:rPr>
        <w:t xml:space="preserve"> Date until (but excluding) the Closing Date</w:t>
      </w:r>
      <w:r w:rsidR="00794F9B" w:rsidRPr="00542AA5">
        <w:rPr>
          <w:lang w:val="en-GB"/>
        </w:rPr>
        <w:t xml:space="preserve"> </w:t>
      </w:r>
      <w:r w:rsidR="00FA1340" w:rsidRPr="00542AA5">
        <w:rPr>
          <w:lang w:val="en-GB"/>
        </w:rPr>
        <w:t>(</w:t>
      </w:r>
      <w:r w:rsidR="00794F9B">
        <w:rPr>
          <w:lang w:val="en-GB"/>
        </w:rPr>
        <w:t xml:space="preserve">collectively </w:t>
      </w:r>
      <w:r w:rsidRPr="00542AA5">
        <w:rPr>
          <w:lang w:val="en-GB"/>
        </w:rPr>
        <w:t>the "</w:t>
      </w:r>
      <w:r w:rsidRPr="00542AA5">
        <w:rPr>
          <w:b/>
          <w:lang w:val="en-GB"/>
        </w:rPr>
        <w:t>Shareholder Loan Purchase Price</w:t>
      </w:r>
      <w:r w:rsidRPr="00542AA5">
        <w:rPr>
          <w:lang w:val="en-GB"/>
        </w:rPr>
        <w:t>"</w:t>
      </w:r>
      <w:r w:rsidR="00704D4B" w:rsidRPr="00542AA5">
        <w:rPr>
          <w:lang w:val="en-GB"/>
        </w:rPr>
        <w:fldChar w:fldCharType="begin"/>
      </w:r>
      <w:r w:rsidR="00B61EF0" w:rsidRPr="00542AA5">
        <w:rPr>
          <w:lang w:val="en-GB"/>
        </w:rPr>
        <w:instrText xml:space="preserve">XE "Shareholder Loan Purchase Price" </w:instrText>
      </w:r>
      <w:r w:rsidR="00704D4B" w:rsidRPr="00542AA5">
        <w:rPr>
          <w:lang w:val="en-GB"/>
        </w:rPr>
        <w:fldChar w:fldCharType="end"/>
      </w:r>
      <w:r w:rsidRPr="00542AA5">
        <w:rPr>
          <w:lang w:val="en-GB"/>
        </w:rPr>
        <w:t>)</w:t>
      </w:r>
      <w:r w:rsidR="000221BC">
        <w:rPr>
          <w:lang w:val="en-GB"/>
        </w:rPr>
        <w:t>.</w:t>
      </w:r>
      <w:r w:rsidR="000D1A6E">
        <w:rPr>
          <w:lang w:val="en-GB"/>
        </w:rPr>
        <w:t xml:space="preserve"> </w:t>
      </w:r>
      <w:r w:rsidRPr="00542AA5">
        <w:rPr>
          <w:lang w:val="en-GB"/>
        </w:rPr>
        <w:t xml:space="preserve">The Shareholder Loan Purchase Price is allocated to the individual Shareholder Loan Sellers as shown in </w:t>
      </w:r>
      <w:bookmarkEnd w:id="107"/>
      <w:r w:rsidR="001E7343" w:rsidRPr="00542AA5">
        <w:rPr>
          <w:b/>
          <w:u w:val="single"/>
          <w:lang w:val="en-GB"/>
        </w:rPr>
        <w:t>Appendix </w:t>
      </w:r>
      <w:bookmarkEnd w:id="108"/>
      <w:r w:rsidR="00704D4B" w:rsidRPr="00542AA5">
        <w:rPr>
          <w:b/>
          <w:u w:val="single"/>
          <w:lang w:val="en-GB"/>
        </w:rPr>
        <w:fldChar w:fldCharType="begin"/>
      </w:r>
      <w:r w:rsidRPr="00542AA5">
        <w:rPr>
          <w:b/>
          <w:u w:val="single"/>
          <w:lang w:val="en-GB"/>
        </w:rPr>
        <w:instrText xml:space="preserve"> REF _Ref260911949 \r \h </w:instrText>
      </w:r>
      <w:r w:rsidR="001E7343" w:rsidRPr="00542AA5">
        <w:rPr>
          <w:b/>
          <w:u w:val="single"/>
          <w:lang w:val="en-GB"/>
        </w:rPr>
        <w:instrText xml:space="preserve"> \* MERGEFORMAT </w:instrText>
      </w:r>
      <w:r w:rsidR="00704D4B" w:rsidRPr="00542AA5">
        <w:rPr>
          <w:b/>
          <w:u w:val="single"/>
          <w:lang w:val="en-GB"/>
        </w:rPr>
      </w:r>
      <w:r w:rsidR="00704D4B" w:rsidRPr="00542AA5">
        <w:rPr>
          <w:b/>
          <w:u w:val="single"/>
          <w:lang w:val="en-GB"/>
        </w:rPr>
        <w:fldChar w:fldCharType="separate"/>
      </w:r>
      <w:r w:rsidR="006F063D">
        <w:rPr>
          <w:b/>
          <w:u w:val="single"/>
          <w:lang w:val="en-GB"/>
        </w:rPr>
        <w:t>4.2</w:t>
      </w:r>
      <w:r w:rsidR="00704D4B" w:rsidRPr="00542AA5">
        <w:rPr>
          <w:b/>
          <w:u w:val="single"/>
          <w:lang w:val="en-GB"/>
        </w:rPr>
        <w:fldChar w:fldCharType="end"/>
      </w:r>
      <w:bookmarkEnd w:id="109"/>
      <w:r w:rsidR="00704D4B" w:rsidRPr="00542AA5">
        <w:rPr>
          <w:lang w:val="en-GB"/>
        </w:rPr>
        <w:fldChar w:fldCharType="begin"/>
      </w:r>
      <w:r w:rsidRPr="00542AA5">
        <w:rPr>
          <w:lang w:val="en-GB"/>
        </w:rPr>
        <w:instrText xml:space="preserve"> TC "</w:instrText>
      </w:r>
      <w:bookmarkStart w:id="113" w:name="_Toc454549572"/>
      <w:bookmarkStart w:id="114" w:name="_Toc460238488"/>
      <w:bookmarkStart w:id="115" w:name="_Toc464227422"/>
      <w:r w:rsidR="001E7343" w:rsidRPr="00542AA5">
        <w:rPr>
          <w:lang w:val="en-GB"/>
        </w:rPr>
        <w:instrText>Appendix </w:instrText>
      </w:r>
      <w:r w:rsidR="00704D4B" w:rsidRPr="00542AA5">
        <w:rPr>
          <w:u w:val="single"/>
          <w:lang w:val="en-GB"/>
        </w:rPr>
        <w:fldChar w:fldCharType="begin"/>
      </w:r>
      <w:r w:rsidRPr="00542AA5">
        <w:rPr>
          <w:lang w:val="en-GB"/>
        </w:rPr>
        <w:instrText xml:space="preserve"> REF _Ref260911968 \r \h </w:instrText>
      </w:r>
      <w:r w:rsidR="00704D4B" w:rsidRPr="00542AA5">
        <w:rPr>
          <w:u w:val="single"/>
          <w:lang w:val="en-GB"/>
        </w:rPr>
      </w:r>
      <w:r w:rsidR="00704D4B" w:rsidRPr="00542AA5">
        <w:rPr>
          <w:u w:val="single"/>
          <w:lang w:val="en-GB"/>
        </w:rPr>
        <w:fldChar w:fldCharType="separate"/>
      </w:r>
      <w:r w:rsidR="006F063D">
        <w:rPr>
          <w:lang w:val="en-GB"/>
        </w:rPr>
        <w:instrText>4.2</w:instrText>
      </w:r>
      <w:r w:rsidR="00704D4B" w:rsidRPr="00542AA5">
        <w:rPr>
          <w:u w:val="single"/>
          <w:lang w:val="en-GB"/>
        </w:rPr>
        <w:fldChar w:fldCharType="end"/>
      </w:r>
      <w:r w:rsidRPr="00542AA5">
        <w:rPr>
          <w:u w:val="single"/>
          <w:lang w:val="en-GB"/>
        </w:rPr>
        <w:tab/>
      </w:r>
      <w:r w:rsidRPr="00542AA5">
        <w:rPr>
          <w:lang w:val="en-GB"/>
        </w:rPr>
        <w:instrText>Shareholder Loan Purchase Price Allocation</w:instrText>
      </w:r>
      <w:bookmarkEnd w:id="113"/>
      <w:bookmarkEnd w:id="114"/>
      <w:bookmarkEnd w:id="115"/>
      <w:r w:rsidRPr="00542AA5">
        <w:rPr>
          <w:lang w:val="en-GB"/>
        </w:rPr>
        <w:instrText>"</w:instrText>
      </w:r>
      <w:r w:rsidR="00704D4B" w:rsidRPr="00542AA5">
        <w:rPr>
          <w:lang w:val="en-GB"/>
        </w:rPr>
        <w:fldChar w:fldCharType="end"/>
      </w:r>
      <w:r w:rsidR="00566C2E" w:rsidRPr="00542AA5">
        <w:rPr>
          <w:lang w:val="en-GB"/>
        </w:rPr>
        <w:t>.</w:t>
      </w:r>
      <w:bookmarkEnd w:id="110"/>
      <w:bookmarkEnd w:id="111"/>
      <w:r w:rsidR="00F859BB" w:rsidRPr="00542AA5">
        <w:rPr>
          <w:lang w:val="en-GB"/>
        </w:rPr>
        <w:t xml:space="preserve"> </w:t>
      </w:r>
      <w:r w:rsidR="001552D0" w:rsidRPr="00542AA5">
        <w:rPr>
          <w:lang w:val="en-GB"/>
        </w:rPr>
        <w:t xml:space="preserve">The Sellers shall notify the Purchaser no later than </w:t>
      </w:r>
      <w:r w:rsidR="00B058B1" w:rsidRPr="00B139B5">
        <w:rPr>
          <w:lang w:val="en-GB"/>
        </w:rPr>
        <w:t xml:space="preserve">five </w:t>
      </w:r>
      <w:r w:rsidR="00BC392D" w:rsidRPr="00B139B5">
        <w:rPr>
          <w:lang w:val="en-GB"/>
        </w:rPr>
        <w:t>(</w:t>
      </w:r>
      <w:r w:rsidR="00B058B1" w:rsidRPr="00B139B5">
        <w:rPr>
          <w:lang w:val="en-GB"/>
        </w:rPr>
        <w:t>5</w:t>
      </w:r>
      <w:r w:rsidR="00BC392D" w:rsidRPr="00B139B5">
        <w:rPr>
          <w:lang w:val="en-GB"/>
        </w:rPr>
        <w:t>)</w:t>
      </w:r>
      <w:r w:rsidR="00BC392D">
        <w:rPr>
          <w:lang w:val="en-GB"/>
        </w:rPr>
        <w:t xml:space="preserve"> </w:t>
      </w:r>
      <w:r w:rsidR="001552D0" w:rsidRPr="00542AA5">
        <w:rPr>
          <w:lang w:val="en-GB"/>
        </w:rPr>
        <w:t>Business Days prior to the Scheduled Closing Date of the precise amount of the Shareholder Loan</w:t>
      </w:r>
      <w:r w:rsidR="001218CE">
        <w:rPr>
          <w:lang w:val="en-GB"/>
        </w:rPr>
        <w:t xml:space="preserve"> Purchase</w:t>
      </w:r>
      <w:r w:rsidR="0030463F">
        <w:rPr>
          <w:lang w:val="en-GB"/>
        </w:rPr>
        <w:t xml:space="preserve"> Price</w:t>
      </w:r>
      <w:r w:rsidR="001552D0" w:rsidRPr="00542AA5">
        <w:rPr>
          <w:lang w:val="en-GB"/>
        </w:rPr>
        <w:t>.</w:t>
      </w:r>
      <w:bookmarkStart w:id="116" w:name="_Ref263195675"/>
      <w:bookmarkStart w:id="117" w:name="_Toc278206507"/>
      <w:bookmarkEnd w:id="112"/>
      <w:r w:rsidR="00055173">
        <w:rPr>
          <w:lang w:val="en-GB"/>
        </w:rPr>
        <w:t xml:space="preserve"> </w:t>
      </w:r>
    </w:p>
    <w:p w14:paraId="2F074A48" w14:textId="77777777" w:rsidR="00D01F72" w:rsidRPr="0006364D" w:rsidRDefault="00D01F72" w:rsidP="0006364D">
      <w:pPr>
        <w:pStyle w:val="LegalFlushStyle2"/>
        <w:tabs>
          <w:tab w:val="clear" w:pos="864"/>
        </w:tabs>
        <w:rPr>
          <w:lang w:val="en-GB"/>
        </w:rPr>
      </w:pPr>
      <w:r w:rsidRPr="00FE1296">
        <w:rPr>
          <w:u w:val="single"/>
          <w:lang w:val="en-GB"/>
        </w:rPr>
        <w:t>VAT</w:t>
      </w:r>
      <w:r w:rsidRPr="003A3BCF">
        <w:rPr>
          <w:lang w:val="en-GB"/>
        </w:rPr>
        <w:t>.  The Parties agree that the Transaction does not trigger VAT. The Sellers undertake not to opt in favour of VAT in respect of any part of the Transaction contemplated under this Agreement.</w:t>
      </w:r>
    </w:p>
    <w:p w14:paraId="45B97DFA" w14:textId="77777777" w:rsidR="00ED5833" w:rsidRPr="00542AA5" w:rsidRDefault="00525B1E" w:rsidP="00525B1E">
      <w:pPr>
        <w:pStyle w:val="LegalFlushStyle1"/>
        <w:numPr>
          <w:ilvl w:val="0"/>
          <w:numId w:val="0"/>
        </w:numPr>
        <w:tabs>
          <w:tab w:val="clear" w:pos="864"/>
          <w:tab w:val="left" w:pos="709"/>
        </w:tabs>
        <w:ind w:left="720" w:hanging="720"/>
        <w:rPr>
          <w:rFonts w:ascii="Times New Roman Bold" w:hAnsi="Times New Roman Bold"/>
          <w:caps w:val="0"/>
          <w:lang w:val="en-GB"/>
        </w:rPr>
      </w:pPr>
      <w:bookmarkStart w:id="118" w:name="_Toc453791197"/>
      <w:bookmarkStart w:id="119" w:name="_Toc464227403"/>
      <w:bookmarkStart w:id="120" w:name="_Ref102123794"/>
      <w:bookmarkEnd w:id="102"/>
      <w:bookmarkEnd w:id="116"/>
      <w:bookmarkEnd w:id="117"/>
      <w:bookmarkEnd w:id="118"/>
      <w:r w:rsidRPr="001502E1">
        <w:rPr>
          <w:rFonts w:asciiTheme="minorHAnsi" w:hAnsiTheme="minorHAnsi"/>
          <w:caps w:val="0"/>
        </w:rPr>
        <w:t>6.</w:t>
      </w:r>
      <w:r w:rsidRPr="001502E1">
        <w:rPr>
          <w:rFonts w:asciiTheme="minorHAnsi" w:hAnsiTheme="minorHAnsi"/>
          <w:caps w:val="0"/>
        </w:rPr>
        <w:tab/>
      </w:r>
      <w:r w:rsidR="00ED5833" w:rsidRPr="00542AA5">
        <w:rPr>
          <w:rFonts w:ascii="Times New Roman Bold" w:hAnsi="Times New Roman Bold"/>
          <w:caps w:val="0"/>
          <w:lang w:val="en-GB"/>
        </w:rPr>
        <w:t>Closing Condition</w:t>
      </w:r>
      <w:r w:rsidR="00E45C33">
        <w:rPr>
          <w:rFonts w:ascii="Times New Roman Bold" w:hAnsi="Times New Roman Bold"/>
          <w:caps w:val="0"/>
          <w:lang w:val="en-GB"/>
        </w:rPr>
        <w:t>s</w:t>
      </w:r>
      <w:r w:rsidR="00ED5833" w:rsidRPr="00542AA5">
        <w:rPr>
          <w:rFonts w:ascii="Times New Roman Bold" w:hAnsi="Times New Roman Bold"/>
          <w:caps w:val="0"/>
          <w:lang w:val="en-GB"/>
        </w:rPr>
        <w:t xml:space="preserve"> and Closing</w:t>
      </w:r>
      <w:bookmarkEnd w:id="119"/>
    </w:p>
    <w:p w14:paraId="7822C725" w14:textId="77777777" w:rsidR="002A1BDA" w:rsidRPr="00106208" w:rsidRDefault="00525B1E" w:rsidP="00525B1E">
      <w:pPr>
        <w:pStyle w:val="LegalFlushStyle2"/>
        <w:keepNext/>
        <w:numPr>
          <w:ilvl w:val="0"/>
          <w:numId w:val="0"/>
        </w:numPr>
        <w:tabs>
          <w:tab w:val="clear" w:pos="864"/>
        </w:tabs>
        <w:ind w:left="720" w:hanging="720"/>
        <w:outlineLvl w:val="2"/>
        <w:rPr>
          <w:lang w:val="en-GB"/>
        </w:rPr>
      </w:pPr>
      <w:bookmarkStart w:id="121" w:name="_Toc278206514"/>
      <w:bookmarkStart w:id="122" w:name="_Ref140405058"/>
      <w:bookmarkStart w:id="123" w:name="_Ref105248771"/>
      <w:r w:rsidRPr="001502E1">
        <w:rPr>
          <w:u w:val="single"/>
        </w:rPr>
        <w:t>6.1</w:t>
      </w:r>
      <w:r w:rsidRPr="001502E1">
        <w:rPr>
          <w:u w:val="single"/>
        </w:rPr>
        <w:tab/>
      </w:r>
      <w:r w:rsidR="00735027" w:rsidRPr="00542AA5">
        <w:rPr>
          <w:u w:val="single"/>
          <w:lang w:val="en-GB"/>
        </w:rPr>
        <w:t>Closing Condition</w:t>
      </w:r>
      <w:r w:rsidR="00E45C33">
        <w:rPr>
          <w:u w:val="single"/>
          <w:lang w:val="en-GB"/>
        </w:rPr>
        <w:t>s</w:t>
      </w:r>
      <w:r w:rsidR="00735027" w:rsidRPr="00542AA5">
        <w:rPr>
          <w:lang w:val="en-GB"/>
        </w:rPr>
        <w:t>.</w:t>
      </w:r>
      <w:bookmarkEnd w:id="121"/>
      <w:r w:rsidR="00CC0E27" w:rsidRPr="00106208">
        <w:rPr>
          <w:lang w:val="en-GB"/>
        </w:rPr>
        <w:t xml:space="preserve">  </w:t>
      </w:r>
    </w:p>
    <w:p w14:paraId="693EC2C9" w14:textId="77777777" w:rsidR="00792A7E" w:rsidRPr="00542AA5" w:rsidRDefault="00525B1E" w:rsidP="00525B1E">
      <w:pPr>
        <w:pStyle w:val="LegalFlushStyle3"/>
        <w:numPr>
          <w:ilvl w:val="0"/>
          <w:numId w:val="0"/>
        </w:numPr>
        <w:tabs>
          <w:tab w:val="clear" w:pos="864"/>
        </w:tabs>
        <w:ind w:left="720" w:hanging="720"/>
        <w:jc w:val="both"/>
        <w:rPr>
          <w:lang w:val="en-GB"/>
        </w:rPr>
      </w:pPr>
      <w:bookmarkStart w:id="124" w:name="_Ref140902872"/>
      <w:bookmarkStart w:id="125" w:name="_Ref453796889"/>
      <w:bookmarkStart w:id="126" w:name="_Ref260912814"/>
      <w:bookmarkStart w:id="127" w:name="_Ref278382483"/>
      <w:bookmarkStart w:id="128" w:name="_Ref140461186"/>
      <w:r w:rsidRPr="001502E1">
        <w:rPr>
          <w:u w:val="single"/>
        </w:rPr>
        <w:t>6.1.1</w:t>
      </w:r>
      <w:r w:rsidRPr="001502E1">
        <w:rPr>
          <w:u w:val="single"/>
        </w:rPr>
        <w:tab/>
      </w:r>
      <w:r w:rsidR="002A1BDA" w:rsidRPr="00542AA5">
        <w:rPr>
          <w:u w:val="single"/>
          <w:lang w:val="en-GB"/>
        </w:rPr>
        <w:t>Closing Condition</w:t>
      </w:r>
      <w:r w:rsidR="00106208">
        <w:rPr>
          <w:u w:val="single"/>
          <w:lang w:val="en-GB"/>
        </w:rPr>
        <w:t>s</w:t>
      </w:r>
      <w:r w:rsidR="0057750E" w:rsidRPr="00542AA5">
        <w:rPr>
          <w:lang w:val="en-GB"/>
        </w:rPr>
        <w:t xml:space="preserve">.  </w:t>
      </w:r>
      <w:r w:rsidR="00735027" w:rsidRPr="00542AA5">
        <w:rPr>
          <w:lang w:val="en-GB"/>
        </w:rPr>
        <w:t xml:space="preserve">The obligation of the Parties to take the actions set out in </w:t>
      </w:r>
      <w:r w:rsidR="00C8549A" w:rsidRPr="00542AA5">
        <w:rPr>
          <w:lang w:val="en-GB"/>
        </w:rPr>
        <w:t>Section </w:t>
      </w:r>
      <w:r w:rsidR="00687783">
        <w:fldChar w:fldCharType="begin"/>
      </w:r>
      <w:r w:rsidR="00687783">
        <w:instrText xml:space="preserve"> REF _Ref140493182 \r \h  \* MERGEFORMAT </w:instrText>
      </w:r>
      <w:r w:rsidR="00687783">
        <w:fldChar w:fldCharType="separate"/>
      </w:r>
      <w:r w:rsidR="006F063D">
        <w:rPr>
          <w:lang w:val="en-GB"/>
        </w:rPr>
        <w:t>6.2</w:t>
      </w:r>
      <w:r w:rsidR="00687783">
        <w:fldChar w:fldCharType="end"/>
      </w:r>
      <w:r w:rsidR="00D647D7" w:rsidRPr="00542AA5">
        <w:rPr>
          <w:lang w:val="en-GB"/>
        </w:rPr>
        <w:t xml:space="preserve"> </w:t>
      </w:r>
      <w:r w:rsidR="00735027" w:rsidRPr="00542AA5">
        <w:rPr>
          <w:lang w:val="en-GB"/>
        </w:rPr>
        <w:t>shall be</w:t>
      </w:r>
      <w:r w:rsidR="00903C0B" w:rsidRPr="00542AA5">
        <w:rPr>
          <w:lang w:val="en-GB"/>
        </w:rPr>
        <w:t xml:space="preserve"> subject to</w:t>
      </w:r>
      <w:bookmarkEnd w:id="124"/>
      <w:r w:rsidR="00903C0B" w:rsidRPr="00542AA5">
        <w:rPr>
          <w:lang w:val="en-GB"/>
        </w:rPr>
        <w:t xml:space="preserve"> </w:t>
      </w:r>
      <w:r w:rsidR="00935A5B" w:rsidRPr="00542AA5">
        <w:rPr>
          <w:lang w:val="en-GB"/>
        </w:rPr>
        <w:t xml:space="preserve">the </w:t>
      </w:r>
      <w:r w:rsidR="0049096D">
        <w:rPr>
          <w:lang w:val="en-GB"/>
        </w:rPr>
        <w:t xml:space="preserve">fulfilment of the </w:t>
      </w:r>
      <w:r w:rsidR="00935A5B" w:rsidRPr="00542AA5">
        <w:rPr>
          <w:lang w:val="en-GB"/>
        </w:rPr>
        <w:t>following condition</w:t>
      </w:r>
      <w:r w:rsidR="00792A7E" w:rsidRPr="00542AA5">
        <w:rPr>
          <w:lang w:val="en-GB"/>
        </w:rPr>
        <w:t>s</w:t>
      </w:r>
      <w:r w:rsidR="00935A5B" w:rsidRPr="00542AA5">
        <w:rPr>
          <w:lang w:val="en-GB"/>
        </w:rPr>
        <w:t xml:space="preserve"> (the "</w:t>
      </w:r>
      <w:r w:rsidR="00935A5B" w:rsidRPr="00542AA5">
        <w:rPr>
          <w:b/>
          <w:lang w:val="en-GB"/>
        </w:rPr>
        <w:t>Closing Condition</w:t>
      </w:r>
      <w:r w:rsidR="00792A7E" w:rsidRPr="00542AA5">
        <w:rPr>
          <w:b/>
          <w:lang w:val="en-GB"/>
        </w:rPr>
        <w:t>s</w:t>
      </w:r>
      <w:r w:rsidR="00704D4B" w:rsidRPr="00542AA5">
        <w:rPr>
          <w:b/>
          <w:lang w:val="en-GB"/>
        </w:rPr>
        <w:fldChar w:fldCharType="begin"/>
      </w:r>
      <w:r w:rsidR="00935A5B" w:rsidRPr="00542AA5">
        <w:rPr>
          <w:lang w:val="en-GB"/>
        </w:rPr>
        <w:instrText xml:space="preserve"> XE "Closing Condition</w:instrText>
      </w:r>
      <w:r w:rsidR="000F4121">
        <w:rPr>
          <w:lang w:val="en-GB"/>
        </w:rPr>
        <w:instrText>s</w:instrText>
      </w:r>
      <w:r w:rsidR="00935A5B" w:rsidRPr="00542AA5">
        <w:rPr>
          <w:lang w:val="en-GB"/>
        </w:rPr>
        <w:instrText xml:space="preserve">" </w:instrText>
      </w:r>
      <w:r w:rsidR="00704D4B" w:rsidRPr="00542AA5">
        <w:rPr>
          <w:b/>
          <w:lang w:val="en-GB"/>
        </w:rPr>
        <w:fldChar w:fldCharType="end"/>
      </w:r>
      <w:r w:rsidR="00935A5B" w:rsidRPr="00542AA5">
        <w:rPr>
          <w:lang w:val="en-GB"/>
        </w:rPr>
        <w:t>"):</w:t>
      </w:r>
      <w:bookmarkEnd w:id="125"/>
      <w:r w:rsidR="00935A5B" w:rsidRPr="00542AA5">
        <w:rPr>
          <w:lang w:val="en-GB"/>
        </w:rPr>
        <w:t xml:space="preserve"> </w:t>
      </w:r>
    </w:p>
    <w:p w14:paraId="27C38C09" w14:textId="77777777" w:rsidR="00D27FAA" w:rsidRPr="00542AA5" w:rsidRDefault="00E73BFC" w:rsidP="00686EC1">
      <w:pPr>
        <w:pStyle w:val="LegalFlushStyle5"/>
        <w:jc w:val="both"/>
        <w:rPr>
          <w:lang w:val="en-GB"/>
        </w:rPr>
      </w:pPr>
      <w:bookmarkStart w:id="129" w:name="_Ref454878353"/>
      <w:proofErr w:type="gramStart"/>
      <w:r w:rsidRPr="00542AA5">
        <w:rPr>
          <w:lang w:val="en-GB"/>
        </w:rPr>
        <w:t>the</w:t>
      </w:r>
      <w:proofErr w:type="gramEnd"/>
      <w:r w:rsidRPr="00542AA5">
        <w:rPr>
          <w:lang w:val="en-GB"/>
        </w:rPr>
        <w:t xml:space="preserve"> approval </w:t>
      </w:r>
      <w:r w:rsidR="003A3886">
        <w:rPr>
          <w:lang w:val="en-GB"/>
        </w:rPr>
        <w:t>of the Transaction</w:t>
      </w:r>
      <w:r w:rsidRPr="00542AA5">
        <w:rPr>
          <w:lang w:val="en-GB"/>
        </w:rPr>
        <w:t>, and/or expiry of the applicab</w:t>
      </w:r>
      <w:r w:rsidR="000A5D0A" w:rsidRPr="00542AA5">
        <w:rPr>
          <w:lang w:val="en-GB"/>
        </w:rPr>
        <w:t>le waiting periods without the Transaction</w:t>
      </w:r>
      <w:r w:rsidRPr="00542AA5">
        <w:rPr>
          <w:lang w:val="en-GB"/>
        </w:rPr>
        <w:t xml:space="preserve"> being prohibited by </w:t>
      </w:r>
      <w:r w:rsidR="00CA71E8">
        <w:rPr>
          <w:lang w:val="en-GB"/>
        </w:rPr>
        <w:t xml:space="preserve">any of </w:t>
      </w:r>
      <w:r w:rsidRPr="00542AA5">
        <w:rPr>
          <w:lang w:val="en-GB"/>
        </w:rPr>
        <w:t xml:space="preserve">the relevant </w:t>
      </w:r>
      <w:r w:rsidR="000A5D0A" w:rsidRPr="00542AA5">
        <w:rPr>
          <w:lang w:val="en-GB"/>
        </w:rPr>
        <w:t xml:space="preserve">merger control </w:t>
      </w:r>
      <w:r w:rsidRPr="00542AA5">
        <w:rPr>
          <w:lang w:val="en-GB"/>
        </w:rPr>
        <w:t>authorit</w:t>
      </w:r>
      <w:bookmarkEnd w:id="122"/>
      <w:bookmarkEnd w:id="126"/>
      <w:bookmarkEnd w:id="127"/>
      <w:bookmarkEnd w:id="128"/>
      <w:r w:rsidR="00CA71E8">
        <w:rPr>
          <w:lang w:val="en-GB"/>
        </w:rPr>
        <w:t>ies specified in</w:t>
      </w:r>
      <w:r w:rsidR="00B23622" w:rsidRPr="00542AA5">
        <w:rPr>
          <w:lang w:val="en-GB"/>
        </w:rPr>
        <w:t xml:space="preserve"> </w:t>
      </w:r>
      <w:r w:rsidR="00CA71E8" w:rsidRPr="00542AA5">
        <w:rPr>
          <w:b/>
          <w:u w:val="single"/>
          <w:lang w:val="en-GB"/>
        </w:rPr>
        <w:t xml:space="preserve">Appendix </w:t>
      </w:r>
      <w:r w:rsidR="00704D4B">
        <w:rPr>
          <w:b/>
          <w:u w:val="single"/>
          <w:lang w:val="en-GB"/>
        </w:rPr>
        <w:fldChar w:fldCharType="begin"/>
      </w:r>
      <w:r w:rsidR="00CA71E8">
        <w:rPr>
          <w:b/>
          <w:u w:val="single"/>
          <w:lang w:val="en-GB"/>
        </w:rPr>
        <w:instrText xml:space="preserve"> REF _Ref454878353 \w \h </w:instrText>
      </w:r>
      <w:r w:rsidR="00704D4B">
        <w:rPr>
          <w:b/>
          <w:u w:val="single"/>
          <w:lang w:val="en-GB"/>
        </w:rPr>
      </w:r>
      <w:r w:rsidR="00704D4B">
        <w:rPr>
          <w:b/>
          <w:u w:val="single"/>
          <w:lang w:val="en-GB"/>
        </w:rPr>
        <w:fldChar w:fldCharType="separate"/>
      </w:r>
      <w:r w:rsidR="006F063D">
        <w:rPr>
          <w:b/>
          <w:u w:val="single"/>
          <w:lang w:val="en-GB"/>
        </w:rPr>
        <w:t>6.1.1(</w:t>
      </w:r>
      <w:proofErr w:type="spellStart"/>
      <w:r w:rsidR="006F063D">
        <w:rPr>
          <w:b/>
          <w:u w:val="single"/>
          <w:lang w:val="en-GB"/>
        </w:rPr>
        <w:t>i</w:t>
      </w:r>
      <w:proofErr w:type="spellEnd"/>
      <w:r w:rsidR="006F063D">
        <w:rPr>
          <w:b/>
          <w:u w:val="single"/>
          <w:lang w:val="en-GB"/>
        </w:rPr>
        <w:t>)</w:t>
      </w:r>
      <w:r w:rsidR="00704D4B">
        <w:rPr>
          <w:b/>
          <w:u w:val="single"/>
          <w:lang w:val="en-GB"/>
        </w:rPr>
        <w:fldChar w:fldCharType="end"/>
      </w:r>
      <w:r w:rsidR="00704D4B" w:rsidRPr="00542AA5">
        <w:rPr>
          <w:b/>
          <w:bCs/>
          <w:u w:val="single"/>
          <w:lang w:val="en-GB"/>
        </w:rPr>
        <w:fldChar w:fldCharType="begin"/>
      </w:r>
      <w:r w:rsidR="00CA71E8" w:rsidRPr="00542AA5">
        <w:rPr>
          <w:lang w:val="en-GB"/>
        </w:rPr>
        <w:instrText>TC "</w:instrText>
      </w:r>
      <w:bookmarkStart w:id="130" w:name="_Toc460238494"/>
      <w:bookmarkStart w:id="131" w:name="_Toc464227428"/>
      <w:r w:rsidR="00CA71E8" w:rsidRPr="00542AA5">
        <w:rPr>
          <w:lang w:val="en-GB"/>
        </w:rPr>
        <w:instrText>Appendix </w:instrText>
      </w:r>
      <w:r w:rsidR="00704D4B">
        <w:rPr>
          <w:lang w:val="en-GB"/>
        </w:rPr>
        <w:fldChar w:fldCharType="begin"/>
      </w:r>
      <w:r w:rsidR="00CA71E8">
        <w:rPr>
          <w:lang w:val="en-GB"/>
        </w:rPr>
        <w:instrText xml:space="preserve"> REF _Ref454878353 \w \h </w:instrText>
      </w:r>
      <w:r w:rsidR="00704D4B">
        <w:rPr>
          <w:lang w:val="en-GB"/>
        </w:rPr>
      </w:r>
      <w:r w:rsidR="00704D4B">
        <w:rPr>
          <w:lang w:val="en-GB"/>
        </w:rPr>
        <w:fldChar w:fldCharType="separate"/>
      </w:r>
      <w:r w:rsidR="006F063D">
        <w:rPr>
          <w:lang w:val="en-GB"/>
        </w:rPr>
        <w:instrText>6.1.1(i)</w:instrText>
      </w:r>
      <w:r w:rsidR="00704D4B">
        <w:rPr>
          <w:lang w:val="en-GB"/>
        </w:rPr>
        <w:fldChar w:fldCharType="end"/>
      </w:r>
      <w:r w:rsidR="00CA71E8" w:rsidRPr="00542AA5">
        <w:rPr>
          <w:lang w:val="en-GB"/>
        </w:rPr>
        <w:tab/>
        <w:instrText xml:space="preserve">Merger </w:instrText>
      </w:r>
      <w:r w:rsidR="00CA71E8">
        <w:rPr>
          <w:lang w:val="en-GB"/>
        </w:rPr>
        <w:instrText xml:space="preserve">Control </w:instrText>
      </w:r>
      <w:r w:rsidR="00CA71E8" w:rsidRPr="00542AA5">
        <w:rPr>
          <w:lang w:val="en-GB"/>
        </w:rPr>
        <w:instrText>Clearances</w:instrText>
      </w:r>
      <w:bookmarkEnd w:id="130"/>
      <w:bookmarkEnd w:id="131"/>
      <w:r w:rsidR="00CA71E8" w:rsidRPr="00542AA5">
        <w:rPr>
          <w:lang w:val="en-GB"/>
        </w:rPr>
        <w:instrText xml:space="preserve"> " \f C \l "1" </w:instrText>
      </w:r>
      <w:r w:rsidR="00704D4B" w:rsidRPr="00542AA5">
        <w:rPr>
          <w:b/>
          <w:bCs/>
          <w:u w:val="single"/>
          <w:lang w:val="en-GB"/>
        </w:rPr>
        <w:fldChar w:fldCharType="end"/>
      </w:r>
      <w:r w:rsidR="00CA71E8" w:rsidRPr="00542AA5">
        <w:rPr>
          <w:lang w:val="en-GB"/>
        </w:rPr>
        <w:t xml:space="preserve"> </w:t>
      </w:r>
      <w:r w:rsidR="00ED279A" w:rsidRPr="00542AA5">
        <w:rPr>
          <w:lang w:val="en-GB"/>
        </w:rPr>
        <w:t>(the "</w:t>
      </w:r>
      <w:r w:rsidR="00F901B8" w:rsidRPr="00F901B8">
        <w:rPr>
          <w:b/>
          <w:bCs/>
          <w:lang w:val="en-GB"/>
        </w:rPr>
        <w:t>Merger Control Clearances</w:t>
      </w:r>
      <w:r w:rsidR="00704D4B" w:rsidRPr="00542AA5">
        <w:rPr>
          <w:lang w:val="en-GB"/>
        </w:rPr>
        <w:fldChar w:fldCharType="begin"/>
      </w:r>
      <w:r w:rsidR="00B61EF0" w:rsidRPr="00542AA5">
        <w:rPr>
          <w:lang w:val="en-GB"/>
        </w:rPr>
        <w:instrText xml:space="preserve"> XE "Merger Control Clearance</w:instrText>
      </w:r>
      <w:r w:rsidR="00CA2B9E">
        <w:rPr>
          <w:lang w:val="en-GB"/>
        </w:rPr>
        <w:instrText>s</w:instrText>
      </w:r>
      <w:r w:rsidR="00B61EF0" w:rsidRPr="00542AA5">
        <w:rPr>
          <w:lang w:val="en-GB"/>
        </w:rPr>
        <w:instrText xml:space="preserve">" </w:instrText>
      </w:r>
      <w:r w:rsidR="00704D4B" w:rsidRPr="00542AA5">
        <w:rPr>
          <w:lang w:val="en-GB"/>
        </w:rPr>
        <w:fldChar w:fldCharType="end"/>
      </w:r>
      <w:r w:rsidR="0057750E" w:rsidRPr="00542AA5">
        <w:rPr>
          <w:lang w:val="en-GB"/>
        </w:rPr>
        <w:t>")</w:t>
      </w:r>
      <w:r w:rsidR="001467BD" w:rsidRPr="00542AA5">
        <w:rPr>
          <w:lang w:val="en-GB"/>
        </w:rPr>
        <w:t>;</w:t>
      </w:r>
      <w:bookmarkEnd w:id="129"/>
      <w:r w:rsidR="001467BD" w:rsidRPr="00542AA5">
        <w:rPr>
          <w:lang w:val="en-GB"/>
        </w:rPr>
        <w:t xml:space="preserve"> </w:t>
      </w:r>
    </w:p>
    <w:p w14:paraId="13E00825" w14:textId="2122A90D" w:rsidR="00B371AB" w:rsidRPr="00E166A0" w:rsidRDefault="00686EC1" w:rsidP="00106208">
      <w:pPr>
        <w:pStyle w:val="LegalFlushStyle5"/>
        <w:jc w:val="both"/>
        <w:rPr>
          <w:lang w:val="en-GB"/>
        </w:rPr>
      </w:pPr>
      <w:bookmarkStart w:id="132" w:name="_Ref455476466"/>
      <w:bookmarkStart w:id="133" w:name="_Ref454878394"/>
      <w:proofErr w:type="gramStart"/>
      <w:r>
        <w:rPr>
          <w:lang w:val="en-GB"/>
        </w:rPr>
        <w:t>if</w:t>
      </w:r>
      <w:proofErr w:type="gramEnd"/>
      <w:r>
        <w:rPr>
          <w:lang w:val="en-GB"/>
        </w:rPr>
        <w:t xml:space="preserve"> the Waiver </w:t>
      </w:r>
      <w:r w:rsidR="00B85A9A">
        <w:rPr>
          <w:lang w:val="en-GB"/>
        </w:rPr>
        <w:t xml:space="preserve">relating to the </w:t>
      </w:r>
      <w:r w:rsidR="00BB4127">
        <w:rPr>
          <w:lang w:val="en-GB"/>
        </w:rPr>
        <w:t>R</w:t>
      </w:r>
      <w:r w:rsidR="00B85A9A">
        <w:rPr>
          <w:lang w:val="en-GB"/>
        </w:rPr>
        <w:t xml:space="preserve"> credit agreement </w:t>
      </w:r>
      <w:r>
        <w:rPr>
          <w:lang w:val="en-GB"/>
        </w:rPr>
        <w:t xml:space="preserve">cannot be obtained until the Waiver Stop Date, </w:t>
      </w:r>
      <w:r w:rsidR="003A3886">
        <w:rPr>
          <w:lang w:val="en-GB"/>
        </w:rPr>
        <w:t>conclusion of</w:t>
      </w:r>
      <w:r w:rsidR="00E166A0">
        <w:rPr>
          <w:lang w:val="en-GB"/>
        </w:rPr>
        <w:t xml:space="preserve"> a security release </w:t>
      </w:r>
      <w:r w:rsidR="009F66C8">
        <w:rPr>
          <w:lang w:val="en-GB"/>
        </w:rPr>
        <w:t xml:space="preserve">and hedge termination </w:t>
      </w:r>
      <w:r w:rsidR="00E166A0">
        <w:rPr>
          <w:lang w:val="en-GB"/>
        </w:rPr>
        <w:t>agreement</w:t>
      </w:r>
      <w:r w:rsidR="00D27FAA">
        <w:rPr>
          <w:lang w:val="en-GB"/>
        </w:rPr>
        <w:t xml:space="preserve"> </w:t>
      </w:r>
      <w:r w:rsidR="00E166A0">
        <w:rPr>
          <w:lang w:val="en-GB"/>
        </w:rPr>
        <w:t>essentially in the form and with the substance as the draft</w:t>
      </w:r>
      <w:r w:rsidR="00D27FAA">
        <w:rPr>
          <w:lang w:val="en-GB"/>
        </w:rPr>
        <w:t>s</w:t>
      </w:r>
      <w:r w:rsidR="00E166A0">
        <w:rPr>
          <w:lang w:val="en-GB"/>
        </w:rPr>
        <w:t xml:space="preserve"> attached hereto as </w:t>
      </w:r>
      <w:r w:rsidR="00E45C33" w:rsidRPr="00CA2B9E">
        <w:rPr>
          <w:b/>
          <w:u w:val="single"/>
          <w:lang w:val="en-GB"/>
        </w:rPr>
        <w:t>Appendix</w:t>
      </w:r>
      <w:bookmarkEnd w:id="132"/>
      <w:r w:rsidR="00E45C33" w:rsidRPr="00CA2B9E">
        <w:rPr>
          <w:b/>
          <w:u w:val="single"/>
          <w:lang w:val="en-GB"/>
        </w:rPr>
        <w:t xml:space="preserve"> </w:t>
      </w:r>
      <w:r w:rsidR="00687783">
        <w:fldChar w:fldCharType="begin"/>
      </w:r>
      <w:r w:rsidR="00687783">
        <w:instrText xml:space="preserve"> REF _Ref455476466 \w \h  \* MERGEFORMAT </w:instrText>
      </w:r>
      <w:r w:rsidR="00687783">
        <w:fldChar w:fldCharType="separate"/>
      </w:r>
      <w:r w:rsidR="006F063D">
        <w:rPr>
          <w:b/>
          <w:u w:val="single"/>
          <w:lang w:val="en-GB"/>
        </w:rPr>
        <w:t>6.1.1(ii)</w:t>
      </w:r>
      <w:r w:rsidR="00687783">
        <w:fldChar w:fldCharType="end"/>
      </w:r>
      <w:r w:rsidR="00704D4B" w:rsidRPr="00CA2B9E">
        <w:rPr>
          <w:bCs/>
          <w:lang w:val="en-GB"/>
        </w:rPr>
        <w:fldChar w:fldCharType="begin"/>
      </w:r>
      <w:r w:rsidR="00E45C33" w:rsidRPr="00CA2B9E">
        <w:rPr>
          <w:lang w:val="en-GB"/>
        </w:rPr>
        <w:instrText>TC "</w:instrText>
      </w:r>
      <w:bookmarkStart w:id="134" w:name="_Toc460238495"/>
      <w:bookmarkStart w:id="135" w:name="_Toc464227429"/>
      <w:r w:rsidR="00E45C33" w:rsidRPr="00CA2B9E">
        <w:rPr>
          <w:lang w:val="en-GB"/>
        </w:rPr>
        <w:instrText>Appendix </w:instrText>
      </w:r>
      <w:r w:rsidR="00704D4B">
        <w:rPr>
          <w:lang w:val="en-GB"/>
        </w:rPr>
        <w:fldChar w:fldCharType="begin"/>
      </w:r>
      <w:r w:rsidR="003A3886">
        <w:rPr>
          <w:lang w:val="en-GB"/>
        </w:rPr>
        <w:instrText xml:space="preserve"> REF _Ref454878394 \w \h </w:instrText>
      </w:r>
      <w:r w:rsidR="00704D4B">
        <w:rPr>
          <w:lang w:val="en-GB"/>
        </w:rPr>
      </w:r>
      <w:r w:rsidR="00704D4B">
        <w:rPr>
          <w:lang w:val="en-GB"/>
        </w:rPr>
        <w:fldChar w:fldCharType="separate"/>
      </w:r>
      <w:r w:rsidR="006F063D">
        <w:rPr>
          <w:lang w:val="en-GB"/>
        </w:rPr>
        <w:instrText>6.1.1(ii)</w:instrText>
      </w:r>
      <w:r w:rsidR="00704D4B">
        <w:rPr>
          <w:lang w:val="en-GB"/>
        </w:rPr>
        <w:fldChar w:fldCharType="end"/>
      </w:r>
      <w:r w:rsidR="00E45C33" w:rsidRPr="00CA2B9E">
        <w:rPr>
          <w:lang w:val="en-GB"/>
        </w:rPr>
        <w:tab/>
        <w:instrText>Security Release Agreement</w:instrText>
      </w:r>
      <w:bookmarkEnd w:id="134"/>
      <w:bookmarkEnd w:id="135"/>
      <w:r w:rsidR="00B1777A">
        <w:rPr>
          <w:lang w:val="en-GB"/>
        </w:rPr>
        <w:instrText>" \f C \l "1"</w:instrText>
      </w:r>
      <w:r w:rsidR="00704D4B" w:rsidRPr="00CA2B9E">
        <w:rPr>
          <w:bCs/>
          <w:lang w:val="en-GB"/>
        </w:rPr>
        <w:fldChar w:fldCharType="end"/>
      </w:r>
      <w:r w:rsidR="00E45C33" w:rsidRPr="00CA2B9E">
        <w:rPr>
          <w:bCs/>
          <w:lang w:val="en-GB"/>
        </w:rPr>
        <w:t xml:space="preserve"> (the "</w:t>
      </w:r>
      <w:r w:rsidR="00E45C33" w:rsidRPr="00CA2B9E">
        <w:rPr>
          <w:b/>
          <w:bCs/>
          <w:lang w:val="en-GB"/>
        </w:rPr>
        <w:t>Security Release Agreement</w:t>
      </w:r>
      <w:r w:rsidR="00D27FAA">
        <w:rPr>
          <w:b/>
          <w:bCs/>
          <w:lang w:val="en-GB"/>
        </w:rPr>
        <w:t>s</w:t>
      </w:r>
      <w:r w:rsidR="00704D4B" w:rsidRPr="00CA2B9E">
        <w:rPr>
          <w:bCs/>
          <w:lang w:val="en-GB"/>
        </w:rPr>
        <w:fldChar w:fldCharType="begin"/>
      </w:r>
      <w:r w:rsidR="00E45C33" w:rsidRPr="00CA2B9E">
        <w:instrText xml:space="preserve"> XE "</w:instrText>
      </w:r>
      <w:r w:rsidR="00E45C33" w:rsidRPr="00CA2B9E">
        <w:rPr>
          <w:bCs/>
          <w:lang w:val="en-GB"/>
        </w:rPr>
        <w:instrText>Security Release Agreement</w:instrText>
      </w:r>
      <w:r w:rsidR="00E45C33" w:rsidRPr="00CA2B9E">
        <w:instrText xml:space="preserve">" </w:instrText>
      </w:r>
      <w:r w:rsidR="00704D4B" w:rsidRPr="00CA2B9E">
        <w:rPr>
          <w:bCs/>
          <w:lang w:val="en-GB"/>
        </w:rPr>
        <w:fldChar w:fldCharType="end"/>
      </w:r>
      <w:r w:rsidR="00E45C33" w:rsidRPr="00CA2B9E">
        <w:rPr>
          <w:bCs/>
          <w:lang w:val="en-GB"/>
        </w:rPr>
        <w:t>");</w:t>
      </w:r>
      <w:bookmarkEnd w:id="133"/>
      <w:r w:rsidR="00957281">
        <w:rPr>
          <w:bCs/>
          <w:lang w:val="en-GB"/>
        </w:rPr>
        <w:t xml:space="preserve"> </w:t>
      </w:r>
    </w:p>
    <w:p w14:paraId="14A522E0" w14:textId="77777777" w:rsidR="00CF6A97" w:rsidRDefault="00106208" w:rsidP="00CF6A97">
      <w:pPr>
        <w:pStyle w:val="LegalFlushStyle5"/>
        <w:jc w:val="both"/>
        <w:rPr>
          <w:lang w:val="en-GB"/>
        </w:rPr>
      </w:pPr>
      <w:bookmarkStart w:id="136" w:name="_Ref455416025"/>
      <w:r>
        <w:rPr>
          <w:lang w:val="en-GB"/>
        </w:rPr>
        <w:t>n</w:t>
      </w:r>
      <w:r w:rsidR="00792A7E" w:rsidRPr="00542AA5">
        <w:rPr>
          <w:lang w:val="en-GB"/>
        </w:rPr>
        <w:t>o Material Adverse Change has occurred</w:t>
      </w:r>
      <w:r w:rsidR="00BC635C">
        <w:rPr>
          <w:lang w:val="en-GB"/>
        </w:rPr>
        <w:t xml:space="preserve"> and persists as at the Scheduled Closing Date</w:t>
      </w:r>
      <w:r w:rsidR="00F12D77">
        <w:rPr>
          <w:lang w:val="en-GB"/>
        </w:rPr>
        <w:t>;</w:t>
      </w:r>
      <w:bookmarkEnd w:id="136"/>
    </w:p>
    <w:p w14:paraId="1E379E07" w14:textId="77777777" w:rsidR="00D8675B" w:rsidRPr="00CF6A97" w:rsidRDefault="00F12D77" w:rsidP="00CF6A97">
      <w:pPr>
        <w:pStyle w:val="LegalFlushStyle5"/>
        <w:jc w:val="both"/>
        <w:rPr>
          <w:lang w:val="en-GB"/>
        </w:rPr>
      </w:pPr>
      <w:bookmarkStart w:id="137" w:name="_Ref459882126"/>
      <w:proofErr w:type="gramStart"/>
      <w:r>
        <w:rPr>
          <w:lang w:val="en-GB"/>
        </w:rPr>
        <w:lastRenderedPageBreak/>
        <w:t>the</w:t>
      </w:r>
      <w:proofErr w:type="gramEnd"/>
      <w:r>
        <w:rPr>
          <w:lang w:val="en-GB"/>
        </w:rPr>
        <w:t xml:space="preserve"> Sellers are not in Breach (as defined below) of the guarantees given in Sections </w:t>
      </w:r>
      <w:r w:rsidR="00704D4B">
        <w:rPr>
          <w:lang w:val="en-GB"/>
        </w:rPr>
        <w:fldChar w:fldCharType="begin"/>
      </w:r>
      <w:r>
        <w:rPr>
          <w:lang w:val="en-GB"/>
        </w:rPr>
        <w:instrText xml:space="preserve"> REF _Ref459295356 \r \h </w:instrText>
      </w:r>
      <w:r w:rsidR="00704D4B">
        <w:rPr>
          <w:lang w:val="en-GB"/>
        </w:rPr>
      </w:r>
      <w:r w:rsidR="00704D4B">
        <w:rPr>
          <w:lang w:val="en-GB"/>
        </w:rPr>
        <w:fldChar w:fldCharType="separate"/>
      </w:r>
      <w:r w:rsidR="006F063D">
        <w:rPr>
          <w:lang w:val="en-GB"/>
        </w:rPr>
        <w:t>7.1</w:t>
      </w:r>
      <w:r w:rsidR="00704D4B">
        <w:rPr>
          <w:lang w:val="en-GB"/>
        </w:rPr>
        <w:fldChar w:fldCharType="end"/>
      </w:r>
      <w:r>
        <w:rPr>
          <w:lang w:val="en-GB"/>
        </w:rPr>
        <w:t xml:space="preserve"> through </w:t>
      </w:r>
      <w:r w:rsidR="00704D4B">
        <w:rPr>
          <w:lang w:val="en-GB"/>
        </w:rPr>
        <w:fldChar w:fldCharType="begin"/>
      </w:r>
      <w:r>
        <w:rPr>
          <w:lang w:val="en-GB"/>
        </w:rPr>
        <w:instrText xml:space="preserve"> REF _Ref459295364 \r \h </w:instrText>
      </w:r>
      <w:r w:rsidR="00704D4B">
        <w:rPr>
          <w:lang w:val="en-GB"/>
        </w:rPr>
      </w:r>
      <w:r w:rsidR="00704D4B">
        <w:rPr>
          <w:lang w:val="en-GB"/>
        </w:rPr>
        <w:fldChar w:fldCharType="separate"/>
      </w:r>
      <w:r w:rsidR="006F063D">
        <w:rPr>
          <w:lang w:val="en-GB"/>
        </w:rPr>
        <w:t>7.5</w:t>
      </w:r>
      <w:r w:rsidR="00704D4B">
        <w:rPr>
          <w:lang w:val="en-GB"/>
        </w:rPr>
        <w:fldChar w:fldCharType="end"/>
      </w:r>
      <w:r w:rsidR="00953B80">
        <w:rPr>
          <w:lang w:val="en-GB"/>
        </w:rPr>
        <w:t>,</w:t>
      </w:r>
      <w:r w:rsidR="00B02D5F">
        <w:rPr>
          <w:lang w:val="en-GB"/>
        </w:rPr>
        <w:t xml:space="preserve"> and</w:t>
      </w:r>
      <w:r>
        <w:rPr>
          <w:lang w:val="en-GB"/>
        </w:rPr>
        <w:t xml:space="preserve"> </w:t>
      </w:r>
      <w:r w:rsidR="00704D4B">
        <w:rPr>
          <w:lang w:val="en-GB"/>
        </w:rPr>
        <w:fldChar w:fldCharType="begin"/>
      </w:r>
      <w:r>
        <w:rPr>
          <w:lang w:val="en-GB"/>
        </w:rPr>
        <w:instrText xml:space="preserve"> REF _Ref459881890 \r \h </w:instrText>
      </w:r>
      <w:r w:rsidR="00704D4B">
        <w:rPr>
          <w:lang w:val="en-GB"/>
        </w:rPr>
      </w:r>
      <w:r w:rsidR="00704D4B">
        <w:rPr>
          <w:lang w:val="en-GB"/>
        </w:rPr>
        <w:fldChar w:fldCharType="separate"/>
      </w:r>
      <w:r w:rsidR="006F063D">
        <w:rPr>
          <w:lang w:val="en-GB"/>
        </w:rPr>
        <w:t>7.8</w:t>
      </w:r>
      <w:r w:rsidR="00704D4B">
        <w:rPr>
          <w:lang w:val="en-GB"/>
        </w:rPr>
        <w:fldChar w:fldCharType="end"/>
      </w:r>
      <w:r w:rsidR="00822634">
        <w:rPr>
          <w:lang w:val="en-GB"/>
        </w:rPr>
        <w:t xml:space="preserve"> (such Breach a "</w:t>
      </w:r>
      <w:r w:rsidR="00822634">
        <w:rPr>
          <w:b/>
          <w:lang w:val="en-GB"/>
        </w:rPr>
        <w:t>Title Breach</w:t>
      </w:r>
      <w:r w:rsidR="00704D4B" w:rsidRPr="00CA2B9E">
        <w:rPr>
          <w:bCs/>
          <w:lang w:val="en-GB"/>
        </w:rPr>
        <w:fldChar w:fldCharType="begin"/>
      </w:r>
      <w:r w:rsidR="00822634" w:rsidRPr="00CA2B9E">
        <w:instrText>XE "</w:instrText>
      </w:r>
      <w:r w:rsidR="00822634">
        <w:instrText>Title Breach</w:instrText>
      </w:r>
      <w:r w:rsidR="00822634" w:rsidRPr="00CA2B9E">
        <w:instrText>"</w:instrText>
      </w:r>
      <w:r w:rsidR="00704D4B" w:rsidRPr="00CA2B9E">
        <w:rPr>
          <w:bCs/>
          <w:lang w:val="en-GB"/>
        </w:rPr>
        <w:fldChar w:fldCharType="end"/>
      </w:r>
      <w:r w:rsidR="00822634">
        <w:rPr>
          <w:lang w:val="en-GB"/>
        </w:rPr>
        <w:t>")</w:t>
      </w:r>
      <w:r>
        <w:rPr>
          <w:lang w:val="en-GB"/>
        </w:rPr>
        <w:t>.</w:t>
      </w:r>
      <w:bookmarkEnd w:id="137"/>
    </w:p>
    <w:p w14:paraId="56B6444A" w14:textId="77777777" w:rsidR="00EB13A9" w:rsidRDefault="00525B1E" w:rsidP="00525B1E">
      <w:pPr>
        <w:pStyle w:val="LegalFlushStyle3"/>
        <w:numPr>
          <w:ilvl w:val="0"/>
          <w:numId w:val="0"/>
        </w:numPr>
        <w:tabs>
          <w:tab w:val="clear" w:pos="864"/>
          <w:tab w:val="left" w:pos="709"/>
        </w:tabs>
        <w:ind w:left="720" w:hanging="720"/>
        <w:jc w:val="both"/>
        <w:rPr>
          <w:lang w:val="en-GB"/>
        </w:rPr>
      </w:pPr>
      <w:bookmarkStart w:id="138" w:name="_Ref453620107"/>
      <w:r w:rsidRPr="001502E1">
        <w:rPr>
          <w:u w:val="single"/>
        </w:rPr>
        <w:t>6.1.2</w:t>
      </w:r>
      <w:r w:rsidRPr="001502E1">
        <w:rPr>
          <w:u w:val="single"/>
        </w:rPr>
        <w:tab/>
      </w:r>
      <w:r w:rsidR="00C81A13" w:rsidRPr="00542AA5">
        <w:rPr>
          <w:u w:val="single"/>
          <w:lang w:val="en-GB"/>
        </w:rPr>
        <w:t>Obligations with respect to</w:t>
      </w:r>
      <w:r w:rsidR="00310262" w:rsidRPr="00542AA5">
        <w:rPr>
          <w:u w:val="single"/>
          <w:lang w:val="en-GB"/>
        </w:rPr>
        <w:t xml:space="preserve"> the</w:t>
      </w:r>
      <w:r w:rsidR="00C81A13" w:rsidRPr="00542AA5">
        <w:rPr>
          <w:u w:val="single"/>
          <w:lang w:val="en-GB"/>
        </w:rPr>
        <w:t xml:space="preserve"> </w:t>
      </w:r>
      <w:r w:rsidR="00693C49" w:rsidRPr="00542AA5">
        <w:rPr>
          <w:u w:val="single"/>
          <w:lang w:val="en-GB"/>
        </w:rPr>
        <w:t>Merger Control Clearance</w:t>
      </w:r>
      <w:bookmarkEnd w:id="120"/>
      <w:r w:rsidR="00CB7A9B" w:rsidRPr="00C40593">
        <w:rPr>
          <w:u w:val="single"/>
          <w:lang w:val="en-GB"/>
        </w:rPr>
        <w:t>s</w:t>
      </w:r>
      <w:r w:rsidR="0057750E" w:rsidRPr="00542AA5">
        <w:rPr>
          <w:lang w:val="en-GB"/>
        </w:rPr>
        <w:t xml:space="preserve">. </w:t>
      </w:r>
      <w:bookmarkEnd w:id="123"/>
      <w:r w:rsidR="008B683B">
        <w:rPr>
          <w:lang w:val="en-GB"/>
        </w:rPr>
        <w:t xml:space="preserve"> </w:t>
      </w:r>
      <w:r w:rsidR="00ED4777">
        <w:rPr>
          <w:lang w:val="en-GB"/>
        </w:rPr>
        <w:t xml:space="preserve">No later than ten </w:t>
      </w:r>
      <w:r w:rsidR="007E64E3">
        <w:rPr>
          <w:lang w:val="en-GB"/>
        </w:rPr>
        <w:t>(</w:t>
      </w:r>
      <w:r w:rsidR="00ED4777">
        <w:rPr>
          <w:lang w:val="en-GB"/>
        </w:rPr>
        <w:t>10) Business Days after the Signing Date as regards the German Federal Cartel Office (</w:t>
      </w:r>
      <w:proofErr w:type="spellStart"/>
      <w:r w:rsidR="00ED4777">
        <w:rPr>
          <w:i/>
          <w:lang w:val="en-GB"/>
        </w:rPr>
        <w:t>Bundeskartellamt</w:t>
      </w:r>
      <w:proofErr w:type="spellEnd"/>
      <w:r w:rsidR="00ED4777">
        <w:rPr>
          <w:lang w:val="en-GB"/>
        </w:rPr>
        <w:t>) and without undue delay (</w:t>
      </w:r>
      <w:proofErr w:type="spellStart"/>
      <w:r w:rsidR="00ED4777" w:rsidRPr="00ED4777">
        <w:rPr>
          <w:i/>
          <w:lang w:val="en-GB"/>
        </w:rPr>
        <w:t>ohne</w:t>
      </w:r>
      <w:proofErr w:type="spellEnd"/>
      <w:r w:rsidR="00ED4777" w:rsidRPr="00ED4777">
        <w:rPr>
          <w:i/>
          <w:lang w:val="en-GB"/>
        </w:rPr>
        <w:t xml:space="preserve"> </w:t>
      </w:r>
      <w:proofErr w:type="spellStart"/>
      <w:r w:rsidR="00ED4777" w:rsidRPr="00ED4777">
        <w:rPr>
          <w:i/>
          <w:lang w:val="en-GB"/>
        </w:rPr>
        <w:t>schuldhaftes</w:t>
      </w:r>
      <w:proofErr w:type="spellEnd"/>
      <w:r w:rsidR="00ED4777" w:rsidRPr="00ED4777">
        <w:rPr>
          <w:i/>
          <w:lang w:val="en-GB"/>
        </w:rPr>
        <w:t xml:space="preserve"> </w:t>
      </w:r>
      <w:proofErr w:type="spellStart"/>
      <w:r w:rsidR="00ED4777" w:rsidRPr="00ED4777">
        <w:rPr>
          <w:i/>
          <w:lang w:val="en-GB"/>
        </w:rPr>
        <w:t>Zögern</w:t>
      </w:r>
      <w:proofErr w:type="spellEnd"/>
      <w:r w:rsidR="00ED4777">
        <w:rPr>
          <w:lang w:val="en-GB"/>
        </w:rPr>
        <w:t>) after the Signing Date as regards any other competent merger control authorities</w:t>
      </w:r>
      <w:r w:rsidR="00693C49" w:rsidRPr="00542AA5">
        <w:rPr>
          <w:lang w:val="en-GB"/>
        </w:rPr>
        <w:t xml:space="preserve">, </w:t>
      </w:r>
      <w:r w:rsidR="00A678F9" w:rsidRPr="00542AA5">
        <w:rPr>
          <w:lang w:val="en-GB"/>
        </w:rPr>
        <w:t xml:space="preserve">the </w:t>
      </w:r>
      <w:r w:rsidR="00693C49" w:rsidRPr="00542AA5">
        <w:rPr>
          <w:lang w:val="en-GB"/>
        </w:rPr>
        <w:t xml:space="preserve">Purchaser shall </w:t>
      </w:r>
      <w:r w:rsidR="00ED4777">
        <w:rPr>
          <w:lang w:val="en-GB"/>
        </w:rPr>
        <w:t>on behalf of the Sellers and the Purchaser, make the filings necessary to obtain the Merger Control Clearance</w:t>
      </w:r>
      <w:r w:rsidR="007E64E3">
        <w:rPr>
          <w:lang w:val="en-GB"/>
        </w:rPr>
        <w:t xml:space="preserve"> from the German Federal Cartel Office (</w:t>
      </w:r>
      <w:proofErr w:type="spellStart"/>
      <w:r w:rsidR="007E64E3">
        <w:rPr>
          <w:i/>
          <w:lang w:val="en-GB"/>
        </w:rPr>
        <w:t>Bundeskartellamt</w:t>
      </w:r>
      <w:proofErr w:type="spellEnd"/>
      <w:r w:rsidR="007E64E3">
        <w:rPr>
          <w:lang w:val="en-GB"/>
        </w:rPr>
        <w:t>) and submit the relevant filings with other competent merger control authorities</w:t>
      </w:r>
      <w:r w:rsidR="00897A37">
        <w:rPr>
          <w:lang w:val="en-GB"/>
        </w:rPr>
        <w:t xml:space="preserve"> after having discussed and agreed with </w:t>
      </w:r>
      <w:r w:rsidR="004C3B8A">
        <w:rPr>
          <w:lang w:val="en-GB"/>
        </w:rPr>
        <w:t>Seller </w:t>
      </w:r>
      <w:r w:rsidR="00AE76ED">
        <w:rPr>
          <w:lang w:val="en-GB"/>
        </w:rPr>
        <w:t>4</w:t>
      </w:r>
      <w:r w:rsidR="00897A37">
        <w:rPr>
          <w:lang w:val="en-GB"/>
        </w:rPr>
        <w:t xml:space="preserve"> the time of filing</w:t>
      </w:r>
      <w:r w:rsidR="00D144D7">
        <w:rPr>
          <w:lang w:val="en-GB"/>
        </w:rPr>
        <w:t xml:space="preserve">. </w:t>
      </w:r>
      <w:r w:rsidR="00792A7E" w:rsidRPr="00542AA5">
        <w:rPr>
          <w:lang w:val="en-GB"/>
        </w:rPr>
        <w:t>Upon the Purchaser</w:t>
      </w:r>
      <w:r w:rsidR="00CE032B">
        <w:rPr>
          <w:lang w:val="en-GB"/>
        </w:rPr>
        <w:t>'</w:t>
      </w:r>
      <w:r w:rsidR="00792A7E" w:rsidRPr="00542AA5">
        <w:rPr>
          <w:lang w:val="en-GB"/>
        </w:rPr>
        <w:t>s request, the Sellers shall without undue delay (</w:t>
      </w:r>
      <w:proofErr w:type="spellStart"/>
      <w:r w:rsidR="00792A7E" w:rsidRPr="00542AA5">
        <w:rPr>
          <w:i/>
          <w:iCs/>
          <w:lang w:val="en-GB"/>
        </w:rPr>
        <w:t>unverzüglich</w:t>
      </w:r>
      <w:proofErr w:type="spellEnd"/>
      <w:r w:rsidR="00792A7E" w:rsidRPr="00542AA5">
        <w:rPr>
          <w:lang w:val="en-GB"/>
        </w:rPr>
        <w:t>)</w:t>
      </w:r>
      <w:r w:rsidR="008D4A86">
        <w:rPr>
          <w:lang w:val="en-GB"/>
        </w:rPr>
        <w:t xml:space="preserve"> be of reasonable</w:t>
      </w:r>
      <w:r w:rsidR="00792A7E" w:rsidRPr="00542AA5">
        <w:rPr>
          <w:lang w:val="en-GB"/>
        </w:rPr>
        <w:t xml:space="preserve"> assist</w:t>
      </w:r>
      <w:r w:rsidR="008D4A86">
        <w:rPr>
          <w:lang w:val="en-GB"/>
        </w:rPr>
        <w:t>ance to</w:t>
      </w:r>
      <w:r w:rsidR="00792A7E" w:rsidRPr="00542AA5">
        <w:rPr>
          <w:lang w:val="en-GB"/>
        </w:rPr>
        <w:t xml:space="preserve"> the Purchaser with the filings necessary to obtain the Merger Control Clearance</w:t>
      </w:r>
      <w:r w:rsidR="00792A7E" w:rsidRPr="00C40593">
        <w:rPr>
          <w:lang w:val="en-GB"/>
        </w:rPr>
        <w:t>s</w:t>
      </w:r>
      <w:r w:rsidR="00792A7E" w:rsidRPr="00542AA5">
        <w:rPr>
          <w:lang w:val="en-GB"/>
        </w:rPr>
        <w:t xml:space="preserve"> as well as with all discussions and negotiations with the merger control authorities. In particular, t</w:t>
      </w:r>
      <w:r w:rsidR="00A678F9" w:rsidRPr="00542AA5">
        <w:rPr>
          <w:lang w:val="en-GB"/>
        </w:rPr>
        <w:t xml:space="preserve">he </w:t>
      </w:r>
      <w:r w:rsidR="00693C49" w:rsidRPr="00542AA5">
        <w:rPr>
          <w:lang w:val="en-GB"/>
        </w:rPr>
        <w:t xml:space="preserve">Sellers shall use their rights as shareholders to cause the Company that </w:t>
      </w:r>
      <w:r w:rsidR="00A678F9" w:rsidRPr="00542AA5">
        <w:rPr>
          <w:lang w:val="en-GB"/>
        </w:rPr>
        <w:t xml:space="preserve">the </w:t>
      </w:r>
      <w:r w:rsidR="00693C49" w:rsidRPr="00542AA5">
        <w:rPr>
          <w:lang w:val="en-GB"/>
        </w:rPr>
        <w:t>Purchaser obtains all information necessary and reasonably requested to make the filings</w:t>
      </w:r>
      <w:r w:rsidR="00D144D7">
        <w:rPr>
          <w:lang w:val="en-GB"/>
        </w:rPr>
        <w:t xml:space="preserve"> without undue delay</w:t>
      </w:r>
      <w:r w:rsidR="0057750E" w:rsidRPr="00542AA5">
        <w:rPr>
          <w:lang w:val="en-GB"/>
        </w:rPr>
        <w:t>.</w:t>
      </w:r>
      <w:r w:rsidR="009C629C">
        <w:rPr>
          <w:lang w:val="en-GB"/>
        </w:rPr>
        <w:t xml:space="preserve"> </w:t>
      </w:r>
      <w:r w:rsidR="00693C49" w:rsidRPr="00542AA5">
        <w:rPr>
          <w:lang w:val="en-GB"/>
        </w:rPr>
        <w:t>Prior to the filing</w:t>
      </w:r>
      <w:r w:rsidR="00ED4777">
        <w:rPr>
          <w:lang w:val="en-GB"/>
        </w:rPr>
        <w:t>s</w:t>
      </w:r>
      <w:r w:rsidR="00693C49" w:rsidRPr="00542AA5">
        <w:rPr>
          <w:lang w:val="en-GB"/>
        </w:rPr>
        <w:t xml:space="preserve">, </w:t>
      </w:r>
      <w:r w:rsidR="00A678F9" w:rsidRPr="00542AA5">
        <w:rPr>
          <w:lang w:val="en-GB"/>
        </w:rPr>
        <w:t xml:space="preserve">the </w:t>
      </w:r>
      <w:r w:rsidR="00693C49" w:rsidRPr="00542AA5">
        <w:rPr>
          <w:lang w:val="en-GB"/>
        </w:rPr>
        <w:t xml:space="preserve">Purchaser shall give </w:t>
      </w:r>
      <w:r w:rsidR="00A678F9" w:rsidRPr="00542AA5">
        <w:rPr>
          <w:lang w:val="en-GB"/>
        </w:rPr>
        <w:t xml:space="preserve">the </w:t>
      </w:r>
      <w:r w:rsidR="00693C49" w:rsidRPr="00542AA5">
        <w:rPr>
          <w:lang w:val="en-GB"/>
        </w:rPr>
        <w:t>Sellers</w:t>
      </w:r>
      <w:r w:rsidR="00ED4777">
        <w:rPr>
          <w:lang w:val="en-GB"/>
        </w:rPr>
        <w:t xml:space="preserve">' legal counsel, on a </w:t>
      </w:r>
      <w:proofErr w:type="gramStart"/>
      <w:r w:rsidR="00ED4777">
        <w:rPr>
          <w:lang w:val="en-GB"/>
        </w:rPr>
        <w:t>counsel to counsel</w:t>
      </w:r>
      <w:proofErr w:type="gramEnd"/>
      <w:r w:rsidR="00ED4777">
        <w:rPr>
          <w:lang w:val="en-GB"/>
        </w:rPr>
        <w:t xml:space="preserve"> basis only, </w:t>
      </w:r>
      <w:r w:rsidR="00693C49" w:rsidRPr="00542AA5">
        <w:rPr>
          <w:lang w:val="en-GB"/>
        </w:rPr>
        <w:t xml:space="preserve">the reasonable opportunity to review the documentation to be filed pursuant to </w:t>
      </w:r>
      <w:r w:rsidR="00792A7E" w:rsidRPr="00542AA5">
        <w:rPr>
          <w:lang w:val="en-GB"/>
        </w:rPr>
        <w:t xml:space="preserve">this Section </w:t>
      </w:r>
      <w:r w:rsidR="00704D4B" w:rsidRPr="00542AA5">
        <w:rPr>
          <w:lang w:val="en-GB"/>
        </w:rPr>
        <w:fldChar w:fldCharType="begin"/>
      </w:r>
      <w:r w:rsidR="00792A7E" w:rsidRPr="00542AA5">
        <w:rPr>
          <w:lang w:val="en-GB"/>
        </w:rPr>
        <w:instrText xml:space="preserve"> REF _Ref453620107 \r \h </w:instrText>
      </w:r>
      <w:r w:rsidR="00704D4B" w:rsidRPr="00542AA5">
        <w:rPr>
          <w:lang w:val="en-GB"/>
        </w:rPr>
      </w:r>
      <w:r w:rsidR="00704D4B" w:rsidRPr="00542AA5">
        <w:rPr>
          <w:lang w:val="en-GB"/>
        </w:rPr>
        <w:fldChar w:fldCharType="separate"/>
      </w:r>
      <w:r w:rsidR="006F063D">
        <w:rPr>
          <w:lang w:val="en-GB"/>
        </w:rPr>
        <w:t>6.1.2</w:t>
      </w:r>
      <w:r w:rsidR="00704D4B" w:rsidRPr="00542AA5">
        <w:rPr>
          <w:lang w:val="en-GB"/>
        </w:rPr>
        <w:fldChar w:fldCharType="end"/>
      </w:r>
      <w:r w:rsidR="00B804A5">
        <w:rPr>
          <w:lang w:val="en-GB"/>
        </w:rPr>
        <w:t>, sentence 1</w:t>
      </w:r>
      <w:r w:rsidR="0057750E" w:rsidRPr="00542AA5">
        <w:rPr>
          <w:lang w:val="en-GB"/>
        </w:rPr>
        <w:t>.</w:t>
      </w:r>
      <w:bookmarkEnd w:id="138"/>
      <w:r w:rsidR="00E61F64">
        <w:rPr>
          <w:lang w:val="en-GB"/>
        </w:rPr>
        <w:t xml:space="preserve"> </w:t>
      </w:r>
    </w:p>
    <w:p w14:paraId="2966AB3E" w14:textId="77777777" w:rsidR="000C2B9C" w:rsidRDefault="00693C49" w:rsidP="0073487B">
      <w:pPr>
        <w:pStyle w:val="LegalFlushStyle3"/>
        <w:numPr>
          <w:ilvl w:val="0"/>
          <w:numId w:val="0"/>
        </w:numPr>
        <w:ind w:left="720"/>
        <w:jc w:val="both"/>
        <w:rPr>
          <w:lang w:val="en-GB"/>
        </w:rPr>
      </w:pPr>
      <w:r w:rsidRPr="00542AA5">
        <w:rPr>
          <w:lang w:val="en-GB"/>
        </w:rPr>
        <w:t xml:space="preserve">If </w:t>
      </w:r>
      <w:r w:rsidR="000873F4" w:rsidRPr="00542AA5">
        <w:rPr>
          <w:lang w:val="en-GB"/>
        </w:rPr>
        <w:t>any competent authority states its intention in writing to grant its clearance only subject to compliance with specific conditions, commitments or other agreements, to be imposed upon the Purchaser, including by i</w:t>
      </w:r>
      <w:r w:rsidR="008548CA" w:rsidRPr="00542AA5">
        <w:rPr>
          <w:lang w:val="en-GB"/>
        </w:rPr>
        <w:t>ssuing a statement of objection (</w:t>
      </w:r>
      <w:proofErr w:type="spellStart"/>
      <w:r w:rsidR="008548CA" w:rsidRPr="00542AA5">
        <w:rPr>
          <w:i/>
          <w:lang w:val="en-GB"/>
        </w:rPr>
        <w:t>Abmahnung</w:t>
      </w:r>
      <w:proofErr w:type="spellEnd"/>
      <w:r w:rsidR="008548CA" w:rsidRPr="00542AA5">
        <w:rPr>
          <w:lang w:val="en-GB"/>
        </w:rPr>
        <w:t>)</w:t>
      </w:r>
      <w:r w:rsidRPr="00542AA5">
        <w:rPr>
          <w:lang w:val="en-GB"/>
        </w:rPr>
        <w:t xml:space="preserve"> (collectively </w:t>
      </w:r>
      <w:r w:rsidR="00CB7A9B" w:rsidRPr="00542AA5">
        <w:rPr>
          <w:lang w:val="en-GB"/>
        </w:rPr>
        <w:t xml:space="preserve">the </w:t>
      </w:r>
      <w:r w:rsidRPr="00542AA5">
        <w:rPr>
          <w:bCs/>
          <w:lang w:val="en-GB"/>
        </w:rPr>
        <w:t>"</w:t>
      </w:r>
      <w:r w:rsidR="00A678F9" w:rsidRPr="00542AA5">
        <w:rPr>
          <w:b/>
          <w:bCs/>
          <w:lang w:val="en-GB"/>
        </w:rPr>
        <w:t>Merger</w:t>
      </w:r>
      <w:r w:rsidR="00A678F9" w:rsidRPr="00542AA5">
        <w:rPr>
          <w:bCs/>
          <w:lang w:val="en-GB"/>
        </w:rPr>
        <w:t xml:space="preserve"> </w:t>
      </w:r>
      <w:r w:rsidRPr="00542AA5">
        <w:rPr>
          <w:b/>
          <w:lang w:val="en-GB"/>
        </w:rPr>
        <w:t>Conditions</w:t>
      </w:r>
      <w:r w:rsidR="00704D4B" w:rsidRPr="00542AA5">
        <w:rPr>
          <w:b/>
          <w:lang w:val="en-GB"/>
        </w:rPr>
        <w:fldChar w:fldCharType="begin"/>
      </w:r>
      <w:r w:rsidR="00B61EF0" w:rsidRPr="00542AA5">
        <w:rPr>
          <w:lang w:val="en-GB"/>
        </w:rPr>
        <w:instrText xml:space="preserve"> XE "</w:instrText>
      </w:r>
      <w:r w:rsidR="00A678F9" w:rsidRPr="00542AA5">
        <w:rPr>
          <w:lang w:val="en-GB"/>
        </w:rPr>
        <w:instrText xml:space="preserve">Merger </w:instrText>
      </w:r>
      <w:r w:rsidR="00B61EF0" w:rsidRPr="00542AA5">
        <w:rPr>
          <w:lang w:val="en-GB"/>
        </w:rPr>
        <w:instrText xml:space="preserve">Conditions" </w:instrText>
      </w:r>
      <w:r w:rsidR="00704D4B" w:rsidRPr="00542AA5">
        <w:rPr>
          <w:b/>
          <w:lang w:val="en-GB"/>
        </w:rPr>
        <w:fldChar w:fldCharType="end"/>
      </w:r>
      <w:r w:rsidRPr="00542AA5">
        <w:rPr>
          <w:bCs/>
          <w:lang w:val="en-GB"/>
        </w:rPr>
        <w:t>"</w:t>
      </w:r>
      <w:r w:rsidRPr="00542AA5">
        <w:rPr>
          <w:lang w:val="en-GB"/>
        </w:rPr>
        <w:t xml:space="preserve">), </w:t>
      </w:r>
      <w:r w:rsidR="00A678F9" w:rsidRPr="00542AA5">
        <w:rPr>
          <w:lang w:val="en-GB"/>
        </w:rPr>
        <w:t xml:space="preserve">the </w:t>
      </w:r>
      <w:r w:rsidRPr="00542AA5">
        <w:rPr>
          <w:lang w:val="en-GB"/>
        </w:rPr>
        <w:t>Purchaser undertake</w:t>
      </w:r>
      <w:r w:rsidR="008548CA" w:rsidRPr="00542AA5">
        <w:rPr>
          <w:lang w:val="en-GB"/>
        </w:rPr>
        <w:t>s to agree on the respective Merger Conditions or accept their imposition</w:t>
      </w:r>
      <w:r w:rsidR="005F7205">
        <w:rPr>
          <w:lang w:val="en-GB"/>
        </w:rPr>
        <w:t xml:space="preserve"> </w:t>
      </w:r>
      <w:r w:rsidR="00EA1CF0">
        <w:rPr>
          <w:lang w:val="en-GB"/>
        </w:rPr>
        <w:t>to the extent that they are commercially reasonable</w:t>
      </w:r>
      <w:r w:rsidR="00084302">
        <w:rPr>
          <w:lang w:val="en-GB"/>
        </w:rPr>
        <w:t xml:space="preserve"> </w:t>
      </w:r>
      <w:r w:rsidR="005F7205">
        <w:rPr>
          <w:lang w:val="en-GB"/>
        </w:rPr>
        <w:t>for the Purchaser</w:t>
      </w:r>
      <w:r w:rsidR="0057750E" w:rsidRPr="00542AA5">
        <w:rPr>
          <w:lang w:val="en-GB"/>
        </w:rPr>
        <w:t>.</w:t>
      </w:r>
      <w:r w:rsidR="00CC0E27">
        <w:rPr>
          <w:lang w:val="en-GB"/>
        </w:rPr>
        <w:t xml:space="preserve"> </w:t>
      </w:r>
      <w:r w:rsidR="00B23622" w:rsidRPr="00542AA5">
        <w:rPr>
          <w:lang w:val="en-GB"/>
        </w:rPr>
        <w:t>If the Purchaser becomes aware that it is possible that the Merger Control Clearance</w:t>
      </w:r>
      <w:r w:rsidR="00D21B70" w:rsidRPr="00C40593">
        <w:rPr>
          <w:lang w:val="en-GB"/>
        </w:rPr>
        <w:t>s</w:t>
      </w:r>
      <w:r w:rsidR="00B23622" w:rsidRPr="00542AA5">
        <w:rPr>
          <w:lang w:val="en-GB"/>
        </w:rPr>
        <w:t xml:space="preserve"> will or may not be granted or that Merger Conditions will or may be imposed which could affect the Sellers or hinder or delay the Closing </w:t>
      </w:r>
      <w:r w:rsidR="00B67373">
        <w:rPr>
          <w:lang w:val="en-GB"/>
        </w:rPr>
        <w:t>and</w:t>
      </w:r>
      <w:r w:rsidR="009A3AF7">
        <w:rPr>
          <w:lang w:val="en-GB"/>
        </w:rPr>
        <w:t>/or</w:t>
      </w:r>
      <w:r w:rsidR="00B67373">
        <w:rPr>
          <w:lang w:val="en-GB"/>
        </w:rPr>
        <w:t xml:space="preserve"> </w:t>
      </w:r>
      <w:r w:rsidR="009A3AF7">
        <w:rPr>
          <w:lang w:val="en-GB"/>
        </w:rPr>
        <w:t>if the Purchaser withdraws its application with the German Federal Cartel Office (</w:t>
      </w:r>
      <w:proofErr w:type="spellStart"/>
      <w:r w:rsidR="009A3AF7">
        <w:rPr>
          <w:i/>
          <w:lang w:val="en-GB"/>
        </w:rPr>
        <w:t>Bundeskartellamt</w:t>
      </w:r>
      <w:proofErr w:type="spellEnd"/>
      <w:r w:rsidR="009A3AF7">
        <w:rPr>
          <w:lang w:val="en-GB"/>
        </w:rPr>
        <w:t xml:space="preserve">) </w:t>
      </w:r>
      <w:r w:rsidR="005A0B02" w:rsidRPr="00542AA5">
        <w:rPr>
          <w:lang w:val="en-GB"/>
        </w:rPr>
        <w:t xml:space="preserve">it shall notify the Sellers </w:t>
      </w:r>
      <w:r w:rsidR="00B23622" w:rsidRPr="00542AA5">
        <w:rPr>
          <w:lang w:val="en-GB"/>
        </w:rPr>
        <w:t>without undue delay</w:t>
      </w:r>
      <w:r w:rsidR="00ED4777">
        <w:rPr>
          <w:lang w:val="en-GB"/>
        </w:rPr>
        <w:t xml:space="preserve">, but no later </w:t>
      </w:r>
      <w:r w:rsidR="00ED4777" w:rsidRPr="006C6F94">
        <w:rPr>
          <w:lang w:val="en-GB"/>
        </w:rPr>
        <w:t xml:space="preserve">than </w:t>
      </w:r>
      <w:r w:rsidR="009A3AF7" w:rsidRPr="006C6F94">
        <w:rPr>
          <w:lang w:val="en-GB"/>
        </w:rPr>
        <w:t>three (3)</w:t>
      </w:r>
      <w:r w:rsidR="009A3AF7">
        <w:rPr>
          <w:lang w:val="en-GB"/>
        </w:rPr>
        <w:t xml:space="preserve"> </w:t>
      </w:r>
      <w:r w:rsidR="00ED4777">
        <w:rPr>
          <w:lang w:val="en-GB"/>
        </w:rPr>
        <w:t>Business Days,</w:t>
      </w:r>
      <w:r w:rsidR="005A0B02" w:rsidRPr="00542AA5">
        <w:rPr>
          <w:lang w:val="en-GB"/>
        </w:rPr>
        <w:t xml:space="preserve"> in writing. </w:t>
      </w:r>
      <w:proofErr w:type="gramStart"/>
      <w:r w:rsidRPr="00542AA5">
        <w:rPr>
          <w:lang w:val="en-GB"/>
        </w:rPr>
        <w:t>Furthermore,</w:t>
      </w:r>
      <w:r w:rsidR="00413ECD" w:rsidRPr="00542AA5">
        <w:rPr>
          <w:lang w:val="en-GB"/>
        </w:rPr>
        <w:t xml:space="preserve"> with the assistance of the Sellers pursuant to this Section </w:t>
      </w:r>
      <w:r w:rsidR="00704D4B" w:rsidRPr="00542AA5">
        <w:rPr>
          <w:lang w:val="en-GB"/>
        </w:rPr>
        <w:fldChar w:fldCharType="begin"/>
      </w:r>
      <w:r w:rsidR="00413ECD" w:rsidRPr="00542AA5">
        <w:rPr>
          <w:lang w:val="en-GB"/>
        </w:rPr>
        <w:instrText xml:space="preserve"> REF _Ref453620107 \r \h </w:instrText>
      </w:r>
      <w:r w:rsidR="00704D4B" w:rsidRPr="00542AA5">
        <w:rPr>
          <w:lang w:val="en-GB"/>
        </w:rPr>
      </w:r>
      <w:r w:rsidR="00704D4B" w:rsidRPr="00542AA5">
        <w:rPr>
          <w:lang w:val="en-GB"/>
        </w:rPr>
        <w:fldChar w:fldCharType="separate"/>
      </w:r>
      <w:r w:rsidR="006F063D">
        <w:rPr>
          <w:lang w:val="en-GB"/>
        </w:rPr>
        <w:t>6.1.2</w:t>
      </w:r>
      <w:r w:rsidR="00704D4B" w:rsidRPr="00542AA5">
        <w:rPr>
          <w:lang w:val="en-GB"/>
        </w:rPr>
        <w:fldChar w:fldCharType="end"/>
      </w:r>
      <w:r w:rsidR="00413ECD" w:rsidRPr="00542AA5">
        <w:rPr>
          <w:lang w:val="en-GB"/>
        </w:rPr>
        <w:t xml:space="preserve">, </w:t>
      </w:r>
      <w:proofErr w:type="spellStart"/>
      <w:r w:rsidR="00413ECD" w:rsidRPr="00542AA5">
        <w:rPr>
          <w:lang w:val="en-GB"/>
        </w:rPr>
        <w:t>para</w:t>
      </w:r>
      <w:proofErr w:type="spellEnd"/>
      <w:r w:rsidR="00413ECD" w:rsidRPr="00542AA5">
        <w:rPr>
          <w:lang w:val="en-GB"/>
        </w:rPr>
        <w:t>.</w:t>
      </w:r>
      <w:proofErr w:type="gramEnd"/>
      <w:r w:rsidR="00413ECD" w:rsidRPr="00542AA5">
        <w:rPr>
          <w:lang w:val="en-GB"/>
        </w:rPr>
        <w:t xml:space="preserve"> 1 to the extent required,</w:t>
      </w:r>
      <w:r w:rsidRPr="00542AA5">
        <w:rPr>
          <w:lang w:val="en-GB"/>
        </w:rPr>
        <w:t xml:space="preserve"> </w:t>
      </w:r>
      <w:r w:rsidR="00A678F9" w:rsidRPr="00542AA5">
        <w:rPr>
          <w:lang w:val="en-GB"/>
        </w:rPr>
        <w:t xml:space="preserve">the </w:t>
      </w:r>
      <w:r w:rsidRPr="00542AA5">
        <w:rPr>
          <w:lang w:val="en-GB"/>
        </w:rPr>
        <w:t xml:space="preserve">Purchaser shall timely and satisfactorily respond to any </w:t>
      </w:r>
      <w:r w:rsidR="00413ECD" w:rsidRPr="00542AA5">
        <w:rPr>
          <w:lang w:val="en-GB"/>
        </w:rPr>
        <w:t xml:space="preserve">reasonable </w:t>
      </w:r>
      <w:r w:rsidRPr="00542AA5">
        <w:rPr>
          <w:lang w:val="en-GB"/>
        </w:rPr>
        <w:t xml:space="preserve">information requests which may be issued by any </w:t>
      </w:r>
      <w:r w:rsidR="00D21B70" w:rsidRPr="00542AA5">
        <w:rPr>
          <w:lang w:val="en-GB"/>
        </w:rPr>
        <w:t xml:space="preserve">competent </w:t>
      </w:r>
      <w:r w:rsidR="00106208">
        <w:rPr>
          <w:lang w:val="en-GB"/>
        </w:rPr>
        <w:t>merger control</w:t>
      </w:r>
      <w:r w:rsidRPr="00542AA5">
        <w:rPr>
          <w:lang w:val="en-GB"/>
        </w:rPr>
        <w:t xml:space="preserve"> authority. </w:t>
      </w:r>
      <w:r w:rsidR="00ED4777">
        <w:rPr>
          <w:lang w:val="en-GB"/>
        </w:rPr>
        <w:t>To the extent permissible under applicable laws, t</w:t>
      </w:r>
      <w:r w:rsidR="00A678F9" w:rsidRPr="00542AA5">
        <w:rPr>
          <w:lang w:val="en-GB"/>
        </w:rPr>
        <w:t xml:space="preserve">he </w:t>
      </w:r>
      <w:r w:rsidRPr="00542AA5">
        <w:rPr>
          <w:lang w:val="en-GB"/>
        </w:rPr>
        <w:t xml:space="preserve">Purchaser and </w:t>
      </w:r>
      <w:r w:rsidR="00A678F9" w:rsidRPr="00542AA5">
        <w:rPr>
          <w:lang w:val="en-GB"/>
        </w:rPr>
        <w:t xml:space="preserve">the </w:t>
      </w:r>
      <w:r w:rsidRPr="00542AA5">
        <w:rPr>
          <w:lang w:val="en-GB"/>
        </w:rPr>
        <w:t xml:space="preserve">Sellers will inform each other immediately of any </w:t>
      </w:r>
      <w:r w:rsidR="00ED4777">
        <w:rPr>
          <w:lang w:val="en-GB"/>
        </w:rPr>
        <w:t>meeting (including telephone and video conferences) and correspondence</w:t>
      </w:r>
      <w:r w:rsidRPr="00542AA5">
        <w:rPr>
          <w:lang w:val="en-GB"/>
        </w:rPr>
        <w:t xml:space="preserve"> with the competent </w:t>
      </w:r>
      <w:r w:rsidR="000A5D0A" w:rsidRPr="00542AA5">
        <w:rPr>
          <w:lang w:val="en-GB"/>
        </w:rPr>
        <w:t>merger control</w:t>
      </w:r>
      <w:r w:rsidRPr="00542AA5">
        <w:rPr>
          <w:lang w:val="en-GB"/>
        </w:rPr>
        <w:t xml:space="preserve"> authorities and provide copies thereof to the respective other Parties</w:t>
      </w:r>
      <w:r w:rsidR="00ED4777">
        <w:rPr>
          <w:lang w:val="en-GB"/>
        </w:rPr>
        <w:t xml:space="preserve"> and either Party may request that its legal counsel participate in such meetings</w:t>
      </w:r>
      <w:r w:rsidR="009D497E">
        <w:rPr>
          <w:lang w:val="en-GB"/>
        </w:rPr>
        <w:t>, subject to confidentiality</w:t>
      </w:r>
      <w:r w:rsidRPr="00542AA5">
        <w:rPr>
          <w:lang w:val="en-GB"/>
        </w:rPr>
        <w:t>.</w:t>
      </w:r>
    </w:p>
    <w:p w14:paraId="62C433A0" w14:textId="77777777" w:rsidR="004D6D34" w:rsidRPr="00272223" w:rsidRDefault="00525B1E" w:rsidP="00525B1E">
      <w:pPr>
        <w:pStyle w:val="LegalFlushStyle3"/>
        <w:numPr>
          <w:ilvl w:val="0"/>
          <w:numId w:val="0"/>
        </w:numPr>
        <w:tabs>
          <w:tab w:val="clear" w:pos="864"/>
        </w:tabs>
        <w:ind w:left="720" w:hanging="720"/>
        <w:jc w:val="both"/>
        <w:rPr>
          <w:lang w:val="en-GB"/>
        </w:rPr>
      </w:pPr>
      <w:bookmarkStart w:id="139" w:name="_Ref455414187"/>
      <w:bookmarkStart w:id="140" w:name="_Ref459221949"/>
      <w:r w:rsidRPr="001502E1">
        <w:rPr>
          <w:u w:val="single"/>
        </w:rPr>
        <w:t>6.1.3</w:t>
      </w:r>
      <w:r w:rsidRPr="001502E1">
        <w:rPr>
          <w:u w:val="single"/>
        </w:rPr>
        <w:tab/>
      </w:r>
      <w:r w:rsidR="004D6D34">
        <w:rPr>
          <w:u w:val="single"/>
          <w:lang w:val="en-GB"/>
        </w:rPr>
        <w:t>M</w:t>
      </w:r>
      <w:r w:rsidR="003E17BB">
        <w:rPr>
          <w:u w:val="single"/>
          <w:lang w:val="en-GB"/>
        </w:rPr>
        <w:t>AC Determination</w:t>
      </w:r>
      <w:r w:rsidR="00B02D5F">
        <w:rPr>
          <w:u w:val="single"/>
          <w:lang w:val="en-GB"/>
        </w:rPr>
        <w:t xml:space="preserve"> or</w:t>
      </w:r>
      <w:r w:rsidR="001931F2">
        <w:rPr>
          <w:u w:val="single"/>
          <w:lang w:val="en-GB"/>
        </w:rPr>
        <w:t xml:space="preserve"> </w:t>
      </w:r>
      <w:r w:rsidR="00953B80">
        <w:rPr>
          <w:u w:val="single"/>
          <w:lang w:val="en-GB"/>
        </w:rPr>
        <w:t>Title Breach</w:t>
      </w:r>
      <w:r w:rsidR="004D6D34" w:rsidRPr="003E17BB">
        <w:rPr>
          <w:lang w:val="en-GB"/>
        </w:rPr>
        <w:t>.</w:t>
      </w:r>
      <w:bookmarkStart w:id="141" w:name="_Ref455414127"/>
      <w:bookmarkEnd w:id="139"/>
      <w:r w:rsidR="003E17BB">
        <w:rPr>
          <w:lang w:val="en-GB"/>
        </w:rPr>
        <w:t xml:space="preserve">  </w:t>
      </w:r>
      <w:bookmarkEnd w:id="141"/>
      <w:r w:rsidR="003E17BB">
        <w:rPr>
          <w:lang w:val="en-GB"/>
        </w:rPr>
        <w:t>In the event that, prior to the occurrence of the Closing, the Purchaser determines that a Material Adverse Change</w:t>
      </w:r>
      <w:r w:rsidR="00B02D5F">
        <w:rPr>
          <w:lang w:val="en-GB"/>
        </w:rPr>
        <w:t xml:space="preserve"> or</w:t>
      </w:r>
      <w:r w:rsidR="0058110E">
        <w:rPr>
          <w:lang w:val="en-GB"/>
        </w:rPr>
        <w:t xml:space="preserve"> </w:t>
      </w:r>
      <w:r w:rsidR="00953B80">
        <w:rPr>
          <w:lang w:val="en-GB"/>
        </w:rPr>
        <w:t>Title Breach</w:t>
      </w:r>
      <w:r w:rsidR="0058110E">
        <w:rPr>
          <w:lang w:val="en-GB"/>
        </w:rPr>
        <w:t>, as the case may be,</w:t>
      </w:r>
      <w:r w:rsidR="003E17BB">
        <w:rPr>
          <w:lang w:val="en-GB"/>
        </w:rPr>
        <w:t xml:space="preserve"> has occurred</w:t>
      </w:r>
      <w:r w:rsidR="00E0608F">
        <w:rPr>
          <w:lang w:val="en-GB"/>
        </w:rPr>
        <w:t>, it shall without undue delay inform the Sellers</w:t>
      </w:r>
      <w:r w:rsidR="00272223">
        <w:rPr>
          <w:lang w:val="en-GB"/>
        </w:rPr>
        <w:t xml:space="preserve"> of such determination and provide the Sellers with a written statement setting forth the basis of such determination </w:t>
      </w:r>
      <w:r w:rsidR="00272223" w:rsidRPr="00E73B26">
        <w:t xml:space="preserve">(the </w:t>
      </w:r>
      <w:r w:rsidR="00272223">
        <w:t>"</w:t>
      </w:r>
      <w:r w:rsidR="00272223" w:rsidRPr="00E73B26">
        <w:rPr>
          <w:b/>
        </w:rPr>
        <w:t>MAC</w:t>
      </w:r>
      <w:r w:rsidR="00B02D5F">
        <w:rPr>
          <w:b/>
        </w:rPr>
        <w:t xml:space="preserve"> or</w:t>
      </w:r>
      <w:r w:rsidR="001931F2">
        <w:rPr>
          <w:b/>
        </w:rPr>
        <w:t xml:space="preserve"> </w:t>
      </w:r>
      <w:r w:rsidR="00953B80">
        <w:rPr>
          <w:b/>
        </w:rPr>
        <w:t>Title Breach</w:t>
      </w:r>
      <w:r w:rsidR="00272223" w:rsidRPr="00E73B26">
        <w:rPr>
          <w:b/>
        </w:rPr>
        <w:t xml:space="preserve"> Determination Notice</w:t>
      </w:r>
      <w:r w:rsidR="00704D4B">
        <w:rPr>
          <w:b/>
        </w:rPr>
        <w:fldChar w:fldCharType="begin"/>
      </w:r>
      <w:r w:rsidR="009F604C">
        <w:instrText xml:space="preserve"> XE "</w:instrText>
      </w:r>
      <w:r w:rsidR="009F604C" w:rsidRPr="001F045F">
        <w:instrText>MAC or Title Breach Determination Notice</w:instrText>
      </w:r>
      <w:r w:rsidR="009F604C">
        <w:instrText xml:space="preserve">" </w:instrText>
      </w:r>
      <w:r w:rsidR="00704D4B">
        <w:rPr>
          <w:b/>
        </w:rPr>
        <w:fldChar w:fldCharType="end"/>
      </w:r>
      <w:r w:rsidR="00272223">
        <w:t>"</w:t>
      </w:r>
      <w:r w:rsidR="00272223" w:rsidRPr="00E73B26">
        <w:t>)</w:t>
      </w:r>
      <w:r w:rsidR="00272223">
        <w:t>.</w:t>
      </w:r>
      <w:bookmarkEnd w:id="140"/>
    </w:p>
    <w:p w14:paraId="1BFD739E" w14:textId="77777777" w:rsidR="00272223" w:rsidRDefault="00272223" w:rsidP="00272223">
      <w:pPr>
        <w:pStyle w:val="LegalFlushStyle3"/>
        <w:numPr>
          <w:ilvl w:val="0"/>
          <w:numId w:val="0"/>
        </w:numPr>
        <w:tabs>
          <w:tab w:val="clear" w:pos="864"/>
        </w:tabs>
        <w:ind w:left="720"/>
        <w:jc w:val="both"/>
      </w:pPr>
      <w:r>
        <w:rPr>
          <w:lang w:val="en-GB"/>
        </w:rPr>
        <w:t>In the event that the Sellers disagree with such determination, they shall within five (5) Business Days after the receipt of the MAC</w:t>
      </w:r>
      <w:r w:rsidR="00B02D5F">
        <w:rPr>
          <w:lang w:val="en-GB"/>
        </w:rPr>
        <w:t xml:space="preserve"> or</w:t>
      </w:r>
      <w:r>
        <w:rPr>
          <w:lang w:val="en-GB"/>
        </w:rPr>
        <w:t xml:space="preserve"> </w:t>
      </w:r>
      <w:r w:rsidR="00953B80">
        <w:rPr>
          <w:lang w:val="en-GB"/>
        </w:rPr>
        <w:t>Title Breach</w:t>
      </w:r>
      <w:r w:rsidR="001931F2">
        <w:rPr>
          <w:lang w:val="en-GB"/>
        </w:rPr>
        <w:t xml:space="preserve"> </w:t>
      </w:r>
      <w:r>
        <w:rPr>
          <w:lang w:val="en-GB"/>
        </w:rPr>
        <w:t xml:space="preserve">Determination Notice notify the Purchaser of such disagreement and provide the Purchaser with a written </w:t>
      </w:r>
      <w:r>
        <w:rPr>
          <w:lang w:val="en-GB"/>
        </w:rPr>
        <w:lastRenderedPageBreak/>
        <w:t xml:space="preserve">statement setting forth the basis of such disagreement </w:t>
      </w:r>
      <w:r w:rsidRPr="00E73B26">
        <w:t xml:space="preserve">(the </w:t>
      </w:r>
      <w:r>
        <w:t>"</w:t>
      </w:r>
      <w:r w:rsidRPr="00E73B26">
        <w:rPr>
          <w:b/>
        </w:rPr>
        <w:t>MAC</w:t>
      </w:r>
      <w:r w:rsidR="00B02D5F">
        <w:rPr>
          <w:b/>
        </w:rPr>
        <w:t xml:space="preserve"> or</w:t>
      </w:r>
      <w:r w:rsidRPr="00E73B26">
        <w:rPr>
          <w:b/>
        </w:rPr>
        <w:t xml:space="preserve"> </w:t>
      </w:r>
      <w:r w:rsidR="001931F2">
        <w:rPr>
          <w:b/>
        </w:rPr>
        <w:t xml:space="preserve">Title Breach </w:t>
      </w:r>
      <w:r w:rsidRPr="00E73B26">
        <w:rPr>
          <w:b/>
        </w:rPr>
        <w:t>Dispute Notice</w:t>
      </w:r>
      <w:r w:rsidR="00704D4B">
        <w:rPr>
          <w:b/>
        </w:rPr>
        <w:fldChar w:fldCharType="begin"/>
      </w:r>
      <w:r w:rsidR="009F604C">
        <w:instrText xml:space="preserve"> XE "</w:instrText>
      </w:r>
      <w:r w:rsidR="009F604C" w:rsidRPr="001F045F">
        <w:instrText>MAC or Title Breach Dispute Notice</w:instrText>
      </w:r>
      <w:r w:rsidR="009F604C">
        <w:instrText xml:space="preserve">" </w:instrText>
      </w:r>
      <w:r w:rsidR="00704D4B">
        <w:rPr>
          <w:b/>
        </w:rPr>
        <w:fldChar w:fldCharType="end"/>
      </w:r>
      <w:r>
        <w:t>"</w:t>
      </w:r>
      <w:r w:rsidRPr="00E73B26">
        <w:t>)</w:t>
      </w:r>
      <w:r>
        <w:t>.</w:t>
      </w:r>
    </w:p>
    <w:p w14:paraId="65493CDA" w14:textId="77777777" w:rsidR="008A5EF3" w:rsidRDefault="008A5EF3" w:rsidP="00272223">
      <w:pPr>
        <w:pStyle w:val="LegalFlushStyle3"/>
        <w:numPr>
          <w:ilvl w:val="0"/>
          <w:numId w:val="0"/>
        </w:numPr>
        <w:tabs>
          <w:tab w:val="clear" w:pos="864"/>
        </w:tabs>
        <w:ind w:left="720"/>
        <w:jc w:val="both"/>
      </w:pPr>
      <w:r>
        <w:t>Within three (3) Business Days after receipt of the MAC</w:t>
      </w:r>
      <w:r w:rsidR="00B02D5F">
        <w:t xml:space="preserve"> or</w:t>
      </w:r>
      <w:r>
        <w:t xml:space="preserve"> </w:t>
      </w:r>
      <w:r w:rsidR="001931F2">
        <w:t xml:space="preserve">Title Breach </w:t>
      </w:r>
      <w:r>
        <w:t xml:space="preserve">Dispute Notice by the Purchaser, the Sellers and the Purchaser shall </w:t>
      </w:r>
      <w:r w:rsidR="000D507F">
        <w:t>mutually agree</w:t>
      </w:r>
      <w:r>
        <w:t xml:space="preserve"> to appoint an arbitrator (</w:t>
      </w:r>
      <w:r w:rsidR="009C629C" w:rsidRPr="004D25F0">
        <w:rPr>
          <w:lang w:val="en-GB"/>
        </w:rPr>
        <w:t>"</w:t>
      </w:r>
      <w:r w:rsidRPr="008A5EF3">
        <w:rPr>
          <w:b/>
          <w:bCs/>
        </w:rPr>
        <w:t>Arbitrator</w:t>
      </w:r>
      <w:r w:rsidR="00704D4B">
        <w:rPr>
          <w:b/>
          <w:bCs/>
        </w:rPr>
        <w:fldChar w:fldCharType="begin"/>
      </w:r>
      <w:r w:rsidR="009E5E56">
        <w:instrText xml:space="preserve"> XE "</w:instrText>
      </w:r>
      <w:r w:rsidR="009E5E56" w:rsidRPr="001F045F">
        <w:rPr>
          <w:bCs/>
        </w:rPr>
        <w:instrText>Arbitrator</w:instrText>
      </w:r>
      <w:r w:rsidR="009E5E56">
        <w:instrText>"</w:instrText>
      </w:r>
      <w:r w:rsidR="00704D4B">
        <w:rPr>
          <w:b/>
          <w:bCs/>
        </w:rPr>
        <w:fldChar w:fldCharType="end"/>
      </w:r>
      <w:r w:rsidR="009C629C" w:rsidRPr="004D25F0">
        <w:rPr>
          <w:lang w:val="en-GB"/>
        </w:rPr>
        <w:t>"</w:t>
      </w:r>
      <w:r>
        <w:t xml:space="preserve">) </w:t>
      </w:r>
      <w:r w:rsidRPr="008A5EF3">
        <w:t>who shall determine whether a Material Adverse Change</w:t>
      </w:r>
      <w:r w:rsidR="00B02D5F">
        <w:t xml:space="preserve"> or</w:t>
      </w:r>
      <w:r w:rsidRPr="008A5EF3">
        <w:t xml:space="preserve"> Title Breach, as the case may be, has occurred or not</w:t>
      </w:r>
      <w:r>
        <w:t xml:space="preserve"> pursuant to the subsequent sentence of this Section </w:t>
      </w:r>
      <w:r w:rsidR="00704D4B">
        <w:fldChar w:fldCharType="begin"/>
      </w:r>
      <w:r>
        <w:instrText xml:space="preserve"> REF _Ref459221949 \r \h </w:instrText>
      </w:r>
      <w:r w:rsidR="00704D4B">
        <w:fldChar w:fldCharType="separate"/>
      </w:r>
      <w:r w:rsidR="006F063D">
        <w:t>6.1.3</w:t>
      </w:r>
      <w:r w:rsidR="00704D4B">
        <w:fldChar w:fldCharType="end"/>
      </w:r>
      <w:r>
        <w:t xml:space="preserve">. </w:t>
      </w:r>
    </w:p>
    <w:p w14:paraId="45B069D6" w14:textId="77777777" w:rsidR="00272223" w:rsidRPr="000C5509" w:rsidRDefault="008A5EF3" w:rsidP="00272223">
      <w:pPr>
        <w:pStyle w:val="LegalFlushStyle3"/>
        <w:numPr>
          <w:ilvl w:val="0"/>
          <w:numId w:val="0"/>
        </w:numPr>
        <w:tabs>
          <w:tab w:val="clear" w:pos="864"/>
        </w:tabs>
        <w:ind w:left="720"/>
        <w:jc w:val="both"/>
        <w:rPr>
          <w:lang w:val="en-GB"/>
        </w:rPr>
      </w:pPr>
      <w:r>
        <w:t>Upon the appointment of the Arbitrator, t</w:t>
      </w:r>
      <w:r w:rsidR="00272223">
        <w:t>he MAC</w:t>
      </w:r>
      <w:r w:rsidR="00B02D5F">
        <w:t xml:space="preserve"> or</w:t>
      </w:r>
      <w:r w:rsidR="00272223">
        <w:t xml:space="preserve"> </w:t>
      </w:r>
      <w:r w:rsidR="001931F2">
        <w:t xml:space="preserve">Title Breach </w:t>
      </w:r>
      <w:r w:rsidR="00272223">
        <w:t>Dispute Notice and the MAC</w:t>
      </w:r>
      <w:r w:rsidR="00B02D5F">
        <w:t xml:space="preserve"> or</w:t>
      </w:r>
      <w:r w:rsidR="001931F2">
        <w:t xml:space="preserve"> Title Breach</w:t>
      </w:r>
      <w:r w:rsidR="00272223">
        <w:t xml:space="preserve"> Determination Notice shall </w:t>
      </w:r>
      <w:r w:rsidR="00AB75CB">
        <w:t>without undue delay</w:t>
      </w:r>
      <w:r w:rsidR="00272223">
        <w:t xml:space="preserve"> be submitted by the Sellers or the Purchaser for resolution to</w:t>
      </w:r>
      <w:r>
        <w:t xml:space="preserve"> the Arbitrator</w:t>
      </w:r>
      <w:r w:rsidR="000C5509">
        <w:t>, who shall finally determine within twenty-five (25) Business Days after submission whether a Material Adverse Change</w:t>
      </w:r>
      <w:r w:rsidR="00B02D5F">
        <w:t xml:space="preserve"> or</w:t>
      </w:r>
      <w:r w:rsidR="0058110E" w:rsidRPr="0058110E">
        <w:rPr>
          <w:lang w:val="en-GB"/>
        </w:rPr>
        <w:t xml:space="preserve"> </w:t>
      </w:r>
      <w:r w:rsidR="0058110E">
        <w:rPr>
          <w:lang w:val="en-GB"/>
        </w:rPr>
        <w:t>Title Breach, as the case may be,</w:t>
      </w:r>
      <w:r w:rsidR="000C5509">
        <w:t xml:space="preserve"> has occurred or not. Such determination shall be final and binding upon the Parties </w:t>
      </w:r>
      <w:r w:rsidR="000C5509" w:rsidRPr="00E73B26">
        <w:t xml:space="preserve">(the </w:t>
      </w:r>
      <w:r w:rsidR="000C5509">
        <w:t>"</w:t>
      </w:r>
      <w:r w:rsidR="000C5509" w:rsidRPr="00E73B26">
        <w:rPr>
          <w:b/>
        </w:rPr>
        <w:t>Final MAC</w:t>
      </w:r>
      <w:r w:rsidR="00B02D5F">
        <w:rPr>
          <w:b/>
        </w:rPr>
        <w:t xml:space="preserve"> or</w:t>
      </w:r>
      <w:r w:rsidR="000C5509" w:rsidRPr="00E73B26">
        <w:rPr>
          <w:b/>
        </w:rPr>
        <w:t xml:space="preserve"> </w:t>
      </w:r>
      <w:r w:rsidR="001931F2">
        <w:rPr>
          <w:b/>
        </w:rPr>
        <w:t xml:space="preserve">Title Breach </w:t>
      </w:r>
      <w:r w:rsidR="000C5509" w:rsidRPr="00E73B26">
        <w:rPr>
          <w:b/>
        </w:rPr>
        <w:t>Determination</w:t>
      </w:r>
      <w:r w:rsidR="00704D4B">
        <w:rPr>
          <w:b/>
        </w:rPr>
        <w:fldChar w:fldCharType="begin"/>
      </w:r>
      <w:r w:rsidR="009F604C">
        <w:instrText xml:space="preserve"> XE "</w:instrText>
      </w:r>
      <w:r w:rsidR="009F604C" w:rsidRPr="001F045F">
        <w:instrText>Final MAC or Title Breach Determination</w:instrText>
      </w:r>
      <w:r w:rsidR="009F604C">
        <w:instrText xml:space="preserve">" </w:instrText>
      </w:r>
      <w:r w:rsidR="00704D4B">
        <w:rPr>
          <w:b/>
        </w:rPr>
        <w:fldChar w:fldCharType="end"/>
      </w:r>
      <w:r w:rsidR="000C5509">
        <w:t>"</w:t>
      </w:r>
      <w:r w:rsidR="000C5509" w:rsidRPr="00E73B26">
        <w:t>)</w:t>
      </w:r>
      <w:r w:rsidR="00ED4777">
        <w:t xml:space="preserve"> and, in case of a timely filing of a MAC</w:t>
      </w:r>
      <w:r w:rsidR="00B02D5F">
        <w:t xml:space="preserve"> or</w:t>
      </w:r>
      <w:r w:rsidR="001931F2">
        <w:t xml:space="preserve"> Title Breach</w:t>
      </w:r>
      <w:r w:rsidR="00ED4777">
        <w:t xml:space="preserve"> Dispute Notice,</w:t>
      </w:r>
      <w:r w:rsidR="004942E6">
        <w:t xml:space="preserve"> a withdrawal pursuant to Section </w:t>
      </w:r>
      <w:r w:rsidR="00704D4B">
        <w:fldChar w:fldCharType="begin"/>
      </w:r>
      <w:r w:rsidR="004942E6">
        <w:instrText xml:space="preserve"> REF _Ref455230658 \r \h </w:instrText>
      </w:r>
      <w:r w:rsidR="00704D4B">
        <w:fldChar w:fldCharType="separate"/>
      </w:r>
      <w:r w:rsidR="006F063D">
        <w:t>6.1.6</w:t>
      </w:r>
      <w:r w:rsidR="00704D4B">
        <w:fldChar w:fldCharType="end"/>
      </w:r>
      <w:r w:rsidR="004942E6">
        <w:t xml:space="preserve"> </w:t>
      </w:r>
      <w:r w:rsidR="00ED4777">
        <w:t xml:space="preserve">shall only then </w:t>
      </w:r>
      <w:r w:rsidR="004942E6">
        <w:t>be permissible</w:t>
      </w:r>
      <w:r w:rsidR="000C5509">
        <w:t xml:space="preserve">. </w:t>
      </w:r>
      <w:r w:rsidR="00571220">
        <w:t>A negative Final MAC</w:t>
      </w:r>
      <w:r w:rsidR="00B02D5F">
        <w:t xml:space="preserve"> or</w:t>
      </w:r>
      <w:r w:rsidR="001931F2">
        <w:t xml:space="preserve"> Title Breach</w:t>
      </w:r>
      <w:r w:rsidR="00571220">
        <w:t xml:space="preserve"> Determination shall not prejudice any rights the Purchaser may have </w:t>
      </w:r>
      <w:r w:rsidR="00CC577C">
        <w:t xml:space="preserve">under this Agreement </w:t>
      </w:r>
      <w:r w:rsidR="00571220">
        <w:t>against the relevant Seller arising of or in connection with a Title Breach</w:t>
      </w:r>
      <w:r w:rsidR="00CC577C">
        <w:t xml:space="preserve"> beyond the determination whether a withdrawal is justified</w:t>
      </w:r>
      <w:r w:rsidR="00571220">
        <w:t xml:space="preserve">. </w:t>
      </w:r>
      <w:r w:rsidR="00ED4777">
        <w:t>The period from (and including) the date of receipt of the MAC</w:t>
      </w:r>
      <w:r w:rsidR="00B02D5F">
        <w:t xml:space="preserve"> or</w:t>
      </w:r>
      <w:r w:rsidR="00ED4777">
        <w:t xml:space="preserve"> </w:t>
      </w:r>
      <w:r w:rsidR="001931F2">
        <w:t xml:space="preserve">Title Breach </w:t>
      </w:r>
      <w:r w:rsidR="00ED4777">
        <w:t>Determination Notice until (and including) the date of receipt of the Final MAC</w:t>
      </w:r>
      <w:r w:rsidR="00B02D5F">
        <w:t xml:space="preserve"> or</w:t>
      </w:r>
      <w:r w:rsidR="00ED4777">
        <w:t xml:space="preserve"> </w:t>
      </w:r>
      <w:r w:rsidR="001931F2">
        <w:t xml:space="preserve">Title Breach </w:t>
      </w:r>
      <w:r w:rsidR="00ED4777">
        <w:t xml:space="preserve">Determination </w:t>
      </w:r>
      <w:r w:rsidR="009D497E">
        <w:t xml:space="preserve">by both Parties </w:t>
      </w:r>
      <w:r w:rsidR="00ED4777">
        <w:t>shall be the "</w:t>
      </w:r>
      <w:r w:rsidR="00ED4777">
        <w:rPr>
          <w:b/>
        </w:rPr>
        <w:t>MAC</w:t>
      </w:r>
      <w:r w:rsidR="00B02D5F">
        <w:rPr>
          <w:b/>
        </w:rPr>
        <w:t xml:space="preserve"> or</w:t>
      </w:r>
      <w:r w:rsidR="00ED4777">
        <w:rPr>
          <w:b/>
        </w:rPr>
        <w:t xml:space="preserve"> </w:t>
      </w:r>
      <w:r w:rsidR="001931F2">
        <w:rPr>
          <w:b/>
        </w:rPr>
        <w:t xml:space="preserve">Title Breach </w:t>
      </w:r>
      <w:r w:rsidR="00ED4777">
        <w:rPr>
          <w:b/>
        </w:rPr>
        <w:t>Determination Period</w:t>
      </w:r>
      <w:r w:rsidR="00704D4B">
        <w:rPr>
          <w:b/>
        </w:rPr>
        <w:fldChar w:fldCharType="begin"/>
      </w:r>
      <w:r w:rsidR="009F604C">
        <w:instrText xml:space="preserve"> XE "</w:instrText>
      </w:r>
      <w:r w:rsidR="009F604C" w:rsidRPr="001F045F">
        <w:instrText>MAC or Title Breach Determination Period</w:instrText>
      </w:r>
      <w:r w:rsidR="009F604C">
        <w:instrText xml:space="preserve">" </w:instrText>
      </w:r>
      <w:r w:rsidR="00704D4B">
        <w:rPr>
          <w:b/>
        </w:rPr>
        <w:fldChar w:fldCharType="end"/>
      </w:r>
      <w:r w:rsidR="009D497E" w:rsidRPr="009D497E">
        <w:t>"</w:t>
      </w:r>
      <w:r w:rsidR="000C5509">
        <w:t xml:space="preserve">. The costs of </w:t>
      </w:r>
      <w:r w:rsidR="0001348A">
        <w:t>the Arbitrator</w:t>
      </w:r>
      <w:r w:rsidR="000C5509">
        <w:t xml:space="preserve"> shall be allocated between the Parties in accordance with Section 91 of the German Code of Civil Procedure (</w:t>
      </w:r>
      <w:proofErr w:type="spellStart"/>
      <w:r w:rsidR="000C5509">
        <w:rPr>
          <w:i/>
        </w:rPr>
        <w:t>Zivilprozessordnung</w:t>
      </w:r>
      <w:proofErr w:type="spellEnd"/>
      <w:r w:rsidR="000C5509">
        <w:rPr>
          <w:i/>
        </w:rPr>
        <w:t xml:space="preserve"> – ZPO</w:t>
      </w:r>
      <w:r w:rsidR="000C5509">
        <w:t xml:space="preserve">), applied </w:t>
      </w:r>
      <w:r w:rsidR="000C5509">
        <w:rPr>
          <w:i/>
        </w:rPr>
        <w:t>mutatis mutandis</w:t>
      </w:r>
      <w:r w:rsidR="000C5509" w:rsidRPr="000C5509">
        <w:t>.</w:t>
      </w:r>
    </w:p>
    <w:p w14:paraId="1BD90D23" w14:textId="14A0284D" w:rsidR="0073487B" w:rsidRPr="00542AA5" w:rsidRDefault="00525B1E" w:rsidP="00525B1E">
      <w:pPr>
        <w:pStyle w:val="LegalFlushStyle3"/>
        <w:numPr>
          <w:ilvl w:val="0"/>
          <w:numId w:val="0"/>
        </w:numPr>
        <w:tabs>
          <w:tab w:val="clear" w:pos="864"/>
        </w:tabs>
        <w:ind w:left="720" w:hanging="720"/>
        <w:jc w:val="both"/>
        <w:rPr>
          <w:lang w:val="en-GB"/>
        </w:rPr>
      </w:pPr>
      <w:bookmarkStart w:id="142" w:name="_Ref455501221"/>
      <w:r w:rsidRPr="001502E1">
        <w:rPr>
          <w:u w:val="single"/>
        </w:rPr>
        <w:t>6.1.4</w:t>
      </w:r>
      <w:r w:rsidRPr="001502E1">
        <w:rPr>
          <w:u w:val="single"/>
        </w:rPr>
        <w:tab/>
      </w:r>
      <w:r w:rsidR="00FC5AEB" w:rsidRPr="00542AA5">
        <w:rPr>
          <w:u w:val="single"/>
          <w:lang w:val="en-GB"/>
        </w:rPr>
        <w:t>Waiver of Closing Condition</w:t>
      </w:r>
      <w:r w:rsidR="008B683B">
        <w:rPr>
          <w:u w:val="single"/>
          <w:lang w:val="en-GB"/>
        </w:rPr>
        <w:t>s</w:t>
      </w:r>
      <w:r w:rsidR="005E60A0">
        <w:rPr>
          <w:lang w:val="en-GB"/>
        </w:rPr>
        <w:t>.</w:t>
      </w:r>
      <w:r w:rsidR="00FC5AEB" w:rsidRPr="00542AA5">
        <w:rPr>
          <w:lang w:val="en-GB"/>
        </w:rPr>
        <w:t xml:space="preserve"> </w:t>
      </w:r>
      <w:r w:rsidR="00735AEC" w:rsidRPr="00542AA5">
        <w:rPr>
          <w:lang w:val="en-GB"/>
        </w:rPr>
        <w:t>Without prejudice to Purchaser</w:t>
      </w:r>
      <w:r w:rsidR="00CE032B">
        <w:rPr>
          <w:lang w:val="en-GB"/>
        </w:rPr>
        <w:t>'</w:t>
      </w:r>
      <w:r w:rsidR="00735AEC" w:rsidRPr="00542AA5">
        <w:rPr>
          <w:lang w:val="en-GB"/>
        </w:rPr>
        <w:t>s obligation to pay the Share Purchase Price and the Shareholder Loan Purchase Price</w:t>
      </w:r>
      <w:r w:rsidR="00106208">
        <w:rPr>
          <w:lang w:val="en-GB"/>
        </w:rPr>
        <w:t>,</w:t>
      </w:r>
      <w:r w:rsidR="00735AEC" w:rsidRPr="00542AA5">
        <w:rPr>
          <w:lang w:val="en-GB"/>
        </w:rPr>
        <w:t xml:space="preserve"> </w:t>
      </w:r>
      <w:r w:rsidR="00830CBD">
        <w:rPr>
          <w:lang w:val="en-GB"/>
        </w:rPr>
        <w:t>Seller </w:t>
      </w:r>
      <w:r w:rsidR="00296D97">
        <w:rPr>
          <w:lang w:val="en-GB"/>
        </w:rPr>
        <w:t>4</w:t>
      </w:r>
      <w:r w:rsidR="00FC5AEB" w:rsidRPr="00542AA5">
        <w:rPr>
          <w:lang w:val="en-GB"/>
        </w:rPr>
        <w:t>, on behalf of all Sellers, and the Purchaser may</w:t>
      </w:r>
      <w:r w:rsidR="00735AEC" w:rsidRPr="00542AA5">
        <w:rPr>
          <w:lang w:val="en-GB"/>
        </w:rPr>
        <w:t xml:space="preserve"> </w:t>
      </w:r>
      <w:r w:rsidR="00B46AC7" w:rsidRPr="00542AA5">
        <w:rPr>
          <w:lang w:val="en-GB"/>
        </w:rPr>
        <w:t>jointly</w:t>
      </w:r>
      <w:r w:rsidR="00FC5AEB" w:rsidRPr="00542AA5">
        <w:rPr>
          <w:lang w:val="en-GB"/>
        </w:rPr>
        <w:t xml:space="preserve">, to the extent legally permissible, waive the </w:t>
      </w:r>
      <w:r w:rsidR="00B73AA0" w:rsidRPr="00542AA5">
        <w:rPr>
          <w:lang w:val="en-GB"/>
        </w:rPr>
        <w:t>fulfilment</w:t>
      </w:r>
      <w:r w:rsidR="00FC5AEB" w:rsidRPr="00542AA5">
        <w:rPr>
          <w:lang w:val="en-GB"/>
        </w:rPr>
        <w:t xml:space="preserve"> of the Closing Condition</w:t>
      </w:r>
      <w:r w:rsidR="00106208">
        <w:rPr>
          <w:lang w:val="en-GB"/>
        </w:rPr>
        <w:t>s</w:t>
      </w:r>
      <w:r w:rsidR="00FC5AEB" w:rsidRPr="00542AA5">
        <w:rPr>
          <w:lang w:val="en-GB"/>
        </w:rPr>
        <w:t xml:space="preserve"> </w:t>
      </w:r>
      <w:r w:rsidR="00936A7A">
        <w:rPr>
          <w:lang w:val="en-GB"/>
        </w:rPr>
        <w:t>pursuant to Section</w:t>
      </w:r>
      <w:r w:rsidR="00BD2C1E">
        <w:rPr>
          <w:lang w:val="en-GB"/>
        </w:rPr>
        <w:t>s</w:t>
      </w:r>
      <w:r w:rsidR="00936A7A">
        <w:rPr>
          <w:lang w:val="en-GB"/>
        </w:rPr>
        <w:t xml:space="preserve"> </w:t>
      </w:r>
      <w:r w:rsidR="00704D4B">
        <w:rPr>
          <w:lang w:val="en-GB"/>
        </w:rPr>
        <w:fldChar w:fldCharType="begin"/>
      </w:r>
      <w:r w:rsidR="002B4E75">
        <w:rPr>
          <w:lang w:val="en-GB"/>
        </w:rPr>
        <w:instrText xml:space="preserve"> REF _Ref454878353 \r \h </w:instrText>
      </w:r>
      <w:r w:rsidR="00704D4B">
        <w:rPr>
          <w:lang w:val="en-GB"/>
        </w:rPr>
      </w:r>
      <w:r w:rsidR="00704D4B">
        <w:rPr>
          <w:lang w:val="en-GB"/>
        </w:rPr>
        <w:fldChar w:fldCharType="separate"/>
      </w:r>
      <w:r w:rsidR="006F063D">
        <w:rPr>
          <w:lang w:val="en-GB"/>
        </w:rPr>
        <w:t>6.1.1(</w:t>
      </w:r>
      <w:proofErr w:type="spellStart"/>
      <w:r w:rsidR="006F063D">
        <w:rPr>
          <w:lang w:val="en-GB"/>
        </w:rPr>
        <w:t>i</w:t>
      </w:r>
      <w:proofErr w:type="spellEnd"/>
      <w:r w:rsidR="006F063D">
        <w:rPr>
          <w:lang w:val="en-GB"/>
        </w:rPr>
        <w:t>)</w:t>
      </w:r>
      <w:r w:rsidR="00704D4B">
        <w:rPr>
          <w:lang w:val="en-GB"/>
        </w:rPr>
        <w:fldChar w:fldCharType="end"/>
      </w:r>
      <w:r w:rsidR="00936A7A">
        <w:rPr>
          <w:lang w:val="en-GB"/>
        </w:rPr>
        <w:t xml:space="preserve"> </w:t>
      </w:r>
      <w:r w:rsidR="00BD2C1E">
        <w:rPr>
          <w:lang w:val="en-GB"/>
        </w:rPr>
        <w:t xml:space="preserve">and </w:t>
      </w:r>
      <w:r w:rsidR="00704D4B">
        <w:rPr>
          <w:lang w:val="en-GB"/>
        </w:rPr>
        <w:fldChar w:fldCharType="begin"/>
      </w:r>
      <w:r w:rsidR="00BD2C1E">
        <w:rPr>
          <w:lang w:val="en-GB"/>
        </w:rPr>
        <w:instrText xml:space="preserve"> REF _Ref454878394 \r \h </w:instrText>
      </w:r>
      <w:r w:rsidR="00704D4B">
        <w:rPr>
          <w:lang w:val="en-GB"/>
        </w:rPr>
      </w:r>
      <w:r w:rsidR="00704D4B">
        <w:rPr>
          <w:lang w:val="en-GB"/>
        </w:rPr>
        <w:fldChar w:fldCharType="separate"/>
      </w:r>
      <w:r w:rsidR="006F063D">
        <w:rPr>
          <w:lang w:val="en-GB"/>
        </w:rPr>
        <w:t>6.1.1(ii)</w:t>
      </w:r>
      <w:r w:rsidR="00704D4B">
        <w:rPr>
          <w:lang w:val="en-GB"/>
        </w:rPr>
        <w:fldChar w:fldCharType="end"/>
      </w:r>
      <w:r w:rsidR="00106208">
        <w:rPr>
          <w:lang w:val="en-GB"/>
        </w:rPr>
        <w:t xml:space="preserve"> </w:t>
      </w:r>
      <w:r w:rsidR="00FC5AEB" w:rsidRPr="00542AA5">
        <w:rPr>
          <w:lang w:val="en-GB"/>
        </w:rPr>
        <w:t>by written agreement</w:t>
      </w:r>
      <w:r w:rsidR="00936A7A">
        <w:rPr>
          <w:lang w:val="en-GB"/>
        </w:rPr>
        <w:t>; the Purchaser may waive the Closing Condition</w:t>
      </w:r>
      <w:r w:rsidR="002A5C4D">
        <w:rPr>
          <w:lang w:val="en-GB"/>
        </w:rPr>
        <w:t>s</w:t>
      </w:r>
      <w:r w:rsidR="00106208">
        <w:rPr>
          <w:lang w:val="en-GB"/>
        </w:rPr>
        <w:t xml:space="preserve"> pursuant to Section</w:t>
      </w:r>
      <w:r w:rsidR="00D277C8">
        <w:rPr>
          <w:lang w:val="en-GB"/>
        </w:rPr>
        <w:t>s</w:t>
      </w:r>
      <w:r w:rsidR="00BD2C1E">
        <w:rPr>
          <w:lang w:val="en-GB"/>
        </w:rPr>
        <w:t xml:space="preserve"> </w:t>
      </w:r>
      <w:r w:rsidR="00704D4B">
        <w:rPr>
          <w:lang w:val="en-GB"/>
        </w:rPr>
        <w:fldChar w:fldCharType="begin"/>
      </w:r>
      <w:r w:rsidR="004A2EE6">
        <w:rPr>
          <w:lang w:val="en-GB"/>
        </w:rPr>
        <w:instrText xml:space="preserve"> REF _Ref455416025 \r \h </w:instrText>
      </w:r>
      <w:r w:rsidR="00704D4B">
        <w:rPr>
          <w:lang w:val="en-GB"/>
        </w:rPr>
      </w:r>
      <w:r w:rsidR="00704D4B">
        <w:rPr>
          <w:lang w:val="en-GB"/>
        </w:rPr>
        <w:fldChar w:fldCharType="separate"/>
      </w:r>
      <w:r w:rsidR="006F063D">
        <w:rPr>
          <w:lang w:val="en-GB"/>
        </w:rPr>
        <w:t>6.1.1(iii)</w:t>
      </w:r>
      <w:r w:rsidR="00704D4B">
        <w:rPr>
          <w:lang w:val="en-GB"/>
        </w:rPr>
        <w:fldChar w:fldCharType="end"/>
      </w:r>
      <w:r w:rsidR="004A2EE6">
        <w:rPr>
          <w:lang w:val="en-GB"/>
        </w:rPr>
        <w:t xml:space="preserve"> and</w:t>
      </w:r>
      <w:r w:rsidR="002B4E75">
        <w:rPr>
          <w:lang w:val="en-GB"/>
        </w:rPr>
        <w:t xml:space="preserve"> </w:t>
      </w:r>
      <w:r w:rsidR="00704D4B">
        <w:rPr>
          <w:lang w:val="en-GB"/>
        </w:rPr>
        <w:fldChar w:fldCharType="begin"/>
      </w:r>
      <w:r w:rsidR="008B683B">
        <w:rPr>
          <w:lang w:val="en-GB"/>
        </w:rPr>
        <w:instrText xml:space="preserve"> REF _Ref459882126 \w \h </w:instrText>
      </w:r>
      <w:r w:rsidR="00704D4B">
        <w:rPr>
          <w:lang w:val="en-GB"/>
        </w:rPr>
      </w:r>
      <w:r w:rsidR="00704D4B">
        <w:rPr>
          <w:lang w:val="en-GB"/>
        </w:rPr>
        <w:fldChar w:fldCharType="separate"/>
      </w:r>
      <w:r w:rsidR="006F063D">
        <w:rPr>
          <w:lang w:val="en-GB"/>
        </w:rPr>
        <w:t>6.1.1(iv)</w:t>
      </w:r>
      <w:r w:rsidR="00704D4B">
        <w:rPr>
          <w:lang w:val="en-GB"/>
        </w:rPr>
        <w:fldChar w:fldCharType="end"/>
      </w:r>
      <w:r w:rsidR="00936A7A">
        <w:rPr>
          <w:lang w:val="en-GB"/>
        </w:rPr>
        <w:t xml:space="preserve"> by written notice to </w:t>
      </w:r>
      <w:r w:rsidR="00296D97">
        <w:rPr>
          <w:lang w:val="en-GB"/>
        </w:rPr>
        <w:t>Seller 4</w:t>
      </w:r>
      <w:r w:rsidR="00936A7A">
        <w:rPr>
          <w:lang w:val="en-GB"/>
        </w:rPr>
        <w:t xml:space="preserve"> </w:t>
      </w:r>
      <w:r w:rsidR="00ED4777">
        <w:rPr>
          <w:lang w:val="en-GB"/>
        </w:rPr>
        <w:t>on behalf of all</w:t>
      </w:r>
      <w:r w:rsidR="00936A7A">
        <w:rPr>
          <w:lang w:val="en-GB"/>
        </w:rPr>
        <w:t xml:space="preserve"> Sellers.</w:t>
      </w:r>
      <w:r w:rsidR="009C629C">
        <w:rPr>
          <w:lang w:val="en-GB"/>
        </w:rPr>
        <w:t xml:space="preserve"> </w:t>
      </w:r>
      <w:r w:rsidR="00FC5AEB" w:rsidRPr="00542AA5">
        <w:rPr>
          <w:lang w:val="en-GB"/>
        </w:rPr>
        <w:t xml:space="preserve">The effect of a waiver </w:t>
      </w:r>
      <w:r w:rsidR="00CB7A9B" w:rsidRPr="00542AA5">
        <w:rPr>
          <w:lang w:val="en-GB"/>
        </w:rPr>
        <w:t xml:space="preserve">of </w:t>
      </w:r>
      <w:r w:rsidR="00936A7A">
        <w:rPr>
          <w:lang w:val="en-GB"/>
        </w:rPr>
        <w:t>any</w:t>
      </w:r>
      <w:r w:rsidR="00936A7A" w:rsidRPr="00542AA5">
        <w:rPr>
          <w:lang w:val="en-GB"/>
        </w:rPr>
        <w:t xml:space="preserve"> </w:t>
      </w:r>
      <w:r w:rsidR="00CB7A9B" w:rsidRPr="00542AA5">
        <w:rPr>
          <w:lang w:val="en-GB"/>
        </w:rPr>
        <w:t xml:space="preserve">Closing Condition (in whole or in part) </w:t>
      </w:r>
      <w:r w:rsidR="00973871">
        <w:rPr>
          <w:lang w:val="en-GB"/>
        </w:rPr>
        <w:t>(</w:t>
      </w:r>
      <w:proofErr w:type="spellStart"/>
      <w:r w:rsidR="00973871">
        <w:rPr>
          <w:lang w:val="en-GB"/>
        </w:rPr>
        <w:t>i</w:t>
      </w:r>
      <w:proofErr w:type="spellEnd"/>
      <w:r w:rsidR="00973871">
        <w:rPr>
          <w:lang w:val="en-GB"/>
        </w:rPr>
        <w:t>) </w:t>
      </w:r>
      <w:r w:rsidR="00FC5AEB" w:rsidRPr="00542AA5">
        <w:rPr>
          <w:lang w:val="en-GB"/>
        </w:rPr>
        <w:t xml:space="preserve">shall be limited to eliminating the need that the </w:t>
      </w:r>
      <w:r w:rsidR="00CB7A9B" w:rsidRPr="00542AA5">
        <w:rPr>
          <w:lang w:val="en-GB"/>
        </w:rPr>
        <w:t xml:space="preserve">respective </w:t>
      </w:r>
      <w:r w:rsidR="00FC5AEB" w:rsidRPr="00542AA5">
        <w:rPr>
          <w:lang w:val="en-GB"/>
        </w:rPr>
        <w:t xml:space="preserve">Closing Condition </w:t>
      </w:r>
      <w:r w:rsidR="00CB7A9B" w:rsidRPr="00542AA5">
        <w:rPr>
          <w:lang w:val="en-GB"/>
        </w:rPr>
        <w:t>be</w:t>
      </w:r>
      <w:r w:rsidR="00FC5AEB" w:rsidRPr="00542AA5">
        <w:rPr>
          <w:lang w:val="en-GB"/>
        </w:rPr>
        <w:t xml:space="preserve"> fulfilled at the Closing</w:t>
      </w:r>
      <w:r w:rsidR="00BD2C1E">
        <w:rPr>
          <w:lang w:val="en-GB"/>
        </w:rPr>
        <w:t xml:space="preserve"> </w:t>
      </w:r>
      <w:r w:rsidR="00FC5AEB" w:rsidRPr="00542AA5">
        <w:rPr>
          <w:lang w:val="en-GB"/>
        </w:rPr>
        <w:t xml:space="preserve">and </w:t>
      </w:r>
      <w:r w:rsidR="008A57A3">
        <w:rPr>
          <w:lang w:val="en-GB"/>
        </w:rPr>
        <w:t xml:space="preserve">(ii) </w:t>
      </w:r>
      <w:r w:rsidR="009D497E">
        <w:rPr>
          <w:lang w:val="en-GB"/>
        </w:rPr>
        <w:t xml:space="preserve">is </w:t>
      </w:r>
      <w:r w:rsidR="008A57A3">
        <w:rPr>
          <w:lang w:val="en-GB"/>
        </w:rPr>
        <w:t xml:space="preserve">that the respective Closing Condition is </w:t>
      </w:r>
      <w:r w:rsidR="009D497E">
        <w:rPr>
          <w:lang w:val="en-GB"/>
        </w:rPr>
        <w:t xml:space="preserve">deemed to be fulfilled within the meaning of Section </w:t>
      </w:r>
      <w:r w:rsidR="00704D4B">
        <w:rPr>
          <w:lang w:val="en-GB"/>
        </w:rPr>
        <w:fldChar w:fldCharType="begin"/>
      </w:r>
      <w:r w:rsidR="009D497E">
        <w:rPr>
          <w:lang w:val="en-GB"/>
        </w:rPr>
        <w:instrText xml:space="preserve"> REF _Ref453796889 \r \h </w:instrText>
      </w:r>
      <w:r w:rsidR="00704D4B">
        <w:rPr>
          <w:lang w:val="en-GB"/>
        </w:rPr>
      </w:r>
      <w:r w:rsidR="00704D4B">
        <w:rPr>
          <w:lang w:val="en-GB"/>
        </w:rPr>
        <w:fldChar w:fldCharType="separate"/>
      </w:r>
      <w:r w:rsidR="006F063D">
        <w:rPr>
          <w:lang w:val="en-GB"/>
        </w:rPr>
        <w:t>6.1.1</w:t>
      </w:r>
      <w:r w:rsidR="00704D4B">
        <w:rPr>
          <w:lang w:val="en-GB"/>
        </w:rPr>
        <w:fldChar w:fldCharType="end"/>
      </w:r>
      <w:r w:rsidR="008A57A3">
        <w:rPr>
          <w:lang w:val="en-GB"/>
        </w:rPr>
        <w:t xml:space="preserve">; it </w:t>
      </w:r>
      <w:r w:rsidR="00FC5AEB" w:rsidRPr="00542AA5">
        <w:rPr>
          <w:lang w:val="en-GB"/>
        </w:rPr>
        <w:t xml:space="preserve">shall not limit or prejudice any claims the Parties may have with respect to any circumstances relating to such Closing </w:t>
      </w:r>
      <w:r w:rsidR="00936A7A">
        <w:rPr>
          <w:lang w:val="en-GB"/>
        </w:rPr>
        <w:t>Condition</w:t>
      </w:r>
      <w:r w:rsidR="00936A7A" w:rsidRPr="00542AA5">
        <w:rPr>
          <w:lang w:val="en-GB"/>
        </w:rPr>
        <w:t xml:space="preserve"> </w:t>
      </w:r>
      <w:r w:rsidR="00FC5AEB" w:rsidRPr="00542AA5">
        <w:rPr>
          <w:lang w:val="en-GB"/>
        </w:rPr>
        <w:t xml:space="preserve">not being </w:t>
      </w:r>
      <w:r w:rsidR="00946114">
        <w:rPr>
          <w:lang w:val="en-GB"/>
        </w:rPr>
        <w:t>fulfilled</w:t>
      </w:r>
      <w:r w:rsidR="00946114" w:rsidRPr="00542AA5">
        <w:rPr>
          <w:lang w:val="en-GB"/>
        </w:rPr>
        <w:t xml:space="preserve"> </w:t>
      </w:r>
      <w:r w:rsidR="00FC5AEB" w:rsidRPr="00542AA5">
        <w:rPr>
          <w:lang w:val="en-GB"/>
        </w:rPr>
        <w:t>pursuant to this Agreement.</w:t>
      </w:r>
      <w:bookmarkEnd w:id="142"/>
    </w:p>
    <w:p w14:paraId="70D9BBBF" w14:textId="56581AE2" w:rsidR="002206AF" w:rsidRPr="00542AA5" w:rsidRDefault="00525B1E" w:rsidP="00525B1E">
      <w:pPr>
        <w:pStyle w:val="LegalFlushStyle3"/>
        <w:numPr>
          <w:ilvl w:val="0"/>
          <w:numId w:val="0"/>
        </w:numPr>
        <w:tabs>
          <w:tab w:val="clear" w:pos="864"/>
        </w:tabs>
        <w:ind w:left="720" w:hanging="720"/>
        <w:jc w:val="both"/>
        <w:rPr>
          <w:lang w:val="en-GB"/>
        </w:rPr>
      </w:pPr>
      <w:r w:rsidRPr="001502E1">
        <w:rPr>
          <w:u w:val="single"/>
        </w:rPr>
        <w:t>6.1.5</w:t>
      </w:r>
      <w:r w:rsidRPr="001502E1">
        <w:rPr>
          <w:u w:val="single"/>
        </w:rPr>
        <w:tab/>
      </w:r>
      <w:r w:rsidR="00C81A13" w:rsidRPr="00542AA5">
        <w:rPr>
          <w:u w:val="single"/>
          <w:lang w:val="en-GB"/>
        </w:rPr>
        <w:t>I</w:t>
      </w:r>
      <w:bookmarkStart w:id="143" w:name="_Ref102123881"/>
      <w:r w:rsidR="00C81A13" w:rsidRPr="00542AA5">
        <w:rPr>
          <w:u w:val="single"/>
          <w:lang w:val="en-GB"/>
        </w:rPr>
        <w:t>nformation Obligations</w:t>
      </w:r>
      <w:bookmarkEnd w:id="143"/>
      <w:r w:rsidR="005E60A0">
        <w:rPr>
          <w:lang w:val="en-GB"/>
        </w:rPr>
        <w:t>.</w:t>
      </w:r>
      <w:r w:rsidR="0057750E" w:rsidRPr="00542AA5">
        <w:rPr>
          <w:lang w:val="en-GB"/>
        </w:rPr>
        <w:t xml:space="preserve"> </w:t>
      </w:r>
      <w:r w:rsidR="00C81A13" w:rsidRPr="00542AA5">
        <w:rPr>
          <w:lang w:val="en-GB"/>
        </w:rPr>
        <w:t xml:space="preserve">Each Party shall immediately inform the other Party in writing when </w:t>
      </w:r>
      <w:r w:rsidR="00C40593">
        <w:rPr>
          <w:lang w:val="en-GB"/>
        </w:rPr>
        <w:t>a</w:t>
      </w:r>
      <w:r w:rsidR="00C40593" w:rsidRPr="00542AA5">
        <w:rPr>
          <w:lang w:val="en-GB"/>
        </w:rPr>
        <w:t xml:space="preserve"> </w:t>
      </w:r>
      <w:r w:rsidR="00B32C87" w:rsidRPr="00542AA5">
        <w:rPr>
          <w:lang w:val="en-GB"/>
        </w:rPr>
        <w:t>Closing Condition</w:t>
      </w:r>
      <w:r w:rsidR="00C81A13" w:rsidRPr="00542AA5">
        <w:rPr>
          <w:lang w:val="en-GB"/>
        </w:rPr>
        <w:t xml:space="preserve"> has been fulfilled.</w:t>
      </w:r>
      <w:bookmarkStart w:id="144" w:name="_Ref140407606"/>
    </w:p>
    <w:p w14:paraId="6C048BE4" w14:textId="0D0C3B1A" w:rsidR="00903C0B" w:rsidRDefault="00525B1E" w:rsidP="00525B1E">
      <w:pPr>
        <w:pStyle w:val="LegalFlushStyle3"/>
        <w:numPr>
          <w:ilvl w:val="0"/>
          <w:numId w:val="0"/>
        </w:numPr>
        <w:tabs>
          <w:tab w:val="clear" w:pos="864"/>
        </w:tabs>
        <w:ind w:left="720" w:hanging="720"/>
        <w:jc w:val="both"/>
        <w:rPr>
          <w:lang w:val="en-GB"/>
        </w:rPr>
      </w:pPr>
      <w:bookmarkStart w:id="145" w:name="_Ref262831044"/>
      <w:bookmarkStart w:id="146" w:name="_Ref455230658"/>
      <w:r>
        <w:rPr>
          <w:u w:val="single"/>
          <w:lang w:val="ru-RU"/>
        </w:rPr>
        <w:t>6.1.6</w:t>
      </w:r>
      <w:r>
        <w:rPr>
          <w:u w:val="single"/>
          <w:lang w:val="ru-RU"/>
        </w:rPr>
        <w:tab/>
      </w:r>
      <w:r w:rsidR="00903C0B" w:rsidRPr="00542AA5">
        <w:rPr>
          <w:u w:val="single"/>
          <w:lang w:val="en-GB"/>
        </w:rPr>
        <w:t>Withdrawal</w:t>
      </w:r>
      <w:r w:rsidR="0057750E" w:rsidRPr="00542AA5">
        <w:rPr>
          <w:lang w:val="en-GB"/>
        </w:rPr>
        <w:t xml:space="preserve">. </w:t>
      </w:r>
      <w:bookmarkEnd w:id="144"/>
      <w:bookmarkEnd w:id="145"/>
      <w:bookmarkEnd w:id="146"/>
    </w:p>
    <w:p w14:paraId="05778D43" w14:textId="77777777" w:rsidR="00D204F0" w:rsidRPr="00525B1E" w:rsidRDefault="00D204F0" w:rsidP="00525B1E">
      <w:pPr>
        <w:pStyle w:val="LegalFlushStyle5"/>
        <w:numPr>
          <w:ilvl w:val="4"/>
          <w:numId w:val="47"/>
        </w:numPr>
        <w:jc w:val="both"/>
        <w:rPr>
          <w:lang w:val="en-GB"/>
        </w:rPr>
      </w:pPr>
      <w:r w:rsidRPr="00525B1E">
        <w:rPr>
          <w:lang w:val="en-GB"/>
        </w:rPr>
        <w:t xml:space="preserve">Subject to Section </w:t>
      </w:r>
      <w:r w:rsidR="00704D4B" w:rsidRPr="00525B1E">
        <w:rPr>
          <w:lang w:val="en-GB"/>
        </w:rPr>
        <w:fldChar w:fldCharType="begin"/>
      </w:r>
      <w:r w:rsidR="00497708" w:rsidRPr="00525B1E">
        <w:rPr>
          <w:lang w:val="en-GB"/>
        </w:rPr>
        <w:instrText xml:space="preserve"> REF _Ref459115336 \w \h </w:instrText>
      </w:r>
      <w:r w:rsidR="00704D4B" w:rsidRPr="00525B1E">
        <w:rPr>
          <w:lang w:val="en-GB"/>
        </w:rPr>
      </w:r>
      <w:r w:rsidR="00704D4B" w:rsidRPr="00525B1E">
        <w:rPr>
          <w:lang w:val="en-GB"/>
        </w:rPr>
        <w:fldChar w:fldCharType="separate"/>
      </w:r>
      <w:r w:rsidR="006F063D" w:rsidRPr="00525B1E">
        <w:rPr>
          <w:lang w:val="en-GB"/>
        </w:rPr>
        <w:t>6.1.6(ii)</w:t>
      </w:r>
      <w:r w:rsidR="00704D4B" w:rsidRPr="00525B1E">
        <w:rPr>
          <w:lang w:val="en-GB"/>
        </w:rPr>
        <w:fldChar w:fldCharType="end"/>
      </w:r>
      <w:r w:rsidRPr="00525B1E">
        <w:rPr>
          <w:lang w:val="en-GB"/>
        </w:rPr>
        <w:t>, in the event that one or more of the Closing Conditions set forth in Section </w:t>
      </w:r>
      <w:r w:rsidR="00704D4B" w:rsidRPr="00525B1E">
        <w:rPr>
          <w:lang w:val="en-GB"/>
        </w:rPr>
        <w:fldChar w:fldCharType="begin"/>
      </w:r>
      <w:r w:rsidRPr="00525B1E">
        <w:rPr>
          <w:lang w:val="en-GB"/>
        </w:rPr>
        <w:instrText xml:space="preserve"> REF _Ref453796889 \r \h </w:instrText>
      </w:r>
      <w:r w:rsidR="00704D4B" w:rsidRPr="00525B1E">
        <w:rPr>
          <w:lang w:val="en-GB"/>
        </w:rPr>
      </w:r>
      <w:r w:rsidR="00704D4B" w:rsidRPr="00525B1E">
        <w:rPr>
          <w:lang w:val="en-GB"/>
        </w:rPr>
        <w:fldChar w:fldCharType="separate"/>
      </w:r>
      <w:r w:rsidR="006F063D" w:rsidRPr="00525B1E">
        <w:rPr>
          <w:lang w:val="en-GB"/>
        </w:rPr>
        <w:t>6.1.1</w:t>
      </w:r>
      <w:r w:rsidR="00704D4B" w:rsidRPr="00525B1E">
        <w:rPr>
          <w:lang w:val="en-GB"/>
        </w:rPr>
        <w:fldChar w:fldCharType="end"/>
      </w:r>
      <w:r w:rsidRPr="00525B1E">
        <w:rPr>
          <w:lang w:val="en-GB"/>
        </w:rPr>
        <w:t xml:space="preserve"> have not been fulfilled and its / their fulfilment has not been waived in accordance with Section </w:t>
      </w:r>
      <w:r w:rsidR="00704D4B" w:rsidRPr="00525B1E">
        <w:rPr>
          <w:lang w:val="en-GB"/>
        </w:rPr>
        <w:fldChar w:fldCharType="begin"/>
      </w:r>
      <w:r w:rsidRPr="00525B1E">
        <w:rPr>
          <w:lang w:val="en-GB"/>
        </w:rPr>
        <w:instrText xml:space="preserve"> REF _Ref455501221 \r \h </w:instrText>
      </w:r>
      <w:r w:rsidR="00704D4B" w:rsidRPr="00525B1E">
        <w:rPr>
          <w:lang w:val="en-GB"/>
        </w:rPr>
      </w:r>
      <w:r w:rsidR="00704D4B" w:rsidRPr="00525B1E">
        <w:rPr>
          <w:lang w:val="en-GB"/>
        </w:rPr>
        <w:fldChar w:fldCharType="separate"/>
      </w:r>
      <w:r w:rsidR="006F063D" w:rsidRPr="00525B1E">
        <w:rPr>
          <w:lang w:val="en-GB"/>
        </w:rPr>
        <w:t>6.1.4</w:t>
      </w:r>
      <w:r w:rsidR="00704D4B" w:rsidRPr="00525B1E">
        <w:rPr>
          <w:lang w:val="en-GB"/>
        </w:rPr>
        <w:fldChar w:fldCharType="end"/>
      </w:r>
      <w:r w:rsidRPr="00525B1E">
        <w:rPr>
          <w:lang w:val="en-GB"/>
        </w:rPr>
        <w:t xml:space="preserve"> </w:t>
      </w:r>
      <w:r w:rsidR="00897A37" w:rsidRPr="00525B1E">
        <w:rPr>
          <w:lang w:val="en-GB"/>
        </w:rPr>
        <w:t>within nine (9) months from the Signing Date</w:t>
      </w:r>
      <w:r w:rsidRPr="00525B1E">
        <w:rPr>
          <w:lang w:val="en-GB"/>
        </w:rPr>
        <w:t xml:space="preserve"> ("</w:t>
      </w:r>
      <w:r w:rsidRPr="00525B1E">
        <w:rPr>
          <w:b/>
          <w:bCs/>
          <w:lang w:val="en-GB"/>
        </w:rPr>
        <w:t>Drop Dead Date</w:t>
      </w:r>
      <w:r w:rsidR="00704D4B" w:rsidRPr="00525B1E">
        <w:rPr>
          <w:b/>
          <w:bCs/>
          <w:lang w:val="en-GB"/>
        </w:rPr>
        <w:fldChar w:fldCharType="begin"/>
      </w:r>
      <w:r>
        <w:instrText xml:space="preserve"> XE "</w:instrText>
      </w:r>
      <w:r w:rsidRPr="00525B1E">
        <w:rPr>
          <w:bCs/>
          <w:lang w:val="en-GB"/>
        </w:rPr>
        <w:instrText>Drop Dead Date</w:instrText>
      </w:r>
      <w:r>
        <w:instrText>"</w:instrText>
      </w:r>
      <w:r w:rsidR="00704D4B" w:rsidRPr="00525B1E">
        <w:rPr>
          <w:b/>
          <w:bCs/>
          <w:lang w:val="en-GB"/>
        </w:rPr>
        <w:fldChar w:fldCharType="end"/>
      </w:r>
      <w:r w:rsidRPr="00525B1E">
        <w:rPr>
          <w:lang w:val="en-GB"/>
        </w:rPr>
        <w:t xml:space="preserve">"), or, in case </w:t>
      </w:r>
      <w:bookmarkStart w:id="147" w:name="_Ref451263675"/>
      <w:r w:rsidRPr="00525B1E">
        <w:rPr>
          <w:lang w:val="en-GB"/>
        </w:rPr>
        <w:t>of an issuance of a MAC</w:t>
      </w:r>
      <w:r w:rsidR="00B02D5F" w:rsidRPr="00525B1E">
        <w:rPr>
          <w:lang w:val="en-GB"/>
        </w:rPr>
        <w:t xml:space="preserve"> or</w:t>
      </w:r>
      <w:r w:rsidR="001931F2" w:rsidRPr="00525B1E">
        <w:rPr>
          <w:lang w:val="en-GB"/>
        </w:rPr>
        <w:t xml:space="preserve"> Title Breach</w:t>
      </w:r>
      <w:r w:rsidRPr="00525B1E">
        <w:rPr>
          <w:lang w:val="en-GB"/>
        </w:rPr>
        <w:t xml:space="preserve"> Determination Notice is </w:t>
      </w:r>
      <w:proofErr w:type="spellStart"/>
      <w:r w:rsidRPr="00525B1E">
        <w:rPr>
          <w:lang w:val="en-GB"/>
        </w:rPr>
        <w:t>unappealable</w:t>
      </w:r>
      <w:proofErr w:type="spellEnd"/>
      <w:r w:rsidRPr="00525B1E">
        <w:rPr>
          <w:lang w:val="en-GB"/>
        </w:rPr>
        <w:t xml:space="preserve"> (i.e. after the expiry of the period for filing a MAC </w:t>
      </w:r>
      <w:r w:rsidR="00B02D5F" w:rsidRPr="00525B1E">
        <w:rPr>
          <w:lang w:val="en-GB"/>
        </w:rPr>
        <w:t xml:space="preserve">or </w:t>
      </w:r>
      <w:r w:rsidR="001931F2" w:rsidRPr="00525B1E">
        <w:rPr>
          <w:lang w:val="en-GB"/>
        </w:rPr>
        <w:t xml:space="preserve">Title Breach </w:t>
      </w:r>
      <w:r w:rsidRPr="00525B1E">
        <w:rPr>
          <w:lang w:val="en-GB"/>
        </w:rPr>
        <w:t xml:space="preserve">Dispute Notice </w:t>
      </w:r>
      <w:r w:rsidRPr="00525B1E">
        <w:rPr>
          <w:lang w:val="en-GB"/>
        </w:rPr>
        <w:lastRenderedPageBreak/>
        <w:t xml:space="preserve">without such having been timely issued or after expiry of the MAC </w:t>
      </w:r>
      <w:r w:rsidR="00B02D5F" w:rsidRPr="00525B1E">
        <w:rPr>
          <w:lang w:val="en-GB"/>
        </w:rPr>
        <w:t xml:space="preserve">or </w:t>
      </w:r>
      <w:r w:rsidR="001931F2" w:rsidRPr="00525B1E">
        <w:rPr>
          <w:lang w:val="en-GB"/>
        </w:rPr>
        <w:t xml:space="preserve">Title Breach </w:t>
      </w:r>
      <w:r w:rsidRPr="00525B1E">
        <w:rPr>
          <w:lang w:val="en-GB"/>
        </w:rPr>
        <w:t>Determination Period), the Sellers or the Purchaser shall be entitled to withdraw (</w:t>
      </w:r>
      <w:proofErr w:type="spellStart"/>
      <w:r w:rsidRPr="00525B1E">
        <w:rPr>
          <w:i/>
          <w:lang w:val="en-GB"/>
        </w:rPr>
        <w:t>zurücktreten</w:t>
      </w:r>
      <w:proofErr w:type="spellEnd"/>
      <w:r w:rsidRPr="00525B1E">
        <w:rPr>
          <w:lang w:val="en-GB"/>
        </w:rPr>
        <w:t xml:space="preserve">) from this Agreement by written notice of </w:t>
      </w:r>
      <w:r w:rsidR="00296D97" w:rsidRPr="00525B1E">
        <w:rPr>
          <w:lang w:val="en-GB"/>
        </w:rPr>
        <w:t>Seller 4</w:t>
      </w:r>
      <w:r w:rsidRPr="00525B1E">
        <w:rPr>
          <w:lang w:val="en-GB"/>
        </w:rPr>
        <w:t>, on behalf of all Sellers, to the Purchaser and by the Purchaser to the Sellers, as the case may be; such withdrawal shall not prejudice any Party to any compensation claims it may have against the other Party</w:t>
      </w:r>
      <w:bookmarkEnd w:id="147"/>
      <w:r w:rsidRPr="00525B1E">
        <w:rPr>
          <w:lang w:val="en-GB"/>
        </w:rPr>
        <w:t>/</w:t>
      </w:r>
      <w:proofErr w:type="spellStart"/>
      <w:r w:rsidRPr="00525B1E">
        <w:rPr>
          <w:lang w:val="en-GB"/>
        </w:rPr>
        <w:t>ies</w:t>
      </w:r>
      <w:proofErr w:type="spellEnd"/>
      <w:r w:rsidRPr="00525B1E">
        <w:rPr>
          <w:lang w:val="en-GB"/>
        </w:rPr>
        <w:t>.</w:t>
      </w:r>
      <w:bookmarkStart w:id="148" w:name="_Ref457471574"/>
    </w:p>
    <w:p w14:paraId="5672F850" w14:textId="77777777" w:rsidR="00D204F0" w:rsidRPr="009F604C" w:rsidRDefault="00D204F0" w:rsidP="00D204F0">
      <w:pPr>
        <w:pStyle w:val="LegalFlushStyle5"/>
        <w:jc w:val="both"/>
        <w:rPr>
          <w:lang w:val="en-GB"/>
        </w:rPr>
      </w:pPr>
      <w:bookmarkStart w:id="149" w:name="_Ref457583459"/>
      <w:bookmarkStart w:id="150" w:name="_Ref457584915"/>
      <w:bookmarkStart w:id="151" w:name="_Ref459115336"/>
      <w:bookmarkEnd w:id="148"/>
      <w:r w:rsidRPr="009F604C">
        <w:rPr>
          <w:lang w:val="en-GB"/>
        </w:rPr>
        <w:t>With regard to the Merger Control Clearances, following the expiry of a period of two (2) months since the filing of the merger control clearance application with the German Federal Cartel Office (</w:t>
      </w:r>
      <w:proofErr w:type="spellStart"/>
      <w:r w:rsidRPr="009F604C">
        <w:rPr>
          <w:i/>
          <w:iCs/>
          <w:lang w:val="en-GB"/>
        </w:rPr>
        <w:t>Bundeskartellamt</w:t>
      </w:r>
      <w:proofErr w:type="spellEnd"/>
      <w:r w:rsidRPr="009F604C">
        <w:rPr>
          <w:lang w:val="en-GB"/>
        </w:rPr>
        <w:t>) ("</w:t>
      </w:r>
      <w:r w:rsidRPr="009F604C">
        <w:rPr>
          <w:b/>
          <w:bCs/>
          <w:lang w:val="en-GB"/>
        </w:rPr>
        <w:t>Merger Assessment Period</w:t>
      </w:r>
      <w:r w:rsidR="00704D4B" w:rsidRPr="009F604C">
        <w:rPr>
          <w:b/>
          <w:bCs/>
          <w:lang w:val="en-GB"/>
        </w:rPr>
        <w:fldChar w:fldCharType="begin"/>
      </w:r>
      <w:r>
        <w:instrText xml:space="preserve"> XE "</w:instrText>
      </w:r>
      <w:r w:rsidRPr="009F604C">
        <w:rPr>
          <w:bCs/>
          <w:lang w:val="en-GB"/>
        </w:rPr>
        <w:instrText>Merger Assessment Period</w:instrText>
      </w:r>
      <w:r>
        <w:instrText>"</w:instrText>
      </w:r>
      <w:r w:rsidR="00704D4B" w:rsidRPr="009F604C">
        <w:rPr>
          <w:b/>
          <w:bCs/>
          <w:lang w:val="en-GB"/>
        </w:rPr>
        <w:fldChar w:fldCharType="end"/>
      </w:r>
      <w:r w:rsidRPr="009F604C">
        <w:rPr>
          <w:lang w:val="en-GB"/>
        </w:rPr>
        <w:t>"), the Sellers shall be entitled to withdraw (</w:t>
      </w:r>
      <w:proofErr w:type="spellStart"/>
      <w:r w:rsidRPr="009F604C">
        <w:rPr>
          <w:i/>
          <w:lang w:val="en-GB"/>
        </w:rPr>
        <w:t>zurücktreten</w:t>
      </w:r>
      <w:proofErr w:type="spellEnd"/>
      <w:r w:rsidRPr="009F604C">
        <w:rPr>
          <w:lang w:val="en-GB"/>
        </w:rPr>
        <w:t xml:space="preserve">) from this Agreement by written notice of </w:t>
      </w:r>
      <w:r w:rsidR="00296D97" w:rsidRPr="009F604C">
        <w:rPr>
          <w:lang w:val="en-GB"/>
        </w:rPr>
        <w:t>Seller 4</w:t>
      </w:r>
      <w:r w:rsidRPr="009F604C">
        <w:rPr>
          <w:lang w:val="en-GB"/>
        </w:rPr>
        <w:t>, on behalf of all Sellers, to the Purchaser, if the Sellers reasonably believe that the German Federal Cartel Office (</w:t>
      </w:r>
      <w:proofErr w:type="spellStart"/>
      <w:r w:rsidRPr="009F604C">
        <w:rPr>
          <w:i/>
          <w:iCs/>
          <w:lang w:val="en-GB"/>
        </w:rPr>
        <w:t>Bundeskartellamt</w:t>
      </w:r>
      <w:proofErr w:type="spellEnd"/>
      <w:r w:rsidRPr="009F604C">
        <w:rPr>
          <w:lang w:val="en-GB"/>
        </w:rPr>
        <w:t xml:space="preserve">) will prohibit the Transaction. The Sellers shall reasonably inform and discuss with the Purchaser </w:t>
      </w:r>
      <w:r w:rsidR="00F91203" w:rsidRPr="009F604C">
        <w:rPr>
          <w:lang w:val="en-GB"/>
        </w:rPr>
        <w:t xml:space="preserve">no later than five (5) Business Days prior to an eventual withdrawal </w:t>
      </w:r>
      <w:r w:rsidRPr="009F604C">
        <w:rPr>
          <w:lang w:val="en-GB"/>
        </w:rPr>
        <w:t>their view on the potential prohibition of the Transaction by the German Federal Cartel Office (</w:t>
      </w:r>
      <w:proofErr w:type="spellStart"/>
      <w:r w:rsidRPr="009F604C">
        <w:rPr>
          <w:i/>
          <w:iCs/>
          <w:lang w:val="en-GB"/>
        </w:rPr>
        <w:t>Bundeskartellamt</w:t>
      </w:r>
      <w:proofErr w:type="spellEnd"/>
      <w:r w:rsidRPr="009F604C">
        <w:rPr>
          <w:lang w:val="en-GB"/>
        </w:rPr>
        <w:t xml:space="preserve">); </w:t>
      </w:r>
      <w:r w:rsidR="00F227A2">
        <w:t xml:space="preserve">the validity of a withdrawal by the Sellers </w:t>
      </w:r>
      <w:r w:rsidR="00F227A2" w:rsidRPr="009F604C">
        <w:t>under this Section 6.1.6</w:t>
      </w:r>
      <w:r w:rsidR="00687783">
        <w:fldChar w:fldCharType="begin"/>
      </w:r>
      <w:r w:rsidR="00687783">
        <w:instrText xml:space="preserve"> REF _Ref459115336 \r \h  \* MERGEFORMAT </w:instrText>
      </w:r>
      <w:r w:rsidR="00687783">
        <w:fldChar w:fldCharType="separate"/>
      </w:r>
      <w:r w:rsidR="006F063D">
        <w:t>(ii)</w:t>
      </w:r>
      <w:r w:rsidR="00687783">
        <w:fldChar w:fldCharType="end"/>
      </w:r>
      <w:r w:rsidR="00F227A2">
        <w:t xml:space="preserve"> shall not be affected by, and </w:t>
      </w:r>
      <w:r w:rsidR="009F604C" w:rsidRPr="009F604C">
        <w:t>the Purchaser may not raise any objections against the withdrawal by the Sellers under this Section 6.1.6</w:t>
      </w:r>
      <w:r w:rsidR="00687783">
        <w:fldChar w:fldCharType="begin"/>
      </w:r>
      <w:r w:rsidR="00687783">
        <w:instrText xml:space="preserve"> REF _Ref459115336 \r \h  \* MERGEFORMAT </w:instrText>
      </w:r>
      <w:r w:rsidR="00687783">
        <w:fldChar w:fldCharType="separate"/>
      </w:r>
      <w:r w:rsidR="006F063D">
        <w:t>(ii)</w:t>
      </w:r>
      <w:r w:rsidR="00687783">
        <w:fldChar w:fldCharType="end"/>
      </w:r>
      <w:r w:rsidR="009F604C" w:rsidRPr="009F604C">
        <w:t xml:space="preserve"> based on the argument of</w:t>
      </w:r>
      <w:r w:rsidR="00F227A2">
        <w:t>,</w:t>
      </w:r>
      <w:r w:rsidR="009F604C" w:rsidRPr="009F604C">
        <w:t xml:space="preserve"> insufficient information by the Sellers and/or discussions with the Purchaser </w:t>
      </w:r>
      <w:r w:rsidR="00D827E0">
        <w:t xml:space="preserve">regarding their view on the potential prohibition of the Transaction by </w:t>
      </w:r>
      <w:r w:rsidR="009F604C" w:rsidRPr="009F604C">
        <w:t>the German Federal Cartel Office (</w:t>
      </w:r>
      <w:proofErr w:type="spellStart"/>
      <w:r w:rsidR="009F604C" w:rsidRPr="009F604C">
        <w:rPr>
          <w:i/>
          <w:iCs/>
        </w:rPr>
        <w:t>Bundeskartellamt</w:t>
      </w:r>
      <w:proofErr w:type="spellEnd"/>
      <w:r w:rsidR="009F604C" w:rsidRPr="009F604C">
        <w:t>)</w:t>
      </w:r>
      <w:r w:rsidRPr="009F604C">
        <w:rPr>
          <w:lang w:val="en-GB"/>
        </w:rPr>
        <w:t xml:space="preserve">. The withdrawal pursuant to this Section </w:t>
      </w:r>
      <w:r w:rsidR="00704D4B" w:rsidRPr="009F604C">
        <w:rPr>
          <w:lang w:val="en-GB"/>
        </w:rPr>
        <w:fldChar w:fldCharType="begin"/>
      </w:r>
      <w:r w:rsidRPr="009F604C">
        <w:rPr>
          <w:lang w:val="en-GB"/>
        </w:rPr>
        <w:instrText xml:space="preserve"> REF _Ref459115336 \w \h </w:instrText>
      </w:r>
      <w:r w:rsidR="00704D4B" w:rsidRPr="009F604C">
        <w:rPr>
          <w:lang w:val="en-GB"/>
        </w:rPr>
      </w:r>
      <w:r w:rsidR="00704D4B" w:rsidRPr="009F604C">
        <w:rPr>
          <w:lang w:val="en-GB"/>
        </w:rPr>
        <w:fldChar w:fldCharType="separate"/>
      </w:r>
      <w:r w:rsidR="006F063D">
        <w:rPr>
          <w:lang w:val="en-GB"/>
        </w:rPr>
        <w:t>6.1.6(ii)</w:t>
      </w:r>
      <w:r w:rsidR="00704D4B" w:rsidRPr="009F604C">
        <w:rPr>
          <w:lang w:val="en-GB"/>
        </w:rPr>
        <w:fldChar w:fldCharType="end"/>
      </w:r>
      <w:r w:rsidRPr="009F604C">
        <w:rPr>
          <w:lang w:val="en-GB"/>
        </w:rPr>
        <w:t xml:space="preserve"> shall only become effective if the Purchaser, within ten (10) Business Days after receipt of the Sellers' withdrawal declaration, has not notified in writing the Sellers that it objects to such withdrawal ("</w:t>
      </w:r>
      <w:r w:rsidRPr="009F604C">
        <w:rPr>
          <w:b/>
          <w:bCs/>
          <w:lang w:val="en-GB"/>
        </w:rPr>
        <w:t>Merger Assessment Dispute Notice</w:t>
      </w:r>
      <w:r w:rsidR="00704D4B" w:rsidRPr="009F604C">
        <w:rPr>
          <w:b/>
          <w:bCs/>
          <w:lang w:val="en-GB"/>
        </w:rPr>
        <w:fldChar w:fldCharType="begin"/>
      </w:r>
      <w:r>
        <w:instrText xml:space="preserve"> XE "</w:instrText>
      </w:r>
      <w:r w:rsidRPr="009F604C">
        <w:rPr>
          <w:bCs/>
          <w:lang w:val="en-GB"/>
        </w:rPr>
        <w:instrText>Merger Assessment Dispute Notice</w:instrText>
      </w:r>
      <w:r>
        <w:instrText>"</w:instrText>
      </w:r>
      <w:r w:rsidR="00704D4B" w:rsidRPr="009F604C">
        <w:rPr>
          <w:b/>
          <w:bCs/>
          <w:lang w:val="en-GB"/>
        </w:rPr>
        <w:fldChar w:fldCharType="end"/>
      </w:r>
      <w:r w:rsidRPr="009F604C">
        <w:rPr>
          <w:lang w:val="en-GB"/>
        </w:rPr>
        <w:t>"). If the Purchaser has timely issued a Merger Assessment Dispute Notice to the Sellers, the Sellers shall be entitled to withdraw from this Agreement at the earlier of (a) the German Federal Cartel Office (</w:t>
      </w:r>
      <w:proofErr w:type="spellStart"/>
      <w:r w:rsidRPr="009F604C">
        <w:rPr>
          <w:i/>
          <w:iCs/>
          <w:lang w:val="en-GB"/>
        </w:rPr>
        <w:t>Bundeskartellamt</w:t>
      </w:r>
      <w:proofErr w:type="spellEnd"/>
      <w:r w:rsidRPr="009F604C">
        <w:rPr>
          <w:lang w:val="en-GB"/>
        </w:rPr>
        <w:t xml:space="preserve">) </w:t>
      </w:r>
      <w:r w:rsidR="009C1AED" w:rsidRPr="009F604C">
        <w:rPr>
          <w:lang w:val="en-GB"/>
        </w:rPr>
        <w:t>having prohibited</w:t>
      </w:r>
      <w:r w:rsidRPr="009F604C">
        <w:rPr>
          <w:lang w:val="en-GB"/>
        </w:rPr>
        <w:t xml:space="preserve"> the consummation of the Transaction and (b</w:t>
      </w:r>
      <w:r w:rsidR="009C1AED" w:rsidRPr="009F604C">
        <w:rPr>
          <w:lang w:val="en-GB"/>
        </w:rPr>
        <w:t xml:space="preserve">) the Purchaser </w:t>
      </w:r>
      <w:r w:rsidR="00532AAE" w:rsidRPr="009F604C">
        <w:rPr>
          <w:lang w:val="en-GB"/>
        </w:rPr>
        <w:t xml:space="preserve">withdraws its application without the approval </w:t>
      </w:r>
      <w:r w:rsidR="00B77E13" w:rsidRPr="009F604C">
        <w:rPr>
          <w:lang w:val="en-GB"/>
        </w:rPr>
        <w:t xml:space="preserve">of the Sellers </w:t>
      </w:r>
      <w:r w:rsidRPr="009F604C">
        <w:rPr>
          <w:lang w:val="en-GB"/>
        </w:rPr>
        <w:t xml:space="preserve">and (c) the Drop Dead Date. </w:t>
      </w:r>
      <w:bookmarkEnd w:id="149"/>
      <w:bookmarkEnd w:id="150"/>
      <w:r w:rsidRPr="009F604C">
        <w:rPr>
          <w:lang w:val="en-GB"/>
        </w:rPr>
        <w:t xml:space="preserve">If </w:t>
      </w:r>
      <w:r w:rsidR="00E61F2A" w:rsidRPr="009F604C">
        <w:rPr>
          <w:lang w:val="en-GB"/>
        </w:rPr>
        <w:t xml:space="preserve">the Closing Condition pursuant to Section </w:t>
      </w:r>
      <w:r w:rsidR="00704D4B" w:rsidRPr="009F604C">
        <w:rPr>
          <w:lang w:val="en-GB"/>
        </w:rPr>
        <w:fldChar w:fldCharType="begin"/>
      </w:r>
      <w:r w:rsidR="00E61F2A" w:rsidRPr="009F604C">
        <w:rPr>
          <w:lang w:val="en-GB"/>
        </w:rPr>
        <w:instrText xml:space="preserve"> REF _Ref454878353 \w \h </w:instrText>
      </w:r>
      <w:r w:rsidR="00704D4B" w:rsidRPr="009F604C">
        <w:rPr>
          <w:lang w:val="en-GB"/>
        </w:rPr>
      </w:r>
      <w:r w:rsidR="00704D4B" w:rsidRPr="009F604C">
        <w:rPr>
          <w:lang w:val="en-GB"/>
        </w:rPr>
        <w:fldChar w:fldCharType="separate"/>
      </w:r>
      <w:r w:rsidR="006F063D">
        <w:rPr>
          <w:lang w:val="en-GB"/>
        </w:rPr>
        <w:t>6.1.1(</w:t>
      </w:r>
      <w:proofErr w:type="spellStart"/>
      <w:r w:rsidR="006F063D">
        <w:rPr>
          <w:lang w:val="en-GB"/>
        </w:rPr>
        <w:t>i</w:t>
      </w:r>
      <w:proofErr w:type="spellEnd"/>
      <w:r w:rsidR="006F063D">
        <w:rPr>
          <w:lang w:val="en-GB"/>
        </w:rPr>
        <w:t>)</w:t>
      </w:r>
      <w:r w:rsidR="00704D4B" w:rsidRPr="009F604C">
        <w:rPr>
          <w:lang w:val="en-GB"/>
        </w:rPr>
        <w:fldChar w:fldCharType="end"/>
      </w:r>
      <w:r w:rsidR="00E61F2A" w:rsidRPr="009F604C">
        <w:rPr>
          <w:lang w:val="en-GB"/>
        </w:rPr>
        <w:t xml:space="preserve"> is not satisfied because clearance by </w:t>
      </w:r>
      <w:r w:rsidRPr="009F604C">
        <w:rPr>
          <w:lang w:val="en-GB"/>
        </w:rPr>
        <w:t>the German Federal Cartel Office (</w:t>
      </w:r>
      <w:proofErr w:type="spellStart"/>
      <w:r w:rsidRPr="009F604C">
        <w:rPr>
          <w:i/>
          <w:iCs/>
          <w:lang w:val="en-GB"/>
        </w:rPr>
        <w:t>Bundeskartellamt</w:t>
      </w:r>
      <w:proofErr w:type="spellEnd"/>
      <w:r w:rsidRPr="009F604C">
        <w:rPr>
          <w:lang w:val="en-GB"/>
        </w:rPr>
        <w:t xml:space="preserve">) </w:t>
      </w:r>
      <w:r w:rsidR="00E61F2A" w:rsidRPr="009F604C">
        <w:rPr>
          <w:lang w:val="en-GB"/>
        </w:rPr>
        <w:t xml:space="preserve">has not been granted </w:t>
      </w:r>
      <w:r w:rsidRPr="009F604C">
        <w:rPr>
          <w:lang w:val="en-GB"/>
        </w:rPr>
        <w:t xml:space="preserve">and the Sellers' withdrawal did not become effective pursuant to this Section </w:t>
      </w:r>
      <w:r w:rsidR="00704D4B" w:rsidRPr="009F604C">
        <w:rPr>
          <w:lang w:val="en-GB"/>
        </w:rPr>
        <w:fldChar w:fldCharType="begin"/>
      </w:r>
      <w:r w:rsidRPr="009F604C">
        <w:rPr>
          <w:lang w:val="en-GB"/>
        </w:rPr>
        <w:instrText xml:space="preserve"> REF _Ref459115336 \w \h </w:instrText>
      </w:r>
      <w:r w:rsidR="00704D4B" w:rsidRPr="009F604C">
        <w:rPr>
          <w:lang w:val="en-GB"/>
        </w:rPr>
      </w:r>
      <w:r w:rsidR="00704D4B" w:rsidRPr="009F604C">
        <w:rPr>
          <w:lang w:val="en-GB"/>
        </w:rPr>
        <w:fldChar w:fldCharType="separate"/>
      </w:r>
      <w:r w:rsidR="006F063D">
        <w:rPr>
          <w:lang w:val="en-GB"/>
        </w:rPr>
        <w:t>6.1.6(ii)</w:t>
      </w:r>
      <w:r w:rsidR="00704D4B" w:rsidRPr="009F604C">
        <w:rPr>
          <w:lang w:val="en-GB"/>
        </w:rPr>
        <w:fldChar w:fldCharType="end"/>
      </w:r>
      <w:r w:rsidRPr="009F604C">
        <w:rPr>
          <w:lang w:val="en-GB"/>
        </w:rPr>
        <w:t xml:space="preserve"> due to the issuance of a Merger Assessment Dispute Notice by the Purchaser, the Purchaser shall pay </w:t>
      </w:r>
      <w:r w:rsidR="003762E2" w:rsidRPr="009F604C">
        <w:rPr>
          <w:lang w:val="en-GB"/>
        </w:rPr>
        <w:t xml:space="preserve">as specific performance </w:t>
      </w:r>
      <w:r w:rsidR="00D75D9B" w:rsidRPr="009F604C">
        <w:rPr>
          <w:lang w:val="en-GB"/>
        </w:rPr>
        <w:t>(</w:t>
      </w:r>
      <w:proofErr w:type="spellStart"/>
      <w:r w:rsidR="00D75D9B" w:rsidRPr="009F604C">
        <w:rPr>
          <w:i/>
          <w:lang w:val="en-GB"/>
        </w:rPr>
        <w:t>primäre</w:t>
      </w:r>
      <w:proofErr w:type="spellEnd"/>
      <w:r w:rsidR="00D75D9B" w:rsidRPr="009F604C">
        <w:rPr>
          <w:i/>
          <w:lang w:val="en-GB"/>
        </w:rPr>
        <w:t xml:space="preserve"> </w:t>
      </w:r>
      <w:proofErr w:type="spellStart"/>
      <w:r w:rsidR="00A530C9" w:rsidRPr="009F604C">
        <w:rPr>
          <w:i/>
          <w:lang w:val="en-GB"/>
        </w:rPr>
        <w:t>Leistungs</w:t>
      </w:r>
      <w:r w:rsidR="00D75D9B" w:rsidRPr="009F604C">
        <w:rPr>
          <w:i/>
          <w:lang w:val="en-GB"/>
        </w:rPr>
        <w:t>pflicht</w:t>
      </w:r>
      <w:r w:rsidR="002931AA" w:rsidRPr="009F604C">
        <w:rPr>
          <w:i/>
          <w:lang w:val="en-GB"/>
        </w:rPr>
        <w:t>en</w:t>
      </w:r>
      <w:proofErr w:type="spellEnd"/>
      <w:r w:rsidR="00D75D9B" w:rsidRPr="009F604C">
        <w:rPr>
          <w:lang w:val="en-GB"/>
        </w:rPr>
        <w:t xml:space="preserve">) </w:t>
      </w:r>
      <w:r w:rsidRPr="009F604C">
        <w:rPr>
          <w:lang w:val="en-GB"/>
        </w:rPr>
        <w:t>an amount of EUR 5,000,000 (in words: Euro five million) ("</w:t>
      </w:r>
      <w:r w:rsidRPr="009F604C">
        <w:rPr>
          <w:b/>
          <w:bCs/>
          <w:lang w:val="en-GB"/>
        </w:rPr>
        <w:t>Contractual Penalty</w:t>
      </w:r>
      <w:r w:rsidR="00704D4B" w:rsidRPr="009F604C">
        <w:rPr>
          <w:b/>
          <w:bCs/>
          <w:lang w:val="en-GB"/>
        </w:rPr>
        <w:fldChar w:fldCharType="begin"/>
      </w:r>
      <w:r>
        <w:instrText>XE "</w:instrText>
      </w:r>
      <w:r w:rsidRPr="009F604C">
        <w:rPr>
          <w:bCs/>
          <w:lang w:val="en-GB"/>
        </w:rPr>
        <w:instrText>Contractual Penalty</w:instrText>
      </w:r>
      <w:r>
        <w:instrText>"</w:instrText>
      </w:r>
      <w:r w:rsidR="00704D4B" w:rsidRPr="009F604C">
        <w:rPr>
          <w:b/>
          <w:bCs/>
          <w:lang w:val="en-GB"/>
        </w:rPr>
        <w:fldChar w:fldCharType="end"/>
      </w:r>
      <w:r w:rsidRPr="009F604C">
        <w:rPr>
          <w:lang w:val="en-GB"/>
        </w:rPr>
        <w:t>") to the Sellers.</w:t>
      </w:r>
      <w:bookmarkEnd w:id="151"/>
    </w:p>
    <w:p w14:paraId="13ACFF04" w14:textId="58110079" w:rsidR="00F614AE" w:rsidRPr="00542AA5" w:rsidRDefault="00525B1E" w:rsidP="00525B1E">
      <w:pPr>
        <w:pStyle w:val="LegalFlushStyle2"/>
        <w:numPr>
          <w:ilvl w:val="0"/>
          <w:numId w:val="0"/>
        </w:numPr>
        <w:tabs>
          <w:tab w:val="clear" w:pos="864"/>
        </w:tabs>
        <w:ind w:left="720" w:hanging="720"/>
        <w:rPr>
          <w:lang w:val="en-GB"/>
        </w:rPr>
      </w:pPr>
      <w:bookmarkStart w:id="152" w:name="_Ref140493182"/>
      <w:bookmarkStart w:id="153" w:name="_Ref260912034"/>
      <w:bookmarkStart w:id="154" w:name="_Toc278206515"/>
      <w:r w:rsidRPr="001502E1">
        <w:rPr>
          <w:u w:val="single"/>
        </w:rPr>
        <w:t>6.2</w:t>
      </w:r>
      <w:r w:rsidRPr="001502E1">
        <w:rPr>
          <w:u w:val="single"/>
        </w:rPr>
        <w:tab/>
      </w:r>
      <w:r w:rsidR="007E18FD" w:rsidRPr="00542AA5">
        <w:rPr>
          <w:u w:val="single"/>
          <w:lang w:val="en-GB"/>
        </w:rPr>
        <w:t>Closing</w:t>
      </w:r>
      <w:bookmarkEnd w:id="152"/>
      <w:r w:rsidR="005E60A0">
        <w:rPr>
          <w:lang w:val="en-GB"/>
        </w:rPr>
        <w:t>.</w:t>
      </w:r>
      <w:r w:rsidR="0057750E" w:rsidRPr="00542AA5">
        <w:rPr>
          <w:lang w:val="en-GB"/>
        </w:rPr>
        <w:t xml:space="preserve"> </w:t>
      </w:r>
      <w:r w:rsidR="008F7208" w:rsidRPr="00542AA5">
        <w:rPr>
          <w:lang w:val="en-GB"/>
        </w:rPr>
        <w:t>On the Scheduled Closing Date</w:t>
      </w:r>
      <w:r w:rsidR="00A678F9" w:rsidRPr="00542AA5">
        <w:rPr>
          <w:lang w:val="en-GB"/>
        </w:rPr>
        <w:t>,</w:t>
      </w:r>
      <w:r w:rsidR="008F7208" w:rsidRPr="00542AA5">
        <w:rPr>
          <w:lang w:val="en-GB"/>
        </w:rPr>
        <w:t xml:space="preserve"> the Parties shall meet at the offices of </w:t>
      </w:r>
      <w:r w:rsidR="00825CFF">
        <w:rPr>
          <w:lang w:val="en-GB"/>
        </w:rPr>
        <w:t>[XXX]</w:t>
      </w:r>
      <w:r w:rsidR="003C2E1E" w:rsidRPr="00542AA5">
        <w:rPr>
          <w:lang w:val="en-GB"/>
        </w:rPr>
        <w:t>,</w:t>
      </w:r>
      <w:r w:rsidR="008F7208" w:rsidRPr="00542AA5">
        <w:rPr>
          <w:lang w:val="en-GB"/>
        </w:rPr>
        <w:t xml:space="preserve"> or at such other location as mutually agreed upon by the Parties</w:t>
      </w:r>
      <w:r w:rsidR="00CB7A9B" w:rsidRPr="00542AA5">
        <w:rPr>
          <w:lang w:val="en-GB"/>
        </w:rPr>
        <w:t>,</w:t>
      </w:r>
      <w:r w:rsidR="008F7208" w:rsidRPr="00542AA5">
        <w:rPr>
          <w:lang w:val="en-GB"/>
        </w:rPr>
        <w:t xml:space="preserve"> </w:t>
      </w:r>
      <w:r w:rsidR="003C2E1E" w:rsidRPr="00542AA5">
        <w:rPr>
          <w:lang w:val="en-GB"/>
        </w:rPr>
        <w:t xml:space="preserve">where </w:t>
      </w:r>
      <w:r w:rsidR="008F7208" w:rsidRPr="00542AA5">
        <w:rPr>
          <w:lang w:val="en-GB"/>
        </w:rPr>
        <w:t xml:space="preserve">the </w:t>
      </w:r>
      <w:r w:rsidR="00480B3F" w:rsidRPr="00542AA5">
        <w:rPr>
          <w:lang w:val="en-GB"/>
        </w:rPr>
        <w:t xml:space="preserve">following </w:t>
      </w:r>
      <w:r w:rsidR="00B73A94" w:rsidRPr="00542AA5">
        <w:rPr>
          <w:lang w:val="en-GB"/>
        </w:rPr>
        <w:t xml:space="preserve">actions </w:t>
      </w:r>
      <w:r w:rsidR="008F7208" w:rsidRPr="00542AA5">
        <w:rPr>
          <w:lang w:val="en-GB"/>
        </w:rPr>
        <w:t>(</w:t>
      </w:r>
      <w:r w:rsidR="00A678F9" w:rsidRPr="00542AA5">
        <w:rPr>
          <w:lang w:val="en-GB"/>
        </w:rPr>
        <w:t xml:space="preserve">collectively </w:t>
      </w:r>
      <w:r w:rsidR="008F7208" w:rsidRPr="00542AA5">
        <w:rPr>
          <w:lang w:val="en-GB"/>
        </w:rPr>
        <w:t>the "</w:t>
      </w:r>
      <w:r w:rsidR="008F7208" w:rsidRPr="00542AA5">
        <w:rPr>
          <w:b/>
          <w:bCs/>
          <w:lang w:val="en-GB"/>
        </w:rPr>
        <w:t xml:space="preserve">Closing </w:t>
      </w:r>
      <w:r w:rsidR="00B73A94" w:rsidRPr="00542AA5">
        <w:rPr>
          <w:b/>
          <w:bCs/>
          <w:lang w:val="en-GB"/>
        </w:rPr>
        <w:t>Actions</w:t>
      </w:r>
      <w:r w:rsidR="00704D4B" w:rsidRPr="00542AA5">
        <w:rPr>
          <w:b/>
          <w:bCs/>
          <w:lang w:val="en-GB"/>
        </w:rPr>
        <w:fldChar w:fldCharType="begin"/>
      </w:r>
      <w:r w:rsidR="00B61EF0" w:rsidRPr="00542AA5">
        <w:rPr>
          <w:lang w:val="en-GB"/>
        </w:rPr>
        <w:instrText xml:space="preserve"> XE "Closing </w:instrText>
      </w:r>
      <w:r w:rsidR="00B73A94" w:rsidRPr="00542AA5">
        <w:rPr>
          <w:lang w:val="en-GB"/>
        </w:rPr>
        <w:instrText>Actions</w:instrText>
      </w:r>
      <w:r w:rsidR="00B61EF0" w:rsidRPr="00542AA5">
        <w:rPr>
          <w:lang w:val="en-GB"/>
        </w:rPr>
        <w:instrText xml:space="preserve">" </w:instrText>
      </w:r>
      <w:r w:rsidR="00704D4B" w:rsidRPr="00542AA5">
        <w:rPr>
          <w:b/>
          <w:bCs/>
          <w:lang w:val="en-GB"/>
        </w:rPr>
        <w:fldChar w:fldCharType="end"/>
      </w:r>
      <w:r w:rsidR="008F7208" w:rsidRPr="00542AA5">
        <w:rPr>
          <w:lang w:val="en-GB"/>
        </w:rPr>
        <w:t>"</w:t>
      </w:r>
      <w:r w:rsidR="000A5D0A" w:rsidRPr="00542AA5">
        <w:rPr>
          <w:lang w:val="en-GB"/>
        </w:rPr>
        <w:t>,</w:t>
      </w:r>
      <w:r w:rsidR="008F7208" w:rsidRPr="00542AA5">
        <w:rPr>
          <w:lang w:val="en-GB"/>
        </w:rPr>
        <w:t xml:space="preserve"> which</w:t>
      </w:r>
      <w:r w:rsidR="00B73A94" w:rsidRPr="00542AA5">
        <w:rPr>
          <w:lang w:val="en-GB"/>
        </w:rPr>
        <w:t xml:space="preserve"> in their entirety</w:t>
      </w:r>
      <w:r w:rsidR="008F7208" w:rsidRPr="00542AA5">
        <w:rPr>
          <w:lang w:val="en-GB"/>
        </w:rPr>
        <w:t xml:space="preserve"> shall constitute the "</w:t>
      </w:r>
      <w:r w:rsidR="008F7208" w:rsidRPr="00542AA5">
        <w:rPr>
          <w:b/>
          <w:bCs/>
          <w:lang w:val="en-GB"/>
        </w:rPr>
        <w:t>Closing</w:t>
      </w:r>
      <w:r w:rsidR="00704D4B" w:rsidRPr="00542AA5">
        <w:rPr>
          <w:b/>
          <w:bCs/>
          <w:lang w:val="en-GB"/>
        </w:rPr>
        <w:fldChar w:fldCharType="begin"/>
      </w:r>
      <w:r w:rsidR="00B61EF0" w:rsidRPr="00542AA5">
        <w:rPr>
          <w:lang w:val="en-GB"/>
        </w:rPr>
        <w:instrText xml:space="preserve"> XE "Closing" </w:instrText>
      </w:r>
      <w:r w:rsidR="00704D4B" w:rsidRPr="00542AA5">
        <w:rPr>
          <w:b/>
          <w:bCs/>
          <w:lang w:val="en-GB"/>
        </w:rPr>
        <w:fldChar w:fldCharType="end"/>
      </w:r>
      <w:r w:rsidR="008F7208" w:rsidRPr="00542AA5">
        <w:rPr>
          <w:lang w:val="en-GB"/>
        </w:rPr>
        <w:t xml:space="preserve">") shall </w:t>
      </w:r>
      <w:r w:rsidR="00480B3F" w:rsidRPr="00542AA5">
        <w:rPr>
          <w:lang w:val="en-GB"/>
        </w:rPr>
        <w:t xml:space="preserve">be </w:t>
      </w:r>
      <w:r w:rsidR="008F7208" w:rsidRPr="00542AA5">
        <w:rPr>
          <w:lang w:val="en-GB"/>
        </w:rPr>
        <w:t>take</w:t>
      </w:r>
      <w:r w:rsidR="00480B3F" w:rsidRPr="00542AA5">
        <w:rPr>
          <w:lang w:val="en-GB"/>
        </w:rPr>
        <w:t>n</w:t>
      </w:r>
      <w:r w:rsidR="00974EB0" w:rsidRPr="00542AA5">
        <w:rPr>
          <w:lang w:val="en-GB"/>
        </w:rPr>
        <w:t xml:space="preserve"> simultaneously (</w:t>
      </w:r>
      <w:r w:rsidR="00974EB0" w:rsidRPr="00542AA5">
        <w:rPr>
          <w:i/>
          <w:iCs/>
          <w:lang w:val="en-GB"/>
        </w:rPr>
        <w:t>Zug um Zug</w:t>
      </w:r>
      <w:r w:rsidR="00974EB0" w:rsidRPr="00542AA5">
        <w:rPr>
          <w:lang w:val="en-GB"/>
        </w:rPr>
        <w:t>)</w:t>
      </w:r>
      <w:r w:rsidR="008F7208" w:rsidRPr="00542AA5">
        <w:rPr>
          <w:lang w:val="en-GB"/>
        </w:rPr>
        <w:t>:</w:t>
      </w:r>
      <w:bookmarkEnd w:id="153"/>
      <w:bookmarkEnd w:id="154"/>
    </w:p>
    <w:p w14:paraId="6EBFE9C8" w14:textId="77777777" w:rsidR="00D204F0" w:rsidRPr="00525B1E" w:rsidRDefault="00D204F0" w:rsidP="00525B1E">
      <w:pPr>
        <w:pStyle w:val="LegalFlushStyle5"/>
        <w:numPr>
          <w:ilvl w:val="4"/>
          <w:numId w:val="48"/>
        </w:numPr>
        <w:jc w:val="both"/>
        <w:rPr>
          <w:lang w:val="en-GB"/>
        </w:rPr>
      </w:pPr>
      <w:bookmarkStart w:id="155" w:name="_Ref260916904"/>
      <w:bookmarkStart w:id="156" w:name="_Ref455416098"/>
      <w:bookmarkStart w:id="157" w:name="_Ref322348823"/>
      <w:bookmarkStart w:id="158" w:name="_Ref141688274"/>
      <w:proofErr w:type="gramStart"/>
      <w:r w:rsidRPr="00525B1E">
        <w:rPr>
          <w:lang w:val="en-GB"/>
        </w:rPr>
        <w:t>t</w:t>
      </w:r>
      <w:r w:rsidR="00A678F9" w:rsidRPr="00525B1E">
        <w:rPr>
          <w:lang w:val="en-GB"/>
        </w:rPr>
        <w:t>he</w:t>
      </w:r>
      <w:proofErr w:type="gramEnd"/>
      <w:r w:rsidR="00A678F9" w:rsidRPr="00525B1E">
        <w:rPr>
          <w:lang w:val="en-GB"/>
        </w:rPr>
        <w:t xml:space="preserve"> </w:t>
      </w:r>
      <w:r w:rsidR="00C510F6" w:rsidRPr="00525B1E">
        <w:rPr>
          <w:lang w:val="en-GB"/>
        </w:rPr>
        <w:t xml:space="preserve">Purchaser shall pay the </w:t>
      </w:r>
      <w:r w:rsidRPr="00525B1E">
        <w:rPr>
          <w:lang w:val="en-GB"/>
        </w:rPr>
        <w:t xml:space="preserve">Net </w:t>
      </w:r>
      <w:r w:rsidR="00F24CE4" w:rsidRPr="00525B1E">
        <w:rPr>
          <w:lang w:val="en-GB"/>
        </w:rPr>
        <w:t xml:space="preserve">Share </w:t>
      </w:r>
      <w:r w:rsidR="00C510F6" w:rsidRPr="00525B1E">
        <w:rPr>
          <w:lang w:val="en-GB"/>
        </w:rPr>
        <w:t xml:space="preserve">Purchase Price </w:t>
      </w:r>
      <w:r w:rsidR="00E415C6" w:rsidRPr="00525B1E">
        <w:rPr>
          <w:lang w:val="en-GB"/>
        </w:rPr>
        <w:t>pursuant to Section</w:t>
      </w:r>
      <w:r w:rsidR="00AC73EC" w:rsidRPr="00525B1E">
        <w:rPr>
          <w:lang w:val="en-GB"/>
        </w:rPr>
        <w:t>s </w:t>
      </w:r>
      <w:r w:rsidR="00704D4B" w:rsidRPr="00525B1E">
        <w:rPr>
          <w:lang w:val="en-GB"/>
        </w:rPr>
        <w:fldChar w:fldCharType="begin"/>
      </w:r>
      <w:r w:rsidR="00BC6870" w:rsidRPr="00525B1E">
        <w:rPr>
          <w:lang w:val="en-GB"/>
        </w:rPr>
        <w:instrText xml:space="preserve"> REF _Ref448757093 \r \h </w:instrText>
      </w:r>
      <w:r w:rsidR="00704D4B" w:rsidRPr="00525B1E">
        <w:rPr>
          <w:lang w:val="en-GB"/>
        </w:rPr>
      </w:r>
      <w:r w:rsidR="00704D4B" w:rsidRPr="00525B1E">
        <w:rPr>
          <w:lang w:val="en-GB"/>
        </w:rPr>
        <w:fldChar w:fldCharType="separate"/>
      </w:r>
      <w:r w:rsidR="006F063D" w:rsidRPr="00525B1E">
        <w:rPr>
          <w:lang w:val="en-GB"/>
        </w:rPr>
        <w:t>4.1</w:t>
      </w:r>
      <w:r w:rsidR="00704D4B" w:rsidRPr="00525B1E">
        <w:rPr>
          <w:lang w:val="en-GB"/>
        </w:rPr>
        <w:fldChar w:fldCharType="end"/>
      </w:r>
      <w:r w:rsidR="00E415C6" w:rsidRPr="00525B1E">
        <w:rPr>
          <w:lang w:val="en-GB"/>
        </w:rPr>
        <w:t xml:space="preserve"> </w:t>
      </w:r>
      <w:r w:rsidR="00AC73EC" w:rsidRPr="00525B1E">
        <w:rPr>
          <w:lang w:val="en-GB"/>
        </w:rPr>
        <w:t xml:space="preserve">and </w:t>
      </w:r>
      <w:r w:rsidR="00704D4B" w:rsidRPr="00525B1E">
        <w:rPr>
          <w:lang w:val="en-GB"/>
        </w:rPr>
        <w:fldChar w:fldCharType="begin"/>
      </w:r>
      <w:r w:rsidRPr="00525B1E">
        <w:rPr>
          <w:lang w:val="en-GB"/>
        </w:rPr>
        <w:instrText xml:space="preserve"> REF _Ref459213704 \w \h </w:instrText>
      </w:r>
      <w:r w:rsidR="00704D4B" w:rsidRPr="00525B1E">
        <w:rPr>
          <w:lang w:val="en-GB"/>
        </w:rPr>
      </w:r>
      <w:r w:rsidR="00704D4B" w:rsidRPr="00525B1E">
        <w:rPr>
          <w:lang w:val="en-GB"/>
        </w:rPr>
        <w:fldChar w:fldCharType="separate"/>
      </w:r>
      <w:r w:rsidR="006F063D" w:rsidRPr="00525B1E">
        <w:rPr>
          <w:lang w:val="en-GB"/>
        </w:rPr>
        <w:t>4.4(iv)</w:t>
      </w:r>
      <w:r w:rsidR="00704D4B" w:rsidRPr="00525B1E">
        <w:rPr>
          <w:lang w:val="en-GB"/>
        </w:rPr>
        <w:fldChar w:fldCharType="end"/>
      </w:r>
      <w:r w:rsidR="00F525D0" w:rsidRPr="00525B1E">
        <w:rPr>
          <w:lang w:val="en-GB"/>
        </w:rPr>
        <w:t xml:space="preserve"> </w:t>
      </w:r>
      <w:r w:rsidR="0023023A" w:rsidRPr="00525B1E">
        <w:rPr>
          <w:lang w:val="en-GB"/>
        </w:rPr>
        <w:t xml:space="preserve">to the Sellers' </w:t>
      </w:r>
      <w:r w:rsidR="003C2E1E" w:rsidRPr="00525B1E">
        <w:rPr>
          <w:lang w:val="en-GB"/>
        </w:rPr>
        <w:t xml:space="preserve">Bank </w:t>
      </w:r>
      <w:r w:rsidR="0023023A" w:rsidRPr="00525B1E">
        <w:rPr>
          <w:lang w:val="en-GB"/>
        </w:rPr>
        <w:t>Account</w:t>
      </w:r>
      <w:bookmarkEnd w:id="155"/>
      <w:r w:rsidR="00734A05" w:rsidRPr="00525B1E">
        <w:rPr>
          <w:lang w:val="en-GB"/>
        </w:rPr>
        <w:t>;</w:t>
      </w:r>
      <w:bookmarkEnd w:id="156"/>
    </w:p>
    <w:p w14:paraId="537899BD" w14:textId="77777777" w:rsidR="0023023A" w:rsidRDefault="00D204F0" w:rsidP="00F525D0">
      <w:pPr>
        <w:pStyle w:val="LegalFlushStyle5"/>
        <w:jc w:val="both"/>
        <w:rPr>
          <w:lang w:val="en-GB"/>
        </w:rPr>
      </w:pPr>
      <w:bookmarkStart w:id="159" w:name="_Ref459214161"/>
      <w:bookmarkEnd w:id="157"/>
      <w:proofErr w:type="gramStart"/>
      <w:r>
        <w:rPr>
          <w:lang w:val="en-GB"/>
        </w:rPr>
        <w:t>the</w:t>
      </w:r>
      <w:proofErr w:type="gramEnd"/>
      <w:r>
        <w:rPr>
          <w:lang w:val="en-GB"/>
        </w:rPr>
        <w:t xml:space="preserve"> Purchaser shall pay the Covenant Escrow Amount pursuant to Section </w:t>
      </w:r>
      <w:r w:rsidR="00704D4B">
        <w:rPr>
          <w:lang w:val="en-GB"/>
        </w:rPr>
        <w:fldChar w:fldCharType="begin"/>
      </w:r>
      <w:r>
        <w:rPr>
          <w:lang w:val="en-GB"/>
        </w:rPr>
        <w:instrText xml:space="preserve"> REF _Ref459213762 \w \h </w:instrText>
      </w:r>
      <w:r w:rsidR="00704D4B">
        <w:rPr>
          <w:lang w:val="en-GB"/>
        </w:rPr>
      </w:r>
      <w:r w:rsidR="00704D4B">
        <w:rPr>
          <w:lang w:val="en-GB"/>
        </w:rPr>
        <w:fldChar w:fldCharType="separate"/>
      </w:r>
      <w:r w:rsidR="006F063D">
        <w:rPr>
          <w:lang w:val="en-GB"/>
        </w:rPr>
        <w:t>4.4(</w:t>
      </w:r>
      <w:proofErr w:type="spellStart"/>
      <w:r w:rsidR="006F063D">
        <w:rPr>
          <w:lang w:val="en-GB"/>
        </w:rPr>
        <w:t>i</w:t>
      </w:r>
      <w:proofErr w:type="spellEnd"/>
      <w:r w:rsidR="006F063D">
        <w:rPr>
          <w:lang w:val="en-GB"/>
        </w:rPr>
        <w:t>)</w:t>
      </w:r>
      <w:r w:rsidR="00704D4B">
        <w:rPr>
          <w:lang w:val="en-GB"/>
        </w:rPr>
        <w:fldChar w:fldCharType="end"/>
      </w:r>
      <w:r>
        <w:rPr>
          <w:lang w:val="en-GB"/>
        </w:rPr>
        <w:t xml:space="preserve"> to the Covenant Escrow Account</w:t>
      </w:r>
      <w:r w:rsidR="00734A05">
        <w:rPr>
          <w:lang w:val="en-GB"/>
        </w:rPr>
        <w:t>;</w:t>
      </w:r>
      <w:bookmarkEnd w:id="159"/>
    </w:p>
    <w:p w14:paraId="54AEB9B5" w14:textId="77777777" w:rsidR="00D204F0" w:rsidRDefault="00D204F0" w:rsidP="00F525D0">
      <w:pPr>
        <w:pStyle w:val="LegalFlushStyle5"/>
        <w:jc w:val="both"/>
        <w:rPr>
          <w:lang w:val="en-GB"/>
        </w:rPr>
      </w:pPr>
      <w:bookmarkStart w:id="160" w:name="_Ref459214102"/>
      <w:bookmarkStart w:id="161" w:name="_Ref461630164"/>
      <w:proofErr w:type="gramStart"/>
      <w:r>
        <w:rPr>
          <w:lang w:val="en-GB"/>
        </w:rPr>
        <w:lastRenderedPageBreak/>
        <w:t>the</w:t>
      </w:r>
      <w:proofErr w:type="gramEnd"/>
      <w:r>
        <w:rPr>
          <w:lang w:val="en-GB"/>
        </w:rPr>
        <w:t xml:space="preserve"> Purchaser shall pay the Deductible Escrow Amount pursuant to Section </w:t>
      </w:r>
      <w:r w:rsidR="00704D4B">
        <w:rPr>
          <w:lang w:val="en-GB"/>
        </w:rPr>
        <w:fldChar w:fldCharType="begin"/>
      </w:r>
      <w:r>
        <w:rPr>
          <w:lang w:val="en-GB"/>
        </w:rPr>
        <w:instrText xml:space="preserve"> REF _Ref459213804 \w \h </w:instrText>
      </w:r>
      <w:r w:rsidR="00704D4B">
        <w:rPr>
          <w:lang w:val="en-GB"/>
        </w:rPr>
      </w:r>
      <w:r w:rsidR="00704D4B">
        <w:rPr>
          <w:lang w:val="en-GB"/>
        </w:rPr>
        <w:fldChar w:fldCharType="separate"/>
      </w:r>
      <w:r w:rsidR="006F063D">
        <w:rPr>
          <w:lang w:val="en-GB"/>
        </w:rPr>
        <w:t>4.4(ii)</w:t>
      </w:r>
      <w:r w:rsidR="00704D4B">
        <w:rPr>
          <w:lang w:val="en-GB"/>
        </w:rPr>
        <w:fldChar w:fldCharType="end"/>
      </w:r>
      <w:r>
        <w:rPr>
          <w:lang w:val="en-GB"/>
        </w:rPr>
        <w:t xml:space="preserve"> to the Deductible Escrow Account</w:t>
      </w:r>
      <w:bookmarkEnd w:id="160"/>
      <w:r w:rsidR="00734A05">
        <w:rPr>
          <w:lang w:val="en-GB"/>
        </w:rPr>
        <w:t>;</w:t>
      </w:r>
      <w:bookmarkEnd w:id="161"/>
    </w:p>
    <w:p w14:paraId="4E172A9F" w14:textId="77777777" w:rsidR="005B2B2A" w:rsidRPr="00542AA5" w:rsidRDefault="005B2B2A" w:rsidP="00F525D0">
      <w:pPr>
        <w:pStyle w:val="LegalFlushStyle5"/>
        <w:jc w:val="both"/>
        <w:rPr>
          <w:lang w:val="en-GB"/>
        </w:rPr>
      </w:pPr>
      <w:proofErr w:type="gramStart"/>
      <w:r>
        <w:rPr>
          <w:lang w:val="en-GB"/>
        </w:rPr>
        <w:t>the</w:t>
      </w:r>
      <w:proofErr w:type="gramEnd"/>
      <w:r>
        <w:rPr>
          <w:lang w:val="en-GB"/>
        </w:rPr>
        <w:t xml:space="preserve"> Purchaser shall pay the Whitening Escrow Amount pursuant to Section </w:t>
      </w:r>
      <w:r w:rsidR="00704D4B">
        <w:rPr>
          <w:lang w:val="en-GB"/>
        </w:rPr>
        <w:fldChar w:fldCharType="begin"/>
      </w:r>
      <w:r>
        <w:rPr>
          <w:lang w:val="en-GB"/>
        </w:rPr>
        <w:instrText xml:space="preserve"> REF _Ref459883389 \w \h </w:instrText>
      </w:r>
      <w:r w:rsidR="00704D4B">
        <w:rPr>
          <w:lang w:val="en-GB"/>
        </w:rPr>
      </w:r>
      <w:r w:rsidR="00704D4B">
        <w:rPr>
          <w:lang w:val="en-GB"/>
        </w:rPr>
        <w:fldChar w:fldCharType="separate"/>
      </w:r>
      <w:r w:rsidR="006F063D">
        <w:rPr>
          <w:lang w:val="en-GB"/>
        </w:rPr>
        <w:t>4.4(iii)</w:t>
      </w:r>
      <w:r w:rsidR="00704D4B">
        <w:rPr>
          <w:lang w:val="en-GB"/>
        </w:rPr>
        <w:fldChar w:fldCharType="end"/>
      </w:r>
      <w:r>
        <w:rPr>
          <w:lang w:val="en-GB"/>
        </w:rPr>
        <w:t xml:space="preserve"> to the Whitening Escrow Account</w:t>
      </w:r>
      <w:r w:rsidR="00734A05">
        <w:rPr>
          <w:lang w:val="en-GB"/>
        </w:rPr>
        <w:t>;</w:t>
      </w:r>
    </w:p>
    <w:p w14:paraId="69CAF5BE" w14:textId="77777777" w:rsidR="00A57757" w:rsidRDefault="00D204F0" w:rsidP="00F525D0">
      <w:pPr>
        <w:pStyle w:val="LegalFlushStyle5"/>
        <w:jc w:val="both"/>
        <w:rPr>
          <w:lang w:val="en-GB"/>
        </w:rPr>
      </w:pPr>
      <w:bookmarkStart w:id="162" w:name="_Ref260916921"/>
      <w:bookmarkStart w:id="163" w:name="_Ref455416103"/>
      <w:bookmarkStart w:id="164" w:name="_Ref449532388"/>
      <w:bookmarkStart w:id="165" w:name="_Ref322348855"/>
      <w:proofErr w:type="gramStart"/>
      <w:r>
        <w:rPr>
          <w:lang w:val="en-GB"/>
        </w:rPr>
        <w:t>t</w:t>
      </w:r>
      <w:r w:rsidR="00A678F9" w:rsidRPr="00542AA5">
        <w:rPr>
          <w:lang w:val="en-GB"/>
        </w:rPr>
        <w:t>he</w:t>
      </w:r>
      <w:proofErr w:type="gramEnd"/>
      <w:r w:rsidR="00A678F9" w:rsidRPr="00542AA5">
        <w:rPr>
          <w:lang w:val="en-GB"/>
        </w:rPr>
        <w:t xml:space="preserve"> </w:t>
      </w:r>
      <w:r w:rsidR="006860EE" w:rsidRPr="00542AA5">
        <w:rPr>
          <w:lang w:val="en-GB"/>
        </w:rPr>
        <w:t xml:space="preserve">Purchaser shall pay </w:t>
      </w:r>
      <w:r w:rsidR="00E415C6" w:rsidRPr="00542AA5">
        <w:rPr>
          <w:lang w:val="en-GB"/>
        </w:rPr>
        <w:t>the Shareholder Loan Purchase Price pursuant to Section</w:t>
      </w:r>
      <w:r w:rsidR="00AC73EC" w:rsidRPr="00542AA5">
        <w:rPr>
          <w:lang w:val="en-GB"/>
        </w:rPr>
        <w:t>s </w:t>
      </w:r>
      <w:r w:rsidR="00687783">
        <w:fldChar w:fldCharType="begin"/>
      </w:r>
      <w:r w:rsidR="00687783">
        <w:instrText xml:space="preserve"> REF _Ref263195697 \r \h  \* MERGEFORMAT </w:instrText>
      </w:r>
      <w:r w:rsidR="00687783">
        <w:fldChar w:fldCharType="separate"/>
      </w:r>
      <w:r w:rsidR="006F063D">
        <w:rPr>
          <w:lang w:val="en-GB"/>
        </w:rPr>
        <w:t>4.2</w:t>
      </w:r>
      <w:r w:rsidR="00687783">
        <w:fldChar w:fldCharType="end"/>
      </w:r>
      <w:r w:rsidR="00AC73EC" w:rsidRPr="00542AA5">
        <w:rPr>
          <w:lang w:val="en-GB"/>
        </w:rPr>
        <w:t xml:space="preserve"> and </w:t>
      </w:r>
      <w:r w:rsidR="00704D4B">
        <w:rPr>
          <w:lang w:val="en-GB"/>
        </w:rPr>
        <w:fldChar w:fldCharType="begin"/>
      </w:r>
      <w:r>
        <w:rPr>
          <w:lang w:val="en-GB"/>
        </w:rPr>
        <w:instrText xml:space="preserve"> REF _Ref459213889 \w \h </w:instrText>
      </w:r>
      <w:r w:rsidR="00704D4B">
        <w:rPr>
          <w:lang w:val="en-GB"/>
        </w:rPr>
      </w:r>
      <w:r w:rsidR="00704D4B">
        <w:rPr>
          <w:lang w:val="en-GB"/>
        </w:rPr>
        <w:fldChar w:fldCharType="separate"/>
      </w:r>
      <w:r w:rsidR="006F063D">
        <w:rPr>
          <w:lang w:val="en-GB"/>
        </w:rPr>
        <w:t>4.4(v)</w:t>
      </w:r>
      <w:r w:rsidR="00704D4B">
        <w:rPr>
          <w:lang w:val="en-GB"/>
        </w:rPr>
        <w:fldChar w:fldCharType="end"/>
      </w:r>
      <w:r w:rsidR="00E415C6" w:rsidRPr="00542AA5">
        <w:rPr>
          <w:lang w:val="en-GB"/>
        </w:rPr>
        <w:t xml:space="preserve"> </w:t>
      </w:r>
      <w:r w:rsidR="00C510F6" w:rsidRPr="00542AA5">
        <w:rPr>
          <w:lang w:val="en-GB"/>
        </w:rPr>
        <w:t>to the Sellers'</w:t>
      </w:r>
      <w:r w:rsidR="000A5D0A" w:rsidRPr="00542AA5">
        <w:rPr>
          <w:lang w:val="en-GB"/>
        </w:rPr>
        <w:t xml:space="preserve"> </w:t>
      </w:r>
      <w:r w:rsidR="003C2E1E" w:rsidRPr="00542AA5">
        <w:rPr>
          <w:lang w:val="en-GB"/>
        </w:rPr>
        <w:t xml:space="preserve">Bank </w:t>
      </w:r>
      <w:r w:rsidR="00C510F6" w:rsidRPr="00542AA5">
        <w:rPr>
          <w:lang w:val="en-GB"/>
        </w:rPr>
        <w:t>Account</w:t>
      </w:r>
      <w:bookmarkEnd w:id="158"/>
      <w:bookmarkEnd w:id="162"/>
      <w:r w:rsidR="00734A05">
        <w:rPr>
          <w:lang w:val="en-GB"/>
        </w:rPr>
        <w:t>;</w:t>
      </w:r>
      <w:bookmarkEnd w:id="163"/>
      <w:bookmarkEnd w:id="164"/>
    </w:p>
    <w:p w14:paraId="2A426E04" w14:textId="77777777" w:rsidR="00567A1B" w:rsidRPr="00542AA5" w:rsidRDefault="00567A1B" w:rsidP="00567A1B">
      <w:pPr>
        <w:pStyle w:val="LegalFlushStyle5"/>
        <w:numPr>
          <w:ilvl w:val="0"/>
          <w:numId w:val="0"/>
        </w:numPr>
        <w:ind w:left="1440"/>
        <w:jc w:val="both"/>
        <w:rPr>
          <w:lang w:val="en-GB"/>
        </w:rPr>
      </w:pPr>
      <w:proofErr w:type="gramStart"/>
      <w:r>
        <w:rPr>
          <w:lang w:val="en-GB"/>
        </w:rPr>
        <w:t>and</w:t>
      </w:r>
      <w:proofErr w:type="gramEnd"/>
      <w:r>
        <w:rPr>
          <w:lang w:val="en-GB"/>
        </w:rPr>
        <w:t xml:space="preserve">, in relation to Sections </w:t>
      </w:r>
      <w:r w:rsidR="00704D4B">
        <w:rPr>
          <w:lang w:val="en-GB"/>
        </w:rPr>
        <w:fldChar w:fldCharType="begin"/>
      </w:r>
      <w:r w:rsidR="00686EC1">
        <w:rPr>
          <w:lang w:val="en-GB"/>
        </w:rPr>
        <w:instrText xml:space="preserve"> REF _Ref260912034 \r \h </w:instrText>
      </w:r>
      <w:r w:rsidR="00704D4B">
        <w:rPr>
          <w:lang w:val="en-GB"/>
        </w:rPr>
      </w:r>
      <w:r w:rsidR="00704D4B">
        <w:rPr>
          <w:lang w:val="en-GB"/>
        </w:rPr>
        <w:fldChar w:fldCharType="separate"/>
      </w:r>
      <w:r w:rsidR="006F063D">
        <w:rPr>
          <w:lang w:val="en-GB"/>
        </w:rPr>
        <w:t>6.2</w:t>
      </w:r>
      <w:r w:rsidR="00704D4B">
        <w:rPr>
          <w:lang w:val="en-GB"/>
        </w:rPr>
        <w:fldChar w:fldCharType="end"/>
      </w:r>
      <w:r w:rsidR="00704D4B">
        <w:rPr>
          <w:lang w:val="en-GB"/>
        </w:rPr>
        <w:fldChar w:fldCharType="begin"/>
      </w:r>
      <w:r w:rsidR="00686EC1">
        <w:rPr>
          <w:lang w:val="en-GB"/>
        </w:rPr>
        <w:instrText xml:space="preserve"> REF _Ref455521420 \r \h </w:instrText>
      </w:r>
      <w:r w:rsidR="00704D4B">
        <w:rPr>
          <w:lang w:val="en-GB"/>
        </w:rPr>
      </w:r>
      <w:r w:rsidR="00704D4B">
        <w:rPr>
          <w:lang w:val="en-GB"/>
        </w:rPr>
        <w:fldChar w:fldCharType="separate"/>
      </w:r>
      <w:r w:rsidR="006F063D">
        <w:rPr>
          <w:lang w:val="en-GB"/>
        </w:rPr>
        <w:t>(vi)</w:t>
      </w:r>
      <w:r w:rsidR="00704D4B">
        <w:rPr>
          <w:lang w:val="en-GB"/>
        </w:rPr>
        <w:fldChar w:fldCharType="end"/>
      </w:r>
      <w:r>
        <w:rPr>
          <w:lang w:val="en-GB"/>
        </w:rPr>
        <w:t xml:space="preserve"> </w:t>
      </w:r>
      <w:r w:rsidR="00686EC1">
        <w:rPr>
          <w:lang w:val="en-GB"/>
        </w:rPr>
        <w:t>and</w:t>
      </w:r>
      <w:r w:rsidR="00686EC1" w:rsidRPr="00567A1B">
        <w:rPr>
          <w:lang w:val="en-GB"/>
        </w:rPr>
        <w:t xml:space="preserve"> </w:t>
      </w:r>
      <w:r w:rsidR="00704D4B">
        <w:rPr>
          <w:lang w:val="en-GB"/>
        </w:rPr>
        <w:fldChar w:fldCharType="begin"/>
      </w:r>
      <w:r>
        <w:rPr>
          <w:lang w:val="en-GB"/>
        </w:rPr>
        <w:instrText xml:space="preserve"> REF _Ref260912034 \r \h </w:instrText>
      </w:r>
      <w:r w:rsidR="00704D4B">
        <w:rPr>
          <w:lang w:val="en-GB"/>
        </w:rPr>
      </w:r>
      <w:r w:rsidR="00704D4B">
        <w:rPr>
          <w:lang w:val="en-GB"/>
        </w:rPr>
        <w:fldChar w:fldCharType="separate"/>
      </w:r>
      <w:r w:rsidR="006F063D">
        <w:rPr>
          <w:lang w:val="en-GB"/>
        </w:rPr>
        <w:t>6.2</w:t>
      </w:r>
      <w:r w:rsidR="00704D4B">
        <w:rPr>
          <w:lang w:val="en-GB"/>
        </w:rPr>
        <w:fldChar w:fldCharType="end"/>
      </w:r>
      <w:r w:rsidR="00704D4B">
        <w:rPr>
          <w:lang w:val="en-GB"/>
        </w:rPr>
        <w:fldChar w:fldCharType="begin"/>
      </w:r>
      <w:r>
        <w:rPr>
          <w:lang w:val="en-GB"/>
        </w:rPr>
        <w:instrText xml:space="preserve"> REF _Ref454798427 \r \h </w:instrText>
      </w:r>
      <w:r w:rsidR="00704D4B">
        <w:rPr>
          <w:lang w:val="en-GB"/>
        </w:rPr>
      </w:r>
      <w:r w:rsidR="00704D4B">
        <w:rPr>
          <w:lang w:val="en-GB"/>
        </w:rPr>
        <w:fldChar w:fldCharType="separate"/>
      </w:r>
      <w:r w:rsidR="006F063D">
        <w:rPr>
          <w:lang w:val="en-GB"/>
        </w:rPr>
        <w:t>(vii)</w:t>
      </w:r>
      <w:r w:rsidR="00704D4B">
        <w:rPr>
          <w:lang w:val="en-GB"/>
        </w:rPr>
        <w:fldChar w:fldCharType="end"/>
      </w:r>
      <w:r w:rsidRPr="00567A1B">
        <w:rPr>
          <w:lang w:val="en-GB"/>
        </w:rPr>
        <w:t xml:space="preserve">, if the respective Waivers cannot be obtained </w:t>
      </w:r>
      <w:r w:rsidR="008222FD">
        <w:rPr>
          <w:lang w:val="en-GB"/>
        </w:rPr>
        <w:t>until the Waiver Stop Date</w:t>
      </w:r>
      <w:r w:rsidRPr="00567A1B">
        <w:rPr>
          <w:lang w:val="en-GB"/>
        </w:rPr>
        <w:t>,</w:t>
      </w:r>
    </w:p>
    <w:p w14:paraId="518349D2" w14:textId="77777777" w:rsidR="000305B7" w:rsidRDefault="00D204F0" w:rsidP="00F525D0">
      <w:pPr>
        <w:pStyle w:val="LegalFlushStyle5"/>
        <w:jc w:val="both"/>
        <w:rPr>
          <w:lang w:val="en-GB"/>
        </w:rPr>
      </w:pPr>
      <w:bookmarkStart w:id="166" w:name="_Ref455521420"/>
      <w:proofErr w:type="gramStart"/>
      <w:r>
        <w:rPr>
          <w:lang w:val="en-GB"/>
        </w:rPr>
        <w:t>t</w:t>
      </w:r>
      <w:r w:rsidR="00AE5BB7" w:rsidRPr="00542AA5">
        <w:rPr>
          <w:lang w:val="en-GB"/>
        </w:rPr>
        <w:t>h</w:t>
      </w:r>
      <w:r w:rsidR="00A57757" w:rsidRPr="00542AA5">
        <w:rPr>
          <w:lang w:val="en-GB"/>
        </w:rPr>
        <w:t>e</w:t>
      </w:r>
      <w:proofErr w:type="gramEnd"/>
      <w:r w:rsidR="00A57757" w:rsidRPr="00542AA5">
        <w:rPr>
          <w:lang w:val="en-GB"/>
        </w:rPr>
        <w:t xml:space="preserve"> Purchaser shall pay the </w:t>
      </w:r>
      <w:r w:rsidR="00AE5BB7" w:rsidRPr="00156435">
        <w:rPr>
          <w:lang w:val="en-GB"/>
        </w:rPr>
        <w:t>Facilities Amount</w:t>
      </w:r>
      <w:r w:rsidR="00A57757" w:rsidRPr="00156435">
        <w:rPr>
          <w:lang w:val="en-GB"/>
        </w:rPr>
        <w:t xml:space="preserve"> pursuant to Section </w:t>
      </w:r>
      <w:r w:rsidR="00704D4B">
        <w:rPr>
          <w:lang w:val="en-GB"/>
        </w:rPr>
        <w:fldChar w:fldCharType="begin"/>
      </w:r>
      <w:r>
        <w:rPr>
          <w:lang w:val="en-GB"/>
        </w:rPr>
        <w:instrText xml:space="preserve"> REF _Ref459213909 \w \h </w:instrText>
      </w:r>
      <w:r w:rsidR="00704D4B">
        <w:rPr>
          <w:lang w:val="en-GB"/>
        </w:rPr>
      </w:r>
      <w:r w:rsidR="00704D4B">
        <w:rPr>
          <w:lang w:val="en-GB"/>
        </w:rPr>
        <w:fldChar w:fldCharType="separate"/>
      </w:r>
      <w:r w:rsidR="006F063D">
        <w:rPr>
          <w:lang w:val="en-GB"/>
        </w:rPr>
        <w:t>4.4(vi)(a)</w:t>
      </w:r>
      <w:r w:rsidR="00704D4B">
        <w:rPr>
          <w:lang w:val="en-GB"/>
        </w:rPr>
        <w:fldChar w:fldCharType="end"/>
      </w:r>
      <w:r w:rsidR="00373066" w:rsidRPr="00156435">
        <w:rPr>
          <w:lang w:val="en-GB"/>
        </w:rPr>
        <w:t xml:space="preserve"> to the </w:t>
      </w:r>
      <w:r w:rsidR="00EC557C">
        <w:rPr>
          <w:lang w:val="en-GB"/>
        </w:rPr>
        <w:t>relevant</w:t>
      </w:r>
      <w:r w:rsidR="00EC557C" w:rsidRPr="00156435">
        <w:rPr>
          <w:lang w:val="en-GB"/>
        </w:rPr>
        <w:t xml:space="preserve"> </w:t>
      </w:r>
      <w:r w:rsidR="00373066" w:rsidRPr="00156435">
        <w:rPr>
          <w:lang w:val="en-GB"/>
        </w:rPr>
        <w:t>Senior Lenders</w:t>
      </w:r>
      <w:r w:rsidR="00CE032B">
        <w:rPr>
          <w:lang w:val="en-GB"/>
        </w:rPr>
        <w:t>'</w:t>
      </w:r>
      <w:r w:rsidR="00373066" w:rsidRPr="00156435">
        <w:rPr>
          <w:lang w:val="en-GB"/>
        </w:rPr>
        <w:t xml:space="preserve"> Bank Account</w:t>
      </w:r>
      <w:r w:rsidR="00EC557C">
        <w:rPr>
          <w:lang w:val="en-GB"/>
        </w:rPr>
        <w:t>s</w:t>
      </w:r>
      <w:r w:rsidR="00734A05">
        <w:rPr>
          <w:lang w:val="en-GB"/>
        </w:rPr>
        <w:t>;</w:t>
      </w:r>
      <w:bookmarkEnd w:id="166"/>
      <w:r w:rsidR="00212F7D">
        <w:rPr>
          <w:lang w:val="en-GB"/>
        </w:rPr>
        <w:t xml:space="preserve"> </w:t>
      </w:r>
    </w:p>
    <w:p w14:paraId="34B3EA3C" w14:textId="54FA5310" w:rsidR="008E6F40" w:rsidRPr="00D204F0" w:rsidRDefault="00D204F0" w:rsidP="00D204F0">
      <w:pPr>
        <w:pStyle w:val="LegalFlushStyle5"/>
        <w:jc w:val="both"/>
        <w:rPr>
          <w:lang w:val="en-GB"/>
        </w:rPr>
      </w:pPr>
      <w:bookmarkStart w:id="167" w:name="_Ref454798427"/>
      <w:bookmarkStart w:id="168" w:name="_Ref455416355"/>
      <w:proofErr w:type="gramStart"/>
      <w:r>
        <w:rPr>
          <w:lang w:val="en-GB"/>
        </w:rPr>
        <w:t>t</w:t>
      </w:r>
      <w:r w:rsidR="000305B7" w:rsidRPr="00156435">
        <w:rPr>
          <w:lang w:val="en-GB"/>
        </w:rPr>
        <w:t>he</w:t>
      </w:r>
      <w:proofErr w:type="gramEnd"/>
      <w:r w:rsidR="000305B7" w:rsidRPr="00156435">
        <w:rPr>
          <w:lang w:val="en-GB"/>
        </w:rPr>
        <w:t xml:space="preserve"> Purchaser shall pay the Hedging Costs</w:t>
      </w:r>
      <w:r w:rsidR="00001128">
        <w:rPr>
          <w:lang w:val="en-GB"/>
        </w:rPr>
        <w:t>, if any,</w:t>
      </w:r>
      <w:r w:rsidR="000305B7" w:rsidRPr="00156435">
        <w:rPr>
          <w:lang w:val="en-GB"/>
        </w:rPr>
        <w:t xml:space="preserve"> pursuant</w:t>
      </w:r>
      <w:r w:rsidR="000305B7" w:rsidRPr="00542AA5">
        <w:rPr>
          <w:lang w:val="en-GB"/>
        </w:rPr>
        <w:t xml:space="preserve"> to Section </w:t>
      </w:r>
      <w:r w:rsidR="00704D4B">
        <w:rPr>
          <w:lang w:val="en-GB"/>
        </w:rPr>
        <w:fldChar w:fldCharType="begin"/>
      </w:r>
      <w:r>
        <w:rPr>
          <w:lang w:val="en-GB"/>
        </w:rPr>
        <w:instrText xml:space="preserve"> REF _Ref459213935 \w \h </w:instrText>
      </w:r>
      <w:r w:rsidR="00704D4B">
        <w:rPr>
          <w:lang w:val="en-GB"/>
        </w:rPr>
      </w:r>
      <w:r w:rsidR="00704D4B">
        <w:rPr>
          <w:lang w:val="en-GB"/>
        </w:rPr>
        <w:fldChar w:fldCharType="separate"/>
      </w:r>
      <w:r w:rsidR="006F063D">
        <w:rPr>
          <w:lang w:val="en-GB"/>
        </w:rPr>
        <w:t>4.4(vi)(b)</w:t>
      </w:r>
      <w:r w:rsidR="00704D4B">
        <w:rPr>
          <w:lang w:val="en-GB"/>
        </w:rPr>
        <w:fldChar w:fldCharType="end"/>
      </w:r>
      <w:r w:rsidR="000305B7" w:rsidRPr="00542AA5">
        <w:rPr>
          <w:lang w:val="en-GB"/>
        </w:rPr>
        <w:t xml:space="preserve"> to </w:t>
      </w:r>
      <w:r w:rsidR="00075BB5">
        <w:rPr>
          <w:lang w:val="en-GB"/>
        </w:rPr>
        <w:t>[•]</w:t>
      </w:r>
      <w:r w:rsidR="00734A05">
        <w:rPr>
          <w:lang w:val="en-GB"/>
        </w:rPr>
        <w:t>;</w:t>
      </w:r>
      <w:bookmarkEnd w:id="167"/>
      <w:bookmarkEnd w:id="168"/>
    </w:p>
    <w:p w14:paraId="752DDDAE" w14:textId="0F486678" w:rsidR="00AE39C4" w:rsidRDefault="00AE39C4" w:rsidP="0073487B">
      <w:pPr>
        <w:pStyle w:val="LegalFlushStyle5"/>
        <w:jc w:val="both"/>
        <w:rPr>
          <w:lang w:val="en-GB"/>
        </w:rPr>
      </w:pPr>
      <w:bookmarkStart w:id="169" w:name="_Ref461636025"/>
      <w:bookmarkStart w:id="170" w:name="_Ref464026832"/>
      <w:bookmarkStart w:id="171" w:name="_Ref454797091"/>
      <w:bookmarkStart w:id="172" w:name="_Ref451260237"/>
      <w:bookmarkStart w:id="173" w:name="_Ref455521458"/>
      <w:bookmarkStart w:id="174" w:name="_Ref461192414"/>
      <w:proofErr w:type="gramStart"/>
      <w:r>
        <w:rPr>
          <w:lang w:val="en-GB"/>
        </w:rPr>
        <w:t>the</w:t>
      </w:r>
      <w:proofErr w:type="gramEnd"/>
      <w:r>
        <w:rPr>
          <w:lang w:val="en-GB"/>
        </w:rPr>
        <w:t xml:space="preserve"> Sellers shall deliver executed internal data processing agreements between </w:t>
      </w:r>
      <w:r w:rsidR="00126D0D">
        <w:rPr>
          <w:lang w:val="en-GB"/>
        </w:rPr>
        <w:t>[UUU]</w:t>
      </w:r>
      <w:r>
        <w:rPr>
          <w:lang w:val="en-GB"/>
        </w:rPr>
        <w:t xml:space="preserve"> and </w:t>
      </w:r>
      <w:r w:rsidR="00512C17">
        <w:rPr>
          <w:lang w:val="en-GB"/>
        </w:rPr>
        <w:t xml:space="preserve">[•] </w:t>
      </w:r>
      <w:r>
        <w:rPr>
          <w:lang w:val="en-GB"/>
        </w:rPr>
        <w:t xml:space="preserve">and </w:t>
      </w:r>
      <w:r w:rsidR="00512C17">
        <w:rPr>
          <w:lang w:val="en-GB"/>
        </w:rPr>
        <w:t>[•]</w:t>
      </w:r>
      <w:r>
        <w:rPr>
          <w:lang w:val="en-GB"/>
        </w:rPr>
        <w:t xml:space="preserve">, respectively, in the form as attached hereto in </w:t>
      </w:r>
      <w:r w:rsidRPr="00B938C4">
        <w:rPr>
          <w:b/>
          <w:bCs/>
          <w:u w:val="single"/>
          <w:lang w:val="en-GB"/>
        </w:rPr>
        <w:t>Appendix</w:t>
      </w:r>
      <w:bookmarkEnd w:id="169"/>
      <w:r w:rsidRPr="00B938C4">
        <w:rPr>
          <w:b/>
          <w:bCs/>
          <w:u w:val="single"/>
          <w:lang w:val="en-GB"/>
        </w:rPr>
        <w:t xml:space="preserve"> </w:t>
      </w:r>
      <w:r w:rsidR="00704D4B">
        <w:rPr>
          <w:b/>
          <w:bCs/>
          <w:u w:val="single"/>
          <w:lang w:val="en-GB"/>
        </w:rPr>
        <w:fldChar w:fldCharType="begin"/>
      </w:r>
      <w:r w:rsidR="00C17084">
        <w:rPr>
          <w:b/>
          <w:bCs/>
          <w:u w:val="single"/>
          <w:lang w:val="en-GB"/>
        </w:rPr>
        <w:instrText xml:space="preserve"> REF _Ref260912034 \r \h </w:instrText>
      </w:r>
      <w:r w:rsidR="00704D4B">
        <w:rPr>
          <w:b/>
          <w:bCs/>
          <w:u w:val="single"/>
          <w:lang w:val="en-GB"/>
        </w:rPr>
      </w:r>
      <w:r w:rsidR="00704D4B">
        <w:rPr>
          <w:b/>
          <w:bCs/>
          <w:u w:val="single"/>
          <w:lang w:val="en-GB"/>
        </w:rPr>
        <w:fldChar w:fldCharType="separate"/>
      </w:r>
      <w:r w:rsidR="006F063D">
        <w:rPr>
          <w:b/>
          <w:bCs/>
          <w:u w:val="single"/>
          <w:lang w:val="en-GB"/>
        </w:rPr>
        <w:t>6.2</w:t>
      </w:r>
      <w:r w:rsidR="00704D4B">
        <w:rPr>
          <w:b/>
          <w:bCs/>
          <w:u w:val="single"/>
          <w:lang w:val="en-GB"/>
        </w:rPr>
        <w:fldChar w:fldCharType="end"/>
      </w:r>
      <w:r w:rsidR="00687783">
        <w:fldChar w:fldCharType="begin"/>
      </w:r>
      <w:r w:rsidR="00687783">
        <w:instrText xml:space="preserve"> REF _Ref461636025 \r \h  \* MERGEFORMAT </w:instrText>
      </w:r>
      <w:r w:rsidR="00687783">
        <w:fldChar w:fldCharType="separate"/>
      </w:r>
      <w:r w:rsidR="006F063D">
        <w:rPr>
          <w:b/>
          <w:bCs/>
          <w:u w:val="single"/>
          <w:lang w:val="en-GB"/>
        </w:rPr>
        <w:t>(viii)</w:t>
      </w:r>
      <w:r w:rsidR="00687783">
        <w:fldChar w:fldCharType="end"/>
      </w:r>
      <w:r w:rsidR="00704D4B" w:rsidRPr="00B02D5F">
        <w:rPr>
          <w:lang w:val="en-GB"/>
        </w:rPr>
        <w:fldChar w:fldCharType="begin"/>
      </w:r>
      <w:r w:rsidR="00D6679F" w:rsidRPr="00B02D5F">
        <w:rPr>
          <w:lang w:val="en-GB"/>
        </w:rPr>
        <w:instrText xml:space="preserve"> TC "</w:instrText>
      </w:r>
      <w:bookmarkStart w:id="175" w:name="_Toc464227430"/>
      <w:r w:rsidR="00D6679F" w:rsidRPr="00B02D5F">
        <w:rPr>
          <w:lang w:val="en-GB"/>
        </w:rPr>
        <w:instrText xml:space="preserve">Appendix </w:instrText>
      </w:r>
      <w:r w:rsidR="00704D4B">
        <w:rPr>
          <w:bCs/>
          <w:lang w:val="en-GB"/>
        </w:rPr>
        <w:fldChar w:fldCharType="begin"/>
      </w:r>
      <w:r w:rsidR="00D6679F">
        <w:rPr>
          <w:lang w:val="en-GB"/>
        </w:rPr>
        <w:instrText xml:space="preserve"> REF _Ref464026832 \w \h </w:instrText>
      </w:r>
      <w:r w:rsidR="00704D4B">
        <w:rPr>
          <w:bCs/>
          <w:lang w:val="en-GB"/>
        </w:rPr>
      </w:r>
      <w:r w:rsidR="00704D4B">
        <w:rPr>
          <w:bCs/>
          <w:lang w:val="en-GB"/>
        </w:rPr>
        <w:fldChar w:fldCharType="separate"/>
      </w:r>
      <w:r w:rsidR="006F063D">
        <w:rPr>
          <w:lang w:val="en-GB"/>
        </w:rPr>
        <w:instrText>6.2(viii)</w:instrText>
      </w:r>
      <w:r w:rsidR="00704D4B">
        <w:rPr>
          <w:bCs/>
          <w:lang w:val="en-GB"/>
        </w:rPr>
        <w:fldChar w:fldCharType="end"/>
      </w:r>
      <w:r w:rsidR="00D6679F">
        <w:rPr>
          <w:bCs/>
          <w:lang w:val="en-GB"/>
        </w:rPr>
        <w:tab/>
      </w:r>
      <w:r w:rsidR="00D6679F">
        <w:rPr>
          <w:lang w:val="en-GB"/>
        </w:rPr>
        <w:instrText>Data Processing Agreements</w:instrText>
      </w:r>
      <w:bookmarkEnd w:id="175"/>
      <w:r w:rsidR="00D6679F" w:rsidRPr="00B02D5F">
        <w:rPr>
          <w:lang w:val="en-GB"/>
        </w:rPr>
        <w:instrText>"</w:instrText>
      </w:r>
      <w:r w:rsidR="00704D4B" w:rsidRPr="00B02D5F">
        <w:rPr>
          <w:lang w:val="en-GB"/>
        </w:rPr>
        <w:fldChar w:fldCharType="end"/>
      </w:r>
      <w:r w:rsidR="00B938C4">
        <w:rPr>
          <w:lang w:val="en-GB"/>
        </w:rPr>
        <w:t xml:space="preserve"> (the </w:t>
      </w:r>
      <w:r w:rsidR="00B938C4" w:rsidRPr="00B02D5F">
        <w:rPr>
          <w:lang w:val="en-GB"/>
        </w:rPr>
        <w:t>"</w:t>
      </w:r>
      <w:r w:rsidR="00B938C4" w:rsidRPr="00B938C4">
        <w:rPr>
          <w:b/>
          <w:bCs/>
          <w:lang w:val="en-GB"/>
        </w:rPr>
        <w:t>Data Processing Agreements</w:t>
      </w:r>
      <w:r w:rsidR="00704D4B">
        <w:rPr>
          <w:b/>
          <w:bCs/>
          <w:lang w:val="en-GB"/>
        </w:rPr>
        <w:fldChar w:fldCharType="begin"/>
      </w:r>
      <w:r w:rsidR="00B938C4">
        <w:instrText xml:space="preserve"> XE "</w:instrText>
      </w:r>
      <w:r w:rsidR="00B938C4" w:rsidRPr="002226A5">
        <w:rPr>
          <w:bCs/>
          <w:lang w:val="en-GB"/>
        </w:rPr>
        <w:instrText>Data Processing Agreements</w:instrText>
      </w:r>
      <w:r w:rsidR="00B938C4">
        <w:instrText>"</w:instrText>
      </w:r>
      <w:r w:rsidR="00704D4B">
        <w:rPr>
          <w:b/>
          <w:bCs/>
          <w:lang w:val="en-GB"/>
        </w:rPr>
        <w:fldChar w:fldCharType="end"/>
      </w:r>
      <w:r w:rsidR="00B938C4" w:rsidRPr="00B02D5F">
        <w:rPr>
          <w:lang w:val="en-GB"/>
        </w:rPr>
        <w:t>"</w:t>
      </w:r>
      <w:r w:rsidR="00B938C4">
        <w:rPr>
          <w:lang w:val="en-GB"/>
        </w:rPr>
        <w:t>)</w:t>
      </w:r>
      <w:r>
        <w:rPr>
          <w:lang w:val="en-GB"/>
        </w:rPr>
        <w:t>;</w:t>
      </w:r>
      <w:bookmarkEnd w:id="170"/>
    </w:p>
    <w:p w14:paraId="7B9E4CE6" w14:textId="1BE910B2" w:rsidR="009522C7" w:rsidRDefault="00D204F0" w:rsidP="0073487B">
      <w:pPr>
        <w:pStyle w:val="LegalFlushStyle5"/>
        <w:jc w:val="both"/>
        <w:rPr>
          <w:lang w:val="en-GB"/>
        </w:rPr>
      </w:pPr>
      <w:bookmarkStart w:id="176" w:name="_Ref461636062"/>
      <w:proofErr w:type="gramStart"/>
      <w:r w:rsidRPr="00B02D5F">
        <w:rPr>
          <w:lang w:val="en-GB"/>
        </w:rPr>
        <w:t>t</w:t>
      </w:r>
      <w:r w:rsidR="0073487B" w:rsidRPr="00B02D5F">
        <w:rPr>
          <w:lang w:val="en-GB"/>
        </w:rPr>
        <w:t>he</w:t>
      </w:r>
      <w:proofErr w:type="gramEnd"/>
      <w:r w:rsidR="0073487B" w:rsidRPr="00B02D5F">
        <w:rPr>
          <w:lang w:val="en-GB"/>
        </w:rPr>
        <w:t xml:space="preserve"> Sellers shall </w:t>
      </w:r>
      <w:r w:rsidR="007A1311" w:rsidRPr="00B02D5F">
        <w:rPr>
          <w:lang w:val="en-GB"/>
        </w:rPr>
        <w:t xml:space="preserve">deliver resignation letters of </w:t>
      </w:r>
      <w:r w:rsidR="00D43E31" w:rsidRPr="00B02D5F">
        <w:rPr>
          <w:lang w:val="en-GB"/>
        </w:rPr>
        <w:t>the</w:t>
      </w:r>
      <w:r w:rsidR="005C60CF" w:rsidRPr="00B02D5F">
        <w:rPr>
          <w:lang w:val="en-GB"/>
        </w:rPr>
        <w:t xml:space="preserve"> </w:t>
      </w:r>
      <w:r w:rsidR="00106208" w:rsidRPr="00B02D5F">
        <w:rPr>
          <w:lang w:val="en-GB"/>
        </w:rPr>
        <w:t>members of the corporate bodies</w:t>
      </w:r>
      <w:r w:rsidR="00373066" w:rsidRPr="00B02D5F">
        <w:rPr>
          <w:lang w:val="en-GB"/>
        </w:rPr>
        <w:t xml:space="preserve"> </w:t>
      </w:r>
      <w:r w:rsidR="0073487B" w:rsidRPr="00B02D5F">
        <w:rPr>
          <w:lang w:val="en-GB"/>
        </w:rPr>
        <w:t xml:space="preserve">of the Group Companies set forth in </w:t>
      </w:r>
      <w:r w:rsidR="0073487B" w:rsidRPr="00B02D5F">
        <w:rPr>
          <w:b/>
          <w:u w:val="single"/>
          <w:lang w:val="en-GB"/>
        </w:rPr>
        <w:t xml:space="preserve">Appendix </w:t>
      </w:r>
      <w:r w:rsidR="00704D4B">
        <w:rPr>
          <w:b/>
          <w:u w:val="single"/>
          <w:lang w:val="en-GB"/>
        </w:rPr>
        <w:fldChar w:fldCharType="begin"/>
      </w:r>
      <w:r w:rsidR="00AE39C4">
        <w:rPr>
          <w:b/>
          <w:u w:val="single"/>
          <w:lang w:val="en-GB"/>
        </w:rPr>
        <w:instrText xml:space="preserve"> REF _Ref260912034 \r \h </w:instrText>
      </w:r>
      <w:r w:rsidR="00704D4B">
        <w:rPr>
          <w:b/>
          <w:u w:val="single"/>
          <w:lang w:val="en-GB"/>
        </w:rPr>
      </w:r>
      <w:r w:rsidR="00704D4B">
        <w:rPr>
          <w:b/>
          <w:u w:val="single"/>
          <w:lang w:val="en-GB"/>
        </w:rPr>
        <w:fldChar w:fldCharType="separate"/>
      </w:r>
      <w:r w:rsidR="006F063D">
        <w:rPr>
          <w:b/>
          <w:u w:val="single"/>
          <w:lang w:val="en-GB"/>
        </w:rPr>
        <w:t>6.2</w:t>
      </w:r>
      <w:r w:rsidR="00704D4B">
        <w:rPr>
          <w:b/>
          <w:u w:val="single"/>
          <w:lang w:val="en-GB"/>
        </w:rPr>
        <w:fldChar w:fldCharType="end"/>
      </w:r>
      <w:r w:rsidR="00704D4B">
        <w:rPr>
          <w:b/>
          <w:u w:val="single"/>
          <w:lang w:val="en-GB"/>
        </w:rPr>
        <w:fldChar w:fldCharType="begin"/>
      </w:r>
      <w:r w:rsidR="00AE39C4">
        <w:rPr>
          <w:b/>
          <w:u w:val="single"/>
          <w:lang w:val="en-GB"/>
        </w:rPr>
        <w:instrText xml:space="preserve"> REF _Ref461636062 \r \h </w:instrText>
      </w:r>
      <w:r w:rsidR="00704D4B">
        <w:rPr>
          <w:b/>
          <w:u w:val="single"/>
          <w:lang w:val="en-GB"/>
        </w:rPr>
      </w:r>
      <w:r w:rsidR="00704D4B">
        <w:rPr>
          <w:b/>
          <w:u w:val="single"/>
          <w:lang w:val="en-GB"/>
        </w:rPr>
        <w:fldChar w:fldCharType="separate"/>
      </w:r>
      <w:r w:rsidR="006F063D">
        <w:rPr>
          <w:b/>
          <w:u w:val="single"/>
          <w:lang w:val="en-GB"/>
        </w:rPr>
        <w:t>(ix)</w:t>
      </w:r>
      <w:r w:rsidR="00704D4B">
        <w:rPr>
          <w:b/>
          <w:u w:val="single"/>
          <w:lang w:val="en-GB"/>
        </w:rPr>
        <w:fldChar w:fldCharType="end"/>
      </w:r>
      <w:r w:rsidR="00704D4B" w:rsidRPr="00B02D5F">
        <w:rPr>
          <w:lang w:val="en-GB"/>
        </w:rPr>
        <w:fldChar w:fldCharType="begin"/>
      </w:r>
      <w:r w:rsidR="0073487B" w:rsidRPr="00B02D5F">
        <w:rPr>
          <w:lang w:val="en-GB"/>
        </w:rPr>
        <w:instrText xml:space="preserve"> TC "</w:instrText>
      </w:r>
      <w:bookmarkStart w:id="177" w:name="_Toc454549575"/>
      <w:bookmarkStart w:id="178" w:name="_Toc460238498"/>
      <w:bookmarkStart w:id="179" w:name="_Toc464227431"/>
      <w:r w:rsidR="0073487B" w:rsidRPr="00B02D5F">
        <w:rPr>
          <w:lang w:val="en-GB"/>
        </w:rPr>
        <w:instrText xml:space="preserve">Appendix </w:instrText>
      </w:r>
      <w:r w:rsidR="00704D4B">
        <w:rPr>
          <w:bCs/>
          <w:lang w:val="en-GB"/>
        </w:rPr>
        <w:fldChar w:fldCharType="begin"/>
      </w:r>
      <w:r w:rsidR="00D6679F">
        <w:rPr>
          <w:lang w:val="en-GB"/>
        </w:rPr>
        <w:instrText xml:space="preserve"> REF _Ref461636062 \w \h </w:instrText>
      </w:r>
      <w:r w:rsidR="00704D4B">
        <w:rPr>
          <w:bCs/>
          <w:lang w:val="en-GB"/>
        </w:rPr>
      </w:r>
      <w:r w:rsidR="00704D4B">
        <w:rPr>
          <w:bCs/>
          <w:lang w:val="en-GB"/>
        </w:rPr>
        <w:fldChar w:fldCharType="separate"/>
      </w:r>
      <w:r w:rsidR="006F063D">
        <w:rPr>
          <w:lang w:val="en-GB"/>
        </w:rPr>
        <w:instrText>6.2(ix)</w:instrText>
      </w:r>
      <w:r w:rsidR="00704D4B">
        <w:rPr>
          <w:bCs/>
          <w:lang w:val="en-GB"/>
        </w:rPr>
        <w:fldChar w:fldCharType="end"/>
      </w:r>
      <w:r w:rsidR="0073487B" w:rsidRPr="00B02D5F">
        <w:rPr>
          <w:b/>
          <w:lang w:val="en-GB"/>
        </w:rPr>
        <w:tab/>
      </w:r>
      <w:bookmarkEnd w:id="177"/>
      <w:r w:rsidR="00106208" w:rsidRPr="00B02D5F">
        <w:rPr>
          <w:lang w:val="en-GB"/>
        </w:rPr>
        <w:instrText>Resigning Members</w:instrText>
      </w:r>
      <w:bookmarkEnd w:id="178"/>
      <w:bookmarkEnd w:id="179"/>
      <w:r w:rsidR="0073487B" w:rsidRPr="00B02D5F">
        <w:rPr>
          <w:lang w:val="en-GB"/>
        </w:rPr>
        <w:instrText>"</w:instrText>
      </w:r>
      <w:r w:rsidR="00704D4B" w:rsidRPr="00B02D5F">
        <w:rPr>
          <w:lang w:val="en-GB"/>
        </w:rPr>
        <w:fldChar w:fldCharType="end"/>
      </w:r>
      <w:r w:rsidR="00106208" w:rsidRPr="00B02D5F">
        <w:rPr>
          <w:lang w:val="en-GB"/>
        </w:rPr>
        <w:t xml:space="preserve"> (</w:t>
      </w:r>
      <w:r w:rsidR="00330AFB" w:rsidRPr="00B02D5F">
        <w:rPr>
          <w:lang w:val="en-GB"/>
        </w:rPr>
        <w:t xml:space="preserve">the </w:t>
      </w:r>
      <w:r w:rsidR="00106208" w:rsidRPr="00B02D5F">
        <w:rPr>
          <w:lang w:val="en-GB"/>
        </w:rPr>
        <w:t>"</w:t>
      </w:r>
      <w:r w:rsidR="00106208" w:rsidRPr="00B02D5F">
        <w:rPr>
          <w:b/>
          <w:bCs/>
          <w:lang w:val="en-GB"/>
        </w:rPr>
        <w:t>Resigning Members</w:t>
      </w:r>
      <w:r w:rsidR="00704D4B" w:rsidRPr="00B02D5F">
        <w:rPr>
          <w:b/>
          <w:bCs/>
          <w:lang w:val="en-GB"/>
        </w:rPr>
        <w:fldChar w:fldCharType="begin"/>
      </w:r>
      <w:r w:rsidR="00106208" w:rsidRPr="00B02D5F">
        <w:rPr>
          <w:lang w:val="en-GB"/>
        </w:rPr>
        <w:instrText xml:space="preserve"> XE "</w:instrText>
      </w:r>
      <w:r w:rsidR="00106208" w:rsidRPr="00B02D5F">
        <w:rPr>
          <w:bCs/>
          <w:lang w:val="en-GB"/>
        </w:rPr>
        <w:instrText>Resigning</w:instrText>
      </w:r>
      <w:r w:rsidR="00106208" w:rsidRPr="00B02D5F">
        <w:rPr>
          <w:b/>
          <w:bCs/>
          <w:lang w:val="en-GB"/>
        </w:rPr>
        <w:instrText xml:space="preserve"> </w:instrText>
      </w:r>
      <w:r w:rsidR="00106208" w:rsidRPr="00B02D5F">
        <w:rPr>
          <w:bCs/>
          <w:lang w:val="en-GB"/>
        </w:rPr>
        <w:instrText>Members</w:instrText>
      </w:r>
      <w:r w:rsidR="00106208" w:rsidRPr="00B02D5F">
        <w:rPr>
          <w:lang w:val="en-GB"/>
        </w:rPr>
        <w:instrText xml:space="preserve">" </w:instrText>
      </w:r>
      <w:r w:rsidR="00704D4B" w:rsidRPr="00B02D5F">
        <w:rPr>
          <w:b/>
          <w:bCs/>
          <w:lang w:val="en-GB"/>
        </w:rPr>
        <w:fldChar w:fldCharType="end"/>
      </w:r>
      <w:r w:rsidR="00106208" w:rsidRPr="00B02D5F">
        <w:rPr>
          <w:lang w:val="en-GB"/>
        </w:rPr>
        <w:t>")</w:t>
      </w:r>
      <w:r w:rsidR="0073487B" w:rsidRPr="00B02D5F">
        <w:rPr>
          <w:lang w:val="en-GB"/>
        </w:rPr>
        <w:t xml:space="preserve"> </w:t>
      </w:r>
      <w:r w:rsidR="007A1311" w:rsidRPr="00B02D5F">
        <w:rPr>
          <w:lang w:val="en-GB"/>
        </w:rPr>
        <w:t xml:space="preserve">whereby such </w:t>
      </w:r>
      <w:r w:rsidR="00373066" w:rsidRPr="00B02D5F">
        <w:rPr>
          <w:lang w:val="en-GB"/>
        </w:rPr>
        <w:t>Resigning Members</w:t>
      </w:r>
      <w:r w:rsidR="007A1311" w:rsidRPr="00B02D5F">
        <w:rPr>
          <w:lang w:val="en-GB"/>
        </w:rPr>
        <w:t xml:space="preserve"> </w:t>
      </w:r>
      <w:r w:rsidR="0073487B" w:rsidRPr="00B02D5F">
        <w:rPr>
          <w:lang w:val="en-GB"/>
        </w:rPr>
        <w:t xml:space="preserve">have stated in writing their resignation </w:t>
      </w:r>
      <w:r w:rsidR="007A1311" w:rsidRPr="00B02D5F">
        <w:rPr>
          <w:lang w:val="en-GB"/>
        </w:rPr>
        <w:t xml:space="preserve">as of the Closing Date </w:t>
      </w:r>
      <w:r w:rsidR="0073487B" w:rsidRPr="00B02D5F">
        <w:rPr>
          <w:lang w:val="en-GB"/>
        </w:rPr>
        <w:t>or, absent such resignation</w:t>
      </w:r>
      <w:r w:rsidR="007A1311" w:rsidRPr="00B02D5F">
        <w:rPr>
          <w:lang w:val="en-GB"/>
        </w:rPr>
        <w:t xml:space="preserve"> letters</w:t>
      </w:r>
      <w:r w:rsidR="0073487B" w:rsidRPr="00B02D5F">
        <w:rPr>
          <w:lang w:val="en-GB"/>
        </w:rPr>
        <w:t xml:space="preserve">, </w:t>
      </w:r>
      <w:r w:rsidR="007A1311" w:rsidRPr="00B02D5F">
        <w:rPr>
          <w:lang w:val="en-GB"/>
        </w:rPr>
        <w:t>shareholders</w:t>
      </w:r>
      <w:r w:rsidR="00CE032B" w:rsidRPr="00B02D5F">
        <w:rPr>
          <w:lang w:val="en-GB"/>
        </w:rPr>
        <w:t>'</w:t>
      </w:r>
      <w:r w:rsidR="007A1311" w:rsidRPr="00B02D5F">
        <w:rPr>
          <w:lang w:val="en-GB"/>
        </w:rPr>
        <w:t xml:space="preserve"> resolutions o</w:t>
      </w:r>
      <w:r w:rsidR="00106208" w:rsidRPr="00B02D5F">
        <w:rPr>
          <w:lang w:val="en-GB"/>
        </w:rPr>
        <w:t>f</w:t>
      </w:r>
      <w:r w:rsidR="007A1311" w:rsidRPr="00B02D5F">
        <w:rPr>
          <w:lang w:val="en-GB"/>
        </w:rPr>
        <w:t xml:space="preserve"> the</w:t>
      </w:r>
      <w:r w:rsidR="0073487B" w:rsidRPr="00B02D5F">
        <w:rPr>
          <w:lang w:val="en-GB"/>
        </w:rPr>
        <w:t xml:space="preserve"> respective Group Company </w:t>
      </w:r>
      <w:r w:rsidR="007A1311" w:rsidRPr="00B02D5F">
        <w:rPr>
          <w:lang w:val="en-GB"/>
        </w:rPr>
        <w:t xml:space="preserve">whereby such </w:t>
      </w:r>
      <w:r w:rsidR="00373066" w:rsidRPr="00B02D5F">
        <w:rPr>
          <w:lang w:val="en-GB"/>
        </w:rPr>
        <w:t>Resigning Members</w:t>
      </w:r>
      <w:r w:rsidR="007A1311" w:rsidRPr="00B02D5F">
        <w:rPr>
          <w:lang w:val="en-GB"/>
        </w:rPr>
        <w:t xml:space="preserve"> are dismissed</w:t>
      </w:r>
      <w:r w:rsidR="00330AFB" w:rsidRPr="00B02D5F">
        <w:rPr>
          <w:lang w:val="en-GB"/>
        </w:rPr>
        <w:t xml:space="preserve"> and discharged and released</w:t>
      </w:r>
      <w:r w:rsidR="00BA55CF" w:rsidRPr="00B02D5F">
        <w:rPr>
          <w:lang w:val="en-GB"/>
        </w:rPr>
        <w:t xml:space="preserve"> from any and all liabilities</w:t>
      </w:r>
      <w:r w:rsidR="0073487B" w:rsidRPr="00B02D5F">
        <w:rPr>
          <w:lang w:val="en-GB"/>
        </w:rPr>
        <w:t xml:space="preserve"> (</w:t>
      </w:r>
      <w:proofErr w:type="spellStart"/>
      <w:r w:rsidR="0073487B" w:rsidRPr="00B02D5F">
        <w:rPr>
          <w:i/>
          <w:lang w:val="en-GB"/>
        </w:rPr>
        <w:t>Entlastung</w:t>
      </w:r>
      <w:proofErr w:type="spellEnd"/>
      <w:r w:rsidR="0073487B" w:rsidRPr="00B02D5F">
        <w:rPr>
          <w:i/>
          <w:lang w:val="en-GB"/>
        </w:rPr>
        <w:t xml:space="preserve"> </w:t>
      </w:r>
      <w:proofErr w:type="spellStart"/>
      <w:r w:rsidR="0073487B" w:rsidRPr="00B02D5F">
        <w:rPr>
          <w:i/>
          <w:lang w:val="en-GB"/>
        </w:rPr>
        <w:t>erteilen</w:t>
      </w:r>
      <w:proofErr w:type="spellEnd"/>
      <w:r w:rsidR="0073487B" w:rsidRPr="00B02D5F">
        <w:rPr>
          <w:lang w:val="en-GB"/>
        </w:rPr>
        <w:t>)</w:t>
      </w:r>
      <w:r w:rsidR="007A1311" w:rsidRPr="00B02D5F">
        <w:rPr>
          <w:lang w:val="en-GB"/>
        </w:rPr>
        <w:t xml:space="preserve"> effective as of the Closing Dat</w:t>
      </w:r>
      <w:r w:rsidR="001467BD" w:rsidRPr="00B02D5F">
        <w:rPr>
          <w:lang w:val="en-GB"/>
        </w:rPr>
        <w:t>e</w:t>
      </w:r>
      <w:r w:rsidR="002A5C4D" w:rsidRPr="00B02D5F">
        <w:rPr>
          <w:lang w:val="en-GB"/>
        </w:rPr>
        <w:t xml:space="preserve"> are granted</w:t>
      </w:r>
      <w:r w:rsidR="001467BD" w:rsidRPr="00B02D5F">
        <w:rPr>
          <w:lang w:val="en-GB"/>
        </w:rPr>
        <w:t>,</w:t>
      </w:r>
      <w:bookmarkEnd w:id="165"/>
      <w:bookmarkEnd w:id="171"/>
      <w:bookmarkEnd w:id="172"/>
      <w:r w:rsidR="00BA55CF" w:rsidRPr="00B02D5F">
        <w:rPr>
          <w:lang w:val="en-GB"/>
        </w:rPr>
        <w:t xml:space="preserve"> it being understood that any claims that the Resigning Members may have against the Group Companies cease to exist upon their dismissal</w:t>
      </w:r>
      <w:r w:rsidRPr="00B02D5F">
        <w:rPr>
          <w:lang w:val="en-GB"/>
        </w:rPr>
        <w:t xml:space="preserve"> except for claims for remuneration and compensation of expenses on the legal basis </w:t>
      </w:r>
      <w:r w:rsidR="00E61F2A" w:rsidRPr="00B02D5F">
        <w:rPr>
          <w:lang w:val="en-GB"/>
        </w:rPr>
        <w:t>that already applied to</w:t>
      </w:r>
      <w:r w:rsidRPr="00B02D5F">
        <w:rPr>
          <w:lang w:val="en-GB"/>
        </w:rPr>
        <w:t xml:space="preserve"> the business year </w:t>
      </w:r>
      <w:bookmarkEnd w:id="173"/>
      <w:r w:rsidR="00857EA9" w:rsidRPr="006913C8">
        <w:rPr>
          <w:lang w:val="ru-RU"/>
        </w:rPr>
        <w:t>[•]</w:t>
      </w:r>
      <w:r w:rsidR="009F4431">
        <w:rPr>
          <w:lang w:val="en-GB"/>
        </w:rPr>
        <w:t>;</w:t>
      </w:r>
      <w:bookmarkEnd w:id="174"/>
      <w:bookmarkEnd w:id="176"/>
    </w:p>
    <w:p w14:paraId="02F91AF4" w14:textId="77777777" w:rsidR="009F4431" w:rsidRPr="00B02D5F" w:rsidRDefault="009F4431" w:rsidP="0073487B">
      <w:pPr>
        <w:pStyle w:val="LegalFlushStyle5"/>
        <w:jc w:val="both"/>
        <w:rPr>
          <w:lang w:val="en-GB"/>
        </w:rPr>
      </w:pPr>
      <w:bookmarkStart w:id="180" w:name="_Ref464216122"/>
      <w:proofErr w:type="gramStart"/>
      <w:r>
        <w:rPr>
          <w:lang w:val="en-GB"/>
        </w:rPr>
        <w:t>the</w:t>
      </w:r>
      <w:proofErr w:type="gramEnd"/>
      <w:r>
        <w:rPr>
          <w:lang w:val="en-GB"/>
        </w:rPr>
        <w:t xml:space="preserve"> Sellers shall deliver the confirmation as set forth in Section </w:t>
      </w:r>
      <w:r w:rsidR="00704D4B">
        <w:rPr>
          <w:lang w:val="en-GB"/>
        </w:rPr>
        <w:fldChar w:fldCharType="begin"/>
      </w:r>
      <w:r>
        <w:rPr>
          <w:lang w:val="en-GB"/>
        </w:rPr>
        <w:instrText xml:space="preserve"> REF _Ref464216065 \r \h </w:instrText>
      </w:r>
      <w:r w:rsidR="00704D4B">
        <w:rPr>
          <w:lang w:val="en-GB"/>
        </w:rPr>
      </w:r>
      <w:r w:rsidR="00704D4B">
        <w:rPr>
          <w:lang w:val="en-GB"/>
        </w:rPr>
        <w:fldChar w:fldCharType="separate"/>
      </w:r>
      <w:r w:rsidR="006F063D">
        <w:rPr>
          <w:lang w:val="en-GB"/>
        </w:rPr>
        <w:t>9.3</w:t>
      </w:r>
      <w:r w:rsidR="00704D4B">
        <w:rPr>
          <w:lang w:val="en-GB"/>
        </w:rPr>
        <w:fldChar w:fldCharType="end"/>
      </w:r>
      <w:r>
        <w:rPr>
          <w:lang w:val="en-GB"/>
        </w:rPr>
        <w:t xml:space="preserve"> last sentence.</w:t>
      </w:r>
      <w:bookmarkEnd w:id="180"/>
    </w:p>
    <w:p w14:paraId="298BBECF" w14:textId="77777777" w:rsidR="00F614AE" w:rsidRPr="00542AA5" w:rsidRDefault="00525B1E" w:rsidP="00525B1E">
      <w:pPr>
        <w:pStyle w:val="LegalFlushStyle2"/>
        <w:numPr>
          <w:ilvl w:val="0"/>
          <w:numId w:val="0"/>
        </w:numPr>
        <w:tabs>
          <w:tab w:val="clear" w:pos="864"/>
          <w:tab w:val="left" w:pos="709"/>
        </w:tabs>
        <w:ind w:left="720" w:hanging="720"/>
        <w:rPr>
          <w:lang w:val="en-GB"/>
        </w:rPr>
      </w:pPr>
      <w:bookmarkStart w:id="181" w:name="_Ref140493645"/>
      <w:r w:rsidRPr="001502E1">
        <w:rPr>
          <w:u w:val="single"/>
        </w:rPr>
        <w:t>6.3</w:t>
      </w:r>
      <w:r w:rsidRPr="001502E1">
        <w:rPr>
          <w:u w:val="single"/>
        </w:rPr>
        <w:tab/>
      </w:r>
      <w:r w:rsidR="00F614AE" w:rsidRPr="00542AA5">
        <w:rPr>
          <w:u w:val="single"/>
          <w:lang w:val="en-GB"/>
        </w:rPr>
        <w:t xml:space="preserve">Waiver of Closing </w:t>
      </w:r>
      <w:r w:rsidR="009C7C3D" w:rsidRPr="00542AA5">
        <w:rPr>
          <w:u w:val="single"/>
          <w:lang w:val="en-GB"/>
        </w:rPr>
        <w:t>Actions</w:t>
      </w:r>
      <w:r w:rsidR="0057750E" w:rsidRPr="00542AA5">
        <w:rPr>
          <w:lang w:val="en-GB"/>
        </w:rPr>
        <w:t xml:space="preserve">. </w:t>
      </w:r>
      <w:r w:rsidR="00296D97">
        <w:rPr>
          <w:lang w:val="en-GB"/>
        </w:rPr>
        <w:t>Seller 4</w:t>
      </w:r>
      <w:r w:rsidR="001978BF">
        <w:rPr>
          <w:lang w:val="en-GB"/>
        </w:rPr>
        <w:t>, on behalf of all Sellers,</w:t>
      </w:r>
      <w:r w:rsidR="007A1311" w:rsidRPr="00542AA5">
        <w:rPr>
          <w:lang w:val="en-GB"/>
        </w:rPr>
        <w:t xml:space="preserve"> may waive </w:t>
      </w:r>
      <w:r w:rsidR="001978BF">
        <w:rPr>
          <w:lang w:val="en-GB"/>
        </w:rPr>
        <w:t>the</w:t>
      </w:r>
      <w:r w:rsidR="007A1311" w:rsidRPr="00542AA5">
        <w:rPr>
          <w:lang w:val="en-GB"/>
        </w:rPr>
        <w:t xml:space="preserve"> Closing Actions </w:t>
      </w:r>
      <w:r w:rsidR="001978BF">
        <w:rPr>
          <w:lang w:val="en-GB"/>
        </w:rPr>
        <w:t>set forth in Section</w:t>
      </w:r>
      <w:r w:rsidR="00F2310E">
        <w:rPr>
          <w:lang w:val="en-GB"/>
        </w:rPr>
        <w:t>s</w:t>
      </w:r>
      <w:r w:rsidR="001978BF">
        <w:rPr>
          <w:lang w:val="en-GB"/>
        </w:rPr>
        <w:t xml:space="preserve"> </w:t>
      </w:r>
      <w:r w:rsidR="00704D4B">
        <w:rPr>
          <w:lang w:val="en-GB"/>
        </w:rPr>
        <w:fldChar w:fldCharType="begin"/>
      </w:r>
      <w:r w:rsidR="00257D69">
        <w:rPr>
          <w:lang w:val="en-GB"/>
        </w:rPr>
        <w:instrText xml:space="preserve"> REF _Ref455416098 \r \h </w:instrText>
      </w:r>
      <w:r w:rsidR="00704D4B">
        <w:rPr>
          <w:lang w:val="en-GB"/>
        </w:rPr>
      </w:r>
      <w:r w:rsidR="00704D4B">
        <w:rPr>
          <w:lang w:val="en-GB"/>
        </w:rPr>
        <w:fldChar w:fldCharType="separate"/>
      </w:r>
      <w:r w:rsidR="006F063D">
        <w:rPr>
          <w:lang w:val="en-GB"/>
        </w:rPr>
        <w:t>6.2(</w:t>
      </w:r>
      <w:proofErr w:type="spellStart"/>
      <w:r w:rsidR="006F063D">
        <w:rPr>
          <w:lang w:val="en-GB"/>
        </w:rPr>
        <w:t>i</w:t>
      </w:r>
      <w:proofErr w:type="spellEnd"/>
      <w:r w:rsidR="006F063D">
        <w:rPr>
          <w:lang w:val="en-GB"/>
        </w:rPr>
        <w:t>)</w:t>
      </w:r>
      <w:r w:rsidR="00704D4B">
        <w:rPr>
          <w:lang w:val="en-GB"/>
        </w:rPr>
        <w:fldChar w:fldCharType="end"/>
      </w:r>
      <w:r w:rsidR="003719DA">
        <w:rPr>
          <w:lang w:val="en-GB"/>
        </w:rPr>
        <w:t xml:space="preserve"> through</w:t>
      </w:r>
      <w:r w:rsidR="005738FC">
        <w:rPr>
          <w:lang w:val="en-GB"/>
        </w:rPr>
        <w:t xml:space="preserve"> </w:t>
      </w:r>
      <w:r w:rsidR="00704D4B">
        <w:rPr>
          <w:lang w:val="en-GB"/>
        </w:rPr>
        <w:fldChar w:fldCharType="begin"/>
      </w:r>
      <w:r w:rsidR="004B7183">
        <w:rPr>
          <w:lang w:val="en-GB"/>
        </w:rPr>
        <w:instrText xml:space="preserve"> REF _Ref455416103 \w \h </w:instrText>
      </w:r>
      <w:r w:rsidR="00704D4B">
        <w:rPr>
          <w:lang w:val="en-GB"/>
        </w:rPr>
      </w:r>
      <w:r w:rsidR="00704D4B">
        <w:rPr>
          <w:lang w:val="en-GB"/>
        </w:rPr>
        <w:fldChar w:fldCharType="separate"/>
      </w:r>
      <w:r w:rsidR="006F063D">
        <w:rPr>
          <w:lang w:val="en-GB"/>
        </w:rPr>
        <w:t>6.2(v)</w:t>
      </w:r>
      <w:r w:rsidR="00704D4B">
        <w:rPr>
          <w:lang w:val="en-GB"/>
        </w:rPr>
        <w:fldChar w:fldCharType="end"/>
      </w:r>
      <w:proofErr w:type="gramStart"/>
      <w:r w:rsidR="00330AFB">
        <w:rPr>
          <w:lang w:val="en-GB"/>
        </w:rPr>
        <w:t>,</w:t>
      </w:r>
      <w:proofErr w:type="gramEnd"/>
      <w:r w:rsidR="001978BF">
        <w:rPr>
          <w:lang w:val="en-GB"/>
        </w:rPr>
        <w:t xml:space="preserve"> the Purchaser may waive the Closing Action</w:t>
      </w:r>
      <w:r w:rsidR="00D204F0">
        <w:rPr>
          <w:lang w:val="en-GB"/>
        </w:rPr>
        <w:t>s</w:t>
      </w:r>
      <w:r w:rsidR="001978BF">
        <w:rPr>
          <w:lang w:val="en-GB"/>
        </w:rPr>
        <w:t xml:space="preserve"> set forth in Section</w:t>
      </w:r>
      <w:r w:rsidR="005738FC">
        <w:rPr>
          <w:lang w:val="en-GB"/>
        </w:rPr>
        <w:t>s</w:t>
      </w:r>
      <w:r w:rsidR="002A5C4D">
        <w:rPr>
          <w:lang w:val="en-GB"/>
        </w:rPr>
        <w:t> </w:t>
      </w:r>
      <w:r w:rsidR="00704D4B">
        <w:rPr>
          <w:lang w:val="en-GB"/>
        </w:rPr>
        <w:fldChar w:fldCharType="begin"/>
      </w:r>
      <w:r w:rsidR="004B7183">
        <w:rPr>
          <w:lang w:val="en-GB"/>
        </w:rPr>
        <w:instrText xml:space="preserve"> REF _Ref455521420 \w \h </w:instrText>
      </w:r>
      <w:r w:rsidR="00704D4B">
        <w:rPr>
          <w:lang w:val="en-GB"/>
        </w:rPr>
      </w:r>
      <w:r w:rsidR="00704D4B">
        <w:rPr>
          <w:lang w:val="en-GB"/>
        </w:rPr>
        <w:fldChar w:fldCharType="separate"/>
      </w:r>
      <w:r w:rsidR="006F063D">
        <w:rPr>
          <w:lang w:val="en-GB"/>
        </w:rPr>
        <w:t>6.2(vi)</w:t>
      </w:r>
      <w:r w:rsidR="00704D4B">
        <w:rPr>
          <w:lang w:val="en-GB"/>
        </w:rPr>
        <w:fldChar w:fldCharType="end"/>
      </w:r>
      <w:r w:rsidR="005738FC">
        <w:rPr>
          <w:lang w:val="en-GB"/>
        </w:rPr>
        <w:t xml:space="preserve"> through</w:t>
      </w:r>
      <w:r w:rsidR="00B938C4">
        <w:rPr>
          <w:lang w:val="en-GB"/>
        </w:rPr>
        <w:t xml:space="preserve"> </w:t>
      </w:r>
      <w:r w:rsidR="00704D4B">
        <w:rPr>
          <w:lang w:val="en-GB"/>
        </w:rPr>
        <w:fldChar w:fldCharType="begin"/>
      </w:r>
      <w:r w:rsidR="009F4431">
        <w:rPr>
          <w:lang w:val="en-GB"/>
        </w:rPr>
        <w:instrText xml:space="preserve"> REF _Ref464216122 \r \h </w:instrText>
      </w:r>
      <w:r w:rsidR="00704D4B">
        <w:rPr>
          <w:lang w:val="en-GB"/>
        </w:rPr>
      </w:r>
      <w:r w:rsidR="00704D4B">
        <w:rPr>
          <w:lang w:val="en-GB"/>
        </w:rPr>
        <w:fldChar w:fldCharType="separate"/>
      </w:r>
      <w:r w:rsidR="006F063D">
        <w:rPr>
          <w:lang w:val="en-GB"/>
        </w:rPr>
        <w:t>6.2(x)</w:t>
      </w:r>
      <w:r w:rsidR="00704D4B">
        <w:rPr>
          <w:lang w:val="en-GB"/>
        </w:rPr>
        <w:fldChar w:fldCharType="end"/>
      </w:r>
      <w:r w:rsidR="007A1311" w:rsidRPr="00542AA5">
        <w:rPr>
          <w:lang w:val="en-GB"/>
        </w:rPr>
        <w:t>, in each case</w:t>
      </w:r>
      <w:r w:rsidR="00C510F6" w:rsidRPr="00542AA5">
        <w:rPr>
          <w:lang w:val="en-GB"/>
        </w:rPr>
        <w:t xml:space="preserve"> </w:t>
      </w:r>
      <w:r w:rsidR="002A1BDA" w:rsidRPr="00542AA5">
        <w:rPr>
          <w:lang w:val="en-GB"/>
        </w:rPr>
        <w:t>by written notice</w:t>
      </w:r>
      <w:r w:rsidR="001978BF">
        <w:rPr>
          <w:lang w:val="en-GB"/>
        </w:rPr>
        <w:t xml:space="preserve"> to the Purchaser or to </w:t>
      </w:r>
      <w:r w:rsidR="00296D97">
        <w:rPr>
          <w:lang w:val="en-GB"/>
        </w:rPr>
        <w:t>Seller 4</w:t>
      </w:r>
      <w:r w:rsidR="001978BF">
        <w:rPr>
          <w:lang w:val="en-GB"/>
        </w:rPr>
        <w:t>, on behalf of all Sellers, as the case may be</w:t>
      </w:r>
      <w:r w:rsidR="00E61F2A">
        <w:rPr>
          <w:lang w:val="en-GB"/>
        </w:rPr>
        <w:t xml:space="preserve">. </w:t>
      </w:r>
      <w:r w:rsidR="002A1BDA" w:rsidRPr="00542AA5">
        <w:rPr>
          <w:lang w:val="en-GB"/>
        </w:rPr>
        <w:t xml:space="preserve">The effect of a waiver shall be limited to eliminating the need that </w:t>
      </w:r>
      <w:r w:rsidR="00106208">
        <w:rPr>
          <w:lang w:val="en-GB"/>
        </w:rPr>
        <w:t>such</w:t>
      </w:r>
      <w:r w:rsidR="002A1BDA" w:rsidRPr="00542AA5">
        <w:rPr>
          <w:lang w:val="en-GB"/>
        </w:rPr>
        <w:t xml:space="preserve"> Closing </w:t>
      </w:r>
      <w:r w:rsidR="00B73A94" w:rsidRPr="00542AA5">
        <w:rPr>
          <w:lang w:val="en-GB"/>
        </w:rPr>
        <w:t xml:space="preserve">Action </w:t>
      </w:r>
      <w:r w:rsidR="002A1BDA" w:rsidRPr="00542AA5">
        <w:rPr>
          <w:lang w:val="en-GB"/>
        </w:rPr>
        <w:t xml:space="preserve">is </w:t>
      </w:r>
      <w:r w:rsidR="00B73A94" w:rsidRPr="00542AA5">
        <w:rPr>
          <w:lang w:val="en-GB"/>
        </w:rPr>
        <w:t xml:space="preserve">taken </w:t>
      </w:r>
      <w:r w:rsidR="002A1BDA" w:rsidRPr="00542AA5">
        <w:rPr>
          <w:lang w:val="en-GB"/>
        </w:rPr>
        <w:t xml:space="preserve">at the Closing and shall not </w:t>
      </w:r>
      <w:r w:rsidR="00B73A94" w:rsidRPr="00542AA5">
        <w:rPr>
          <w:lang w:val="en-GB"/>
        </w:rPr>
        <w:t xml:space="preserve">limit or </w:t>
      </w:r>
      <w:r w:rsidR="002A1BDA" w:rsidRPr="00542AA5">
        <w:rPr>
          <w:lang w:val="en-GB"/>
        </w:rPr>
        <w:t xml:space="preserve">prejudice any claims </w:t>
      </w:r>
      <w:r w:rsidR="00A678F9" w:rsidRPr="00542AA5">
        <w:rPr>
          <w:lang w:val="en-GB"/>
        </w:rPr>
        <w:t xml:space="preserve">the </w:t>
      </w:r>
      <w:r w:rsidR="00D816F0">
        <w:rPr>
          <w:lang w:val="en-GB"/>
        </w:rPr>
        <w:t>respective</w:t>
      </w:r>
      <w:r w:rsidR="007A1311" w:rsidRPr="00542AA5">
        <w:rPr>
          <w:lang w:val="en-GB"/>
        </w:rPr>
        <w:t xml:space="preserve"> Party </w:t>
      </w:r>
      <w:r w:rsidR="002A1BDA" w:rsidRPr="00542AA5">
        <w:rPr>
          <w:lang w:val="en-GB"/>
        </w:rPr>
        <w:t xml:space="preserve">may have </w:t>
      </w:r>
      <w:r w:rsidR="00B73A94" w:rsidRPr="00542AA5">
        <w:rPr>
          <w:lang w:val="en-GB"/>
        </w:rPr>
        <w:t>with respect to any circumstances relating to such Closing Action not being taken pursuant to this Agreement.</w:t>
      </w:r>
      <w:bookmarkEnd w:id="181"/>
    </w:p>
    <w:p w14:paraId="7123DF91" w14:textId="68A32AF3" w:rsidR="00312899" w:rsidRDefault="00525B1E" w:rsidP="00525B1E">
      <w:pPr>
        <w:pStyle w:val="LegalFlushStyle2"/>
        <w:numPr>
          <w:ilvl w:val="0"/>
          <w:numId w:val="0"/>
        </w:numPr>
        <w:tabs>
          <w:tab w:val="clear" w:pos="864"/>
          <w:tab w:val="left" w:pos="709"/>
        </w:tabs>
        <w:ind w:left="720" w:hanging="720"/>
        <w:rPr>
          <w:lang w:val="en-GB"/>
        </w:rPr>
      </w:pPr>
      <w:bookmarkStart w:id="182" w:name="_Ref239495867"/>
      <w:r w:rsidRPr="001502E1">
        <w:rPr>
          <w:u w:val="single"/>
        </w:rPr>
        <w:t>6.4</w:t>
      </w:r>
      <w:r w:rsidRPr="001502E1">
        <w:rPr>
          <w:u w:val="single"/>
        </w:rPr>
        <w:tab/>
      </w:r>
      <w:r w:rsidR="00312899" w:rsidRPr="00542AA5">
        <w:rPr>
          <w:u w:val="single"/>
          <w:lang w:val="en-GB"/>
        </w:rPr>
        <w:t>Closing Confirmation</w:t>
      </w:r>
      <w:r w:rsidR="005E60A0">
        <w:rPr>
          <w:lang w:val="en-GB"/>
        </w:rPr>
        <w:t>.</w:t>
      </w:r>
      <w:r w:rsidR="0057750E" w:rsidRPr="00542AA5">
        <w:rPr>
          <w:lang w:val="en-GB"/>
        </w:rPr>
        <w:t xml:space="preserve"> </w:t>
      </w:r>
      <w:r w:rsidR="00B73A94" w:rsidRPr="00542AA5">
        <w:rPr>
          <w:lang w:val="en-GB"/>
        </w:rPr>
        <w:t xml:space="preserve">Immediately after </w:t>
      </w:r>
      <w:r w:rsidR="00312899" w:rsidRPr="00542AA5">
        <w:rPr>
          <w:lang w:val="en-GB"/>
        </w:rPr>
        <w:t xml:space="preserve">all Closing </w:t>
      </w:r>
      <w:r w:rsidR="00B73A94" w:rsidRPr="00542AA5">
        <w:rPr>
          <w:lang w:val="en-GB"/>
        </w:rPr>
        <w:t xml:space="preserve">Actions </w:t>
      </w:r>
      <w:r w:rsidR="00312899" w:rsidRPr="00542AA5">
        <w:rPr>
          <w:lang w:val="en-GB"/>
        </w:rPr>
        <w:t xml:space="preserve">have been </w:t>
      </w:r>
      <w:r w:rsidR="00B73A94" w:rsidRPr="00542AA5">
        <w:rPr>
          <w:lang w:val="en-GB"/>
        </w:rPr>
        <w:t xml:space="preserve">taken </w:t>
      </w:r>
      <w:r w:rsidR="00312899" w:rsidRPr="00542AA5">
        <w:rPr>
          <w:lang w:val="en-GB"/>
        </w:rPr>
        <w:t xml:space="preserve">or waived, </w:t>
      </w:r>
      <w:r w:rsidR="00A678F9" w:rsidRPr="00542AA5">
        <w:rPr>
          <w:lang w:val="en-GB"/>
        </w:rPr>
        <w:t xml:space="preserve">the </w:t>
      </w:r>
      <w:r w:rsidR="00312899" w:rsidRPr="00542AA5">
        <w:rPr>
          <w:lang w:val="en-GB"/>
        </w:rPr>
        <w:t xml:space="preserve">Sellers and </w:t>
      </w:r>
      <w:r w:rsidR="00A678F9" w:rsidRPr="00542AA5">
        <w:rPr>
          <w:lang w:val="en-GB"/>
        </w:rPr>
        <w:t xml:space="preserve">the </w:t>
      </w:r>
      <w:r w:rsidR="00312899" w:rsidRPr="00542AA5">
        <w:rPr>
          <w:lang w:val="en-GB"/>
        </w:rPr>
        <w:t>Purchaser shall confirm in a written document</w:t>
      </w:r>
      <w:r w:rsidR="00B73A94" w:rsidRPr="00542AA5">
        <w:rPr>
          <w:lang w:val="en-GB"/>
        </w:rPr>
        <w:t>,</w:t>
      </w:r>
      <w:r w:rsidR="00312899" w:rsidRPr="00542AA5">
        <w:rPr>
          <w:lang w:val="en-GB"/>
        </w:rPr>
        <w:t xml:space="preserve"> to be jointly executed by </w:t>
      </w:r>
      <w:r w:rsidR="00296D97">
        <w:rPr>
          <w:lang w:val="en-GB"/>
        </w:rPr>
        <w:t>Seller 4</w:t>
      </w:r>
      <w:r w:rsidR="00CB7A9B" w:rsidRPr="00542AA5">
        <w:rPr>
          <w:lang w:val="en-GB"/>
        </w:rPr>
        <w:t>, on behalf of all Sellers,</w:t>
      </w:r>
      <w:r w:rsidR="00312899" w:rsidRPr="00542AA5">
        <w:rPr>
          <w:lang w:val="en-GB"/>
        </w:rPr>
        <w:t xml:space="preserve"> and </w:t>
      </w:r>
      <w:r w:rsidR="00A678F9" w:rsidRPr="00542AA5">
        <w:rPr>
          <w:lang w:val="en-GB"/>
        </w:rPr>
        <w:t xml:space="preserve">the </w:t>
      </w:r>
      <w:r w:rsidR="00312899" w:rsidRPr="00542AA5">
        <w:rPr>
          <w:lang w:val="en-GB"/>
        </w:rPr>
        <w:t xml:space="preserve">Purchaser substantially in the form </w:t>
      </w:r>
      <w:r w:rsidR="00DB7B9A" w:rsidRPr="00542AA5">
        <w:rPr>
          <w:lang w:val="en-GB"/>
        </w:rPr>
        <w:t xml:space="preserve">and with the </w:t>
      </w:r>
      <w:r w:rsidR="00D21B70" w:rsidRPr="00542AA5">
        <w:rPr>
          <w:lang w:val="en-GB"/>
        </w:rPr>
        <w:t>substance</w:t>
      </w:r>
      <w:r w:rsidR="00DB7B9A" w:rsidRPr="00542AA5">
        <w:rPr>
          <w:lang w:val="en-GB"/>
        </w:rPr>
        <w:t xml:space="preserve"> </w:t>
      </w:r>
      <w:r w:rsidR="00312899" w:rsidRPr="00542AA5">
        <w:rPr>
          <w:lang w:val="en-GB"/>
        </w:rPr>
        <w:t xml:space="preserve">of the draft attached </w:t>
      </w:r>
      <w:r w:rsidR="005B14EB" w:rsidRPr="00542AA5">
        <w:rPr>
          <w:lang w:val="en-GB"/>
        </w:rPr>
        <w:t xml:space="preserve">hereto </w:t>
      </w:r>
      <w:r w:rsidR="00312899" w:rsidRPr="00542AA5">
        <w:rPr>
          <w:lang w:val="en-GB"/>
        </w:rPr>
        <w:t xml:space="preserve">as </w:t>
      </w:r>
      <w:r w:rsidR="00312899" w:rsidRPr="00542AA5">
        <w:rPr>
          <w:b/>
          <w:bCs/>
          <w:u w:val="single"/>
          <w:lang w:val="en-GB"/>
        </w:rPr>
        <w:t>Appendix </w:t>
      </w:r>
      <w:r w:rsidR="00687783">
        <w:fldChar w:fldCharType="begin"/>
      </w:r>
      <w:r w:rsidR="00687783">
        <w:instrText xml:space="preserve"> REF _Ref239495867 \w \h  \* MERGEFORMAT </w:instrText>
      </w:r>
      <w:r w:rsidR="00687783">
        <w:fldChar w:fldCharType="separate"/>
      </w:r>
      <w:r w:rsidR="006F063D">
        <w:rPr>
          <w:b/>
          <w:bCs/>
          <w:u w:val="single"/>
          <w:lang w:val="en-GB"/>
        </w:rPr>
        <w:t>6.4</w:t>
      </w:r>
      <w:r w:rsidR="00687783">
        <w:fldChar w:fldCharType="end"/>
      </w:r>
      <w:r w:rsidR="00704D4B" w:rsidRPr="00542AA5">
        <w:rPr>
          <w:lang w:val="en-GB"/>
        </w:rPr>
        <w:fldChar w:fldCharType="begin"/>
      </w:r>
      <w:r w:rsidR="00312899" w:rsidRPr="00542AA5">
        <w:rPr>
          <w:lang w:val="en-GB"/>
        </w:rPr>
        <w:instrText xml:space="preserve"> TC "</w:instrText>
      </w:r>
      <w:bookmarkStart w:id="183" w:name="_Toc454549576"/>
      <w:bookmarkStart w:id="184" w:name="_Toc460238499"/>
      <w:bookmarkStart w:id="185" w:name="_Toc464227432"/>
      <w:r w:rsidR="00312899" w:rsidRPr="00542AA5">
        <w:rPr>
          <w:lang w:val="en-GB"/>
        </w:rPr>
        <w:instrText xml:space="preserve">Appendix </w:instrText>
      </w:r>
      <w:r w:rsidR="00687783">
        <w:fldChar w:fldCharType="begin"/>
      </w:r>
      <w:r w:rsidR="00687783">
        <w:instrText xml:space="preserve"> REF _Ref239495867 \w \h  \* MERGEFORMAT </w:instrText>
      </w:r>
      <w:r w:rsidR="00687783">
        <w:fldChar w:fldCharType="separate"/>
      </w:r>
      <w:r w:rsidR="006F063D">
        <w:rPr>
          <w:bCs/>
          <w:lang w:val="en-GB"/>
        </w:rPr>
        <w:instrText>6.4</w:instrText>
      </w:r>
      <w:r w:rsidR="00687783">
        <w:fldChar w:fldCharType="end"/>
      </w:r>
      <w:r w:rsidR="00312899" w:rsidRPr="00542AA5">
        <w:rPr>
          <w:b/>
          <w:lang w:val="en-GB"/>
        </w:rPr>
        <w:tab/>
      </w:r>
      <w:r w:rsidR="00312899" w:rsidRPr="00542AA5">
        <w:rPr>
          <w:lang w:val="en-GB"/>
        </w:rPr>
        <w:instrText>Closing Confirmation</w:instrText>
      </w:r>
      <w:bookmarkEnd w:id="183"/>
      <w:bookmarkEnd w:id="184"/>
      <w:bookmarkEnd w:id="185"/>
      <w:r w:rsidR="00312899" w:rsidRPr="00542AA5">
        <w:rPr>
          <w:lang w:val="en-GB"/>
        </w:rPr>
        <w:instrText>"</w:instrText>
      </w:r>
      <w:r w:rsidR="00704D4B" w:rsidRPr="00542AA5">
        <w:rPr>
          <w:lang w:val="en-GB"/>
        </w:rPr>
        <w:fldChar w:fldCharType="end"/>
      </w:r>
      <w:r w:rsidR="00312899" w:rsidRPr="00542AA5">
        <w:rPr>
          <w:lang w:val="en-GB"/>
        </w:rPr>
        <w:t xml:space="preserve"> (the "</w:t>
      </w:r>
      <w:r w:rsidR="00312899" w:rsidRPr="00542AA5">
        <w:rPr>
          <w:b/>
          <w:bCs/>
          <w:lang w:val="en-GB"/>
        </w:rPr>
        <w:t>Closing Confirmation</w:t>
      </w:r>
      <w:r w:rsidR="00704D4B" w:rsidRPr="00542AA5">
        <w:rPr>
          <w:lang w:val="en-GB"/>
        </w:rPr>
        <w:fldChar w:fldCharType="begin"/>
      </w:r>
      <w:r w:rsidR="00B61EF0" w:rsidRPr="00542AA5">
        <w:rPr>
          <w:lang w:val="en-GB"/>
        </w:rPr>
        <w:instrText xml:space="preserve"> XE "Closing Confirmation"</w:instrText>
      </w:r>
      <w:r w:rsidR="00704D4B" w:rsidRPr="00542AA5">
        <w:rPr>
          <w:lang w:val="en-GB"/>
        </w:rPr>
        <w:fldChar w:fldCharType="end"/>
      </w:r>
      <w:r w:rsidR="00312899" w:rsidRPr="00542AA5">
        <w:rPr>
          <w:lang w:val="en-GB"/>
        </w:rPr>
        <w:t>")</w:t>
      </w:r>
      <w:r w:rsidR="005B14EB" w:rsidRPr="00542AA5">
        <w:rPr>
          <w:lang w:val="en-GB"/>
        </w:rPr>
        <w:t>,</w:t>
      </w:r>
      <w:r w:rsidR="00312899" w:rsidRPr="00542AA5">
        <w:rPr>
          <w:lang w:val="en-GB"/>
        </w:rPr>
        <w:t xml:space="preserve"> that </w:t>
      </w:r>
      <w:r w:rsidR="00A678F9" w:rsidRPr="00542AA5">
        <w:rPr>
          <w:lang w:val="en-GB"/>
        </w:rPr>
        <w:t>the</w:t>
      </w:r>
      <w:r w:rsidR="00312899" w:rsidRPr="00542AA5">
        <w:rPr>
          <w:lang w:val="en-GB"/>
        </w:rPr>
        <w:t xml:space="preserve"> Closing </w:t>
      </w:r>
      <w:r w:rsidR="00A678F9" w:rsidRPr="00542AA5">
        <w:rPr>
          <w:lang w:val="en-GB"/>
        </w:rPr>
        <w:t>Condition</w:t>
      </w:r>
      <w:r w:rsidR="002A5C4D">
        <w:rPr>
          <w:lang w:val="en-GB"/>
        </w:rPr>
        <w:t>s</w:t>
      </w:r>
      <w:r w:rsidR="00B73A94" w:rsidRPr="00542AA5">
        <w:rPr>
          <w:lang w:val="en-GB"/>
        </w:rPr>
        <w:t xml:space="preserve"> ha</w:t>
      </w:r>
      <w:r w:rsidR="002A5C4D">
        <w:rPr>
          <w:lang w:val="en-GB"/>
        </w:rPr>
        <w:t>ve</w:t>
      </w:r>
      <w:r w:rsidR="00B73A94" w:rsidRPr="00542AA5">
        <w:rPr>
          <w:lang w:val="en-GB"/>
        </w:rPr>
        <w:t xml:space="preserve"> been fulfilled </w:t>
      </w:r>
      <w:r w:rsidR="00BF2F59" w:rsidRPr="00542AA5">
        <w:rPr>
          <w:lang w:val="en-GB"/>
        </w:rPr>
        <w:t xml:space="preserve">and that all </w:t>
      </w:r>
      <w:r w:rsidR="00BF2F59" w:rsidRPr="00542AA5">
        <w:rPr>
          <w:lang w:val="en-GB"/>
        </w:rPr>
        <w:lastRenderedPageBreak/>
        <w:t>Closing Actions</w:t>
      </w:r>
      <w:r w:rsidR="00B73A94" w:rsidRPr="00542AA5">
        <w:rPr>
          <w:lang w:val="en-GB"/>
        </w:rPr>
        <w:t xml:space="preserve"> </w:t>
      </w:r>
      <w:r w:rsidR="00312899" w:rsidRPr="00542AA5">
        <w:rPr>
          <w:lang w:val="en-GB"/>
        </w:rPr>
        <w:t xml:space="preserve">have been </w:t>
      </w:r>
      <w:r w:rsidR="00BF2F59" w:rsidRPr="00542AA5">
        <w:rPr>
          <w:lang w:val="en-GB"/>
        </w:rPr>
        <w:t xml:space="preserve">taken </w:t>
      </w:r>
      <w:r w:rsidR="00312899" w:rsidRPr="00542AA5">
        <w:rPr>
          <w:lang w:val="en-GB"/>
        </w:rPr>
        <w:t>or waived</w:t>
      </w:r>
      <w:r w:rsidR="00C61F36" w:rsidRPr="00542AA5">
        <w:rPr>
          <w:lang w:val="en-GB"/>
        </w:rPr>
        <w:t xml:space="preserve"> </w:t>
      </w:r>
      <w:r w:rsidR="00C61F36">
        <w:rPr>
          <w:lang w:val="en-GB"/>
        </w:rPr>
        <w:t>(and thereby the conditions precedent set forth in Section</w:t>
      </w:r>
      <w:r w:rsidR="005738FC">
        <w:rPr>
          <w:lang w:val="en-GB"/>
        </w:rPr>
        <w:t>s</w:t>
      </w:r>
      <w:r w:rsidR="00C61F36">
        <w:rPr>
          <w:lang w:val="en-GB"/>
        </w:rPr>
        <w:t> </w:t>
      </w:r>
      <w:r w:rsidR="00704D4B">
        <w:rPr>
          <w:lang w:val="en-GB"/>
        </w:rPr>
        <w:fldChar w:fldCharType="begin"/>
      </w:r>
      <w:r w:rsidR="00C61F36">
        <w:rPr>
          <w:lang w:val="en-GB"/>
        </w:rPr>
        <w:instrText xml:space="preserve"> REF _Ref455521635 \r \h </w:instrText>
      </w:r>
      <w:r w:rsidR="00704D4B">
        <w:rPr>
          <w:lang w:val="en-GB"/>
        </w:rPr>
      </w:r>
      <w:r w:rsidR="00704D4B">
        <w:rPr>
          <w:lang w:val="en-GB"/>
        </w:rPr>
        <w:fldChar w:fldCharType="separate"/>
      </w:r>
      <w:r w:rsidR="006F063D">
        <w:rPr>
          <w:lang w:val="en-GB"/>
        </w:rPr>
        <w:t>3.1.2</w:t>
      </w:r>
      <w:r w:rsidR="00704D4B">
        <w:rPr>
          <w:lang w:val="en-GB"/>
        </w:rPr>
        <w:fldChar w:fldCharType="end"/>
      </w:r>
      <w:r w:rsidR="00C61F36">
        <w:rPr>
          <w:lang w:val="en-GB"/>
        </w:rPr>
        <w:t xml:space="preserve"> and </w:t>
      </w:r>
      <w:r w:rsidR="00704D4B">
        <w:rPr>
          <w:lang w:val="en-GB"/>
        </w:rPr>
        <w:fldChar w:fldCharType="begin"/>
      </w:r>
      <w:r w:rsidR="00C61F36">
        <w:rPr>
          <w:lang w:val="en-GB"/>
        </w:rPr>
        <w:instrText xml:space="preserve"> REF _Ref454543186 \r \h </w:instrText>
      </w:r>
      <w:r w:rsidR="00704D4B">
        <w:rPr>
          <w:lang w:val="en-GB"/>
        </w:rPr>
      </w:r>
      <w:r w:rsidR="00704D4B">
        <w:rPr>
          <w:lang w:val="en-GB"/>
        </w:rPr>
        <w:fldChar w:fldCharType="separate"/>
      </w:r>
      <w:r w:rsidR="006F063D">
        <w:rPr>
          <w:lang w:val="en-GB"/>
        </w:rPr>
        <w:t>3.2.2</w:t>
      </w:r>
      <w:r w:rsidR="00704D4B">
        <w:rPr>
          <w:lang w:val="en-GB"/>
        </w:rPr>
        <w:fldChar w:fldCharType="end"/>
      </w:r>
      <w:r w:rsidR="00C61F36">
        <w:rPr>
          <w:lang w:val="en-GB"/>
        </w:rPr>
        <w:t xml:space="preserve"> have been fulfilled and the relevant transfers have been effected) </w:t>
      </w:r>
      <w:r w:rsidR="00312899" w:rsidRPr="00542AA5">
        <w:rPr>
          <w:lang w:val="en-GB"/>
        </w:rPr>
        <w:t>and that the Closing has occurred</w:t>
      </w:r>
      <w:r w:rsidR="0057750E" w:rsidRPr="00542AA5">
        <w:rPr>
          <w:lang w:val="en-GB"/>
        </w:rPr>
        <w:t xml:space="preserve">. </w:t>
      </w:r>
      <w:r w:rsidR="00312899" w:rsidRPr="00542AA5">
        <w:rPr>
          <w:lang w:val="en-GB"/>
        </w:rPr>
        <w:t xml:space="preserve">For the avoidance of doubt, the legal effect of </w:t>
      </w:r>
      <w:r w:rsidR="00BF2F59" w:rsidRPr="00542AA5">
        <w:rPr>
          <w:lang w:val="en-GB"/>
        </w:rPr>
        <w:t>the Closing Confirmation</w:t>
      </w:r>
      <w:r w:rsidR="00312899" w:rsidRPr="00542AA5">
        <w:rPr>
          <w:lang w:val="en-GB"/>
        </w:rPr>
        <w:t xml:space="preserve"> shall be limited to serve as evidence that </w:t>
      </w:r>
      <w:r w:rsidR="00A678F9" w:rsidRPr="00542AA5">
        <w:rPr>
          <w:lang w:val="en-GB"/>
        </w:rPr>
        <w:t>the</w:t>
      </w:r>
      <w:r w:rsidR="00312899" w:rsidRPr="00542AA5">
        <w:rPr>
          <w:lang w:val="en-GB"/>
        </w:rPr>
        <w:t xml:space="preserve"> </w:t>
      </w:r>
      <w:r w:rsidR="00A678F9" w:rsidRPr="00542AA5">
        <w:rPr>
          <w:lang w:val="en-GB"/>
        </w:rPr>
        <w:t>Closing Condition</w:t>
      </w:r>
      <w:r w:rsidR="00C61F36">
        <w:rPr>
          <w:lang w:val="en-GB"/>
        </w:rPr>
        <w:t>s</w:t>
      </w:r>
      <w:r w:rsidR="00BF2F59" w:rsidRPr="00542AA5">
        <w:rPr>
          <w:lang w:val="en-GB"/>
        </w:rPr>
        <w:t xml:space="preserve"> </w:t>
      </w:r>
      <w:r w:rsidR="00A678F9" w:rsidRPr="00542AA5">
        <w:rPr>
          <w:lang w:val="en-GB"/>
        </w:rPr>
        <w:t>ha</w:t>
      </w:r>
      <w:r w:rsidR="00C61F36">
        <w:rPr>
          <w:lang w:val="en-GB"/>
        </w:rPr>
        <w:t>ve</w:t>
      </w:r>
      <w:r w:rsidR="00A678F9" w:rsidRPr="00542AA5">
        <w:rPr>
          <w:lang w:val="en-GB"/>
        </w:rPr>
        <w:t xml:space="preserve"> </w:t>
      </w:r>
      <w:r w:rsidR="00BF2F59" w:rsidRPr="00542AA5">
        <w:rPr>
          <w:lang w:val="en-GB"/>
        </w:rPr>
        <w:t xml:space="preserve">been fulfilled and that all </w:t>
      </w:r>
      <w:r w:rsidR="00312899" w:rsidRPr="00542AA5">
        <w:rPr>
          <w:lang w:val="en-GB"/>
        </w:rPr>
        <w:t xml:space="preserve">Closing </w:t>
      </w:r>
      <w:r w:rsidR="00BF2F59" w:rsidRPr="00542AA5">
        <w:rPr>
          <w:lang w:val="en-GB"/>
        </w:rPr>
        <w:t>Actions</w:t>
      </w:r>
      <w:r w:rsidR="00C61F36">
        <w:rPr>
          <w:lang w:val="en-GB"/>
        </w:rPr>
        <w:t xml:space="preserve"> </w:t>
      </w:r>
      <w:r w:rsidR="00312899" w:rsidRPr="00542AA5">
        <w:rPr>
          <w:lang w:val="en-GB"/>
        </w:rPr>
        <w:t xml:space="preserve">have been </w:t>
      </w:r>
      <w:r w:rsidR="00BF2F59" w:rsidRPr="00542AA5">
        <w:rPr>
          <w:lang w:val="en-GB"/>
        </w:rPr>
        <w:t xml:space="preserve">taken </w:t>
      </w:r>
      <w:r w:rsidR="00312899" w:rsidRPr="00542AA5">
        <w:rPr>
          <w:lang w:val="en-GB"/>
        </w:rPr>
        <w:t>or waived and that the Closing has occurred</w:t>
      </w:r>
      <w:r w:rsidR="00C61F36">
        <w:rPr>
          <w:lang w:val="en-GB"/>
        </w:rPr>
        <w:t xml:space="preserve">, but </w:t>
      </w:r>
      <w:r w:rsidR="00312899" w:rsidRPr="00542AA5">
        <w:rPr>
          <w:lang w:val="en-GB"/>
        </w:rPr>
        <w:t xml:space="preserve">shall not limit or prejudice in any manner the rights of </w:t>
      </w:r>
      <w:r w:rsidR="00F54429" w:rsidRPr="00542AA5">
        <w:rPr>
          <w:lang w:val="en-GB"/>
        </w:rPr>
        <w:t xml:space="preserve">the </w:t>
      </w:r>
      <w:r w:rsidR="00312899" w:rsidRPr="00542AA5">
        <w:rPr>
          <w:lang w:val="en-GB"/>
        </w:rPr>
        <w:t xml:space="preserve">Sellers </w:t>
      </w:r>
      <w:r w:rsidR="00C96C6D" w:rsidRPr="00542AA5">
        <w:rPr>
          <w:lang w:val="en-GB"/>
        </w:rPr>
        <w:t xml:space="preserve">or </w:t>
      </w:r>
      <w:r w:rsidR="00F54429" w:rsidRPr="00542AA5">
        <w:rPr>
          <w:lang w:val="en-GB"/>
        </w:rPr>
        <w:t xml:space="preserve">the </w:t>
      </w:r>
      <w:r w:rsidR="00C96C6D" w:rsidRPr="00542AA5">
        <w:rPr>
          <w:lang w:val="en-GB"/>
        </w:rPr>
        <w:t xml:space="preserve">Purchaser </w:t>
      </w:r>
      <w:r w:rsidR="00312899" w:rsidRPr="00542AA5">
        <w:rPr>
          <w:lang w:val="en-GB"/>
        </w:rPr>
        <w:t>arising under this Agreement or under applicable law</w:t>
      </w:r>
      <w:r w:rsidR="0057750E" w:rsidRPr="00542AA5">
        <w:rPr>
          <w:lang w:val="en-GB"/>
        </w:rPr>
        <w:t>.</w:t>
      </w:r>
      <w:bookmarkEnd w:id="182"/>
    </w:p>
    <w:p w14:paraId="0844C2C1" w14:textId="43DBD427" w:rsidR="00AC48F2" w:rsidRDefault="00525B1E" w:rsidP="00525B1E">
      <w:pPr>
        <w:pStyle w:val="LegalFlushStyle2"/>
        <w:numPr>
          <w:ilvl w:val="0"/>
          <w:numId w:val="0"/>
        </w:numPr>
        <w:tabs>
          <w:tab w:val="clear" w:pos="864"/>
          <w:tab w:val="left" w:pos="709"/>
        </w:tabs>
        <w:ind w:left="720" w:hanging="720"/>
        <w:rPr>
          <w:lang w:val="en-GB"/>
        </w:rPr>
      </w:pPr>
      <w:bookmarkStart w:id="186" w:name="_Ref455232114"/>
      <w:r w:rsidRPr="001502E1">
        <w:rPr>
          <w:u w:val="single"/>
        </w:rPr>
        <w:t>6.5</w:t>
      </w:r>
      <w:r w:rsidRPr="001502E1">
        <w:rPr>
          <w:u w:val="single"/>
        </w:rPr>
        <w:tab/>
      </w:r>
      <w:r w:rsidR="001978BF" w:rsidRPr="003719DA">
        <w:rPr>
          <w:u w:val="single"/>
          <w:lang w:val="en-GB"/>
        </w:rPr>
        <w:t>Withdrawal</w:t>
      </w:r>
      <w:r w:rsidR="005E60A0">
        <w:rPr>
          <w:lang w:val="en-GB"/>
        </w:rPr>
        <w:t>.</w:t>
      </w:r>
      <w:r w:rsidR="001978BF" w:rsidRPr="003719DA">
        <w:rPr>
          <w:lang w:val="en-GB"/>
        </w:rPr>
        <w:t xml:space="preserve"> In the event that any Closing Action set forth in Section</w:t>
      </w:r>
      <w:r w:rsidR="002C2C2D" w:rsidRPr="003719DA">
        <w:rPr>
          <w:lang w:val="en-GB"/>
        </w:rPr>
        <w:t>s</w:t>
      </w:r>
      <w:r w:rsidR="001978BF" w:rsidRPr="003719DA">
        <w:rPr>
          <w:lang w:val="en-GB"/>
        </w:rPr>
        <w:t xml:space="preserve"> </w:t>
      </w:r>
      <w:r w:rsidR="00704D4B" w:rsidRPr="003719DA">
        <w:rPr>
          <w:lang w:val="en-GB"/>
        </w:rPr>
        <w:fldChar w:fldCharType="begin"/>
      </w:r>
      <w:r w:rsidR="00847B00" w:rsidRPr="003719DA">
        <w:rPr>
          <w:lang w:val="en-GB"/>
        </w:rPr>
        <w:instrText xml:space="preserve"> REF _Ref455416098 \r \h </w:instrText>
      </w:r>
      <w:r w:rsidR="005738FC" w:rsidRPr="003719DA">
        <w:rPr>
          <w:lang w:val="en-GB"/>
        </w:rPr>
        <w:instrText xml:space="preserve"> \* MERGEFORMAT </w:instrText>
      </w:r>
      <w:r w:rsidR="00704D4B" w:rsidRPr="003719DA">
        <w:rPr>
          <w:lang w:val="en-GB"/>
        </w:rPr>
      </w:r>
      <w:r w:rsidR="00704D4B" w:rsidRPr="003719DA">
        <w:rPr>
          <w:lang w:val="en-GB"/>
        </w:rPr>
        <w:fldChar w:fldCharType="separate"/>
      </w:r>
      <w:r w:rsidR="006F063D">
        <w:rPr>
          <w:lang w:val="en-GB"/>
        </w:rPr>
        <w:t>6.2(</w:t>
      </w:r>
      <w:proofErr w:type="spellStart"/>
      <w:r w:rsidR="006F063D">
        <w:rPr>
          <w:lang w:val="en-GB"/>
        </w:rPr>
        <w:t>i</w:t>
      </w:r>
      <w:proofErr w:type="spellEnd"/>
      <w:r w:rsidR="006F063D">
        <w:rPr>
          <w:lang w:val="en-GB"/>
        </w:rPr>
        <w:t>)</w:t>
      </w:r>
      <w:r w:rsidR="00704D4B" w:rsidRPr="003719DA">
        <w:rPr>
          <w:lang w:val="en-GB"/>
        </w:rPr>
        <w:fldChar w:fldCharType="end"/>
      </w:r>
      <w:r w:rsidR="00847B00" w:rsidRPr="003719DA">
        <w:rPr>
          <w:lang w:val="en-GB"/>
        </w:rPr>
        <w:t xml:space="preserve"> through </w:t>
      </w:r>
      <w:r w:rsidR="00704D4B">
        <w:rPr>
          <w:lang w:val="en-GB"/>
        </w:rPr>
        <w:fldChar w:fldCharType="begin"/>
      </w:r>
      <w:r w:rsidR="00E61F2A">
        <w:rPr>
          <w:lang w:val="en-GB"/>
        </w:rPr>
        <w:instrText xml:space="preserve"> REF _Ref455416103 \w \h </w:instrText>
      </w:r>
      <w:r w:rsidR="00704D4B">
        <w:rPr>
          <w:lang w:val="en-GB"/>
        </w:rPr>
      </w:r>
      <w:r w:rsidR="00704D4B">
        <w:rPr>
          <w:lang w:val="en-GB"/>
        </w:rPr>
        <w:fldChar w:fldCharType="separate"/>
      </w:r>
      <w:r w:rsidR="006F063D">
        <w:rPr>
          <w:lang w:val="en-GB"/>
        </w:rPr>
        <w:t>6.2(v)</w:t>
      </w:r>
      <w:r w:rsidR="00704D4B">
        <w:rPr>
          <w:lang w:val="en-GB"/>
        </w:rPr>
        <w:fldChar w:fldCharType="end"/>
      </w:r>
      <w:r w:rsidR="001978BF" w:rsidRPr="003719DA">
        <w:rPr>
          <w:lang w:val="en-GB"/>
        </w:rPr>
        <w:t xml:space="preserve"> has not been performed or its performance has not been waived </w:t>
      </w:r>
      <w:r w:rsidR="005738FC" w:rsidRPr="003719DA">
        <w:rPr>
          <w:lang w:val="en-GB"/>
        </w:rPr>
        <w:t xml:space="preserve">pursuant to Section </w:t>
      </w:r>
      <w:r w:rsidR="00687783">
        <w:fldChar w:fldCharType="begin"/>
      </w:r>
      <w:r w:rsidR="00687783">
        <w:instrText xml:space="preserve"> REF _Ref140493645 \w \h  \* MERGEFORMAT </w:instrText>
      </w:r>
      <w:r w:rsidR="00687783">
        <w:fldChar w:fldCharType="separate"/>
      </w:r>
      <w:r w:rsidR="006F063D">
        <w:rPr>
          <w:lang w:val="en-GB"/>
        </w:rPr>
        <w:t>6.3</w:t>
      </w:r>
      <w:r w:rsidR="00687783">
        <w:fldChar w:fldCharType="end"/>
      </w:r>
      <w:r w:rsidR="005738FC" w:rsidRPr="003719DA">
        <w:rPr>
          <w:lang w:val="en-GB"/>
        </w:rPr>
        <w:t xml:space="preserve"> </w:t>
      </w:r>
      <w:r w:rsidR="001978BF" w:rsidRPr="003719DA">
        <w:rPr>
          <w:lang w:val="en-GB"/>
        </w:rPr>
        <w:t xml:space="preserve">within five (5) Business Days from the Scheduled Closing Date, </w:t>
      </w:r>
      <w:r w:rsidR="00296D97">
        <w:rPr>
          <w:lang w:val="en-GB"/>
        </w:rPr>
        <w:t>Seller 4</w:t>
      </w:r>
      <w:r w:rsidR="001978BF" w:rsidRPr="003719DA">
        <w:rPr>
          <w:lang w:val="en-GB"/>
        </w:rPr>
        <w:t>, on behalf of all Sellers, may withdraw from this Agreement by written notice to the Purchaser, provided that the withdrawal shall be deemed void and shall not have any effect i</w:t>
      </w:r>
      <w:r w:rsidR="002C2C2D" w:rsidRPr="003719DA">
        <w:rPr>
          <w:lang w:val="en-GB"/>
        </w:rPr>
        <w:t>f</w:t>
      </w:r>
      <w:r w:rsidR="001978BF" w:rsidRPr="003719DA">
        <w:rPr>
          <w:lang w:val="en-GB"/>
        </w:rPr>
        <w:t>, at the time such notice is received by the Purchaser, all Closing Actions set forth in Section</w:t>
      </w:r>
      <w:r w:rsidR="00847B00" w:rsidRPr="003719DA">
        <w:rPr>
          <w:lang w:val="en-GB"/>
        </w:rPr>
        <w:t>s </w:t>
      </w:r>
      <w:r w:rsidR="00704D4B" w:rsidRPr="003719DA">
        <w:rPr>
          <w:lang w:val="en-GB"/>
        </w:rPr>
        <w:fldChar w:fldCharType="begin"/>
      </w:r>
      <w:r w:rsidR="00847B00" w:rsidRPr="003719DA">
        <w:rPr>
          <w:lang w:val="en-GB"/>
        </w:rPr>
        <w:instrText xml:space="preserve"> REF _Ref455416098 \r \h </w:instrText>
      </w:r>
      <w:r w:rsidR="005738FC" w:rsidRPr="003719DA">
        <w:rPr>
          <w:lang w:val="en-GB"/>
        </w:rPr>
        <w:instrText xml:space="preserve"> \* MERGEFORMAT </w:instrText>
      </w:r>
      <w:r w:rsidR="00704D4B" w:rsidRPr="003719DA">
        <w:rPr>
          <w:lang w:val="en-GB"/>
        </w:rPr>
      </w:r>
      <w:r w:rsidR="00704D4B" w:rsidRPr="003719DA">
        <w:rPr>
          <w:lang w:val="en-GB"/>
        </w:rPr>
        <w:fldChar w:fldCharType="separate"/>
      </w:r>
      <w:r w:rsidR="006F063D">
        <w:rPr>
          <w:lang w:val="en-GB"/>
        </w:rPr>
        <w:t>6.2(</w:t>
      </w:r>
      <w:proofErr w:type="spellStart"/>
      <w:r w:rsidR="006F063D">
        <w:rPr>
          <w:lang w:val="en-GB"/>
        </w:rPr>
        <w:t>i</w:t>
      </w:r>
      <w:proofErr w:type="spellEnd"/>
      <w:r w:rsidR="006F063D">
        <w:rPr>
          <w:lang w:val="en-GB"/>
        </w:rPr>
        <w:t>)</w:t>
      </w:r>
      <w:r w:rsidR="00704D4B" w:rsidRPr="003719DA">
        <w:rPr>
          <w:lang w:val="en-GB"/>
        </w:rPr>
        <w:fldChar w:fldCharType="end"/>
      </w:r>
      <w:r w:rsidR="00847B00" w:rsidRPr="003719DA">
        <w:rPr>
          <w:lang w:val="en-GB"/>
        </w:rPr>
        <w:t xml:space="preserve"> through </w:t>
      </w:r>
      <w:r w:rsidR="00704D4B">
        <w:rPr>
          <w:lang w:val="en-GB"/>
        </w:rPr>
        <w:fldChar w:fldCharType="begin"/>
      </w:r>
      <w:r w:rsidR="00E61F2A">
        <w:rPr>
          <w:lang w:val="en-GB"/>
        </w:rPr>
        <w:instrText xml:space="preserve"> REF _Ref455416103 \w \h </w:instrText>
      </w:r>
      <w:r w:rsidR="00704D4B">
        <w:rPr>
          <w:lang w:val="en-GB"/>
        </w:rPr>
      </w:r>
      <w:r w:rsidR="00704D4B">
        <w:rPr>
          <w:lang w:val="en-GB"/>
        </w:rPr>
        <w:fldChar w:fldCharType="separate"/>
      </w:r>
      <w:r w:rsidR="006F063D">
        <w:rPr>
          <w:lang w:val="en-GB"/>
        </w:rPr>
        <w:t>6.2(v)</w:t>
      </w:r>
      <w:r w:rsidR="00704D4B">
        <w:rPr>
          <w:lang w:val="en-GB"/>
        </w:rPr>
        <w:fldChar w:fldCharType="end"/>
      </w:r>
      <w:r w:rsidR="001978BF" w:rsidRPr="003719DA">
        <w:rPr>
          <w:lang w:val="en-GB"/>
        </w:rPr>
        <w:t xml:space="preserve"> have been performed.</w:t>
      </w:r>
      <w:bookmarkEnd w:id="186"/>
      <w:r w:rsidR="002C2C2D" w:rsidRPr="003719DA">
        <w:rPr>
          <w:lang w:val="en-GB"/>
        </w:rPr>
        <w:t xml:space="preserve"> In the event that </w:t>
      </w:r>
      <w:r w:rsidR="00E61F2A">
        <w:rPr>
          <w:lang w:val="en-GB"/>
        </w:rPr>
        <w:t>any</w:t>
      </w:r>
      <w:r w:rsidR="002C2C2D" w:rsidRPr="003719DA">
        <w:rPr>
          <w:lang w:val="en-GB"/>
        </w:rPr>
        <w:t xml:space="preserve"> Closing Action set forth in Section</w:t>
      </w:r>
      <w:r w:rsidR="00E61F2A">
        <w:rPr>
          <w:lang w:val="en-GB"/>
        </w:rPr>
        <w:t xml:space="preserve">s </w:t>
      </w:r>
      <w:r w:rsidR="00704D4B">
        <w:rPr>
          <w:lang w:val="en-GB"/>
        </w:rPr>
        <w:fldChar w:fldCharType="begin"/>
      </w:r>
      <w:r w:rsidR="00E61F2A">
        <w:rPr>
          <w:lang w:val="en-GB"/>
        </w:rPr>
        <w:instrText xml:space="preserve"> REF _Ref455521420 \w \h </w:instrText>
      </w:r>
      <w:r w:rsidR="00704D4B">
        <w:rPr>
          <w:lang w:val="en-GB"/>
        </w:rPr>
      </w:r>
      <w:r w:rsidR="00704D4B">
        <w:rPr>
          <w:lang w:val="en-GB"/>
        </w:rPr>
        <w:fldChar w:fldCharType="separate"/>
      </w:r>
      <w:r w:rsidR="006F063D">
        <w:rPr>
          <w:lang w:val="en-GB"/>
        </w:rPr>
        <w:t>6.2(vi)</w:t>
      </w:r>
      <w:r w:rsidR="00704D4B">
        <w:rPr>
          <w:lang w:val="en-GB"/>
        </w:rPr>
        <w:fldChar w:fldCharType="end"/>
      </w:r>
      <w:r w:rsidR="002A5C4D" w:rsidRPr="003719DA">
        <w:rPr>
          <w:lang w:val="en-GB"/>
        </w:rPr>
        <w:t> </w:t>
      </w:r>
      <w:r w:rsidR="00E61F2A">
        <w:rPr>
          <w:lang w:val="en-GB"/>
        </w:rPr>
        <w:t xml:space="preserve">through </w:t>
      </w:r>
      <w:r w:rsidR="00704D4B">
        <w:rPr>
          <w:lang w:val="en-GB"/>
        </w:rPr>
        <w:fldChar w:fldCharType="begin"/>
      </w:r>
      <w:r w:rsidR="00235A7B">
        <w:rPr>
          <w:lang w:val="en-GB"/>
        </w:rPr>
        <w:instrText xml:space="preserve"> REF _Ref461192414 \r \h </w:instrText>
      </w:r>
      <w:r w:rsidR="00704D4B">
        <w:rPr>
          <w:lang w:val="en-GB"/>
        </w:rPr>
      </w:r>
      <w:r w:rsidR="00704D4B">
        <w:rPr>
          <w:lang w:val="en-GB"/>
        </w:rPr>
        <w:fldChar w:fldCharType="separate"/>
      </w:r>
      <w:r w:rsidR="006F063D">
        <w:rPr>
          <w:lang w:val="en-GB"/>
        </w:rPr>
        <w:t>6.2(viii)</w:t>
      </w:r>
      <w:r w:rsidR="00704D4B">
        <w:rPr>
          <w:lang w:val="en-GB"/>
        </w:rPr>
        <w:fldChar w:fldCharType="end"/>
      </w:r>
      <w:r w:rsidR="002C2C2D" w:rsidRPr="003719DA">
        <w:rPr>
          <w:lang w:val="en-GB"/>
        </w:rPr>
        <w:t xml:space="preserve"> </w:t>
      </w:r>
      <w:r w:rsidR="009F4431">
        <w:rPr>
          <w:lang w:val="en-GB"/>
        </w:rPr>
        <w:t xml:space="preserve">and Section </w:t>
      </w:r>
      <w:r w:rsidR="00704D4B">
        <w:rPr>
          <w:lang w:val="en-GB"/>
        </w:rPr>
        <w:fldChar w:fldCharType="begin"/>
      </w:r>
      <w:r w:rsidR="009F4431">
        <w:rPr>
          <w:lang w:val="en-GB"/>
        </w:rPr>
        <w:instrText xml:space="preserve"> REF _Ref464216122 \r \h </w:instrText>
      </w:r>
      <w:r w:rsidR="00704D4B">
        <w:rPr>
          <w:lang w:val="en-GB"/>
        </w:rPr>
      </w:r>
      <w:r w:rsidR="00704D4B">
        <w:rPr>
          <w:lang w:val="en-GB"/>
        </w:rPr>
        <w:fldChar w:fldCharType="separate"/>
      </w:r>
      <w:r w:rsidR="006F063D">
        <w:rPr>
          <w:lang w:val="en-GB"/>
        </w:rPr>
        <w:t>6.2(x)</w:t>
      </w:r>
      <w:r w:rsidR="00704D4B">
        <w:rPr>
          <w:lang w:val="en-GB"/>
        </w:rPr>
        <w:fldChar w:fldCharType="end"/>
      </w:r>
      <w:r w:rsidR="009F4431">
        <w:rPr>
          <w:lang w:val="en-GB"/>
        </w:rPr>
        <w:t xml:space="preserve"> </w:t>
      </w:r>
      <w:r w:rsidR="002C2C2D" w:rsidRPr="003719DA">
        <w:rPr>
          <w:lang w:val="en-GB"/>
        </w:rPr>
        <w:t xml:space="preserve">has not been performed or its performance has not been waived </w:t>
      </w:r>
      <w:r w:rsidR="00D234F6" w:rsidRPr="003719DA">
        <w:rPr>
          <w:lang w:val="en-GB"/>
        </w:rPr>
        <w:t xml:space="preserve">pursuant to Section </w:t>
      </w:r>
      <w:r w:rsidR="00687783">
        <w:fldChar w:fldCharType="begin"/>
      </w:r>
      <w:r w:rsidR="00687783">
        <w:instrText xml:space="preserve"> REF _Ref140493645 \w \h  \* MERGEFORMAT </w:instrText>
      </w:r>
      <w:r w:rsidR="00687783">
        <w:fldChar w:fldCharType="separate"/>
      </w:r>
      <w:r w:rsidR="006F063D">
        <w:rPr>
          <w:lang w:val="en-GB"/>
        </w:rPr>
        <w:t>6.3</w:t>
      </w:r>
      <w:r w:rsidR="00687783">
        <w:fldChar w:fldCharType="end"/>
      </w:r>
      <w:r w:rsidR="00D234F6">
        <w:rPr>
          <w:lang w:val="en-GB"/>
        </w:rPr>
        <w:t xml:space="preserve"> </w:t>
      </w:r>
      <w:r w:rsidR="002C2C2D" w:rsidRPr="003719DA">
        <w:rPr>
          <w:lang w:val="en-GB"/>
        </w:rPr>
        <w:t>within five (5) Business Days from the Scheduled Closing Date, the Purchaser</w:t>
      </w:r>
      <w:r w:rsidR="002931AA">
        <w:rPr>
          <w:lang w:val="en-GB"/>
        </w:rPr>
        <w:t xml:space="preserve"> </w:t>
      </w:r>
      <w:r w:rsidR="002C2C2D" w:rsidRPr="003719DA">
        <w:rPr>
          <w:lang w:val="en-GB"/>
        </w:rPr>
        <w:t xml:space="preserve">may withdraw from this Agreement by written notice to </w:t>
      </w:r>
      <w:r w:rsidR="00296D97">
        <w:rPr>
          <w:lang w:val="en-GB"/>
        </w:rPr>
        <w:t>Seller 4</w:t>
      </w:r>
      <w:r w:rsidR="002C2C2D" w:rsidRPr="003719DA">
        <w:rPr>
          <w:lang w:val="en-GB"/>
        </w:rPr>
        <w:t xml:space="preserve">, on behalf of all Sellers, provided that the withdrawal shall be deemed void and shall not have any effect if, at the time such notice is received </w:t>
      </w:r>
      <w:r w:rsidR="003719DA">
        <w:rPr>
          <w:lang w:val="en-GB"/>
        </w:rPr>
        <w:t xml:space="preserve">by </w:t>
      </w:r>
      <w:r w:rsidR="00296D97">
        <w:rPr>
          <w:lang w:val="en-GB"/>
        </w:rPr>
        <w:t>Seller 4</w:t>
      </w:r>
      <w:r w:rsidR="003719DA">
        <w:rPr>
          <w:lang w:val="en-GB"/>
        </w:rPr>
        <w:t>, all Closing Action</w:t>
      </w:r>
      <w:r w:rsidR="006F691B">
        <w:rPr>
          <w:lang w:val="en-GB"/>
        </w:rPr>
        <w:t>s</w:t>
      </w:r>
      <w:r w:rsidR="002C2C2D" w:rsidRPr="003719DA">
        <w:rPr>
          <w:lang w:val="en-GB"/>
        </w:rPr>
        <w:t xml:space="preserve"> set forth in Section</w:t>
      </w:r>
      <w:r w:rsidR="006F691B">
        <w:rPr>
          <w:lang w:val="en-GB"/>
        </w:rPr>
        <w:t xml:space="preserve">s </w:t>
      </w:r>
      <w:r w:rsidR="00704D4B">
        <w:rPr>
          <w:lang w:val="en-GB"/>
        </w:rPr>
        <w:fldChar w:fldCharType="begin"/>
      </w:r>
      <w:r w:rsidR="006F691B">
        <w:rPr>
          <w:lang w:val="en-GB"/>
        </w:rPr>
        <w:instrText xml:space="preserve"> REF _Ref455521420 \w \h </w:instrText>
      </w:r>
      <w:r w:rsidR="00704D4B">
        <w:rPr>
          <w:lang w:val="en-GB"/>
        </w:rPr>
      </w:r>
      <w:r w:rsidR="00704D4B">
        <w:rPr>
          <w:lang w:val="en-GB"/>
        </w:rPr>
        <w:fldChar w:fldCharType="separate"/>
      </w:r>
      <w:r w:rsidR="006F063D">
        <w:rPr>
          <w:lang w:val="en-GB"/>
        </w:rPr>
        <w:t>6.2(vi)</w:t>
      </w:r>
      <w:r w:rsidR="00704D4B">
        <w:rPr>
          <w:lang w:val="en-GB"/>
        </w:rPr>
        <w:fldChar w:fldCharType="end"/>
      </w:r>
      <w:r w:rsidR="002A5C4D" w:rsidRPr="003719DA">
        <w:rPr>
          <w:lang w:val="en-GB"/>
        </w:rPr>
        <w:t> </w:t>
      </w:r>
      <w:r w:rsidR="006F691B">
        <w:rPr>
          <w:lang w:val="en-GB"/>
        </w:rPr>
        <w:t xml:space="preserve">through </w:t>
      </w:r>
      <w:r w:rsidR="00704D4B">
        <w:rPr>
          <w:lang w:val="en-GB"/>
        </w:rPr>
        <w:fldChar w:fldCharType="begin"/>
      </w:r>
      <w:r w:rsidR="00235A7B">
        <w:rPr>
          <w:lang w:val="en-GB"/>
        </w:rPr>
        <w:instrText xml:space="preserve"> REF _Ref461192414 \r \h </w:instrText>
      </w:r>
      <w:r w:rsidR="00704D4B">
        <w:rPr>
          <w:lang w:val="en-GB"/>
        </w:rPr>
      </w:r>
      <w:r w:rsidR="00704D4B">
        <w:rPr>
          <w:lang w:val="en-GB"/>
        </w:rPr>
        <w:fldChar w:fldCharType="separate"/>
      </w:r>
      <w:r w:rsidR="006F063D">
        <w:rPr>
          <w:lang w:val="en-GB"/>
        </w:rPr>
        <w:t>6.2(viii)</w:t>
      </w:r>
      <w:r w:rsidR="00704D4B">
        <w:rPr>
          <w:lang w:val="en-GB"/>
        </w:rPr>
        <w:fldChar w:fldCharType="end"/>
      </w:r>
      <w:r w:rsidR="002C2C2D" w:rsidRPr="003719DA">
        <w:rPr>
          <w:lang w:val="en-GB"/>
        </w:rPr>
        <w:t xml:space="preserve"> </w:t>
      </w:r>
      <w:r w:rsidR="009F4431">
        <w:rPr>
          <w:lang w:val="en-GB"/>
        </w:rPr>
        <w:t xml:space="preserve">and Section </w:t>
      </w:r>
      <w:r w:rsidR="00704D4B">
        <w:rPr>
          <w:lang w:val="en-GB"/>
        </w:rPr>
        <w:fldChar w:fldCharType="begin"/>
      </w:r>
      <w:r w:rsidR="009F4431">
        <w:rPr>
          <w:lang w:val="en-GB"/>
        </w:rPr>
        <w:instrText xml:space="preserve"> REF _Ref464216122 \r \h </w:instrText>
      </w:r>
      <w:r w:rsidR="00704D4B">
        <w:rPr>
          <w:lang w:val="en-GB"/>
        </w:rPr>
      </w:r>
      <w:r w:rsidR="00704D4B">
        <w:rPr>
          <w:lang w:val="en-GB"/>
        </w:rPr>
        <w:fldChar w:fldCharType="separate"/>
      </w:r>
      <w:r w:rsidR="006F063D">
        <w:rPr>
          <w:lang w:val="en-GB"/>
        </w:rPr>
        <w:t>6.2(x)</w:t>
      </w:r>
      <w:r w:rsidR="00704D4B">
        <w:rPr>
          <w:lang w:val="en-GB"/>
        </w:rPr>
        <w:fldChar w:fldCharType="end"/>
      </w:r>
      <w:r w:rsidR="009F4431">
        <w:rPr>
          <w:lang w:val="en-GB"/>
        </w:rPr>
        <w:t xml:space="preserve"> </w:t>
      </w:r>
      <w:r w:rsidR="00AC48F2" w:rsidRPr="003719DA">
        <w:rPr>
          <w:lang w:val="en-GB"/>
        </w:rPr>
        <w:t>have been performed.</w:t>
      </w:r>
      <w:r w:rsidR="00AC48F2">
        <w:rPr>
          <w:lang w:val="en-GB"/>
        </w:rPr>
        <w:t xml:space="preserve"> </w:t>
      </w:r>
    </w:p>
    <w:p w14:paraId="50F00A01" w14:textId="77777777" w:rsidR="001978BF" w:rsidRPr="00542AA5" w:rsidRDefault="0034151F" w:rsidP="00AC48F2">
      <w:pPr>
        <w:pStyle w:val="LegalFlushStyle2"/>
        <w:numPr>
          <w:ilvl w:val="0"/>
          <w:numId w:val="0"/>
        </w:numPr>
        <w:ind w:left="720"/>
        <w:rPr>
          <w:lang w:val="en-GB"/>
        </w:rPr>
      </w:pPr>
      <w:r>
        <w:rPr>
          <w:lang w:val="en-GB"/>
        </w:rPr>
        <w:t>Such withdrawal shall not prejudice any Party to any compensation claims it may have against the other Party/</w:t>
      </w:r>
      <w:proofErr w:type="spellStart"/>
      <w:r>
        <w:rPr>
          <w:lang w:val="en-GB"/>
        </w:rPr>
        <w:t>ies</w:t>
      </w:r>
      <w:proofErr w:type="spellEnd"/>
      <w:r>
        <w:rPr>
          <w:lang w:val="en-GB"/>
        </w:rPr>
        <w:t>.</w:t>
      </w:r>
    </w:p>
    <w:p w14:paraId="23BCA26E" w14:textId="77777777" w:rsidR="004B4DA8" w:rsidRPr="00542AA5" w:rsidRDefault="00AE605E" w:rsidP="00AE605E">
      <w:pPr>
        <w:pStyle w:val="LegalFlushStyle2"/>
        <w:numPr>
          <w:ilvl w:val="0"/>
          <w:numId w:val="0"/>
        </w:numPr>
        <w:tabs>
          <w:tab w:val="clear" w:pos="864"/>
          <w:tab w:val="left" w:pos="709"/>
        </w:tabs>
        <w:ind w:left="720" w:hanging="720"/>
        <w:rPr>
          <w:lang w:val="en-GB"/>
        </w:rPr>
      </w:pPr>
      <w:r w:rsidRPr="001502E1">
        <w:rPr>
          <w:u w:val="single"/>
        </w:rPr>
        <w:t>6.6</w:t>
      </w:r>
      <w:r w:rsidRPr="001502E1">
        <w:rPr>
          <w:u w:val="single"/>
        </w:rPr>
        <w:tab/>
      </w:r>
      <w:r w:rsidR="004B4DA8" w:rsidRPr="00542AA5">
        <w:rPr>
          <w:u w:val="single"/>
          <w:lang w:val="en-GB"/>
        </w:rPr>
        <w:t>Instruction to notary</w:t>
      </w:r>
      <w:r w:rsidR="004B4DA8" w:rsidRPr="00542AA5">
        <w:rPr>
          <w:lang w:val="en-GB"/>
        </w:rPr>
        <w:t>. Without undue delay (</w:t>
      </w:r>
      <w:proofErr w:type="spellStart"/>
      <w:r w:rsidR="004B4DA8" w:rsidRPr="00542AA5">
        <w:rPr>
          <w:i/>
          <w:iCs/>
          <w:lang w:val="en-GB"/>
        </w:rPr>
        <w:t>unverzüglich</w:t>
      </w:r>
      <w:proofErr w:type="spellEnd"/>
      <w:r w:rsidR="004B4DA8" w:rsidRPr="00542AA5">
        <w:rPr>
          <w:lang w:val="en-GB"/>
        </w:rPr>
        <w:t xml:space="preserve">) after the Closing the Sellers and the Purchaser shall submit to the acting notary the Closing Confirmation. The Sellers and the Purchaser hereby expressly instruct the notary to </w:t>
      </w:r>
      <w:r w:rsidR="0062306D" w:rsidRPr="00542AA5">
        <w:rPr>
          <w:lang w:val="en-GB"/>
        </w:rPr>
        <w:t>file an</w:t>
      </w:r>
      <w:r w:rsidR="004B4DA8" w:rsidRPr="00542AA5">
        <w:rPr>
          <w:lang w:val="en-GB"/>
        </w:rPr>
        <w:t xml:space="preserve"> updated list of shareholders pursuant to </w:t>
      </w:r>
      <w:r w:rsidR="00AA4AFE">
        <w:rPr>
          <w:lang w:val="en-GB"/>
        </w:rPr>
        <w:t>Section </w:t>
      </w:r>
      <w:r w:rsidR="004B4DA8" w:rsidRPr="00542AA5">
        <w:rPr>
          <w:lang w:val="en-GB"/>
        </w:rPr>
        <w:t xml:space="preserve">40 </w:t>
      </w:r>
      <w:proofErr w:type="spellStart"/>
      <w:r w:rsidR="00957281">
        <w:rPr>
          <w:lang w:val="en-GB"/>
        </w:rPr>
        <w:t>para</w:t>
      </w:r>
      <w:proofErr w:type="spellEnd"/>
      <w:r w:rsidR="004B4DA8" w:rsidRPr="00542AA5">
        <w:rPr>
          <w:lang w:val="en-GB"/>
        </w:rPr>
        <w:t xml:space="preserve">. </w:t>
      </w:r>
      <w:proofErr w:type="gramStart"/>
      <w:r w:rsidR="004B4DA8" w:rsidRPr="00542AA5">
        <w:rPr>
          <w:lang w:val="en-GB"/>
        </w:rPr>
        <w:t xml:space="preserve">2 </w:t>
      </w:r>
      <w:proofErr w:type="spellStart"/>
      <w:r w:rsidR="004B4DA8" w:rsidRPr="00542AA5">
        <w:rPr>
          <w:lang w:val="en-GB"/>
        </w:rPr>
        <w:t>GmbHG</w:t>
      </w:r>
      <w:proofErr w:type="spellEnd"/>
      <w:r w:rsidR="004B4DA8" w:rsidRPr="00542AA5">
        <w:rPr>
          <w:lang w:val="en-GB"/>
        </w:rPr>
        <w:t xml:space="preserve"> with the competent commercial register without undue delay (</w:t>
      </w:r>
      <w:proofErr w:type="spellStart"/>
      <w:r w:rsidR="004B4DA8" w:rsidRPr="00542AA5">
        <w:rPr>
          <w:i/>
          <w:iCs/>
          <w:lang w:val="en-GB"/>
        </w:rPr>
        <w:t>unverzüglich</w:t>
      </w:r>
      <w:proofErr w:type="spellEnd"/>
      <w:r w:rsidR="004B4DA8" w:rsidRPr="00542AA5">
        <w:rPr>
          <w:lang w:val="en-GB"/>
        </w:rPr>
        <w:t>) after receipt of the Closing Confirmation and to forward a copy of such list to the Company, the Sellers and the Purchaser.</w:t>
      </w:r>
      <w:proofErr w:type="gramEnd"/>
    </w:p>
    <w:p w14:paraId="16B0162D" w14:textId="74F70CB1" w:rsidR="00C81A13" w:rsidRPr="00542AA5" w:rsidRDefault="00AE605E" w:rsidP="00AE605E">
      <w:pPr>
        <w:pStyle w:val="LegalFlushStyle2"/>
        <w:numPr>
          <w:ilvl w:val="0"/>
          <w:numId w:val="0"/>
        </w:numPr>
        <w:tabs>
          <w:tab w:val="clear" w:pos="864"/>
        </w:tabs>
        <w:ind w:left="720" w:hanging="720"/>
        <w:rPr>
          <w:lang w:val="en-GB"/>
        </w:rPr>
      </w:pPr>
      <w:bookmarkStart w:id="187" w:name="_Toc278206516"/>
      <w:r w:rsidRPr="001502E1">
        <w:rPr>
          <w:u w:val="single"/>
        </w:rPr>
        <w:t>6.7</w:t>
      </w:r>
      <w:r w:rsidRPr="001502E1">
        <w:rPr>
          <w:u w:val="single"/>
        </w:rPr>
        <w:tab/>
      </w:r>
      <w:r w:rsidR="00C81A13" w:rsidRPr="00542AA5">
        <w:rPr>
          <w:u w:val="single"/>
          <w:lang w:val="en-GB"/>
        </w:rPr>
        <w:t>Joint Exercise of Right of Withdrawal by Sellers</w:t>
      </w:r>
      <w:r w:rsidR="005E60A0">
        <w:rPr>
          <w:lang w:val="en-GB"/>
        </w:rPr>
        <w:t>.</w:t>
      </w:r>
      <w:r w:rsidR="0057750E" w:rsidRPr="00542AA5">
        <w:rPr>
          <w:lang w:val="en-GB"/>
        </w:rPr>
        <w:t xml:space="preserve"> </w:t>
      </w:r>
      <w:r w:rsidR="00F54429" w:rsidRPr="00542AA5">
        <w:rPr>
          <w:lang w:val="en-GB"/>
        </w:rPr>
        <w:t xml:space="preserve">The </w:t>
      </w:r>
      <w:r w:rsidR="00C81A13" w:rsidRPr="00542AA5">
        <w:rPr>
          <w:lang w:val="en-GB"/>
        </w:rPr>
        <w:t>Sellers shall only be entitled to jo</w:t>
      </w:r>
      <w:r w:rsidR="00EC5DA7" w:rsidRPr="00542AA5">
        <w:rPr>
          <w:lang w:val="en-GB"/>
        </w:rPr>
        <w:t xml:space="preserve">intly exercise their </w:t>
      </w:r>
      <w:r w:rsidR="00C81A13" w:rsidRPr="00542AA5">
        <w:rPr>
          <w:lang w:val="en-GB"/>
        </w:rPr>
        <w:t xml:space="preserve">rights </w:t>
      </w:r>
      <w:r w:rsidR="00EC5DA7" w:rsidRPr="00542AA5">
        <w:rPr>
          <w:lang w:val="en-GB"/>
        </w:rPr>
        <w:t xml:space="preserve">of withdrawal </w:t>
      </w:r>
      <w:r w:rsidR="00C81A13" w:rsidRPr="00542AA5">
        <w:rPr>
          <w:lang w:val="en-GB"/>
        </w:rPr>
        <w:t>under Section</w:t>
      </w:r>
      <w:r w:rsidR="00D277C8">
        <w:rPr>
          <w:lang w:val="en-GB"/>
        </w:rPr>
        <w:t>s</w:t>
      </w:r>
      <w:r w:rsidR="00EC5DA7" w:rsidRPr="00542AA5">
        <w:rPr>
          <w:lang w:val="en-GB"/>
        </w:rPr>
        <w:t> </w:t>
      </w:r>
      <w:r w:rsidR="00704D4B" w:rsidRPr="00542AA5">
        <w:rPr>
          <w:lang w:val="en-GB"/>
        </w:rPr>
        <w:fldChar w:fldCharType="begin"/>
      </w:r>
      <w:r w:rsidR="00B61EF0" w:rsidRPr="00542AA5">
        <w:rPr>
          <w:lang w:val="en-GB"/>
        </w:rPr>
        <w:instrText xml:space="preserve"> REF _Ref262831044 \r \h </w:instrText>
      </w:r>
      <w:r w:rsidR="00704D4B" w:rsidRPr="00542AA5">
        <w:rPr>
          <w:lang w:val="en-GB"/>
        </w:rPr>
      </w:r>
      <w:r w:rsidR="00704D4B" w:rsidRPr="00542AA5">
        <w:rPr>
          <w:lang w:val="en-GB"/>
        </w:rPr>
        <w:fldChar w:fldCharType="separate"/>
      </w:r>
      <w:r w:rsidR="006F063D">
        <w:rPr>
          <w:lang w:val="en-GB"/>
        </w:rPr>
        <w:t>6.1.6</w:t>
      </w:r>
      <w:r w:rsidR="00704D4B" w:rsidRPr="00542AA5">
        <w:rPr>
          <w:lang w:val="en-GB"/>
        </w:rPr>
        <w:fldChar w:fldCharType="end"/>
      </w:r>
      <w:r w:rsidR="001978BF">
        <w:rPr>
          <w:lang w:val="en-GB"/>
        </w:rPr>
        <w:t xml:space="preserve"> and </w:t>
      </w:r>
      <w:r w:rsidR="00704D4B">
        <w:rPr>
          <w:lang w:val="en-GB"/>
        </w:rPr>
        <w:fldChar w:fldCharType="begin"/>
      </w:r>
      <w:r w:rsidR="001978BF">
        <w:rPr>
          <w:lang w:val="en-GB"/>
        </w:rPr>
        <w:instrText xml:space="preserve"> REF _Ref455232114 \r \h </w:instrText>
      </w:r>
      <w:r w:rsidR="00704D4B">
        <w:rPr>
          <w:lang w:val="en-GB"/>
        </w:rPr>
      </w:r>
      <w:r w:rsidR="00704D4B">
        <w:rPr>
          <w:lang w:val="en-GB"/>
        </w:rPr>
        <w:fldChar w:fldCharType="separate"/>
      </w:r>
      <w:r w:rsidR="006F063D">
        <w:rPr>
          <w:lang w:val="en-GB"/>
        </w:rPr>
        <w:t>6.5</w:t>
      </w:r>
      <w:r w:rsidR="00704D4B">
        <w:rPr>
          <w:lang w:val="en-GB"/>
        </w:rPr>
        <w:fldChar w:fldCharType="end"/>
      </w:r>
      <w:r w:rsidR="00C81A13" w:rsidRPr="00542AA5">
        <w:rPr>
          <w:lang w:val="en-GB"/>
        </w:rPr>
        <w:t>.</w:t>
      </w:r>
      <w:bookmarkEnd w:id="187"/>
    </w:p>
    <w:p w14:paraId="7C4F895F" w14:textId="77777777" w:rsidR="00C81A13" w:rsidRPr="00CB1765" w:rsidRDefault="00AE605E" w:rsidP="00AE605E">
      <w:pPr>
        <w:pStyle w:val="LegalFlushStyle1"/>
        <w:numPr>
          <w:ilvl w:val="0"/>
          <w:numId w:val="0"/>
        </w:numPr>
        <w:tabs>
          <w:tab w:val="clear" w:pos="864"/>
        </w:tabs>
        <w:ind w:left="720" w:hanging="720"/>
        <w:rPr>
          <w:lang w:val="en-GB"/>
        </w:rPr>
      </w:pPr>
      <w:bookmarkStart w:id="188" w:name="_Ref453701212"/>
      <w:bookmarkStart w:id="189" w:name="_Toc454894001"/>
      <w:bookmarkStart w:id="190" w:name="_Toc454894125"/>
      <w:bookmarkStart w:id="191" w:name="_Toc454895439"/>
      <w:bookmarkStart w:id="192" w:name="_Toc454896227"/>
      <w:bookmarkStart w:id="193" w:name="_Toc454894002"/>
      <w:bookmarkStart w:id="194" w:name="_Toc454894126"/>
      <w:bookmarkStart w:id="195" w:name="_Toc454895440"/>
      <w:bookmarkStart w:id="196" w:name="_Toc454896228"/>
      <w:bookmarkStart w:id="197" w:name="_Toc454894003"/>
      <w:bookmarkStart w:id="198" w:name="_Toc454894127"/>
      <w:bookmarkStart w:id="199" w:name="_Toc454895441"/>
      <w:bookmarkStart w:id="200" w:name="_Toc454896229"/>
      <w:bookmarkStart w:id="201" w:name="_Toc453791203"/>
      <w:bookmarkStart w:id="202" w:name="_Toc460961102"/>
      <w:bookmarkStart w:id="203" w:name="_Toc459969034"/>
      <w:bookmarkStart w:id="204" w:name="_Toc459969115"/>
      <w:bookmarkStart w:id="205" w:name="_Toc459969213"/>
      <w:bookmarkStart w:id="206" w:name="_Toc459970925"/>
      <w:bookmarkStart w:id="207" w:name="_Ref104982644"/>
      <w:bookmarkStart w:id="208" w:name="_Toc278206215"/>
      <w:bookmarkStart w:id="209" w:name="_Toc278206548"/>
      <w:bookmarkStart w:id="210" w:name="_Toc464227409"/>
      <w:bookmarkStart w:id="211" w:name="_Ref104887763"/>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1502E1">
        <w:rPr>
          <w:rFonts w:asciiTheme="minorHAnsi" w:hAnsiTheme="minorHAnsi"/>
          <w:caps w:val="0"/>
        </w:rPr>
        <w:t>12</w:t>
      </w:r>
      <w:r w:rsidRPr="001502E1">
        <w:rPr>
          <w:rFonts w:asciiTheme="minorHAnsi" w:hAnsiTheme="minorHAnsi"/>
          <w:caps w:val="0"/>
        </w:rPr>
        <w:tab/>
      </w:r>
      <w:r w:rsidR="00C81A13" w:rsidRPr="00542AA5">
        <w:rPr>
          <w:rFonts w:ascii="Times New Roman Bold" w:hAnsi="Times New Roman Bold"/>
          <w:caps w:val="0"/>
          <w:lang w:val="en-GB"/>
        </w:rPr>
        <w:t>Confidentiality and Public Announcements</w:t>
      </w:r>
      <w:bookmarkEnd w:id="207"/>
      <w:bookmarkEnd w:id="208"/>
      <w:bookmarkEnd w:id="209"/>
      <w:bookmarkEnd w:id="210"/>
    </w:p>
    <w:p w14:paraId="1255F73A" w14:textId="77777777" w:rsidR="00C81A13" w:rsidRPr="00542AA5" w:rsidRDefault="00AE605E" w:rsidP="00AE605E">
      <w:pPr>
        <w:pStyle w:val="LegalFlushStyle2"/>
        <w:numPr>
          <w:ilvl w:val="0"/>
          <w:numId w:val="0"/>
        </w:numPr>
        <w:tabs>
          <w:tab w:val="clear" w:pos="864"/>
        </w:tabs>
        <w:ind w:left="720" w:hanging="720"/>
        <w:rPr>
          <w:lang w:val="en-GB"/>
        </w:rPr>
      </w:pPr>
      <w:bookmarkStart w:id="212" w:name="_Toc278206549"/>
      <w:bookmarkEnd w:id="211"/>
      <w:r w:rsidRPr="001502E1">
        <w:rPr>
          <w:u w:val="single"/>
        </w:rPr>
        <w:t>12.1</w:t>
      </w:r>
      <w:r w:rsidRPr="001502E1">
        <w:rPr>
          <w:u w:val="single"/>
        </w:rPr>
        <w:tab/>
      </w:r>
      <w:r w:rsidR="00C81A13" w:rsidRPr="00542AA5">
        <w:rPr>
          <w:u w:val="single"/>
          <w:lang w:val="en-GB"/>
        </w:rPr>
        <w:t>Confidential Information</w:t>
      </w:r>
      <w:r w:rsidR="00C9106C">
        <w:rPr>
          <w:lang w:val="en-GB"/>
        </w:rPr>
        <w:t xml:space="preserve">. </w:t>
      </w:r>
      <w:r w:rsidR="00DE3770" w:rsidRPr="00542AA5">
        <w:rPr>
          <w:lang w:val="en-GB"/>
        </w:rPr>
        <w:t>"</w:t>
      </w:r>
      <w:r w:rsidR="00C81A13" w:rsidRPr="00542AA5">
        <w:rPr>
          <w:b/>
          <w:lang w:val="en-GB"/>
        </w:rPr>
        <w:t>Confidential Information</w:t>
      </w:r>
      <w:r w:rsidR="00704D4B" w:rsidRPr="00542AA5">
        <w:rPr>
          <w:lang w:val="en-GB"/>
        </w:rPr>
        <w:fldChar w:fldCharType="begin"/>
      </w:r>
      <w:r w:rsidR="00C81A13" w:rsidRPr="00542AA5">
        <w:rPr>
          <w:lang w:val="en-GB"/>
        </w:rPr>
        <w:instrText xml:space="preserve"> XE </w:instrText>
      </w:r>
      <w:r w:rsidR="00DE3770" w:rsidRPr="00542AA5">
        <w:rPr>
          <w:lang w:val="en-GB"/>
        </w:rPr>
        <w:instrText>"</w:instrText>
      </w:r>
      <w:r w:rsidR="00C81A13" w:rsidRPr="00542AA5">
        <w:rPr>
          <w:lang w:val="en-GB"/>
        </w:rPr>
        <w:instrText>Confidential Information</w:instrText>
      </w:r>
      <w:r w:rsidR="00DE3770" w:rsidRPr="00542AA5">
        <w:rPr>
          <w:lang w:val="en-GB"/>
        </w:rPr>
        <w:instrText>"</w:instrText>
      </w:r>
      <w:r w:rsidR="00C81A13" w:rsidRPr="00542AA5">
        <w:rPr>
          <w:lang w:val="en-GB"/>
        </w:rPr>
        <w:instrText xml:space="preserve"> </w:instrText>
      </w:r>
      <w:r w:rsidR="00704D4B" w:rsidRPr="00542AA5">
        <w:rPr>
          <w:lang w:val="en-GB"/>
        </w:rPr>
        <w:fldChar w:fldCharType="end"/>
      </w:r>
      <w:r w:rsidR="00DE3770" w:rsidRPr="00542AA5">
        <w:rPr>
          <w:bCs/>
          <w:lang w:val="en-GB"/>
        </w:rPr>
        <w:t>"</w:t>
      </w:r>
      <w:r w:rsidR="00C81A13" w:rsidRPr="00542AA5">
        <w:rPr>
          <w:lang w:val="en-GB"/>
        </w:rPr>
        <w:t xml:space="preserve"> shall mean any content of this Agreement and all agreements and information relating to the Transaction and any and all information created, transferred, recorded or employed as part of, or otherwise resulting from</w:t>
      </w:r>
      <w:r w:rsidR="00FB0083" w:rsidRPr="00542AA5">
        <w:rPr>
          <w:lang w:val="en-GB"/>
        </w:rPr>
        <w:t>,</w:t>
      </w:r>
      <w:r w:rsidR="00C81A13" w:rsidRPr="00542AA5">
        <w:rPr>
          <w:lang w:val="en-GB"/>
        </w:rPr>
        <w:t xml:space="preserve"> any activities undertaken pursuant to this Agreement and all other related agreements, including, but not limited to, business, organizational, technical, financial, marketing, operational, regulatory or sales information of </w:t>
      </w:r>
      <w:r w:rsidR="002438AC" w:rsidRPr="00542AA5">
        <w:rPr>
          <w:lang w:val="en-GB"/>
        </w:rPr>
        <w:t xml:space="preserve">the </w:t>
      </w:r>
      <w:r w:rsidR="00C81A13" w:rsidRPr="00542AA5">
        <w:rPr>
          <w:lang w:val="en-GB"/>
        </w:rPr>
        <w:t xml:space="preserve">Sellers, </w:t>
      </w:r>
      <w:r w:rsidR="002438AC" w:rsidRPr="00542AA5">
        <w:rPr>
          <w:lang w:val="en-GB"/>
        </w:rPr>
        <w:t xml:space="preserve">the </w:t>
      </w:r>
      <w:r w:rsidR="00C81A13" w:rsidRPr="00542AA5">
        <w:rPr>
          <w:lang w:val="en-GB"/>
        </w:rPr>
        <w:t>Sellers</w:t>
      </w:r>
      <w:r w:rsidR="007A0755" w:rsidRPr="00542AA5">
        <w:rPr>
          <w:lang w:val="en-GB"/>
        </w:rPr>
        <w:t>'</w:t>
      </w:r>
      <w:r w:rsidR="00C81A13" w:rsidRPr="00542AA5">
        <w:rPr>
          <w:lang w:val="en-GB"/>
        </w:rPr>
        <w:t xml:space="preserve"> Affiliates, </w:t>
      </w:r>
      <w:r w:rsidR="002438AC" w:rsidRPr="00542AA5">
        <w:rPr>
          <w:lang w:val="en-GB"/>
        </w:rPr>
        <w:t xml:space="preserve">the </w:t>
      </w:r>
      <w:r w:rsidR="00C81A13" w:rsidRPr="00542AA5">
        <w:rPr>
          <w:lang w:val="en-GB"/>
        </w:rPr>
        <w:t>Purcha</w:t>
      </w:r>
      <w:r w:rsidR="00985829" w:rsidRPr="00542AA5">
        <w:rPr>
          <w:lang w:val="en-GB"/>
        </w:rPr>
        <w:t xml:space="preserve">ser, </w:t>
      </w:r>
      <w:r w:rsidR="002438AC" w:rsidRPr="00542AA5">
        <w:rPr>
          <w:lang w:val="en-GB"/>
        </w:rPr>
        <w:t xml:space="preserve">the </w:t>
      </w:r>
      <w:r w:rsidR="00985829" w:rsidRPr="00542AA5">
        <w:rPr>
          <w:lang w:val="en-GB"/>
        </w:rPr>
        <w:t>Purchaser</w:t>
      </w:r>
      <w:r w:rsidR="007A0755" w:rsidRPr="00542AA5">
        <w:rPr>
          <w:lang w:val="en-GB"/>
        </w:rPr>
        <w:t>'</w:t>
      </w:r>
      <w:r w:rsidR="00985829" w:rsidRPr="00542AA5">
        <w:rPr>
          <w:lang w:val="en-GB"/>
        </w:rPr>
        <w:t xml:space="preserve">s Affiliates, </w:t>
      </w:r>
      <w:r w:rsidR="00C81A13" w:rsidRPr="00542AA5">
        <w:rPr>
          <w:lang w:val="en-GB"/>
        </w:rPr>
        <w:t>the Company</w:t>
      </w:r>
      <w:r w:rsidR="00985829" w:rsidRPr="00542AA5">
        <w:rPr>
          <w:lang w:val="en-GB"/>
        </w:rPr>
        <w:t xml:space="preserve"> and the Subsidiaries</w:t>
      </w:r>
      <w:r w:rsidR="00C81A13" w:rsidRPr="00542AA5">
        <w:rPr>
          <w:lang w:val="en-GB"/>
        </w:rPr>
        <w:t>.</w:t>
      </w:r>
      <w:bookmarkEnd w:id="212"/>
    </w:p>
    <w:p w14:paraId="06FA2D56" w14:textId="77777777" w:rsidR="00C81A13" w:rsidRPr="00542AA5" w:rsidRDefault="00AE605E" w:rsidP="00AE605E">
      <w:pPr>
        <w:pStyle w:val="LegalFlushStyle2"/>
        <w:numPr>
          <w:ilvl w:val="0"/>
          <w:numId w:val="0"/>
        </w:numPr>
        <w:tabs>
          <w:tab w:val="clear" w:pos="864"/>
        </w:tabs>
        <w:ind w:left="720" w:hanging="720"/>
        <w:rPr>
          <w:lang w:val="en-GB"/>
        </w:rPr>
      </w:pPr>
      <w:bookmarkStart w:id="213" w:name="_Toc278206550"/>
      <w:bookmarkStart w:id="214" w:name="_Ref454443854"/>
      <w:bookmarkStart w:id="215" w:name="_Ref454879859"/>
      <w:bookmarkStart w:id="216" w:name="_Ref455679603"/>
      <w:bookmarkStart w:id="217" w:name="_Ref461122882"/>
      <w:r w:rsidRPr="001502E1">
        <w:rPr>
          <w:u w:val="single"/>
        </w:rPr>
        <w:t>12.2</w:t>
      </w:r>
      <w:r w:rsidRPr="001502E1">
        <w:rPr>
          <w:u w:val="single"/>
        </w:rPr>
        <w:tab/>
      </w:r>
      <w:r w:rsidR="00C81A13" w:rsidRPr="00542AA5">
        <w:rPr>
          <w:u w:val="single"/>
          <w:lang w:val="en-GB"/>
        </w:rPr>
        <w:t>Confidentiality Undertaking</w:t>
      </w:r>
      <w:r w:rsidR="0057750E" w:rsidRPr="00542AA5">
        <w:rPr>
          <w:lang w:val="en-GB"/>
        </w:rPr>
        <w:t xml:space="preserve">. </w:t>
      </w:r>
      <w:r w:rsidR="00C81A13" w:rsidRPr="00542AA5">
        <w:rPr>
          <w:lang w:val="en-GB"/>
        </w:rPr>
        <w:t xml:space="preserve">The Parties shall treat all Confidential Information strictly confidential and shall refrain from disclosing it to any </w:t>
      </w:r>
      <w:r w:rsidR="002171D2" w:rsidRPr="00542AA5">
        <w:rPr>
          <w:lang w:val="en-GB"/>
        </w:rPr>
        <w:t>Third Parties</w:t>
      </w:r>
      <w:r w:rsidR="00214AB8">
        <w:rPr>
          <w:lang w:val="en-GB"/>
        </w:rPr>
        <w:t xml:space="preserve">, </w:t>
      </w:r>
      <w:r w:rsidR="00C81A13" w:rsidRPr="00542AA5">
        <w:rPr>
          <w:lang w:val="en-GB"/>
        </w:rPr>
        <w:t>unless such Confidential Information is or has been</w:t>
      </w:r>
      <w:bookmarkEnd w:id="213"/>
      <w:bookmarkEnd w:id="214"/>
      <w:bookmarkEnd w:id="215"/>
      <w:bookmarkEnd w:id="216"/>
      <w:bookmarkEnd w:id="217"/>
    </w:p>
    <w:p w14:paraId="46A9F7BC" w14:textId="77777777" w:rsidR="00C81A13" w:rsidRPr="00542AA5" w:rsidRDefault="00AE605E" w:rsidP="00AE605E">
      <w:pPr>
        <w:pStyle w:val="LegalFlushStyle3"/>
        <w:numPr>
          <w:ilvl w:val="0"/>
          <w:numId w:val="0"/>
        </w:numPr>
        <w:tabs>
          <w:tab w:val="clear" w:pos="864"/>
        </w:tabs>
        <w:ind w:left="720" w:hanging="720"/>
        <w:jc w:val="both"/>
        <w:rPr>
          <w:lang w:val="en-GB"/>
        </w:rPr>
      </w:pPr>
      <w:r w:rsidRPr="001502E1">
        <w:lastRenderedPageBreak/>
        <w:t>12.2.1</w:t>
      </w:r>
      <w:r w:rsidRPr="001502E1">
        <w:tab/>
      </w:r>
      <w:r w:rsidR="00C81A13" w:rsidRPr="00542AA5">
        <w:rPr>
          <w:lang w:val="en-GB"/>
        </w:rPr>
        <w:t>made available by the disclosing Party for general release independent of the receiving party;</w:t>
      </w:r>
    </w:p>
    <w:p w14:paraId="0191C9AF" w14:textId="77777777" w:rsidR="00C81A13" w:rsidRPr="00542AA5" w:rsidRDefault="00AE605E" w:rsidP="00AE605E">
      <w:pPr>
        <w:pStyle w:val="LegalFlushStyle3"/>
        <w:numPr>
          <w:ilvl w:val="0"/>
          <w:numId w:val="0"/>
        </w:numPr>
        <w:tabs>
          <w:tab w:val="clear" w:pos="864"/>
        </w:tabs>
        <w:ind w:left="720" w:hanging="720"/>
        <w:jc w:val="both"/>
        <w:rPr>
          <w:lang w:val="en-GB"/>
        </w:rPr>
      </w:pPr>
      <w:r w:rsidRPr="001502E1">
        <w:t>12.2.2</w:t>
      </w:r>
      <w:r w:rsidRPr="001502E1">
        <w:tab/>
      </w:r>
      <w:r w:rsidR="00C81A13" w:rsidRPr="00542AA5">
        <w:rPr>
          <w:lang w:val="en-GB"/>
        </w:rPr>
        <w:t>made public as required by law, court proceedings or stock exchange regulations; or</w:t>
      </w:r>
    </w:p>
    <w:p w14:paraId="50F2DEA5" w14:textId="77777777" w:rsidR="00C81A13" w:rsidRPr="00542AA5" w:rsidRDefault="00AE605E" w:rsidP="00AE605E">
      <w:pPr>
        <w:pStyle w:val="LegalFlushStyle3"/>
        <w:numPr>
          <w:ilvl w:val="0"/>
          <w:numId w:val="0"/>
        </w:numPr>
        <w:tabs>
          <w:tab w:val="clear" w:pos="864"/>
        </w:tabs>
        <w:ind w:left="720" w:hanging="720"/>
        <w:jc w:val="both"/>
        <w:rPr>
          <w:lang w:val="en-GB"/>
        </w:rPr>
      </w:pPr>
      <w:r w:rsidRPr="001502E1">
        <w:t>12.2.3</w:t>
      </w:r>
      <w:r w:rsidRPr="001502E1">
        <w:tab/>
      </w:r>
      <w:r w:rsidR="00C81A13" w:rsidRPr="00542AA5">
        <w:rPr>
          <w:lang w:val="en-GB"/>
        </w:rPr>
        <w:t xml:space="preserve">required for the purpose of the merger control filings pursuant to </w:t>
      </w:r>
      <w:r w:rsidR="00C8549A" w:rsidRPr="00542AA5">
        <w:rPr>
          <w:lang w:val="en-GB"/>
        </w:rPr>
        <w:t>Section </w:t>
      </w:r>
      <w:r w:rsidR="00704D4B">
        <w:rPr>
          <w:lang w:val="en-GB"/>
        </w:rPr>
        <w:fldChar w:fldCharType="begin"/>
      </w:r>
      <w:r w:rsidR="00BC3655">
        <w:rPr>
          <w:lang w:val="en-GB"/>
        </w:rPr>
        <w:instrText xml:space="preserve"> REF _Ref454878353 \r \h </w:instrText>
      </w:r>
      <w:r w:rsidR="00704D4B">
        <w:rPr>
          <w:lang w:val="en-GB"/>
        </w:rPr>
      </w:r>
      <w:r w:rsidR="00704D4B">
        <w:rPr>
          <w:lang w:val="en-GB"/>
        </w:rPr>
        <w:fldChar w:fldCharType="separate"/>
      </w:r>
      <w:r w:rsidR="006F063D">
        <w:rPr>
          <w:lang w:val="en-GB"/>
        </w:rPr>
        <w:t>6.1.1(</w:t>
      </w:r>
      <w:proofErr w:type="spellStart"/>
      <w:r w:rsidR="006F063D">
        <w:rPr>
          <w:lang w:val="en-GB"/>
        </w:rPr>
        <w:t>i</w:t>
      </w:r>
      <w:proofErr w:type="spellEnd"/>
      <w:r w:rsidR="006F063D">
        <w:rPr>
          <w:lang w:val="en-GB"/>
        </w:rPr>
        <w:t>)</w:t>
      </w:r>
      <w:r w:rsidR="00704D4B">
        <w:rPr>
          <w:lang w:val="en-GB"/>
        </w:rPr>
        <w:fldChar w:fldCharType="end"/>
      </w:r>
      <w:r w:rsidR="00C81A13" w:rsidRPr="00542AA5">
        <w:rPr>
          <w:lang w:val="en-GB"/>
        </w:rPr>
        <w:t xml:space="preserve">; </w:t>
      </w:r>
      <w:r w:rsidR="0033318C" w:rsidRPr="00542AA5">
        <w:rPr>
          <w:lang w:val="en-GB"/>
        </w:rPr>
        <w:t>or</w:t>
      </w:r>
    </w:p>
    <w:p w14:paraId="10542FE5" w14:textId="77777777" w:rsidR="00C81A13" w:rsidRPr="00542AA5" w:rsidRDefault="00AE605E" w:rsidP="00AE605E">
      <w:pPr>
        <w:pStyle w:val="LegalFlushStyle3"/>
        <w:numPr>
          <w:ilvl w:val="0"/>
          <w:numId w:val="0"/>
        </w:numPr>
        <w:tabs>
          <w:tab w:val="clear" w:pos="864"/>
        </w:tabs>
        <w:ind w:left="720" w:hanging="720"/>
        <w:jc w:val="both"/>
        <w:rPr>
          <w:lang w:val="en-GB"/>
        </w:rPr>
      </w:pPr>
      <w:r w:rsidRPr="001502E1">
        <w:t>12.2.4</w:t>
      </w:r>
      <w:r w:rsidRPr="001502E1">
        <w:tab/>
      </w:r>
      <w:r w:rsidR="00C81A13" w:rsidRPr="00542AA5">
        <w:rPr>
          <w:lang w:val="en-GB"/>
        </w:rPr>
        <w:t xml:space="preserve">made </w:t>
      </w:r>
      <w:r w:rsidR="00D33ACF" w:rsidRPr="00542AA5">
        <w:rPr>
          <w:lang w:val="en-GB"/>
        </w:rPr>
        <w:t xml:space="preserve">available </w:t>
      </w:r>
      <w:r w:rsidR="00C81A13" w:rsidRPr="00542AA5">
        <w:rPr>
          <w:lang w:val="en-GB"/>
        </w:rPr>
        <w:t>to banks</w:t>
      </w:r>
      <w:r w:rsidR="00435B19" w:rsidRPr="00542AA5">
        <w:rPr>
          <w:lang w:val="en-GB"/>
        </w:rPr>
        <w:t>, investors</w:t>
      </w:r>
      <w:r w:rsidR="00C81A13" w:rsidRPr="00542AA5">
        <w:rPr>
          <w:lang w:val="en-GB"/>
        </w:rPr>
        <w:t xml:space="preserve"> or financial sponsors which provide</w:t>
      </w:r>
      <w:r w:rsidR="00F06871" w:rsidRPr="00542AA5">
        <w:rPr>
          <w:lang w:val="en-GB"/>
        </w:rPr>
        <w:t xml:space="preserve"> or provided</w:t>
      </w:r>
      <w:r w:rsidR="00C81A13" w:rsidRPr="00542AA5">
        <w:rPr>
          <w:lang w:val="en-GB"/>
        </w:rPr>
        <w:t xml:space="preserve"> the financing for the Transaction</w:t>
      </w:r>
      <w:r w:rsidR="00DE2F60" w:rsidRPr="00542AA5">
        <w:rPr>
          <w:lang w:val="en-GB"/>
        </w:rPr>
        <w:t xml:space="preserve"> </w:t>
      </w:r>
      <w:r w:rsidR="00F06871" w:rsidRPr="00542AA5">
        <w:rPr>
          <w:lang w:val="en-GB"/>
        </w:rPr>
        <w:t xml:space="preserve">or the acquisition of the Group Companies in the past </w:t>
      </w:r>
      <w:r w:rsidR="00DE2F60" w:rsidRPr="00542AA5">
        <w:rPr>
          <w:lang w:val="en-GB"/>
        </w:rPr>
        <w:t>and which are bound by equivalent confidentiality obligations</w:t>
      </w:r>
      <w:r w:rsidR="00C81A13" w:rsidRPr="00542AA5">
        <w:rPr>
          <w:lang w:val="en-GB"/>
        </w:rPr>
        <w:t xml:space="preserve">; or </w:t>
      </w:r>
    </w:p>
    <w:p w14:paraId="08BE1BDE" w14:textId="77777777" w:rsidR="00C81A13" w:rsidRPr="00542AA5" w:rsidRDefault="00AE605E" w:rsidP="00AE605E">
      <w:pPr>
        <w:pStyle w:val="LegalFlushStyle3"/>
        <w:numPr>
          <w:ilvl w:val="0"/>
          <w:numId w:val="0"/>
        </w:numPr>
        <w:tabs>
          <w:tab w:val="clear" w:pos="864"/>
        </w:tabs>
        <w:ind w:left="720" w:hanging="720"/>
        <w:jc w:val="both"/>
        <w:rPr>
          <w:lang w:val="en-GB"/>
        </w:rPr>
      </w:pPr>
      <w:r w:rsidRPr="001502E1">
        <w:t>12.2.5</w:t>
      </w:r>
      <w:r w:rsidRPr="001502E1">
        <w:tab/>
      </w:r>
      <w:r w:rsidR="00C81A13" w:rsidRPr="00542AA5">
        <w:rPr>
          <w:lang w:val="en-GB"/>
        </w:rPr>
        <w:t>made part of the public domain as a result of acts by someone other than the receiving Party and through no fault or wrongful act of the receiving Party.</w:t>
      </w:r>
    </w:p>
    <w:p w14:paraId="003FC58E" w14:textId="77777777" w:rsidR="00C81A13" w:rsidRPr="008B5250" w:rsidRDefault="00AE605E" w:rsidP="00AE605E">
      <w:pPr>
        <w:pStyle w:val="LegalFlushStyle2"/>
        <w:numPr>
          <w:ilvl w:val="0"/>
          <w:numId w:val="0"/>
        </w:numPr>
        <w:tabs>
          <w:tab w:val="clear" w:pos="864"/>
        </w:tabs>
        <w:ind w:left="720" w:hanging="720"/>
        <w:rPr>
          <w:lang w:val="en-GB"/>
        </w:rPr>
      </w:pPr>
      <w:bookmarkStart w:id="218" w:name="_Toc278206551"/>
      <w:r w:rsidRPr="001502E1">
        <w:rPr>
          <w:u w:val="single"/>
        </w:rPr>
        <w:t>12.3</w:t>
      </w:r>
      <w:r w:rsidRPr="001502E1">
        <w:rPr>
          <w:u w:val="single"/>
        </w:rPr>
        <w:tab/>
      </w:r>
      <w:r w:rsidR="002A19DC" w:rsidRPr="00542AA5">
        <w:rPr>
          <w:u w:val="single"/>
          <w:lang w:val="en-GB"/>
        </w:rPr>
        <w:t xml:space="preserve">Permitted </w:t>
      </w:r>
      <w:r w:rsidR="00C81A13" w:rsidRPr="00542AA5">
        <w:rPr>
          <w:u w:val="single"/>
          <w:lang w:val="en-GB"/>
        </w:rPr>
        <w:t>Disclosures</w:t>
      </w:r>
      <w:r w:rsidR="00C9106C">
        <w:rPr>
          <w:lang w:val="en-GB"/>
        </w:rPr>
        <w:t xml:space="preserve">. </w:t>
      </w:r>
      <w:r w:rsidR="00C81A13" w:rsidRPr="00542AA5">
        <w:rPr>
          <w:lang w:val="en-GB"/>
        </w:rPr>
        <w:t>Nothing in this</w:t>
      </w:r>
      <w:r w:rsidR="00840E2F" w:rsidRPr="00542AA5">
        <w:rPr>
          <w:lang w:val="en-GB"/>
        </w:rPr>
        <w:t xml:space="preserve"> </w:t>
      </w:r>
      <w:r w:rsidR="00C8549A" w:rsidRPr="00542AA5">
        <w:rPr>
          <w:lang w:val="en-GB"/>
        </w:rPr>
        <w:t>Section </w:t>
      </w:r>
      <w:r w:rsidR="00687783">
        <w:fldChar w:fldCharType="begin"/>
      </w:r>
      <w:r w:rsidR="00687783">
        <w:instrText xml:space="preserve"> REF _Ref104982644 \w \h  \* MERGEFORMAT </w:instrText>
      </w:r>
      <w:r w:rsidR="00687783">
        <w:fldChar w:fldCharType="separate"/>
      </w:r>
      <w:r w:rsidR="006F063D">
        <w:rPr>
          <w:lang w:val="en-GB"/>
        </w:rPr>
        <w:t>12</w:t>
      </w:r>
      <w:r w:rsidR="00687783">
        <w:fldChar w:fldCharType="end"/>
      </w:r>
      <w:r w:rsidR="00C81A13" w:rsidRPr="00542AA5">
        <w:rPr>
          <w:lang w:val="en-GB"/>
        </w:rPr>
        <w:t xml:space="preserve"> shall prevent any Party or any </w:t>
      </w:r>
      <w:r w:rsidR="00CA5242" w:rsidRPr="00542AA5">
        <w:rPr>
          <w:lang w:val="en-GB"/>
        </w:rPr>
        <w:t>s</w:t>
      </w:r>
      <w:r w:rsidR="00C81A13" w:rsidRPr="00542AA5">
        <w:rPr>
          <w:lang w:val="en-GB"/>
        </w:rPr>
        <w:t xml:space="preserve">econdary </w:t>
      </w:r>
      <w:r w:rsidR="00CA5242" w:rsidRPr="00542AA5">
        <w:rPr>
          <w:lang w:val="en-GB"/>
        </w:rPr>
        <w:t>r</w:t>
      </w:r>
      <w:r w:rsidR="00C81A13" w:rsidRPr="00542AA5">
        <w:rPr>
          <w:lang w:val="en-GB"/>
        </w:rPr>
        <w:t>ecipient from complying with its or their disclosure obligations imposed by law or stock exchange regulations</w:t>
      </w:r>
      <w:r w:rsidR="00C9106C">
        <w:rPr>
          <w:lang w:val="en-GB"/>
        </w:rPr>
        <w:t xml:space="preserve">. </w:t>
      </w:r>
      <w:r w:rsidR="00C81A13" w:rsidRPr="00542AA5">
        <w:rPr>
          <w:lang w:val="en-GB"/>
        </w:rPr>
        <w:t xml:space="preserve">Any such disclosure must be limited to the </w:t>
      </w:r>
      <w:r w:rsidR="0047068B" w:rsidRPr="00542AA5">
        <w:rPr>
          <w:lang w:val="en-GB"/>
        </w:rPr>
        <w:t>information</w:t>
      </w:r>
      <w:r w:rsidR="00C81A13" w:rsidRPr="00542AA5">
        <w:rPr>
          <w:lang w:val="en-GB"/>
        </w:rPr>
        <w:t xml:space="preserve"> required </w:t>
      </w:r>
      <w:r w:rsidR="00032AFB" w:rsidRPr="00542AA5">
        <w:rPr>
          <w:lang w:val="en-GB"/>
        </w:rPr>
        <w:t xml:space="preserve">to be disclosed </w:t>
      </w:r>
      <w:r w:rsidR="00C81A13" w:rsidRPr="00542AA5">
        <w:rPr>
          <w:lang w:val="en-GB"/>
        </w:rPr>
        <w:t>under the respective law or stock exchange regulation</w:t>
      </w:r>
      <w:r w:rsidR="0057750E" w:rsidRPr="00542AA5">
        <w:rPr>
          <w:lang w:val="en-GB"/>
        </w:rPr>
        <w:t>.</w:t>
      </w:r>
      <w:r w:rsidR="009C629C">
        <w:rPr>
          <w:lang w:val="en-GB"/>
        </w:rPr>
        <w:t xml:space="preserve"> </w:t>
      </w:r>
      <w:r w:rsidR="00C81A13" w:rsidRPr="00542AA5">
        <w:rPr>
          <w:lang w:val="en-GB"/>
        </w:rPr>
        <w:t>Prior to any such disclosure the Party that is under a duty to discl</w:t>
      </w:r>
      <w:r w:rsidR="00FB0083" w:rsidRPr="00542AA5">
        <w:rPr>
          <w:lang w:val="en-GB"/>
        </w:rPr>
        <w:t>ose shall</w:t>
      </w:r>
      <w:r w:rsidR="00376466">
        <w:rPr>
          <w:lang w:val="en-GB"/>
        </w:rPr>
        <w:t>, so far as permissible,</w:t>
      </w:r>
      <w:r w:rsidR="00FB0083" w:rsidRPr="00542AA5">
        <w:rPr>
          <w:lang w:val="en-GB"/>
        </w:rPr>
        <w:t xml:space="preserve"> notify the other Parties</w:t>
      </w:r>
      <w:r w:rsidR="00C81A13" w:rsidRPr="00542AA5">
        <w:rPr>
          <w:lang w:val="en-GB"/>
        </w:rPr>
        <w:t xml:space="preserve"> thereof in writing and shall obtain the other </w:t>
      </w:r>
      <w:r w:rsidR="00BB1BFC" w:rsidRPr="00542AA5">
        <w:rPr>
          <w:lang w:val="en-GB"/>
        </w:rPr>
        <w:t>Part</w:t>
      </w:r>
      <w:r w:rsidR="00FB0083" w:rsidRPr="00542AA5">
        <w:rPr>
          <w:lang w:val="en-GB"/>
        </w:rPr>
        <w:t>ie</w:t>
      </w:r>
      <w:r w:rsidR="00BB1BFC" w:rsidRPr="00542AA5">
        <w:rPr>
          <w:lang w:val="en-GB"/>
        </w:rPr>
        <w:t>s</w:t>
      </w:r>
      <w:r w:rsidR="00FB0083" w:rsidRPr="00542AA5">
        <w:rPr>
          <w:lang w:val="en-GB"/>
        </w:rPr>
        <w:t>'</w:t>
      </w:r>
      <w:r w:rsidR="00BB1BFC" w:rsidRPr="00542AA5">
        <w:rPr>
          <w:lang w:val="en-GB"/>
        </w:rPr>
        <w:t xml:space="preserve"> </w:t>
      </w:r>
      <w:r w:rsidR="00C81A13" w:rsidRPr="00542AA5">
        <w:rPr>
          <w:lang w:val="en-GB"/>
        </w:rPr>
        <w:t>consent if possible.</w:t>
      </w:r>
      <w:bookmarkEnd w:id="218"/>
      <w:r w:rsidR="002A19DC" w:rsidRPr="00542AA5">
        <w:rPr>
          <w:lang w:val="en-GB"/>
        </w:rPr>
        <w:t xml:space="preserve"> The </w:t>
      </w:r>
      <w:r w:rsidR="00FC7196">
        <w:rPr>
          <w:lang w:val="en-GB"/>
        </w:rPr>
        <w:t>E</w:t>
      </w:r>
      <w:r w:rsidR="002A19DC" w:rsidRPr="00542AA5">
        <w:rPr>
          <w:lang w:val="en-GB"/>
        </w:rPr>
        <w:t xml:space="preserve"> Sellers shall be permitted to provide their investors information to report to them about the disposal of the investment in the Company and the respective performance</w:t>
      </w:r>
      <w:r w:rsidR="008B5250">
        <w:rPr>
          <w:lang w:val="en-GB"/>
        </w:rPr>
        <w:t xml:space="preserve"> and </w:t>
      </w:r>
      <w:r w:rsidR="002A19DC" w:rsidRPr="00542AA5">
        <w:rPr>
          <w:lang w:val="en-GB"/>
        </w:rPr>
        <w:t>Seller 11, Seller 13 and Seller 14 shall be permitted to disclose Confidential Information to report to their shareholders and/or economic</w:t>
      </w:r>
      <w:r w:rsidR="003F4E2F" w:rsidRPr="00542AA5">
        <w:rPr>
          <w:lang w:val="en-GB"/>
        </w:rPr>
        <w:t xml:space="preserve"> owners of the Shares held by the respective Sellers</w:t>
      </w:r>
      <w:r w:rsidR="008B5250">
        <w:rPr>
          <w:lang w:val="en-GB"/>
        </w:rPr>
        <w:t xml:space="preserve">, provided that such recipients, </w:t>
      </w:r>
      <w:r w:rsidR="008B5250" w:rsidRPr="00A96D2B">
        <w:t xml:space="preserve">to the extent they are not bound to professional secrecy, undertake </w:t>
      </w:r>
      <w:r w:rsidR="008B5250" w:rsidRPr="007E0F02">
        <w:t xml:space="preserve">to comply with the confidentiality obligations set out in </w:t>
      </w:r>
      <w:r w:rsidR="008B5250">
        <w:t xml:space="preserve">Section </w:t>
      </w:r>
      <w:r w:rsidR="00704D4B">
        <w:fldChar w:fldCharType="begin"/>
      </w:r>
      <w:r w:rsidR="008B5250">
        <w:instrText xml:space="preserve"> REF _Ref454443854 \r \h </w:instrText>
      </w:r>
      <w:r w:rsidR="00704D4B">
        <w:fldChar w:fldCharType="separate"/>
      </w:r>
      <w:r w:rsidR="006F063D">
        <w:t>12.2</w:t>
      </w:r>
      <w:r w:rsidR="00704D4B">
        <w:fldChar w:fldCharType="end"/>
      </w:r>
      <w:r w:rsidR="008B5250" w:rsidRPr="007E0F02">
        <w:t xml:space="preserve"> in respect of </w:t>
      </w:r>
      <w:r w:rsidR="008B5250">
        <w:t>the Confidential Information disclosed to them</w:t>
      </w:r>
      <w:r w:rsidR="008B5250" w:rsidRPr="007E0F02">
        <w:t xml:space="preserve"> as if they were a party to this Agreement</w:t>
      </w:r>
      <w:r w:rsidR="008B5250">
        <w:t>.</w:t>
      </w:r>
    </w:p>
    <w:p w14:paraId="298A8B04" w14:textId="77777777" w:rsidR="00C81A13" w:rsidRPr="00542AA5" w:rsidRDefault="00AE605E" w:rsidP="00AE605E">
      <w:pPr>
        <w:pStyle w:val="LegalFlushStyle2"/>
        <w:numPr>
          <w:ilvl w:val="0"/>
          <w:numId w:val="0"/>
        </w:numPr>
        <w:tabs>
          <w:tab w:val="clear" w:pos="864"/>
        </w:tabs>
        <w:ind w:left="720" w:hanging="720"/>
        <w:rPr>
          <w:lang w:val="en-GB"/>
        </w:rPr>
      </w:pPr>
      <w:bookmarkStart w:id="219" w:name="_Toc278206552"/>
      <w:bookmarkStart w:id="220" w:name="_Ref459903180"/>
      <w:r w:rsidRPr="001502E1">
        <w:rPr>
          <w:u w:val="single"/>
        </w:rPr>
        <w:t>12.4</w:t>
      </w:r>
      <w:r w:rsidRPr="001502E1">
        <w:rPr>
          <w:u w:val="single"/>
        </w:rPr>
        <w:tab/>
      </w:r>
      <w:r w:rsidR="00C81A13" w:rsidRPr="00542AA5">
        <w:rPr>
          <w:u w:val="single"/>
          <w:lang w:val="en-GB"/>
        </w:rPr>
        <w:t>Injunctive Relief</w:t>
      </w:r>
      <w:r w:rsidR="00126694">
        <w:rPr>
          <w:u w:val="single"/>
          <w:lang w:val="en-GB"/>
        </w:rPr>
        <w:t>; Losses</w:t>
      </w:r>
      <w:r w:rsidR="00C9106C">
        <w:rPr>
          <w:lang w:val="en-GB"/>
        </w:rPr>
        <w:t xml:space="preserve">. </w:t>
      </w:r>
      <w:r w:rsidR="00C81A13" w:rsidRPr="00542AA5">
        <w:rPr>
          <w:lang w:val="en-GB"/>
        </w:rPr>
        <w:t xml:space="preserve">If and to the extent provided by applicable law, any violation by a Party or any </w:t>
      </w:r>
      <w:r w:rsidR="00635DC6" w:rsidRPr="00542AA5">
        <w:rPr>
          <w:lang w:val="en-GB"/>
        </w:rPr>
        <w:t>s</w:t>
      </w:r>
      <w:r w:rsidR="00C81A13" w:rsidRPr="00542AA5">
        <w:rPr>
          <w:lang w:val="en-GB"/>
        </w:rPr>
        <w:t xml:space="preserve">econdary </w:t>
      </w:r>
      <w:r w:rsidR="00635DC6" w:rsidRPr="00542AA5">
        <w:rPr>
          <w:lang w:val="en-GB"/>
        </w:rPr>
        <w:t>r</w:t>
      </w:r>
      <w:r w:rsidR="00C81A13" w:rsidRPr="00542AA5">
        <w:rPr>
          <w:lang w:val="en-GB"/>
        </w:rPr>
        <w:t>ecipient of the provisions of this</w:t>
      </w:r>
      <w:r w:rsidR="00840E2F" w:rsidRPr="00542AA5">
        <w:rPr>
          <w:lang w:val="en-GB"/>
        </w:rPr>
        <w:t xml:space="preserve"> </w:t>
      </w:r>
      <w:r w:rsidR="00C8549A" w:rsidRPr="00542AA5">
        <w:rPr>
          <w:lang w:val="en-GB"/>
        </w:rPr>
        <w:t>Section </w:t>
      </w:r>
      <w:r w:rsidR="00687783">
        <w:fldChar w:fldCharType="begin"/>
      </w:r>
      <w:r w:rsidR="00687783">
        <w:instrText xml:space="preserve"> REF _Ref104982644 \w \h  \* MERGEFORMAT </w:instrText>
      </w:r>
      <w:r w:rsidR="00687783">
        <w:fldChar w:fldCharType="separate"/>
      </w:r>
      <w:r w:rsidR="006F063D">
        <w:rPr>
          <w:lang w:val="en-GB"/>
        </w:rPr>
        <w:t>12</w:t>
      </w:r>
      <w:r w:rsidR="00687783">
        <w:fldChar w:fldCharType="end"/>
      </w:r>
      <w:r w:rsidR="00C81A13" w:rsidRPr="00542AA5">
        <w:rPr>
          <w:lang w:val="en-GB"/>
        </w:rPr>
        <w:t xml:space="preserve"> shall entitle the disclosing Party to obtain injunctive relief without having to specifically establish irreparable harm or injury.</w:t>
      </w:r>
      <w:bookmarkEnd w:id="219"/>
      <w:r w:rsidR="00126694">
        <w:rPr>
          <w:lang w:val="en-GB"/>
        </w:rPr>
        <w:t xml:space="preserve"> In the event of any breach of Section </w:t>
      </w:r>
      <w:r w:rsidR="00704D4B">
        <w:rPr>
          <w:lang w:val="en-GB"/>
        </w:rPr>
        <w:fldChar w:fldCharType="begin"/>
      </w:r>
      <w:r w:rsidR="00126694">
        <w:rPr>
          <w:lang w:val="en-GB"/>
        </w:rPr>
        <w:instrText xml:space="preserve"> REF _Ref455679603 \r \h </w:instrText>
      </w:r>
      <w:r w:rsidR="00704D4B">
        <w:rPr>
          <w:lang w:val="en-GB"/>
        </w:rPr>
      </w:r>
      <w:r w:rsidR="00704D4B">
        <w:rPr>
          <w:lang w:val="en-GB"/>
        </w:rPr>
        <w:fldChar w:fldCharType="separate"/>
      </w:r>
      <w:r w:rsidR="006F063D">
        <w:rPr>
          <w:lang w:val="en-GB"/>
        </w:rPr>
        <w:t>12.2</w:t>
      </w:r>
      <w:r w:rsidR="00704D4B">
        <w:rPr>
          <w:lang w:val="en-GB"/>
        </w:rPr>
        <w:fldChar w:fldCharType="end"/>
      </w:r>
      <w:r w:rsidR="00126694">
        <w:rPr>
          <w:lang w:val="en-GB"/>
        </w:rPr>
        <w:t xml:space="preserve">, Section </w:t>
      </w:r>
      <w:r w:rsidR="00704D4B">
        <w:rPr>
          <w:lang w:val="en-GB"/>
        </w:rPr>
        <w:fldChar w:fldCharType="begin"/>
      </w:r>
      <w:r w:rsidR="00EE5DCB">
        <w:rPr>
          <w:lang w:val="en-GB"/>
        </w:rPr>
        <w:instrText xml:space="preserve"> REF _Ref461624490 \r \h </w:instrText>
      </w:r>
      <w:r w:rsidR="00704D4B">
        <w:rPr>
          <w:lang w:val="en-GB"/>
        </w:rPr>
      </w:r>
      <w:r w:rsidR="00704D4B">
        <w:rPr>
          <w:lang w:val="en-GB"/>
        </w:rPr>
        <w:fldChar w:fldCharType="separate"/>
      </w:r>
      <w:r w:rsidR="006F063D">
        <w:rPr>
          <w:lang w:val="en-GB"/>
        </w:rPr>
        <w:t>11.6.1</w:t>
      </w:r>
      <w:r w:rsidR="00704D4B">
        <w:rPr>
          <w:lang w:val="en-GB"/>
        </w:rPr>
        <w:fldChar w:fldCharType="end"/>
      </w:r>
      <w:r w:rsidR="00126694">
        <w:rPr>
          <w:lang w:val="en-GB"/>
        </w:rPr>
        <w:t xml:space="preserve"> shall apply </w:t>
      </w:r>
      <w:r w:rsidR="00126694">
        <w:rPr>
          <w:i/>
          <w:lang w:val="en-GB"/>
        </w:rPr>
        <w:t>mutatis mutandis</w:t>
      </w:r>
      <w:r w:rsidR="00126694" w:rsidRPr="00126694">
        <w:rPr>
          <w:lang w:val="en-GB"/>
        </w:rPr>
        <w:t>.</w:t>
      </w:r>
      <w:bookmarkEnd w:id="220"/>
    </w:p>
    <w:p w14:paraId="4303D54C" w14:textId="0176E02B" w:rsidR="00C81A13" w:rsidRDefault="00AE605E" w:rsidP="00AE605E">
      <w:pPr>
        <w:pStyle w:val="LegalFlushStyle2"/>
        <w:numPr>
          <w:ilvl w:val="0"/>
          <w:numId w:val="0"/>
        </w:numPr>
        <w:tabs>
          <w:tab w:val="clear" w:pos="864"/>
        </w:tabs>
        <w:ind w:left="720" w:hanging="720"/>
        <w:rPr>
          <w:lang w:val="en-GB"/>
        </w:rPr>
      </w:pPr>
      <w:bookmarkStart w:id="221" w:name="_Toc278206553"/>
      <w:r w:rsidRPr="001502E1">
        <w:rPr>
          <w:u w:val="single"/>
        </w:rPr>
        <w:t>12.5</w:t>
      </w:r>
      <w:r w:rsidRPr="001502E1">
        <w:rPr>
          <w:u w:val="single"/>
        </w:rPr>
        <w:tab/>
      </w:r>
      <w:r w:rsidR="00C81A13" w:rsidRPr="00542AA5">
        <w:rPr>
          <w:u w:val="single"/>
          <w:lang w:val="en-GB"/>
        </w:rPr>
        <w:t>Public Announcements</w:t>
      </w:r>
      <w:r w:rsidR="005E60A0">
        <w:rPr>
          <w:lang w:val="en-GB"/>
        </w:rPr>
        <w:t>.</w:t>
      </w:r>
      <w:r w:rsidR="0057750E" w:rsidRPr="00542AA5">
        <w:rPr>
          <w:lang w:val="en-GB"/>
        </w:rPr>
        <w:t xml:space="preserve"> </w:t>
      </w:r>
      <w:r w:rsidR="00C81A13" w:rsidRPr="00542AA5">
        <w:rPr>
          <w:lang w:val="en-GB"/>
        </w:rPr>
        <w:t>Without the prior consent of the other Parties</w:t>
      </w:r>
      <w:r w:rsidR="00F2291A" w:rsidRPr="00542AA5">
        <w:rPr>
          <w:lang w:val="en-GB"/>
        </w:rPr>
        <w:t>,</w:t>
      </w:r>
      <w:r w:rsidR="00C81A13" w:rsidRPr="00542AA5">
        <w:rPr>
          <w:lang w:val="en-GB"/>
        </w:rPr>
        <w:t xml:space="preserve"> none of the Parties shall make any public announcement regarding this Agreement, unless required by applicable law or stock exchange regulations applicable to the respective Party</w:t>
      </w:r>
      <w:r w:rsidR="0057750E" w:rsidRPr="00542AA5">
        <w:rPr>
          <w:lang w:val="en-GB"/>
        </w:rPr>
        <w:t>.</w:t>
      </w:r>
      <w:r w:rsidR="009C629C">
        <w:rPr>
          <w:lang w:val="en-GB"/>
        </w:rPr>
        <w:t xml:space="preserve"> </w:t>
      </w:r>
      <w:r w:rsidR="00C81A13" w:rsidRPr="00542AA5">
        <w:rPr>
          <w:lang w:val="en-GB"/>
        </w:rPr>
        <w:t>Prior to any announcement</w:t>
      </w:r>
      <w:r w:rsidR="0038620C" w:rsidRPr="00542AA5">
        <w:rPr>
          <w:lang w:val="en-GB"/>
        </w:rPr>
        <w:t>,</w:t>
      </w:r>
      <w:r w:rsidR="00C81A13" w:rsidRPr="00542AA5">
        <w:rPr>
          <w:lang w:val="en-GB"/>
        </w:rPr>
        <w:t xml:space="preserve"> the Party wishing to make the announcement shall</w:t>
      </w:r>
      <w:r w:rsidR="00376466">
        <w:rPr>
          <w:lang w:val="en-GB"/>
        </w:rPr>
        <w:t>, so far as permissible,</w:t>
      </w:r>
      <w:r w:rsidR="00C81A13" w:rsidRPr="00542AA5">
        <w:rPr>
          <w:lang w:val="en-GB"/>
        </w:rPr>
        <w:t xml:space="preserve"> notify the other Parties thereof</w:t>
      </w:r>
      <w:r w:rsidR="00B23293" w:rsidRPr="00542AA5">
        <w:rPr>
          <w:lang w:val="en-GB"/>
        </w:rPr>
        <w:t xml:space="preserve"> in writing</w:t>
      </w:r>
      <w:r w:rsidR="00C81A13" w:rsidRPr="00542AA5">
        <w:rPr>
          <w:lang w:val="en-GB"/>
        </w:rPr>
        <w:t>, provide to the other Parties the proposed wording and take any requests of the other Parties into due consideration.</w:t>
      </w:r>
      <w:bookmarkEnd w:id="221"/>
      <w:r w:rsidR="00852D06" w:rsidRPr="00542AA5">
        <w:rPr>
          <w:lang w:val="en-GB"/>
        </w:rPr>
        <w:t xml:space="preserve"> The Parties agree to issue a press release as of the </w:t>
      </w:r>
      <w:r w:rsidR="00433AE1">
        <w:rPr>
          <w:lang w:val="en-GB"/>
        </w:rPr>
        <w:t>Signing D</w:t>
      </w:r>
      <w:r w:rsidR="00852D06" w:rsidRPr="00542AA5">
        <w:rPr>
          <w:lang w:val="en-GB"/>
        </w:rPr>
        <w:t>ate immediately after Signing.</w:t>
      </w:r>
    </w:p>
    <w:p w14:paraId="051A995B" w14:textId="65DDCA00" w:rsidR="00150321" w:rsidRPr="00150321" w:rsidRDefault="00AE605E" w:rsidP="00AE605E">
      <w:pPr>
        <w:pStyle w:val="LegalFlushStyle2"/>
        <w:numPr>
          <w:ilvl w:val="0"/>
          <w:numId w:val="0"/>
        </w:numPr>
        <w:tabs>
          <w:tab w:val="clear" w:pos="864"/>
          <w:tab w:val="left" w:pos="709"/>
        </w:tabs>
        <w:ind w:left="720" w:hanging="720"/>
        <w:rPr>
          <w:lang w:val="en-GB"/>
        </w:rPr>
      </w:pPr>
      <w:r w:rsidRPr="001502E1">
        <w:rPr>
          <w:u w:val="single"/>
        </w:rPr>
        <w:t>12.6</w:t>
      </w:r>
      <w:r w:rsidRPr="001502E1">
        <w:rPr>
          <w:u w:val="single"/>
        </w:rPr>
        <w:tab/>
      </w:r>
      <w:r w:rsidR="006430F9" w:rsidRPr="00150321">
        <w:rPr>
          <w:u w:val="single"/>
        </w:rPr>
        <w:t>Cancellation</w:t>
      </w:r>
      <w:r w:rsidR="006430F9" w:rsidRPr="00150321">
        <w:rPr>
          <w:u w:val="single"/>
          <w:lang w:val="en-GB"/>
        </w:rPr>
        <w:t xml:space="preserve"> of Non Disclosure Agreements.</w:t>
      </w:r>
      <w:r w:rsidR="006430F9" w:rsidRPr="00150321">
        <w:rPr>
          <w:lang w:val="en-GB"/>
        </w:rPr>
        <w:t xml:space="preserve"> </w:t>
      </w:r>
      <w:r w:rsidR="00CF7996">
        <w:rPr>
          <w:lang w:val="en-GB"/>
        </w:rPr>
        <w:t>T</w:t>
      </w:r>
      <w:r w:rsidR="00150321" w:rsidRPr="00150321">
        <w:rPr>
          <w:lang w:val="en-GB"/>
        </w:rPr>
        <w:t xml:space="preserve">he </w:t>
      </w:r>
      <w:r w:rsidR="00150321">
        <w:rPr>
          <w:lang w:val="en-GB"/>
        </w:rPr>
        <w:t>Non-Disclosure Agreement</w:t>
      </w:r>
      <w:r w:rsidR="00150321" w:rsidRPr="00150321">
        <w:rPr>
          <w:lang w:val="en-GB"/>
        </w:rPr>
        <w:t xml:space="preserve"> </w:t>
      </w:r>
      <w:r w:rsidR="00150321">
        <w:rPr>
          <w:lang w:val="en-GB"/>
        </w:rPr>
        <w:t xml:space="preserve">dated </w:t>
      </w:r>
      <w:r w:rsidR="00C014F2" w:rsidRPr="006913C8">
        <w:rPr>
          <w:lang w:val="ru-RU"/>
        </w:rPr>
        <w:t>[•]</w:t>
      </w:r>
      <w:r w:rsidR="00150321">
        <w:rPr>
          <w:lang w:val="en-GB"/>
        </w:rPr>
        <w:t xml:space="preserve"> and the Clean Team / Clean Data Room Confidentiality Agreement dated </w:t>
      </w:r>
      <w:r w:rsidR="00C014F2" w:rsidRPr="006913C8">
        <w:rPr>
          <w:lang w:val="ru-RU"/>
        </w:rPr>
        <w:t>[•]</w:t>
      </w:r>
      <w:r w:rsidR="00150321">
        <w:rPr>
          <w:lang w:val="en-GB"/>
        </w:rPr>
        <w:t xml:space="preserve"> </w:t>
      </w:r>
      <w:r w:rsidR="00CF7996">
        <w:rPr>
          <w:lang w:val="en-GB"/>
        </w:rPr>
        <w:t>(together the "</w:t>
      </w:r>
      <w:r w:rsidR="00CF7996">
        <w:rPr>
          <w:b/>
          <w:lang w:val="en-GB"/>
        </w:rPr>
        <w:t>Confidentiality Agreements</w:t>
      </w:r>
      <w:r w:rsidR="00704D4B">
        <w:rPr>
          <w:b/>
          <w:lang w:val="en-GB"/>
        </w:rPr>
        <w:fldChar w:fldCharType="begin"/>
      </w:r>
      <w:r w:rsidR="00CF7996">
        <w:instrText xml:space="preserve"> XE "</w:instrText>
      </w:r>
      <w:r w:rsidR="00CF7996" w:rsidRPr="005C49A2">
        <w:rPr>
          <w:lang w:val="en-GB"/>
        </w:rPr>
        <w:instrText>Confidentiality Agreements</w:instrText>
      </w:r>
      <w:r w:rsidR="005C49A2">
        <w:instrText>"</w:instrText>
      </w:r>
      <w:r w:rsidR="00704D4B">
        <w:rPr>
          <w:b/>
          <w:lang w:val="en-GB"/>
        </w:rPr>
        <w:fldChar w:fldCharType="end"/>
      </w:r>
      <w:r w:rsidR="00CF7996">
        <w:rPr>
          <w:lang w:val="en-GB"/>
        </w:rPr>
        <w:t xml:space="preserve">") </w:t>
      </w:r>
      <w:r w:rsidR="00150321" w:rsidRPr="00150321">
        <w:rPr>
          <w:lang w:val="en-GB"/>
        </w:rPr>
        <w:t xml:space="preserve">shall remain in full force and effect until the Closing Date, provided that the communication under Section </w:t>
      </w:r>
      <w:r w:rsidR="00704D4B">
        <w:rPr>
          <w:lang w:val="en-GB"/>
        </w:rPr>
        <w:fldChar w:fldCharType="begin"/>
      </w:r>
      <w:r w:rsidR="00CF7996">
        <w:rPr>
          <w:lang w:val="en-GB"/>
        </w:rPr>
        <w:instrText xml:space="preserve"> REF _Ref461122882 \r \h </w:instrText>
      </w:r>
      <w:r w:rsidR="00704D4B">
        <w:rPr>
          <w:lang w:val="en-GB"/>
        </w:rPr>
      </w:r>
      <w:r w:rsidR="00704D4B">
        <w:rPr>
          <w:lang w:val="en-GB"/>
        </w:rPr>
        <w:fldChar w:fldCharType="separate"/>
      </w:r>
      <w:r w:rsidR="006F063D">
        <w:rPr>
          <w:lang w:val="en-GB"/>
        </w:rPr>
        <w:t>12.2</w:t>
      </w:r>
      <w:r w:rsidR="00704D4B">
        <w:rPr>
          <w:lang w:val="en-GB"/>
        </w:rPr>
        <w:fldChar w:fldCharType="end"/>
      </w:r>
      <w:r w:rsidR="00150321" w:rsidRPr="00150321">
        <w:rPr>
          <w:lang w:val="en-GB"/>
        </w:rPr>
        <w:t xml:space="preserve"> </w:t>
      </w:r>
      <w:r w:rsidR="00CF7996">
        <w:rPr>
          <w:lang w:val="en-GB"/>
        </w:rPr>
        <w:t>above</w:t>
      </w:r>
      <w:r w:rsidR="00150321" w:rsidRPr="00150321">
        <w:rPr>
          <w:lang w:val="en-GB"/>
        </w:rPr>
        <w:t xml:space="preserve"> shall not be considered a violation of the Confidentiality Agreement</w:t>
      </w:r>
      <w:r w:rsidR="00CF7996">
        <w:rPr>
          <w:lang w:val="en-GB"/>
        </w:rPr>
        <w:t>s</w:t>
      </w:r>
      <w:r w:rsidR="00150321" w:rsidRPr="00150321">
        <w:rPr>
          <w:lang w:val="en-GB"/>
        </w:rPr>
        <w:t>. Following the Closing Date, the terms of the Confidentiality Agreement</w:t>
      </w:r>
      <w:r w:rsidR="00CF7996">
        <w:rPr>
          <w:lang w:val="en-GB"/>
        </w:rPr>
        <w:t>s</w:t>
      </w:r>
      <w:r w:rsidR="00150321" w:rsidRPr="00150321">
        <w:rPr>
          <w:lang w:val="en-GB"/>
        </w:rPr>
        <w:t xml:space="preserve"> shall be superseded by the terms of this Section </w:t>
      </w:r>
      <w:r w:rsidR="00704D4B">
        <w:rPr>
          <w:lang w:val="en-GB"/>
        </w:rPr>
        <w:fldChar w:fldCharType="begin"/>
      </w:r>
      <w:r w:rsidR="00CF7996">
        <w:rPr>
          <w:lang w:val="en-GB"/>
        </w:rPr>
        <w:instrText xml:space="preserve"> REF _Ref104982644 \r \h </w:instrText>
      </w:r>
      <w:r w:rsidR="00704D4B">
        <w:rPr>
          <w:lang w:val="en-GB"/>
        </w:rPr>
      </w:r>
      <w:r w:rsidR="00704D4B">
        <w:rPr>
          <w:lang w:val="en-GB"/>
        </w:rPr>
        <w:fldChar w:fldCharType="separate"/>
      </w:r>
      <w:r w:rsidR="006F063D">
        <w:rPr>
          <w:lang w:val="en-GB"/>
        </w:rPr>
        <w:t>12</w:t>
      </w:r>
      <w:r w:rsidR="00704D4B">
        <w:rPr>
          <w:lang w:val="en-GB"/>
        </w:rPr>
        <w:fldChar w:fldCharType="end"/>
      </w:r>
      <w:r w:rsidR="00150321" w:rsidRPr="00150321">
        <w:rPr>
          <w:lang w:val="en-GB"/>
        </w:rPr>
        <w:t>.</w:t>
      </w:r>
    </w:p>
    <w:p w14:paraId="6879FC3E" w14:textId="77777777" w:rsidR="00C81A13" w:rsidRPr="00542AA5" w:rsidRDefault="00AE605E" w:rsidP="00AE605E">
      <w:pPr>
        <w:pStyle w:val="LegalFlushStyle1"/>
        <w:numPr>
          <w:ilvl w:val="0"/>
          <w:numId w:val="0"/>
        </w:numPr>
        <w:tabs>
          <w:tab w:val="clear" w:pos="864"/>
        </w:tabs>
        <w:ind w:left="720" w:hanging="720"/>
        <w:rPr>
          <w:rFonts w:ascii="Times New Roman Bold" w:hAnsi="Times New Roman Bold"/>
          <w:caps w:val="0"/>
          <w:lang w:val="en-GB"/>
        </w:rPr>
      </w:pPr>
      <w:bookmarkStart w:id="222" w:name="_Toc278206216"/>
      <w:bookmarkStart w:id="223" w:name="_Toc278206554"/>
      <w:bookmarkStart w:id="224" w:name="_Toc464227410"/>
      <w:r w:rsidRPr="001502E1">
        <w:rPr>
          <w:rFonts w:asciiTheme="minorHAnsi" w:hAnsiTheme="minorHAnsi"/>
          <w:caps w:val="0"/>
        </w:rPr>
        <w:lastRenderedPageBreak/>
        <w:t>13.</w:t>
      </w:r>
      <w:r w:rsidRPr="001502E1">
        <w:rPr>
          <w:rFonts w:asciiTheme="minorHAnsi" w:hAnsiTheme="minorHAnsi"/>
          <w:caps w:val="0"/>
        </w:rPr>
        <w:tab/>
      </w:r>
      <w:r w:rsidR="00C81A13" w:rsidRPr="00542AA5">
        <w:rPr>
          <w:rFonts w:ascii="Times New Roman Bold" w:hAnsi="Times New Roman Bold"/>
          <w:caps w:val="0"/>
          <w:lang w:val="en-GB"/>
        </w:rPr>
        <w:t>Notices</w:t>
      </w:r>
      <w:bookmarkEnd w:id="222"/>
      <w:bookmarkEnd w:id="223"/>
      <w:bookmarkEnd w:id="224"/>
    </w:p>
    <w:p w14:paraId="2ACEBB9A" w14:textId="77777777" w:rsidR="00C81A13" w:rsidRPr="00542AA5" w:rsidRDefault="006A2C97" w:rsidP="00B24AD0">
      <w:pPr>
        <w:pStyle w:val="aa"/>
        <w:tabs>
          <w:tab w:val="clear" w:pos="0"/>
          <w:tab w:val="left" w:pos="720"/>
        </w:tabs>
        <w:ind w:left="720"/>
        <w:jc w:val="both"/>
      </w:pPr>
      <w:r>
        <w:t xml:space="preserve">Except for notices between the Signing Date and the Closing Date where notices may </w:t>
      </w:r>
      <w:r w:rsidR="00C402E2">
        <w:t xml:space="preserve">also </w:t>
      </w:r>
      <w:r>
        <w:t xml:space="preserve">be served </w:t>
      </w:r>
      <w:r w:rsidR="00C402E2">
        <w:t xml:space="preserve">by e-mail or fax only, </w:t>
      </w:r>
      <w:r w:rsidR="00A83157">
        <w:t>a</w:t>
      </w:r>
      <w:r w:rsidR="00C81A13" w:rsidRPr="00542AA5">
        <w:t xml:space="preserve">ll notices, requests </w:t>
      </w:r>
      <w:r w:rsidR="00D47757" w:rsidRPr="00542AA5">
        <w:t xml:space="preserve">or </w:t>
      </w:r>
      <w:r w:rsidR="00C81A13" w:rsidRPr="00542AA5">
        <w:t>other communication</w:t>
      </w:r>
      <w:r w:rsidR="00D47757" w:rsidRPr="00542AA5">
        <w:t>s</w:t>
      </w:r>
      <w:r w:rsidR="00C81A13" w:rsidRPr="00542AA5">
        <w:t xml:space="preserve"> in connection with this Agreement shall be in writing in the English language and shall be delivered personally or sent by registered </w:t>
      </w:r>
      <w:r w:rsidR="005A12B7" w:rsidRPr="00542AA5">
        <w:t>mail</w:t>
      </w:r>
      <w:r w:rsidR="00C81A13" w:rsidRPr="00542AA5">
        <w:t xml:space="preserve"> (</w:t>
      </w:r>
      <w:proofErr w:type="spellStart"/>
      <w:r w:rsidR="00C81A13" w:rsidRPr="00542AA5">
        <w:rPr>
          <w:i/>
        </w:rPr>
        <w:t>Einschreiben</w:t>
      </w:r>
      <w:proofErr w:type="spellEnd"/>
      <w:r w:rsidR="00C81A13" w:rsidRPr="00542AA5">
        <w:t xml:space="preserve">) or courier, in each case by fax in advance (that shall be deemed to comply with the relevant deadline), to the </w:t>
      </w:r>
      <w:r w:rsidR="009A112D" w:rsidRPr="00542AA5">
        <w:t xml:space="preserve">Parties at the </w:t>
      </w:r>
      <w:r w:rsidR="00C81A13" w:rsidRPr="00542AA5">
        <w:t xml:space="preserve">addresses below or </w:t>
      </w:r>
      <w:r w:rsidR="009A112D" w:rsidRPr="00542AA5">
        <w:t xml:space="preserve">at </w:t>
      </w:r>
      <w:r w:rsidR="00C81A13" w:rsidRPr="00542AA5">
        <w:t>such other addresses as may be specified by any Party to the other Parties in the same manner:</w:t>
      </w:r>
    </w:p>
    <w:p w14:paraId="57FFDE0F" w14:textId="77777777" w:rsidR="00C81A13" w:rsidRPr="00542AA5" w:rsidRDefault="00AE605E" w:rsidP="00AE605E">
      <w:pPr>
        <w:pStyle w:val="LegalFlushStyle2"/>
        <w:numPr>
          <w:ilvl w:val="0"/>
          <w:numId w:val="0"/>
        </w:numPr>
        <w:tabs>
          <w:tab w:val="clear" w:pos="864"/>
        </w:tabs>
        <w:ind w:left="720" w:hanging="720"/>
        <w:rPr>
          <w:lang w:val="en-GB"/>
        </w:rPr>
      </w:pPr>
      <w:bookmarkStart w:id="225" w:name="_Toc278206555"/>
      <w:r w:rsidRPr="001502E1">
        <w:t>13.1</w:t>
      </w:r>
      <w:r w:rsidRPr="001502E1">
        <w:tab/>
      </w:r>
      <w:r w:rsidR="00FC7196">
        <w:rPr>
          <w:lang w:val="en-GB"/>
        </w:rPr>
        <w:t>E</w:t>
      </w:r>
      <w:r w:rsidR="009E1CA4" w:rsidRPr="00542AA5">
        <w:rPr>
          <w:lang w:val="en-GB"/>
        </w:rPr>
        <w:t xml:space="preserve"> </w:t>
      </w:r>
      <w:r w:rsidR="00C81A13" w:rsidRPr="00542AA5">
        <w:rPr>
          <w:lang w:val="en-GB"/>
        </w:rPr>
        <w:t>Sellers.</w:t>
      </w:r>
      <w:bookmarkEnd w:id="225"/>
    </w:p>
    <w:p w14:paraId="0DF6BA7F" w14:textId="77777777" w:rsidR="00213D3A" w:rsidRDefault="00687783" w:rsidP="00213D3A">
      <w:pPr>
        <w:pStyle w:val="aa"/>
        <w:keepLines/>
        <w:tabs>
          <w:tab w:val="clear" w:pos="0"/>
        </w:tabs>
        <w:ind w:left="720"/>
      </w:pPr>
      <w:r>
        <w:t>[CCC]</w:t>
      </w:r>
    </w:p>
    <w:p w14:paraId="4D5D53D5" w14:textId="77777777" w:rsidR="00213D3A" w:rsidRPr="00542AA5" w:rsidRDefault="003E71D5" w:rsidP="003E71D5">
      <w:pPr>
        <w:pStyle w:val="aa"/>
        <w:keepLines/>
        <w:tabs>
          <w:tab w:val="clear" w:pos="0"/>
        </w:tabs>
        <w:ind w:left="720"/>
      </w:pPr>
      <w:proofErr w:type="gramStart"/>
      <w:r>
        <w:t>c</w:t>
      </w:r>
      <w:proofErr w:type="gramEnd"/>
      <w:r>
        <w:t xml:space="preserve">/o </w:t>
      </w:r>
      <w:r w:rsidR="00FC7196">
        <w:t>[QQQ]</w:t>
      </w:r>
    </w:p>
    <w:p w14:paraId="1065E6FA" w14:textId="06B71A5E" w:rsidR="00213D3A" w:rsidRPr="00542AA5" w:rsidRDefault="00DB1FE8" w:rsidP="00213D3A">
      <w:pPr>
        <w:pStyle w:val="aa"/>
        <w:keepLines/>
        <w:tabs>
          <w:tab w:val="clear" w:pos="0"/>
        </w:tabs>
        <w:ind w:left="720"/>
      </w:pPr>
      <w:r>
        <w:t>[•]</w:t>
      </w:r>
    </w:p>
    <w:p w14:paraId="305ABB12" w14:textId="48CD8DBC" w:rsidR="00213D3A" w:rsidRPr="00542AA5" w:rsidRDefault="00DB1FE8" w:rsidP="00213D3A">
      <w:pPr>
        <w:pStyle w:val="aa"/>
        <w:keepLines/>
        <w:tabs>
          <w:tab w:val="clear" w:pos="0"/>
        </w:tabs>
        <w:ind w:left="720"/>
        <w:rPr>
          <w:rFonts w:eastAsia="SimSun"/>
          <w:lang w:eastAsia="zh-CN"/>
        </w:rPr>
      </w:pPr>
      <w:r>
        <w:t>[•]</w:t>
      </w:r>
      <w:r w:rsidR="00A532C2">
        <w:t>, Germany</w:t>
      </w:r>
    </w:p>
    <w:p w14:paraId="23C76880" w14:textId="04625498" w:rsidR="00213D3A" w:rsidRDefault="00213D3A" w:rsidP="00213D3A">
      <w:pPr>
        <w:pStyle w:val="aa"/>
        <w:keepLines/>
        <w:tabs>
          <w:tab w:val="clear" w:pos="0"/>
        </w:tabs>
        <w:ind w:left="720"/>
      </w:pPr>
      <w:r w:rsidRPr="00542AA5">
        <w:rPr>
          <w:rFonts w:eastAsia="SimSun"/>
          <w:lang w:eastAsia="zh-CN"/>
        </w:rPr>
        <w:t xml:space="preserve">Fax: </w:t>
      </w:r>
      <w:r w:rsidR="00DB1FE8">
        <w:t>[•]</w:t>
      </w:r>
    </w:p>
    <w:p w14:paraId="3400AA80" w14:textId="729DAA78" w:rsidR="00A532C2" w:rsidRPr="00542AA5" w:rsidRDefault="00A532C2" w:rsidP="00213D3A">
      <w:pPr>
        <w:pStyle w:val="aa"/>
        <w:keepLines/>
        <w:tabs>
          <w:tab w:val="clear" w:pos="0"/>
        </w:tabs>
        <w:ind w:left="720"/>
        <w:rPr>
          <w:rFonts w:eastAsia="SimSun"/>
          <w:lang w:eastAsia="zh-CN"/>
        </w:rPr>
      </w:pPr>
      <w:r>
        <w:t xml:space="preserve">Email: </w:t>
      </w:r>
      <w:r w:rsidR="00DB1FE8">
        <w:t>[•]</w:t>
      </w:r>
    </w:p>
    <w:p w14:paraId="1899CC97" w14:textId="77777777" w:rsidR="009E1CA4" w:rsidRPr="00542AA5" w:rsidRDefault="009E1CA4" w:rsidP="002438AC">
      <w:pPr>
        <w:pStyle w:val="aa"/>
        <w:keepLines/>
        <w:tabs>
          <w:tab w:val="clear" w:pos="0"/>
        </w:tabs>
        <w:ind w:left="720"/>
        <w:rPr>
          <w:rFonts w:eastAsia="SimSun"/>
          <w:lang w:eastAsia="zh-CN"/>
        </w:rPr>
      </w:pPr>
    </w:p>
    <w:p w14:paraId="5F4A7965" w14:textId="77777777" w:rsidR="009E1CA4" w:rsidRPr="00542AA5" w:rsidRDefault="009E1CA4" w:rsidP="009E1CA4">
      <w:pPr>
        <w:pStyle w:val="aa"/>
        <w:keepNext/>
        <w:keepLines/>
        <w:tabs>
          <w:tab w:val="clear" w:pos="0"/>
        </w:tabs>
        <w:ind w:left="720"/>
      </w:pPr>
      <w:proofErr w:type="gramStart"/>
      <w:r w:rsidRPr="00542AA5">
        <w:t>with</w:t>
      </w:r>
      <w:proofErr w:type="gramEnd"/>
      <w:r w:rsidRPr="00542AA5">
        <w:t xml:space="preserve"> a copy to:</w:t>
      </w:r>
    </w:p>
    <w:p w14:paraId="47200EE7" w14:textId="77777777" w:rsidR="009E1CA4" w:rsidRPr="00542AA5" w:rsidRDefault="009E1CA4" w:rsidP="009E1CA4">
      <w:pPr>
        <w:pStyle w:val="aa"/>
        <w:keepNext/>
        <w:keepLines/>
        <w:tabs>
          <w:tab w:val="clear" w:pos="0"/>
        </w:tabs>
        <w:ind w:left="720"/>
      </w:pPr>
    </w:p>
    <w:p w14:paraId="33E88D62" w14:textId="0430BD16" w:rsidR="009E1CA4" w:rsidRPr="00542AA5" w:rsidRDefault="00825CFF" w:rsidP="009E1CA4">
      <w:pPr>
        <w:pStyle w:val="aa"/>
        <w:keepLines/>
        <w:tabs>
          <w:tab w:val="clear" w:pos="0"/>
        </w:tabs>
        <w:ind w:left="720"/>
      </w:pPr>
      <w:r>
        <w:t>[XXX]</w:t>
      </w:r>
    </w:p>
    <w:p w14:paraId="7B84BDCB" w14:textId="4620EDB4" w:rsidR="009E1CA4" w:rsidRPr="00625A54" w:rsidRDefault="009E1CA4" w:rsidP="009E1CA4">
      <w:pPr>
        <w:pStyle w:val="aa"/>
        <w:keepLines/>
        <w:tabs>
          <w:tab w:val="clear" w:pos="0"/>
        </w:tabs>
        <w:ind w:left="720"/>
        <w:rPr>
          <w:lang w:val="de-DE"/>
        </w:rPr>
      </w:pPr>
      <w:proofErr w:type="spellStart"/>
      <w:r w:rsidRPr="00625A54">
        <w:rPr>
          <w:lang w:val="de-DE"/>
        </w:rPr>
        <w:t>Attn</w:t>
      </w:r>
      <w:proofErr w:type="spellEnd"/>
      <w:r w:rsidRPr="00625A54">
        <w:rPr>
          <w:lang w:val="de-DE"/>
        </w:rPr>
        <w:t>.: </w:t>
      </w:r>
      <w:r w:rsidR="00DB1FE8">
        <w:t>[•]</w:t>
      </w:r>
    </w:p>
    <w:p w14:paraId="2E7202BE" w14:textId="04E86D32" w:rsidR="009E1CA4" w:rsidRPr="00625A54" w:rsidRDefault="00DB1FE8" w:rsidP="009E1CA4">
      <w:pPr>
        <w:pStyle w:val="aa"/>
        <w:keepLines/>
        <w:tabs>
          <w:tab w:val="clear" w:pos="0"/>
        </w:tabs>
        <w:ind w:left="720"/>
        <w:rPr>
          <w:lang w:val="de-DE"/>
        </w:rPr>
      </w:pPr>
      <w:r>
        <w:t>[•]</w:t>
      </w:r>
    </w:p>
    <w:p w14:paraId="66DFFF60" w14:textId="36789598" w:rsidR="009E1CA4" w:rsidRPr="00542AA5" w:rsidRDefault="00DB1FE8" w:rsidP="009E1CA4">
      <w:pPr>
        <w:pStyle w:val="aa"/>
        <w:keepLines/>
        <w:tabs>
          <w:tab w:val="clear" w:pos="0"/>
        </w:tabs>
        <w:ind w:left="720"/>
      </w:pPr>
      <w:r>
        <w:t>[•]</w:t>
      </w:r>
      <w:r w:rsidR="009E1CA4" w:rsidRPr="00542AA5">
        <w:t>, Germany</w:t>
      </w:r>
    </w:p>
    <w:p w14:paraId="3A54E33C" w14:textId="32822DA3" w:rsidR="009E1CA4" w:rsidRDefault="00DB1FE8" w:rsidP="009E1CA4">
      <w:pPr>
        <w:pStyle w:val="aa"/>
        <w:keepLines/>
        <w:tabs>
          <w:tab w:val="clear" w:pos="0"/>
        </w:tabs>
        <w:ind w:left="720"/>
      </w:pPr>
      <w:r>
        <w:t>Fax: [•]</w:t>
      </w:r>
    </w:p>
    <w:p w14:paraId="659E5B12" w14:textId="539B2CE6" w:rsidR="00A83157" w:rsidRPr="00542AA5" w:rsidRDefault="00A83157" w:rsidP="009E1CA4">
      <w:pPr>
        <w:pStyle w:val="aa"/>
        <w:keepLines/>
        <w:tabs>
          <w:tab w:val="clear" w:pos="0"/>
        </w:tabs>
        <w:ind w:left="720"/>
      </w:pPr>
      <w:r>
        <w:t xml:space="preserve">Email: </w:t>
      </w:r>
      <w:r w:rsidR="00DB1FE8">
        <w:t>[•]</w:t>
      </w:r>
    </w:p>
    <w:p w14:paraId="0718BF6C" w14:textId="77777777" w:rsidR="006457C0" w:rsidRPr="00542AA5" w:rsidRDefault="00AE605E" w:rsidP="00AE605E">
      <w:pPr>
        <w:pStyle w:val="LegalFlushStyle2"/>
        <w:numPr>
          <w:ilvl w:val="0"/>
          <w:numId w:val="0"/>
        </w:numPr>
        <w:tabs>
          <w:tab w:val="clear" w:pos="864"/>
        </w:tabs>
        <w:ind w:left="720" w:hanging="720"/>
        <w:rPr>
          <w:lang w:val="en-GB"/>
        </w:rPr>
      </w:pPr>
      <w:r w:rsidRPr="001502E1">
        <w:t>13.2</w:t>
      </w:r>
      <w:r w:rsidRPr="001502E1">
        <w:tab/>
      </w:r>
      <w:r w:rsidR="009E1CA4" w:rsidRPr="00542AA5">
        <w:rPr>
          <w:lang w:val="en-GB"/>
        </w:rPr>
        <w:t>Seller</w:t>
      </w:r>
      <w:r w:rsidR="004E2D56" w:rsidRPr="00542AA5">
        <w:rPr>
          <w:lang w:val="en-GB"/>
        </w:rPr>
        <w:t>s</w:t>
      </w:r>
      <w:r w:rsidR="009E1CA4" w:rsidRPr="00542AA5">
        <w:rPr>
          <w:lang w:val="en-GB"/>
        </w:rPr>
        <w:t xml:space="preserve"> other than the </w:t>
      </w:r>
      <w:r w:rsidR="00FC7196">
        <w:rPr>
          <w:lang w:val="en-GB"/>
        </w:rPr>
        <w:t>E</w:t>
      </w:r>
      <w:r w:rsidR="009E1CA4" w:rsidRPr="00542AA5">
        <w:rPr>
          <w:lang w:val="en-GB"/>
        </w:rPr>
        <w:t xml:space="preserve"> Sellers</w:t>
      </w:r>
      <w:r w:rsidR="00B2153D" w:rsidRPr="00542AA5">
        <w:rPr>
          <w:lang w:val="en-GB"/>
        </w:rPr>
        <w:t>.</w:t>
      </w:r>
    </w:p>
    <w:p w14:paraId="5B744BB4" w14:textId="77777777" w:rsidR="00160B21" w:rsidRPr="00625A54" w:rsidRDefault="00FC7196" w:rsidP="00B809CA">
      <w:pPr>
        <w:pStyle w:val="aa"/>
        <w:keepLines/>
        <w:tabs>
          <w:tab w:val="clear" w:pos="0"/>
        </w:tabs>
        <w:ind w:left="720"/>
        <w:rPr>
          <w:lang w:val="de-DE"/>
        </w:rPr>
      </w:pPr>
      <w:r>
        <w:rPr>
          <w:lang w:val="de-DE"/>
        </w:rPr>
        <w:t>[MMM]</w:t>
      </w:r>
    </w:p>
    <w:p w14:paraId="17891E72" w14:textId="77777777" w:rsidR="001C39A2" w:rsidRPr="00625A54" w:rsidRDefault="001C39A2" w:rsidP="00B809CA">
      <w:pPr>
        <w:pStyle w:val="aa"/>
        <w:keepLines/>
        <w:tabs>
          <w:tab w:val="clear" w:pos="0"/>
        </w:tabs>
        <w:ind w:left="720"/>
        <w:rPr>
          <w:lang w:val="de-DE"/>
        </w:rPr>
      </w:pPr>
      <w:r w:rsidRPr="00625A54">
        <w:rPr>
          <w:lang w:val="de-DE"/>
        </w:rPr>
        <w:t xml:space="preserve">c/o </w:t>
      </w:r>
      <w:r w:rsidR="00687783">
        <w:t>[AAA]</w:t>
      </w:r>
    </w:p>
    <w:p w14:paraId="0261BE08" w14:textId="0BA39659" w:rsidR="00893448" w:rsidRPr="00625A54" w:rsidRDefault="00DB1FE8" w:rsidP="00B809CA">
      <w:pPr>
        <w:pStyle w:val="aa"/>
        <w:keepLines/>
        <w:tabs>
          <w:tab w:val="clear" w:pos="0"/>
        </w:tabs>
        <w:ind w:left="720"/>
        <w:rPr>
          <w:lang w:val="de-DE"/>
        </w:rPr>
      </w:pPr>
      <w:r>
        <w:t>[•]</w:t>
      </w:r>
    </w:p>
    <w:p w14:paraId="7AC3D85F" w14:textId="236281A9" w:rsidR="00893448" w:rsidRPr="003B6C00" w:rsidRDefault="00DB1FE8" w:rsidP="00B809CA">
      <w:pPr>
        <w:pStyle w:val="aa"/>
        <w:keepLines/>
        <w:tabs>
          <w:tab w:val="clear" w:pos="0"/>
        </w:tabs>
        <w:ind w:left="720"/>
        <w:rPr>
          <w:rFonts w:eastAsia="SimSun"/>
          <w:lang w:eastAsia="zh-CN"/>
        </w:rPr>
      </w:pPr>
      <w:r>
        <w:t>[•]</w:t>
      </w:r>
      <w:r w:rsidR="00C16B1C" w:rsidRPr="003B6C00">
        <w:t>, Germany</w:t>
      </w:r>
    </w:p>
    <w:p w14:paraId="4650BFCE" w14:textId="6140D809" w:rsidR="00893448" w:rsidRPr="003B6C00" w:rsidRDefault="001E7343" w:rsidP="00B809CA">
      <w:pPr>
        <w:pStyle w:val="aa"/>
        <w:keepLines/>
        <w:tabs>
          <w:tab w:val="clear" w:pos="0"/>
        </w:tabs>
        <w:ind w:left="720"/>
      </w:pPr>
      <w:r w:rsidRPr="003B6C00">
        <w:rPr>
          <w:rFonts w:eastAsia="SimSun"/>
          <w:lang w:eastAsia="zh-CN"/>
        </w:rPr>
        <w:t xml:space="preserve">Fax: </w:t>
      </w:r>
      <w:r w:rsidR="00DB1FE8">
        <w:t>[•]</w:t>
      </w:r>
    </w:p>
    <w:p w14:paraId="22DB2604" w14:textId="6F84A36D" w:rsidR="00A83157" w:rsidRPr="003B6C00" w:rsidRDefault="00A83157" w:rsidP="00B809CA">
      <w:pPr>
        <w:pStyle w:val="aa"/>
        <w:keepLines/>
        <w:tabs>
          <w:tab w:val="clear" w:pos="0"/>
        </w:tabs>
        <w:ind w:left="720"/>
        <w:rPr>
          <w:rFonts w:eastAsia="SimSun"/>
          <w:lang w:eastAsia="zh-CN"/>
        </w:rPr>
      </w:pPr>
      <w:r w:rsidRPr="003B6C00">
        <w:t xml:space="preserve">Email: </w:t>
      </w:r>
      <w:r w:rsidR="00DB1FE8">
        <w:t>[•]</w:t>
      </w:r>
    </w:p>
    <w:p w14:paraId="4C4E3BAC" w14:textId="77777777" w:rsidR="001E7343" w:rsidRPr="003B6C00" w:rsidRDefault="001E7343" w:rsidP="00B809CA">
      <w:pPr>
        <w:pStyle w:val="aa"/>
        <w:tabs>
          <w:tab w:val="clear" w:pos="0"/>
        </w:tabs>
        <w:ind w:left="720"/>
        <w:rPr>
          <w:rFonts w:eastAsia="SimSun"/>
          <w:lang w:eastAsia="zh-CN"/>
        </w:rPr>
      </w:pPr>
    </w:p>
    <w:p w14:paraId="7054159D" w14:textId="77777777" w:rsidR="00C81A13" w:rsidRPr="00542AA5" w:rsidRDefault="00C81A13" w:rsidP="00B809CA">
      <w:pPr>
        <w:pStyle w:val="aa"/>
        <w:keepNext/>
        <w:keepLines/>
        <w:tabs>
          <w:tab w:val="clear" w:pos="0"/>
        </w:tabs>
        <w:ind w:left="720"/>
      </w:pPr>
      <w:proofErr w:type="gramStart"/>
      <w:r w:rsidRPr="00542AA5">
        <w:t>with</w:t>
      </w:r>
      <w:proofErr w:type="gramEnd"/>
      <w:r w:rsidRPr="00542AA5">
        <w:t xml:space="preserve"> cop</w:t>
      </w:r>
      <w:r w:rsidR="00084302">
        <w:t>ies</w:t>
      </w:r>
      <w:r w:rsidRPr="00542AA5">
        <w:t xml:space="preserve"> to:</w:t>
      </w:r>
    </w:p>
    <w:p w14:paraId="64CE29F5" w14:textId="77777777" w:rsidR="00BE028C" w:rsidRPr="00542AA5" w:rsidRDefault="00BE028C" w:rsidP="00B809CA">
      <w:pPr>
        <w:pStyle w:val="aa"/>
        <w:keepNext/>
        <w:keepLines/>
        <w:tabs>
          <w:tab w:val="clear" w:pos="0"/>
        </w:tabs>
        <w:ind w:left="720"/>
      </w:pPr>
    </w:p>
    <w:p w14:paraId="542C9B02" w14:textId="279F0522" w:rsidR="00C81A13" w:rsidRPr="00542AA5" w:rsidRDefault="00825CFF" w:rsidP="00B809CA">
      <w:pPr>
        <w:pStyle w:val="aa"/>
        <w:keepLines/>
        <w:tabs>
          <w:tab w:val="clear" w:pos="0"/>
        </w:tabs>
        <w:ind w:left="720"/>
      </w:pPr>
      <w:r>
        <w:t>[XXX]</w:t>
      </w:r>
    </w:p>
    <w:p w14:paraId="4E4370FF" w14:textId="11BDBC1D" w:rsidR="00C81A13" w:rsidRPr="00625A54" w:rsidRDefault="001E7343" w:rsidP="00B809CA">
      <w:pPr>
        <w:pStyle w:val="aa"/>
        <w:keepLines/>
        <w:tabs>
          <w:tab w:val="clear" w:pos="0"/>
        </w:tabs>
        <w:ind w:left="720"/>
        <w:rPr>
          <w:lang w:val="de-DE"/>
        </w:rPr>
      </w:pPr>
      <w:proofErr w:type="spellStart"/>
      <w:r w:rsidRPr="00625A54">
        <w:rPr>
          <w:lang w:val="de-DE"/>
        </w:rPr>
        <w:t>Attn</w:t>
      </w:r>
      <w:proofErr w:type="spellEnd"/>
      <w:r w:rsidRPr="00625A54">
        <w:rPr>
          <w:lang w:val="de-DE"/>
        </w:rPr>
        <w:t>.: </w:t>
      </w:r>
      <w:r w:rsidR="00280B92" w:rsidRPr="006913C8">
        <w:rPr>
          <w:lang w:val="ru-RU"/>
        </w:rPr>
        <w:t>[•]</w:t>
      </w:r>
    </w:p>
    <w:p w14:paraId="0C52B53D" w14:textId="40FB9809" w:rsidR="00C81A13" w:rsidRPr="00625A54" w:rsidRDefault="00280B92" w:rsidP="00B809CA">
      <w:pPr>
        <w:pStyle w:val="aa"/>
        <w:keepLines/>
        <w:tabs>
          <w:tab w:val="clear" w:pos="0"/>
        </w:tabs>
        <w:ind w:left="720"/>
        <w:rPr>
          <w:lang w:val="de-DE"/>
        </w:rPr>
      </w:pPr>
      <w:r w:rsidRPr="006913C8">
        <w:rPr>
          <w:lang w:val="ru-RU"/>
        </w:rPr>
        <w:t>[•]</w:t>
      </w:r>
    </w:p>
    <w:p w14:paraId="5BFFAD64" w14:textId="3491453F" w:rsidR="00C81A13" w:rsidRPr="00542AA5" w:rsidRDefault="00280B92" w:rsidP="00B809CA">
      <w:pPr>
        <w:pStyle w:val="aa"/>
        <w:keepLines/>
        <w:tabs>
          <w:tab w:val="clear" w:pos="0"/>
        </w:tabs>
        <w:ind w:left="720"/>
      </w:pPr>
      <w:r w:rsidRPr="006913C8">
        <w:rPr>
          <w:lang w:val="ru-RU"/>
        </w:rPr>
        <w:t>[•]</w:t>
      </w:r>
      <w:r w:rsidR="00C81A13" w:rsidRPr="00542AA5">
        <w:t>, Germany</w:t>
      </w:r>
    </w:p>
    <w:p w14:paraId="7AABB30F" w14:textId="31E228D1" w:rsidR="00C81A13" w:rsidRDefault="00280B92" w:rsidP="00B809CA">
      <w:pPr>
        <w:pStyle w:val="aa"/>
        <w:keepLines/>
        <w:tabs>
          <w:tab w:val="clear" w:pos="0"/>
        </w:tabs>
        <w:ind w:left="720"/>
      </w:pPr>
      <w:r>
        <w:t xml:space="preserve">Fax: </w:t>
      </w:r>
      <w:r w:rsidRPr="006913C8">
        <w:rPr>
          <w:lang w:val="ru-RU"/>
        </w:rPr>
        <w:t>[•]</w:t>
      </w:r>
    </w:p>
    <w:p w14:paraId="28014F92" w14:textId="7E10ED27" w:rsidR="00A83157" w:rsidRDefault="00A83157" w:rsidP="00B809CA">
      <w:pPr>
        <w:pStyle w:val="aa"/>
        <w:keepLines/>
        <w:tabs>
          <w:tab w:val="clear" w:pos="0"/>
        </w:tabs>
        <w:ind w:left="720"/>
      </w:pPr>
      <w:r>
        <w:t xml:space="preserve">Email: </w:t>
      </w:r>
      <w:r w:rsidR="00280B92" w:rsidRPr="006913C8">
        <w:rPr>
          <w:lang w:val="ru-RU"/>
        </w:rPr>
        <w:t>[•]</w:t>
      </w:r>
    </w:p>
    <w:p w14:paraId="55565719" w14:textId="77777777" w:rsidR="00084302" w:rsidRDefault="00084302" w:rsidP="00B809CA">
      <w:pPr>
        <w:pStyle w:val="aa"/>
        <w:keepLines/>
        <w:tabs>
          <w:tab w:val="clear" w:pos="0"/>
        </w:tabs>
        <w:ind w:left="720"/>
      </w:pPr>
    </w:p>
    <w:p w14:paraId="6C5849B9" w14:textId="102AC813" w:rsidR="00084302" w:rsidRPr="000026EA" w:rsidRDefault="00DB1FE8" w:rsidP="00B809CA">
      <w:pPr>
        <w:pStyle w:val="aa"/>
        <w:keepLines/>
        <w:tabs>
          <w:tab w:val="clear" w:pos="0"/>
        </w:tabs>
        <w:ind w:left="720"/>
        <w:rPr>
          <w:lang w:val="de-DE"/>
        </w:rPr>
      </w:pPr>
      <w:r>
        <w:rPr>
          <w:lang w:val="de-DE"/>
        </w:rPr>
        <w:t>[YYY]</w:t>
      </w:r>
    </w:p>
    <w:p w14:paraId="121130C7" w14:textId="6D5D7C98" w:rsidR="00084302" w:rsidRPr="00084302" w:rsidRDefault="00084302" w:rsidP="00B809CA">
      <w:pPr>
        <w:pStyle w:val="aa"/>
        <w:keepLines/>
        <w:tabs>
          <w:tab w:val="clear" w:pos="0"/>
        </w:tabs>
        <w:ind w:left="720"/>
        <w:rPr>
          <w:lang w:val="de-DE"/>
        </w:rPr>
      </w:pPr>
      <w:proofErr w:type="spellStart"/>
      <w:r w:rsidRPr="00084302">
        <w:rPr>
          <w:lang w:val="de-DE"/>
        </w:rPr>
        <w:t>Attn</w:t>
      </w:r>
      <w:proofErr w:type="spellEnd"/>
      <w:r w:rsidRPr="00084302">
        <w:rPr>
          <w:lang w:val="de-DE"/>
        </w:rPr>
        <w:t xml:space="preserve">.: </w:t>
      </w:r>
      <w:r w:rsidR="00DB1FE8">
        <w:t>[•]</w:t>
      </w:r>
    </w:p>
    <w:p w14:paraId="3888EB6E" w14:textId="361DFADC" w:rsidR="00084302" w:rsidRPr="00084302" w:rsidRDefault="00DB1FE8" w:rsidP="00084302">
      <w:pPr>
        <w:pStyle w:val="aa"/>
        <w:keepLines/>
        <w:ind w:left="720"/>
        <w:rPr>
          <w:lang w:val="de-DE"/>
        </w:rPr>
      </w:pPr>
      <w:r>
        <w:t>[•]</w:t>
      </w:r>
    </w:p>
    <w:p w14:paraId="77BCAA15" w14:textId="26BEF240" w:rsidR="00084302" w:rsidRPr="000026EA" w:rsidRDefault="00DB1FE8" w:rsidP="004466C5">
      <w:pPr>
        <w:pStyle w:val="aa"/>
        <w:keepLines/>
        <w:ind w:left="720"/>
        <w:rPr>
          <w:lang w:val="de-DE"/>
        </w:rPr>
      </w:pPr>
      <w:r>
        <w:t>[•]</w:t>
      </w:r>
      <w:r w:rsidR="004466C5">
        <w:rPr>
          <w:lang w:val="de-DE"/>
        </w:rPr>
        <w:t xml:space="preserve">, </w:t>
      </w:r>
      <w:r w:rsidR="00084302" w:rsidRPr="000026EA">
        <w:rPr>
          <w:lang w:val="de-DE"/>
        </w:rPr>
        <w:t>Germany</w:t>
      </w:r>
    </w:p>
    <w:p w14:paraId="1BD5E0A4" w14:textId="526D2CD7" w:rsidR="004466C5" w:rsidRPr="000026EA" w:rsidRDefault="004466C5" w:rsidP="00084302">
      <w:pPr>
        <w:pStyle w:val="aa"/>
        <w:keepLines/>
        <w:tabs>
          <w:tab w:val="clear" w:pos="0"/>
        </w:tabs>
        <w:ind w:left="720"/>
        <w:rPr>
          <w:lang w:val="de-DE"/>
        </w:rPr>
      </w:pPr>
      <w:r w:rsidRPr="000026EA">
        <w:rPr>
          <w:lang w:val="de-DE"/>
        </w:rPr>
        <w:t xml:space="preserve">Fax: </w:t>
      </w:r>
      <w:r w:rsidR="00DB1FE8">
        <w:t>[•]</w:t>
      </w:r>
    </w:p>
    <w:p w14:paraId="7717B48A" w14:textId="2D0EAE31" w:rsidR="004466C5" w:rsidRPr="00542AA5" w:rsidRDefault="004466C5" w:rsidP="00084302">
      <w:pPr>
        <w:pStyle w:val="aa"/>
        <w:keepLines/>
        <w:tabs>
          <w:tab w:val="clear" w:pos="0"/>
        </w:tabs>
        <w:ind w:left="720"/>
      </w:pPr>
      <w:r>
        <w:lastRenderedPageBreak/>
        <w:t xml:space="preserve">Email: </w:t>
      </w:r>
      <w:r w:rsidR="00DB1FE8">
        <w:t>[•]</w:t>
      </w:r>
    </w:p>
    <w:p w14:paraId="6375FE7A" w14:textId="77777777" w:rsidR="00C81A13" w:rsidRPr="00542AA5" w:rsidRDefault="00AE605E" w:rsidP="00AE605E">
      <w:pPr>
        <w:pStyle w:val="LegalFlushStyle2"/>
        <w:keepNext/>
        <w:numPr>
          <w:ilvl w:val="0"/>
          <w:numId w:val="0"/>
        </w:numPr>
        <w:tabs>
          <w:tab w:val="clear" w:pos="864"/>
        </w:tabs>
        <w:ind w:left="720" w:hanging="720"/>
        <w:rPr>
          <w:lang w:val="en-GB"/>
        </w:rPr>
      </w:pPr>
      <w:bookmarkStart w:id="226" w:name="_Toc278206556"/>
      <w:r w:rsidRPr="001502E1">
        <w:t>13.3</w:t>
      </w:r>
      <w:r w:rsidRPr="001502E1">
        <w:tab/>
      </w:r>
      <w:r w:rsidR="00C81A13" w:rsidRPr="00542AA5">
        <w:rPr>
          <w:lang w:val="en-GB"/>
        </w:rPr>
        <w:t>Purchaser.</w:t>
      </w:r>
      <w:bookmarkEnd w:id="226"/>
    </w:p>
    <w:p w14:paraId="40B08156" w14:textId="77777777" w:rsidR="002438AC" w:rsidRPr="00542AA5" w:rsidRDefault="001F7CCC" w:rsidP="002438AC">
      <w:pPr>
        <w:pStyle w:val="aa"/>
        <w:keepLines/>
        <w:tabs>
          <w:tab w:val="clear" w:pos="0"/>
        </w:tabs>
        <w:ind w:left="720"/>
      </w:pPr>
      <w:r>
        <w:t>[PPP]</w:t>
      </w:r>
    </w:p>
    <w:p w14:paraId="4E5E931D" w14:textId="75DE1CDD" w:rsidR="002438AC" w:rsidRPr="00542AA5" w:rsidRDefault="002438AC" w:rsidP="002438AC">
      <w:pPr>
        <w:pStyle w:val="aa"/>
        <w:keepLines/>
        <w:tabs>
          <w:tab w:val="clear" w:pos="0"/>
        </w:tabs>
        <w:ind w:left="720"/>
      </w:pPr>
      <w:r w:rsidRPr="00542AA5">
        <w:t xml:space="preserve">Attn.: </w:t>
      </w:r>
      <w:r w:rsidR="00DB1FE8">
        <w:t>[•]</w:t>
      </w:r>
    </w:p>
    <w:p w14:paraId="1D3E9555" w14:textId="3DAC4BD9" w:rsidR="00C402E2" w:rsidRDefault="00DB1FE8" w:rsidP="008547E7">
      <w:pPr>
        <w:pStyle w:val="aa"/>
        <w:keepLines/>
        <w:tabs>
          <w:tab w:val="clear" w:pos="0"/>
        </w:tabs>
        <w:ind w:left="720"/>
      </w:pPr>
      <w:r>
        <w:t>[•]</w:t>
      </w:r>
    </w:p>
    <w:p w14:paraId="04F39089" w14:textId="4CF92D1C" w:rsidR="008547E7" w:rsidRPr="00542AA5" w:rsidRDefault="00DB1FE8" w:rsidP="008547E7">
      <w:pPr>
        <w:pStyle w:val="aa"/>
        <w:keepLines/>
        <w:tabs>
          <w:tab w:val="clear" w:pos="0"/>
        </w:tabs>
        <w:ind w:left="720"/>
        <w:rPr>
          <w:rFonts w:eastAsia="SimSun"/>
          <w:lang w:eastAsia="zh-CN"/>
        </w:rPr>
      </w:pPr>
      <w:r>
        <w:t>[•]</w:t>
      </w:r>
      <w:r w:rsidR="00C402E2">
        <w:t xml:space="preserve">, Germany </w:t>
      </w:r>
    </w:p>
    <w:p w14:paraId="0EFC8328" w14:textId="675E3E4A" w:rsidR="002438AC" w:rsidRPr="008547E7" w:rsidRDefault="002438AC" w:rsidP="008547E7">
      <w:pPr>
        <w:pStyle w:val="aa"/>
        <w:keepLines/>
        <w:tabs>
          <w:tab w:val="clear" w:pos="0"/>
        </w:tabs>
        <w:ind w:left="720"/>
      </w:pPr>
      <w:r w:rsidRPr="00542AA5">
        <w:rPr>
          <w:rFonts w:eastAsia="SimSun"/>
          <w:lang w:eastAsia="zh-CN"/>
        </w:rPr>
        <w:t xml:space="preserve">Fax: </w:t>
      </w:r>
      <w:r w:rsidR="00DB1FE8">
        <w:t>[•]</w:t>
      </w:r>
    </w:p>
    <w:p w14:paraId="08404F88" w14:textId="77777777" w:rsidR="001E7343" w:rsidRPr="00542AA5" w:rsidRDefault="001E7343" w:rsidP="008547E7">
      <w:pPr>
        <w:pStyle w:val="aa"/>
        <w:tabs>
          <w:tab w:val="clear" w:pos="0"/>
        </w:tabs>
        <w:rPr>
          <w:rFonts w:eastAsia="SimSun"/>
          <w:lang w:eastAsia="zh-CN"/>
        </w:rPr>
      </w:pPr>
    </w:p>
    <w:p w14:paraId="2637B826" w14:textId="77777777" w:rsidR="00C81A13" w:rsidRDefault="00C81A13" w:rsidP="00722BD8">
      <w:pPr>
        <w:pStyle w:val="25"/>
        <w:keepLines/>
        <w:spacing w:line="240" w:lineRule="auto"/>
        <w:ind w:left="720" w:firstLine="0"/>
        <w:jc w:val="left"/>
        <w:rPr>
          <w:rFonts w:ascii="Times New Roman" w:hAnsi="Times New Roman"/>
          <w:lang w:val="en-GB"/>
        </w:rPr>
      </w:pPr>
      <w:proofErr w:type="gramStart"/>
      <w:r w:rsidRPr="00542AA5">
        <w:rPr>
          <w:rFonts w:ascii="Times New Roman" w:hAnsi="Times New Roman"/>
          <w:lang w:val="en-GB"/>
        </w:rPr>
        <w:t>with</w:t>
      </w:r>
      <w:proofErr w:type="gramEnd"/>
      <w:r w:rsidRPr="00542AA5">
        <w:rPr>
          <w:rFonts w:ascii="Times New Roman" w:hAnsi="Times New Roman"/>
          <w:lang w:val="en-GB"/>
        </w:rPr>
        <w:t xml:space="preserve"> a copy to:</w:t>
      </w:r>
    </w:p>
    <w:p w14:paraId="42A055EF" w14:textId="77777777" w:rsidR="00214AB8" w:rsidRDefault="00214AB8" w:rsidP="00722BD8">
      <w:pPr>
        <w:pStyle w:val="25"/>
        <w:keepLines/>
        <w:spacing w:line="240" w:lineRule="auto"/>
        <w:ind w:left="720" w:firstLine="0"/>
        <w:jc w:val="left"/>
        <w:rPr>
          <w:rFonts w:ascii="Times New Roman" w:hAnsi="Times New Roman"/>
          <w:lang w:val="en-GB"/>
        </w:rPr>
      </w:pPr>
    </w:p>
    <w:p w14:paraId="1C0D7A48" w14:textId="4D017FA3" w:rsidR="00214AB8" w:rsidRDefault="00826986" w:rsidP="00722BD8">
      <w:pPr>
        <w:pStyle w:val="25"/>
        <w:keepLines/>
        <w:spacing w:line="240" w:lineRule="auto"/>
        <w:ind w:left="720" w:firstLine="0"/>
        <w:jc w:val="left"/>
        <w:rPr>
          <w:rFonts w:ascii="Times New Roman" w:hAnsi="Times New Roman"/>
          <w:lang w:val="en-GB"/>
        </w:rPr>
      </w:pPr>
      <w:r>
        <w:rPr>
          <w:rFonts w:ascii="Times New Roman" w:hAnsi="Times New Roman"/>
          <w:lang w:val="en-GB"/>
        </w:rPr>
        <w:t>[VVV]</w:t>
      </w:r>
      <w:r w:rsidR="00214AB8">
        <w:rPr>
          <w:rFonts w:ascii="Times New Roman" w:hAnsi="Times New Roman"/>
          <w:lang w:val="en-GB"/>
        </w:rPr>
        <w:t>/Legal Department</w:t>
      </w:r>
    </w:p>
    <w:p w14:paraId="4C18E86F" w14:textId="03CFFA55" w:rsidR="00214AB8" w:rsidRDefault="00214AB8" w:rsidP="00722BD8">
      <w:pPr>
        <w:pStyle w:val="25"/>
        <w:keepLines/>
        <w:spacing w:line="240" w:lineRule="auto"/>
        <w:ind w:left="720" w:firstLine="0"/>
        <w:jc w:val="left"/>
        <w:rPr>
          <w:rFonts w:ascii="Times New Roman" w:hAnsi="Times New Roman"/>
          <w:lang w:val="en-GB"/>
        </w:rPr>
      </w:pPr>
      <w:r>
        <w:rPr>
          <w:rFonts w:ascii="Times New Roman" w:hAnsi="Times New Roman"/>
          <w:lang w:val="en-GB"/>
        </w:rPr>
        <w:t xml:space="preserve">Attn.: </w:t>
      </w:r>
      <w:r w:rsidR="00DB1FE8">
        <w:rPr>
          <w:lang w:val="en-GB"/>
        </w:rPr>
        <w:t>[•]</w:t>
      </w:r>
    </w:p>
    <w:p w14:paraId="7299C0B7" w14:textId="4B849B55" w:rsidR="00214AB8" w:rsidRDefault="00DB1FE8" w:rsidP="00722BD8">
      <w:pPr>
        <w:pStyle w:val="25"/>
        <w:keepLines/>
        <w:spacing w:line="240" w:lineRule="auto"/>
        <w:ind w:left="720" w:firstLine="0"/>
        <w:jc w:val="left"/>
        <w:rPr>
          <w:rFonts w:ascii="Times New Roman" w:hAnsi="Times New Roman"/>
          <w:lang w:val="en-GB"/>
        </w:rPr>
      </w:pPr>
      <w:r>
        <w:rPr>
          <w:lang w:val="en-GB"/>
        </w:rPr>
        <w:t>[•]</w:t>
      </w:r>
    </w:p>
    <w:p w14:paraId="0F8316E2" w14:textId="158C9DCC" w:rsidR="00214AB8" w:rsidRDefault="00DB1FE8" w:rsidP="00722BD8">
      <w:pPr>
        <w:pStyle w:val="25"/>
        <w:keepLines/>
        <w:spacing w:line="240" w:lineRule="auto"/>
        <w:ind w:left="720" w:firstLine="0"/>
        <w:jc w:val="left"/>
        <w:rPr>
          <w:rFonts w:ascii="Times New Roman" w:hAnsi="Times New Roman"/>
          <w:lang w:val="en-GB"/>
        </w:rPr>
      </w:pPr>
      <w:r>
        <w:rPr>
          <w:lang w:val="en-GB"/>
        </w:rPr>
        <w:t>[•]</w:t>
      </w:r>
      <w:r w:rsidR="00214AB8">
        <w:rPr>
          <w:rFonts w:ascii="Times New Roman" w:hAnsi="Times New Roman"/>
          <w:lang w:val="en-GB"/>
        </w:rPr>
        <w:t>, Germany</w:t>
      </w:r>
    </w:p>
    <w:p w14:paraId="33118CE2" w14:textId="7C3E0A4C" w:rsidR="00214AB8" w:rsidRDefault="00214AB8" w:rsidP="00722BD8">
      <w:pPr>
        <w:pStyle w:val="25"/>
        <w:keepLines/>
        <w:spacing w:line="240" w:lineRule="auto"/>
        <w:ind w:left="720" w:firstLine="0"/>
        <w:jc w:val="left"/>
      </w:pPr>
      <w:r>
        <w:rPr>
          <w:rFonts w:ascii="Times New Roman" w:hAnsi="Times New Roman"/>
          <w:lang w:val="en-GB"/>
        </w:rPr>
        <w:t xml:space="preserve">Fax: </w:t>
      </w:r>
      <w:r w:rsidR="00DB1FE8">
        <w:rPr>
          <w:lang w:val="en-GB"/>
        </w:rPr>
        <w:t>[•]</w:t>
      </w:r>
    </w:p>
    <w:p w14:paraId="43567718" w14:textId="61E5ED7A" w:rsidR="003C5DEA" w:rsidRPr="00542AA5" w:rsidRDefault="003C5DEA" w:rsidP="00722BD8">
      <w:pPr>
        <w:pStyle w:val="25"/>
        <w:keepLines/>
        <w:spacing w:line="240" w:lineRule="auto"/>
        <w:ind w:left="720" w:firstLine="0"/>
        <w:jc w:val="left"/>
        <w:rPr>
          <w:rFonts w:ascii="Times New Roman" w:hAnsi="Times New Roman"/>
          <w:lang w:val="en-GB"/>
        </w:rPr>
      </w:pPr>
      <w:r>
        <w:t xml:space="preserve">Email: </w:t>
      </w:r>
      <w:r w:rsidR="00DB1FE8">
        <w:rPr>
          <w:lang w:val="en-GB"/>
        </w:rPr>
        <w:t>[•]</w:t>
      </w:r>
    </w:p>
    <w:p w14:paraId="6723A803" w14:textId="77777777" w:rsidR="00C81A13" w:rsidRDefault="00C81A13" w:rsidP="001F7195">
      <w:pPr>
        <w:pStyle w:val="aa"/>
        <w:keepLines/>
        <w:tabs>
          <w:tab w:val="clear" w:pos="0"/>
        </w:tabs>
        <w:ind w:left="720"/>
      </w:pPr>
    </w:p>
    <w:p w14:paraId="5DF16231" w14:textId="77777777" w:rsidR="008F054E" w:rsidRDefault="008F054E" w:rsidP="001F7195">
      <w:pPr>
        <w:pStyle w:val="aa"/>
        <w:keepLines/>
        <w:tabs>
          <w:tab w:val="clear" w:pos="0"/>
        </w:tabs>
        <w:ind w:left="720"/>
      </w:pPr>
      <w:proofErr w:type="gramStart"/>
      <w:r>
        <w:t>and</w:t>
      </w:r>
      <w:proofErr w:type="gramEnd"/>
      <w:r>
        <w:t>:</w:t>
      </w:r>
    </w:p>
    <w:p w14:paraId="1050C93F" w14:textId="77777777" w:rsidR="008F054E" w:rsidRPr="00542AA5" w:rsidRDefault="008F054E" w:rsidP="001F7195">
      <w:pPr>
        <w:pStyle w:val="aa"/>
        <w:keepLines/>
        <w:tabs>
          <w:tab w:val="clear" w:pos="0"/>
        </w:tabs>
        <w:ind w:left="720"/>
      </w:pPr>
    </w:p>
    <w:p w14:paraId="06452864" w14:textId="63D4921F" w:rsidR="002438AC" w:rsidRPr="00542AA5" w:rsidRDefault="00DB1FE8" w:rsidP="002438AC">
      <w:pPr>
        <w:pStyle w:val="aa"/>
        <w:keepLines/>
        <w:tabs>
          <w:tab w:val="clear" w:pos="0"/>
        </w:tabs>
        <w:ind w:left="720"/>
      </w:pPr>
      <w:r>
        <w:t>[ZZZ]</w:t>
      </w:r>
    </w:p>
    <w:p w14:paraId="262B4824" w14:textId="49EDB0FF" w:rsidR="002438AC" w:rsidRPr="00542AA5" w:rsidRDefault="002438AC" w:rsidP="002438AC">
      <w:pPr>
        <w:pStyle w:val="aa"/>
        <w:keepLines/>
        <w:tabs>
          <w:tab w:val="clear" w:pos="0"/>
        </w:tabs>
        <w:ind w:left="720"/>
      </w:pPr>
      <w:r w:rsidRPr="00542AA5">
        <w:t xml:space="preserve">Attn.: </w:t>
      </w:r>
      <w:r w:rsidR="00DB1FE8">
        <w:t>[•]</w:t>
      </w:r>
    </w:p>
    <w:p w14:paraId="657B4F50" w14:textId="662B2A8B" w:rsidR="002438AC" w:rsidRPr="00542AA5" w:rsidRDefault="00DB1FE8" w:rsidP="002438AC">
      <w:pPr>
        <w:pStyle w:val="aa"/>
        <w:keepLines/>
        <w:tabs>
          <w:tab w:val="clear" w:pos="0"/>
        </w:tabs>
        <w:ind w:left="720"/>
      </w:pPr>
      <w:r>
        <w:t>[•]</w:t>
      </w:r>
    </w:p>
    <w:p w14:paraId="469E9FC8" w14:textId="664E7407" w:rsidR="002438AC" w:rsidRPr="00542AA5" w:rsidRDefault="00DB1FE8" w:rsidP="002438AC">
      <w:pPr>
        <w:pStyle w:val="aa"/>
        <w:keepLines/>
        <w:tabs>
          <w:tab w:val="clear" w:pos="0"/>
        </w:tabs>
        <w:ind w:left="720"/>
        <w:rPr>
          <w:rFonts w:eastAsia="SimSun"/>
          <w:lang w:eastAsia="zh-CN"/>
        </w:rPr>
      </w:pPr>
      <w:r>
        <w:t>[•]</w:t>
      </w:r>
    </w:p>
    <w:p w14:paraId="4E648ED3" w14:textId="4CBC89ED" w:rsidR="002438AC" w:rsidRDefault="002438AC" w:rsidP="002438AC">
      <w:pPr>
        <w:pStyle w:val="aa"/>
        <w:keepLines/>
        <w:tabs>
          <w:tab w:val="clear" w:pos="0"/>
        </w:tabs>
        <w:ind w:left="720"/>
      </w:pPr>
      <w:r w:rsidRPr="00542AA5">
        <w:rPr>
          <w:rFonts w:eastAsia="SimSun"/>
          <w:lang w:eastAsia="zh-CN"/>
        </w:rPr>
        <w:t xml:space="preserve">Fax: </w:t>
      </w:r>
      <w:r w:rsidR="00DB1FE8">
        <w:t>[•]</w:t>
      </w:r>
    </w:p>
    <w:p w14:paraId="02C82653" w14:textId="516126FF" w:rsidR="003C5DEA" w:rsidRPr="00542AA5" w:rsidRDefault="003C5DEA" w:rsidP="002438AC">
      <w:pPr>
        <w:pStyle w:val="aa"/>
        <w:keepLines/>
        <w:tabs>
          <w:tab w:val="clear" w:pos="0"/>
        </w:tabs>
        <w:ind w:left="720"/>
        <w:rPr>
          <w:rFonts w:eastAsia="SimSun"/>
          <w:lang w:eastAsia="zh-CN"/>
        </w:rPr>
      </w:pPr>
      <w:r>
        <w:t xml:space="preserve">Email: </w:t>
      </w:r>
      <w:r w:rsidR="00DB1FE8">
        <w:t>[•]</w:t>
      </w:r>
    </w:p>
    <w:p w14:paraId="5372E052" w14:textId="77777777" w:rsidR="00C81A13" w:rsidRPr="00542AA5" w:rsidRDefault="00AE605E" w:rsidP="00AE605E">
      <w:pPr>
        <w:pStyle w:val="LegalFlushStyle1"/>
        <w:numPr>
          <w:ilvl w:val="0"/>
          <w:numId w:val="0"/>
        </w:numPr>
        <w:tabs>
          <w:tab w:val="clear" w:pos="864"/>
        </w:tabs>
        <w:ind w:left="720" w:hanging="720"/>
        <w:rPr>
          <w:lang w:val="en-GB"/>
        </w:rPr>
      </w:pPr>
      <w:bookmarkStart w:id="227" w:name="_Ref102120302"/>
      <w:bookmarkStart w:id="228" w:name="_Ref104982303"/>
      <w:bookmarkStart w:id="229" w:name="_Ref104982680"/>
      <w:bookmarkStart w:id="230" w:name="_Ref140403211"/>
      <w:bookmarkStart w:id="231" w:name="_Toc278206217"/>
      <w:bookmarkStart w:id="232" w:name="_Toc278206557"/>
      <w:bookmarkStart w:id="233" w:name="_Ref449366069"/>
      <w:bookmarkStart w:id="234" w:name="_Ref449366288"/>
      <w:bookmarkStart w:id="235" w:name="_Ref449366293"/>
      <w:bookmarkStart w:id="236" w:name="_Ref449366298"/>
      <w:bookmarkStart w:id="237" w:name="_Ref449366302"/>
      <w:bookmarkStart w:id="238" w:name="_Toc464227411"/>
      <w:bookmarkStart w:id="239" w:name="_Ref104884795"/>
      <w:r w:rsidRPr="001502E1">
        <w:rPr>
          <w:rFonts w:asciiTheme="minorHAnsi" w:hAnsiTheme="minorHAnsi"/>
          <w:caps w:val="0"/>
        </w:rPr>
        <w:t>14.</w:t>
      </w:r>
      <w:r w:rsidRPr="001502E1">
        <w:rPr>
          <w:rFonts w:asciiTheme="minorHAnsi" w:hAnsiTheme="minorHAnsi"/>
          <w:caps w:val="0"/>
        </w:rPr>
        <w:tab/>
      </w:r>
      <w:r w:rsidR="00C81A13" w:rsidRPr="00542AA5">
        <w:rPr>
          <w:rFonts w:ascii="Times New Roman Bold" w:hAnsi="Times New Roman Bold"/>
          <w:caps w:val="0"/>
          <w:lang w:val="en-GB"/>
        </w:rPr>
        <w:t>Arbitration Pr</w:t>
      </w:r>
      <w:bookmarkEnd w:id="227"/>
      <w:r w:rsidR="00C81A13" w:rsidRPr="00542AA5">
        <w:rPr>
          <w:rFonts w:ascii="Times New Roman Bold" w:hAnsi="Times New Roman Bold"/>
          <w:caps w:val="0"/>
          <w:lang w:val="en-GB"/>
        </w:rPr>
        <w:t>oceedings</w:t>
      </w:r>
      <w:bookmarkEnd w:id="228"/>
      <w:bookmarkEnd w:id="229"/>
      <w:bookmarkEnd w:id="230"/>
      <w:bookmarkEnd w:id="231"/>
      <w:bookmarkEnd w:id="232"/>
      <w:bookmarkEnd w:id="233"/>
      <w:bookmarkEnd w:id="234"/>
      <w:bookmarkEnd w:id="235"/>
      <w:bookmarkEnd w:id="236"/>
      <w:bookmarkEnd w:id="237"/>
      <w:bookmarkEnd w:id="238"/>
    </w:p>
    <w:p w14:paraId="79147D09" w14:textId="1D2940D8" w:rsidR="00FE4FA2" w:rsidRPr="007A778F" w:rsidRDefault="00AE605E" w:rsidP="00AE605E">
      <w:pPr>
        <w:pStyle w:val="LegalFlushStyle2"/>
        <w:numPr>
          <w:ilvl w:val="0"/>
          <w:numId w:val="0"/>
        </w:numPr>
        <w:tabs>
          <w:tab w:val="clear" w:pos="864"/>
        </w:tabs>
        <w:ind w:left="720" w:hanging="720"/>
      </w:pPr>
      <w:bookmarkStart w:id="240" w:name="_Toc278206558"/>
      <w:bookmarkEnd w:id="239"/>
      <w:r w:rsidRPr="001502E1">
        <w:rPr>
          <w:u w:val="single"/>
        </w:rPr>
        <w:t>14.1</w:t>
      </w:r>
      <w:r w:rsidRPr="001502E1">
        <w:rPr>
          <w:u w:val="single"/>
        </w:rPr>
        <w:tab/>
      </w:r>
      <w:r w:rsidR="00FE4FA2" w:rsidRPr="007A778F">
        <w:rPr>
          <w:u w:val="single"/>
        </w:rPr>
        <w:t>Competence of the Arbitral Tribunal</w:t>
      </w:r>
      <w:r w:rsidR="005E60A0">
        <w:t xml:space="preserve">. </w:t>
      </w:r>
      <w:r w:rsidR="00C10101" w:rsidRPr="007A778F">
        <w:t xml:space="preserve">All disputes arising out of or in connection with this Agreement (including the Transaction) or its validity shall be finally settled in accordance with the Arbitration Rules of the German Institution for Arbitration </w:t>
      </w:r>
      <w:proofErr w:type="spellStart"/>
      <w:proofErr w:type="gramStart"/>
      <w:r w:rsidR="00C10101" w:rsidRPr="007A778F">
        <w:t>e.V</w:t>
      </w:r>
      <w:proofErr w:type="spellEnd"/>
      <w:proofErr w:type="gramEnd"/>
      <w:r w:rsidR="00C10101" w:rsidRPr="007A778F">
        <w:t>. (</w:t>
      </w:r>
      <w:proofErr w:type="gramStart"/>
      <w:r w:rsidR="00C10101">
        <w:t>the</w:t>
      </w:r>
      <w:proofErr w:type="gramEnd"/>
      <w:r w:rsidR="00C10101">
        <w:t xml:space="preserve"> </w:t>
      </w:r>
      <w:r w:rsidR="00C10101" w:rsidRPr="007A778F">
        <w:rPr>
          <w:bCs/>
        </w:rPr>
        <w:t>"</w:t>
      </w:r>
      <w:r w:rsidR="00C10101">
        <w:rPr>
          <w:b/>
        </w:rPr>
        <w:t>DIS</w:t>
      </w:r>
      <w:r w:rsidR="00704D4B" w:rsidRPr="007A778F">
        <w:rPr>
          <w:b/>
        </w:rPr>
        <w:fldChar w:fldCharType="begin"/>
      </w:r>
      <w:r w:rsidR="00C10101">
        <w:instrText xml:space="preserve"> XE "DIS</w:instrText>
      </w:r>
      <w:r w:rsidR="00C10101" w:rsidRPr="007A778F">
        <w:instrText>"</w:instrText>
      </w:r>
      <w:r w:rsidR="00704D4B" w:rsidRPr="007A778F">
        <w:rPr>
          <w:b/>
        </w:rPr>
        <w:fldChar w:fldCharType="end"/>
      </w:r>
      <w:r w:rsidR="00C10101" w:rsidRPr="007A778F">
        <w:rPr>
          <w:bCs/>
        </w:rPr>
        <w:t>"</w:t>
      </w:r>
      <w:r w:rsidR="00072C51">
        <w:rPr>
          <w:bCs/>
        </w:rPr>
        <w:t>,</w:t>
      </w:r>
      <w:r w:rsidR="00C10101">
        <w:t xml:space="preserve"> the "</w:t>
      </w:r>
      <w:r w:rsidR="00C10101" w:rsidRPr="00B13C9C">
        <w:rPr>
          <w:b/>
        </w:rPr>
        <w:t>DIS</w:t>
      </w:r>
      <w:r w:rsidR="00C10101">
        <w:rPr>
          <w:b/>
        </w:rPr>
        <w:t>-</w:t>
      </w:r>
      <w:r w:rsidR="00C10101" w:rsidRPr="00B13C9C">
        <w:rPr>
          <w:b/>
        </w:rPr>
        <w:t>Arbitration Rules</w:t>
      </w:r>
      <w:r w:rsidR="00704D4B" w:rsidRPr="007A778F">
        <w:rPr>
          <w:b/>
        </w:rPr>
        <w:fldChar w:fldCharType="begin"/>
      </w:r>
      <w:r w:rsidR="00667515">
        <w:instrText xml:space="preserve"> XE "DIS-</w:instrText>
      </w:r>
      <w:r w:rsidR="00C10101">
        <w:instrText>Arbitration Rules</w:instrText>
      </w:r>
      <w:r w:rsidR="00C10101" w:rsidRPr="007A778F">
        <w:instrText>"</w:instrText>
      </w:r>
      <w:r w:rsidR="00704D4B" w:rsidRPr="007A778F">
        <w:rPr>
          <w:b/>
        </w:rPr>
        <w:fldChar w:fldCharType="end"/>
      </w:r>
      <w:r w:rsidR="00C10101" w:rsidRPr="00C10101">
        <w:t>"</w:t>
      </w:r>
      <w:r w:rsidR="00C10101">
        <w:t xml:space="preserve">) </w:t>
      </w:r>
      <w:r w:rsidR="00C10101" w:rsidRPr="007A778F">
        <w:t>without recourse to the ordinary courts of law</w:t>
      </w:r>
      <w:r w:rsidR="00FE4FA2">
        <w:t>.</w:t>
      </w:r>
      <w:bookmarkEnd w:id="240"/>
    </w:p>
    <w:p w14:paraId="220DAB8C" w14:textId="466E6EEE" w:rsidR="00FE4FA2" w:rsidRPr="007A778F" w:rsidRDefault="00AE605E" w:rsidP="00AE605E">
      <w:pPr>
        <w:pStyle w:val="LegalFlushStyle2"/>
        <w:numPr>
          <w:ilvl w:val="0"/>
          <w:numId w:val="0"/>
        </w:numPr>
        <w:tabs>
          <w:tab w:val="clear" w:pos="864"/>
        </w:tabs>
        <w:ind w:left="720" w:hanging="720"/>
      </w:pPr>
      <w:bookmarkStart w:id="241" w:name="_Toc278206559"/>
      <w:r w:rsidRPr="001502E1">
        <w:rPr>
          <w:u w:val="single"/>
        </w:rPr>
        <w:t>14.2</w:t>
      </w:r>
      <w:r w:rsidRPr="001502E1">
        <w:rPr>
          <w:u w:val="single"/>
        </w:rPr>
        <w:tab/>
      </w:r>
      <w:r w:rsidR="00FE4FA2" w:rsidRPr="007A778F">
        <w:rPr>
          <w:u w:val="single"/>
        </w:rPr>
        <w:t>Place and Language of the Arbitration</w:t>
      </w:r>
      <w:r w:rsidR="00526167">
        <w:rPr>
          <w:u w:val="single"/>
        </w:rPr>
        <w:t>, Number of Arbitrators</w:t>
      </w:r>
      <w:r w:rsidR="005E60A0">
        <w:t>.</w:t>
      </w:r>
      <w:r w:rsidR="00FE4FA2">
        <w:t xml:space="preserve"> </w:t>
      </w:r>
      <w:r w:rsidR="00072C51" w:rsidRPr="007A778F">
        <w:t xml:space="preserve">The place of arbitration shall be </w:t>
      </w:r>
      <w:r w:rsidR="00072C51" w:rsidRPr="008D68B0">
        <w:t>Munich</w:t>
      </w:r>
      <w:r w:rsidR="00072C51">
        <w:t>.</w:t>
      </w:r>
      <w:r w:rsidR="009C629C">
        <w:t xml:space="preserve"> </w:t>
      </w:r>
      <w:r w:rsidR="00072C51" w:rsidRPr="007A778F">
        <w:t>The language of the arbitration proceedings shall be English</w:t>
      </w:r>
      <w:r w:rsidR="00072C51">
        <w:t xml:space="preserve">. </w:t>
      </w:r>
      <w:r w:rsidR="00072C51" w:rsidRPr="007A778F">
        <w:t>Any documents in a language other than German or English shall be submitted together with an English translation.</w:t>
      </w:r>
      <w:r w:rsidR="00072C51">
        <w:t xml:space="preserve"> The number of arbitrators shall be three (3)</w:t>
      </w:r>
      <w:bookmarkEnd w:id="241"/>
      <w:r w:rsidR="00526167">
        <w:t>.</w:t>
      </w:r>
    </w:p>
    <w:p w14:paraId="017AD548" w14:textId="15A26D44" w:rsidR="00526167" w:rsidRPr="00113719" w:rsidRDefault="00AE605E" w:rsidP="00AE605E">
      <w:pPr>
        <w:pStyle w:val="LegalFlushStyle2"/>
        <w:numPr>
          <w:ilvl w:val="0"/>
          <w:numId w:val="0"/>
        </w:numPr>
        <w:tabs>
          <w:tab w:val="clear" w:pos="864"/>
          <w:tab w:val="left" w:pos="709"/>
        </w:tabs>
        <w:ind w:left="720" w:hanging="720"/>
        <w:rPr>
          <w:lang w:val="en-GB"/>
        </w:rPr>
      </w:pPr>
      <w:bookmarkStart w:id="242" w:name="_Toc278206560"/>
      <w:r w:rsidRPr="001502E1">
        <w:rPr>
          <w:u w:val="single"/>
        </w:rPr>
        <w:t>14.3</w:t>
      </w:r>
      <w:r w:rsidRPr="001502E1">
        <w:rPr>
          <w:u w:val="single"/>
        </w:rPr>
        <w:tab/>
      </w:r>
      <w:r w:rsidR="00526167" w:rsidRPr="00526167">
        <w:rPr>
          <w:u w:val="single"/>
        </w:rPr>
        <w:t>Joinder</w:t>
      </w:r>
      <w:r w:rsidR="00FE4FA2">
        <w:t>.</w:t>
      </w:r>
      <w:r w:rsidR="00526167">
        <w:t xml:space="preserve"> </w:t>
      </w:r>
      <w:bookmarkEnd w:id="242"/>
      <w:r w:rsidR="00072C51">
        <w:rPr>
          <w:lang w:val="en-GB"/>
        </w:rPr>
        <w:t>If the arbitration proceedings are not brought by all the Sellers against the Purchaser or by the Purchaser against all the Sellers, the claimant shall in its statement of claim identify the other Parties (the "</w:t>
      </w:r>
      <w:r w:rsidR="00072C51">
        <w:rPr>
          <w:b/>
          <w:lang w:val="en-GB"/>
        </w:rPr>
        <w:t>Concerned Others</w:t>
      </w:r>
      <w:r w:rsidR="00704D4B">
        <w:rPr>
          <w:b/>
          <w:bCs/>
          <w:lang w:val="en-GB"/>
        </w:rPr>
        <w:fldChar w:fldCharType="begin"/>
      </w:r>
      <w:r w:rsidR="00072C51">
        <w:instrText xml:space="preserve"> XE "</w:instrText>
      </w:r>
      <w:r w:rsidR="00AD139F">
        <w:rPr>
          <w:bCs/>
          <w:lang w:val="en-GB"/>
        </w:rPr>
        <w:instrText>Concerned</w:instrText>
      </w:r>
      <w:r w:rsidR="00072C51">
        <w:rPr>
          <w:bCs/>
          <w:lang w:val="en-GB"/>
        </w:rPr>
        <w:instrText xml:space="preserve"> Others</w:instrText>
      </w:r>
      <w:r w:rsidR="00072C51">
        <w:instrText>"</w:instrText>
      </w:r>
      <w:r w:rsidR="00704D4B">
        <w:rPr>
          <w:b/>
          <w:bCs/>
          <w:lang w:val="en-GB"/>
        </w:rPr>
        <w:fldChar w:fldCharType="end"/>
      </w:r>
      <w:r w:rsidR="00072C51" w:rsidRPr="001D45B5">
        <w:rPr>
          <w:bCs/>
          <w:lang w:val="en-GB"/>
        </w:rPr>
        <w:t>")</w:t>
      </w:r>
      <w:r w:rsidR="00072C51">
        <w:rPr>
          <w:bCs/>
          <w:lang w:val="en-GB"/>
        </w:rPr>
        <w:t xml:space="preserve"> by providing an address of service and requesting the DIS-Secretariat to deliver the statement of claim also to those Concerned Others; with the request the claimant shall provide a sufficient number of copies of the statement of claim.</w:t>
      </w:r>
    </w:p>
    <w:p w14:paraId="6054E034" w14:textId="77777777" w:rsidR="00526167" w:rsidRDefault="00AE605E" w:rsidP="00AE605E">
      <w:pPr>
        <w:pStyle w:val="LegalFlushStyle3"/>
        <w:numPr>
          <w:ilvl w:val="0"/>
          <w:numId w:val="0"/>
        </w:numPr>
        <w:tabs>
          <w:tab w:val="clear" w:pos="864"/>
          <w:tab w:val="left" w:pos="709"/>
        </w:tabs>
        <w:ind w:left="720" w:hanging="720"/>
        <w:jc w:val="both"/>
        <w:rPr>
          <w:lang w:val="en-GB"/>
        </w:rPr>
      </w:pPr>
      <w:bookmarkStart w:id="243" w:name="_Ref459133132"/>
      <w:r w:rsidRPr="001502E1">
        <w:t>14.3.1</w:t>
      </w:r>
      <w:r w:rsidRPr="001502E1">
        <w:tab/>
      </w:r>
      <w:r w:rsidR="00072C51">
        <w:rPr>
          <w:lang w:val="en-GB"/>
        </w:rPr>
        <w:t xml:space="preserve">Within two (2) weeks after receipt of the statement of claim, the Concerned Others have to declare vis-à-vis the DIS-Secretariat in writing and with telefax in advance to </w:t>
      </w:r>
      <w:r w:rsidR="00072C51">
        <w:rPr>
          <w:lang w:val="en-GB"/>
        </w:rPr>
        <w:lastRenderedPageBreak/>
        <w:t xml:space="preserve">all other Parties whether they join the arbitral proceeding on the claimant's or respondent's side as a party or </w:t>
      </w:r>
      <w:proofErr w:type="spellStart"/>
      <w:r w:rsidR="00072C51">
        <w:rPr>
          <w:lang w:val="en-GB"/>
        </w:rPr>
        <w:t>intervenor</w:t>
      </w:r>
      <w:proofErr w:type="spellEnd"/>
      <w:r w:rsidR="00072C51" w:rsidRPr="00A37EB9">
        <w:rPr>
          <w:lang w:val="en-GB"/>
        </w:rPr>
        <w:t xml:space="preserve">. If Concerned Others </w:t>
      </w:r>
      <w:proofErr w:type="gramStart"/>
      <w:r w:rsidR="00072C51" w:rsidRPr="00A37EB9">
        <w:rPr>
          <w:lang w:val="en-GB"/>
        </w:rPr>
        <w:t>join</w:t>
      </w:r>
      <w:proofErr w:type="gramEnd"/>
      <w:r w:rsidR="00072C51" w:rsidRPr="00A37EB9">
        <w:rPr>
          <w:lang w:val="en-GB"/>
        </w:rPr>
        <w:t xml:space="preserve"> the arbitral proceeding within this time limit as a party, they become a party to the arbitral proceeding at the moment their declaration of joinder is received by the </w:t>
      </w:r>
      <w:r w:rsidR="00072C51">
        <w:rPr>
          <w:lang w:val="en-GB"/>
        </w:rPr>
        <w:t>DIS-Secretariat</w:t>
      </w:r>
      <w:r w:rsidR="00072C51" w:rsidRPr="00A37EB9">
        <w:rPr>
          <w:lang w:val="en-GB"/>
        </w:rPr>
        <w:t xml:space="preserve">. </w:t>
      </w:r>
      <w:r w:rsidR="00072C51">
        <w:rPr>
          <w:lang w:val="en-GB"/>
        </w:rPr>
        <w:t xml:space="preserve">If they join as an </w:t>
      </w:r>
      <w:proofErr w:type="spellStart"/>
      <w:r w:rsidR="00072C51">
        <w:rPr>
          <w:lang w:val="en-GB"/>
        </w:rPr>
        <w:t>intervenor</w:t>
      </w:r>
      <w:proofErr w:type="spellEnd"/>
      <w:r w:rsidR="00072C51">
        <w:rPr>
          <w:lang w:val="en-GB"/>
        </w:rPr>
        <w:t>, S</w:t>
      </w:r>
      <w:r w:rsidR="00072C51" w:rsidRPr="00A37EB9">
        <w:rPr>
          <w:lang w:val="en-GB"/>
        </w:rPr>
        <w:t>ection</w:t>
      </w:r>
      <w:r w:rsidR="00072C51">
        <w:rPr>
          <w:lang w:val="en-GB"/>
        </w:rPr>
        <w:t>s</w:t>
      </w:r>
      <w:r w:rsidR="00072C51" w:rsidRPr="00A37EB9">
        <w:rPr>
          <w:lang w:val="en-GB"/>
        </w:rPr>
        <w:t xml:space="preserve"> 67, 68 and 69 of the German Code of Civil Procedure (</w:t>
      </w:r>
      <w:proofErr w:type="spellStart"/>
      <w:r w:rsidR="00072C51" w:rsidRPr="00A37EB9">
        <w:rPr>
          <w:i/>
          <w:lang w:val="en-GB"/>
        </w:rPr>
        <w:t>Zivilprozessordnung</w:t>
      </w:r>
      <w:proofErr w:type="spellEnd"/>
      <w:r w:rsidR="00072C51" w:rsidRPr="00A37EB9">
        <w:rPr>
          <w:i/>
          <w:lang w:val="en-GB"/>
        </w:rPr>
        <w:t xml:space="preserve"> – ZPO</w:t>
      </w:r>
      <w:r w:rsidR="00072C51" w:rsidRPr="00A37EB9">
        <w:rPr>
          <w:lang w:val="en-GB"/>
        </w:rPr>
        <w:t>) shall apply accordingly</w:t>
      </w:r>
      <w:r w:rsidR="00072C51">
        <w:rPr>
          <w:lang w:val="en-GB"/>
        </w:rPr>
        <w:t>. If a Concerned Other does not declare its joinder within this time limit, this shall be deemed to be a waiver of participation in the arbitral proceeding and the effect of an arbitral award issued in such arbitral proceeding shall not extend to such Concerned Other.</w:t>
      </w:r>
      <w:bookmarkEnd w:id="243"/>
    </w:p>
    <w:p w14:paraId="332A1BCF" w14:textId="77777777" w:rsidR="00376466" w:rsidRDefault="00AE605E" w:rsidP="00AE605E">
      <w:pPr>
        <w:pStyle w:val="LegalFlushStyle3"/>
        <w:numPr>
          <w:ilvl w:val="0"/>
          <w:numId w:val="0"/>
        </w:numPr>
        <w:tabs>
          <w:tab w:val="clear" w:pos="864"/>
          <w:tab w:val="left" w:pos="709"/>
        </w:tabs>
        <w:ind w:left="720" w:hanging="720"/>
        <w:jc w:val="both"/>
        <w:rPr>
          <w:lang w:val="en-GB"/>
        </w:rPr>
      </w:pPr>
      <w:r w:rsidRPr="001502E1">
        <w:t>14.3.2</w:t>
      </w:r>
      <w:r w:rsidRPr="001502E1">
        <w:tab/>
      </w:r>
      <w:r w:rsidR="00072C51">
        <w:rPr>
          <w:lang w:val="en-GB"/>
        </w:rPr>
        <w:t xml:space="preserve">In deviation from Section 6.2 (5) DIS-Arbitration Rules, the statement of claim does not need to contain a nomination of an arbitrator; a nomination made notwithstanding thereof shall be deemed to be a proposal. Within </w:t>
      </w:r>
      <w:proofErr w:type="gramStart"/>
      <w:r w:rsidR="00072C51">
        <w:rPr>
          <w:lang w:val="en-GB"/>
        </w:rPr>
        <w:t>thirty (30) days</w:t>
      </w:r>
      <w:proofErr w:type="gramEnd"/>
      <w:r w:rsidR="00072C51">
        <w:rPr>
          <w:lang w:val="en-GB"/>
        </w:rPr>
        <w:t xml:space="preserve"> after the time period pursuant to Section </w:t>
      </w:r>
      <w:r w:rsidR="00704D4B">
        <w:rPr>
          <w:lang w:val="en-GB"/>
        </w:rPr>
        <w:fldChar w:fldCharType="begin"/>
      </w:r>
      <w:r w:rsidR="00072C51">
        <w:rPr>
          <w:lang w:val="en-GB"/>
        </w:rPr>
        <w:instrText xml:space="preserve"> REF _Ref459133132 \w \h </w:instrText>
      </w:r>
      <w:r w:rsidR="00704D4B">
        <w:rPr>
          <w:lang w:val="en-GB"/>
        </w:rPr>
      </w:r>
      <w:r w:rsidR="00704D4B">
        <w:rPr>
          <w:lang w:val="en-GB"/>
        </w:rPr>
        <w:fldChar w:fldCharType="separate"/>
      </w:r>
      <w:r w:rsidR="006F063D">
        <w:rPr>
          <w:lang w:val="en-GB"/>
        </w:rPr>
        <w:t>14.3.1</w:t>
      </w:r>
      <w:r w:rsidR="00704D4B">
        <w:rPr>
          <w:lang w:val="en-GB"/>
        </w:rPr>
        <w:fldChar w:fldCharType="end"/>
      </w:r>
      <w:r w:rsidR="00072C51">
        <w:rPr>
          <w:lang w:val="en-GB"/>
        </w:rPr>
        <w:t xml:space="preserve"> has lapsed, the parties and </w:t>
      </w:r>
      <w:proofErr w:type="spellStart"/>
      <w:r w:rsidR="00072C51">
        <w:rPr>
          <w:lang w:val="en-GB"/>
        </w:rPr>
        <w:t>intervenors</w:t>
      </w:r>
      <w:proofErr w:type="spellEnd"/>
      <w:r w:rsidR="00072C51">
        <w:rPr>
          <w:lang w:val="en-GB"/>
        </w:rPr>
        <w:t xml:space="preserve"> on claimant's and/or on respondent's side, respectively, shall jointly nominate an arbitrator vis-à-vis the DIS-Secretariat. Where claimant's or respondent's side, as the case may be, do not reach an agreement within this time limit, the DIS Appointing Committee shall nominate two (2) arbitrators upon request of the claimant, the respondent or an </w:t>
      </w:r>
      <w:proofErr w:type="spellStart"/>
      <w:r w:rsidR="00072C51">
        <w:rPr>
          <w:lang w:val="en-GB"/>
        </w:rPr>
        <w:t>intervenor</w:t>
      </w:r>
      <w:proofErr w:type="spellEnd"/>
      <w:r w:rsidR="00072C51">
        <w:rPr>
          <w:lang w:val="en-GB"/>
        </w:rPr>
        <w:t xml:space="preserve"> pursuant to section 13.2 of the DIS-Arbitration Rules.</w:t>
      </w:r>
    </w:p>
    <w:p w14:paraId="7179AF3C" w14:textId="77777777" w:rsidR="00072C51" w:rsidRPr="00B13C9C" w:rsidRDefault="00AE605E" w:rsidP="00AE605E">
      <w:pPr>
        <w:pStyle w:val="LegalFlushStyle3"/>
        <w:numPr>
          <w:ilvl w:val="0"/>
          <w:numId w:val="0"/>
        </w:numPr>
        <w:tabs>
          <w:tab w:val="clear" w:pos="864"/>
          <w:tab w:val="left" w:pos="709"/>
        </w:tabs>
        <w:ind w:left="720" w:hanging="720"/>
        <w:jc w:val="both"/>
        <w:rPr>
          <w:lang w:val="en-GB"/>
        </w:rPr>
      </w:pPr>
      <w:r w:rsidRPr="001502E1">
        <w:t>14.3.3</w:t>
      </w:r>
      <w:r w:rsidRPr="001502E1">
        <w:tab/>
      </w:r>
      <w:r w:rsidR="00072C51" w:rsidRPr="00B13C9C">
        <w:rPr>
          <w:lang w:val="en-GB"/>
        </w:rPr>
        <w:t>Section 35 DIS</w:t>
      </w:r>
      <w:r w:rsidR="00072C51">
        <w:rPr>
          <w:lang w:val="en-GB"/>
        </w:rPr>
        <w:t>-</w:t>
      </w:r>
      <w:r w:rsidR="00072C51" w:rsidRPr="00B13C9C">
        <w:rPr>
          <w:lang w:val="en-GB"/>
        </w:rPr>
        <w:t xml:space="preserve">Arbitration Rules shall apply for the decision on costs, whereas Concerned Others that have not joined the arbitral proceeding as a party or </w:t>
      </w:r>
      <w:proofErr w:type="spellStart"/>
      <w:r w:rsidR="00072C51" w:rsidRPr="00B13C9C">
        <w:rPr>
          <w:lang w:val="en-GB"/>
        </w:rPr>
        <w:t>intervenor</w:t>
      </w:r>
      <w:proofErr w:type="spellEnd"/>
      <w:r w:rsidR="00072C51" w:rsidRPr="00B13C9C">
        <w:rPr>
          <w:lang w:val="en-GB"/>
        </w:rPr>
        <w:t xml:space="preserve"> are not entitled to reimbursement of costs.</w:t>
      </w:r>
    </w:p>
    <w:p w14:paraId="6444853C" w14:textId="77777777" w:rsidR="00072C51" w:rsidRPr="00072C51" w:rsidRDefault="00AE605E" w:rsidP="00AE605E">
      <w:pPr>
        <w:pStyle w:val="LegalFlushStyle3"/>
        <w:numPr>
          <w:ilvl w:val="0"/>
          <w:numId w:val="0"/>
        </w:numPr>
        <w:tabs>
          <w:tab w:val="clear" w:pos="864"/>
          <w:tab w:val="left" w:pos="709"/>
        </w:tabs>
        <w:ind w:left="720" w:hanging="720"/>
        <w:rPr>
          <w:lang w:val="en-GB"/>
        </w:rPr>
      </w:pPr>
      <w:r w:rsidRPr="001502E1">
        <w:t>14.3.4</w:t>
      </w:r>
      <w:r w:rsidRPr="001502E1">
        <w:tab/>
      </w:r>
      <w:r w:rsidR="00072C51" w:rsidRPr="00B13C9C">
        <w:rPr>
          <w:lang w:val="en-GB"/>
        </w:rPr>
        <w:t>The costs shall be calculated pursuant No. 11 of the Appendix to section 40.5 DIS</w:t>
      </w:r>
      <w:r w:rsidR="00072C51">
        <w:rPr>
          <w:lang w:val="en-GB"/>
        </w:rPr>
        <w:t>-</w:t>
      </w:r>
      <w:r w:rsidR="00072C51" w:rsidRPr="00B13C9C">
        <w:rPr>
          <w:lang w:val="en-GB"/>
        </w:rPr>
        <w:t xml:space="preserve">Arbitration Rules, whereas an </w:t>
      </w:r>
      <w:proofErr w:type="spellStart"/>
      <w:r w:rsidR="00072C51">
        <w:rPr>
          <w:lang w:val="en-GB"/>
        </w:rPr>
        <w:t>intervenor</w:t>
      </w:r>
      <w:proofErr w:type="spellEnd"/>
      <w:r w:rsidR="00072C51">
        <w:rPr>
          <w:lang w:val="en-GB"/>
        </w:rPr>
        <w:t xml:space="preserve"> </w:t>
      </w:r>
      <w:r w:rsidR="00072C51" w:rsidRPr="00B13C9C">
        <w:rPr>
          <w:lang w:val="en-GB"/>
        </w:rPr>
        <w:t>shall be treated as a party</w:t>
      </w:r>
      <w:r w:rsidR="00C90805">
        <w:rPr>
          <w:lang w:val="en-GB"/>
        </w:rPr>
        <w:t>.</w:t>
      </w:r>
    </w:p>
    <w:p w14:paraId="33B83320" w14:textId="1348735C" w:rsidR="00526167" w:rsidRPr="00526167" w:rsidRDefault="00AE605E" w:rsidP="00AE605E">
      <w:pPr>
        <w:pStyle w:val="LegalFlushStyle2"/>
        <w:numPr>
          <w:ilvl w:val="0"/>
          <w:numId w:val="0"/>
        </w:numPr>
        <w:tabs>
          <w:tab w:val="clear" w:pos="864"/>
          <w:tab w:val="left" w:pos="709"/>
        </w:tabs>
        <w:ind w:left="720" w:hanging="720"/>
        <w:rPr>
          <w:lang w:val="en-GB"/>
        </w:rPr>
      </w:pPr>
      <w:r w:rsidRPr="001502E1">
        <w:rPr>
          <w:u w:val="single"/>
        </w:rPr>
        <w:t>14.4</w:t>
      </w:r>
      <w:r w:rsidRPr="001502E1">
        <w:rPr>
          <w:u w:val="single"/>
        </w:rPr>
        <w:tab/>
      </w:r>
      <w:r w:rsidR="00526167">
        <w:rPr>
          <w:u w:val="single"/>
          <w:lang w:val="en-GB"/>
        </w:rPr>
        <w:t>Final MAC</w:t>
      </w:r>
      <w:r w:rsidR="00B02D5F">
        <w:rPr>
          <w:u w:val="single"/>
          <w:lang w:val="en-GB"/>
        </w:rPr>
        <w:t xml:space="preserve"> or</w:t>
      </w:r>
      <w:r w:rsidR="00953B80">
        <w:rPr>
          <w:u w:val="single"/>
          <w:lang w:val="en-GB"/>
        </w:rPr>
        <w:t>,</w:t>
      </w:r>
      <w:r w:rsidR="00526167">
        <w:rPr>
          <w:u w:val="single"/>
          <w:lang w:val="en-GB"/>
        </w:rPr>
        <w:t xml:space="preserve"> </w:t>
      </w:r>
      <w:r w:rsidR="001931F2">
        <w:rPr>
          <w:u w:val="single"/>
          <w:lang w:val="en-GB"/>
        </w:rPr>
        <w:t xml:space="preserve">Title Breach </w:t>
      </w:r>
      <w:r w:rsidR="00526167">
        <w:rPr>
          <w:u w:val="single"/>
          <w:lang w:val="en-GB"/>
        </w:rPr>
        <w:t>Determination</w:t>
      </w:r>
      <w:r w:rsidR="005E60A0">
        <w:rPr>
          <w:lang w:val="en-GB"/>
        </w:rPr>
        <w:t xml:space="preserve">. </w:t>
      </w:r>
      <w:r w:rsidR="00526167" w:rsidRPr="008217D6">
        <w:rPr>
          <w:lang w:val="en-GB"/>
        </w:rPr>
        <w:t>In case a MAC</w:t>
      </w:r>
      <w:r w:rsidR="00B02D5F">
        <w:rPr>
          <w:lang w:val="en-GB"/>
        </w:rPr>
        <w:t xml:space="preserve"> or</w:t>
      </w:r>
      <w:r w:rsidR="001931F2">
        <w:rPr>
          <w:lang w:val="en-GB"/>
        </w:rPr>
        <w:t xml:space="preserve"> Title Breach</w:t>
      </w:r>
      <w:r w:rsidR="00526167" w:rsidRPr="008217D6">
        <w:rPr>
          <w:lang w:val="en-GB"/>
        </w:rPr>
        <w:t xml:space="preserve"> Dispute Notice is provided by the Sellers to the Purchaser the ad-ho</w:t>
      </w:r>
      <w:r w:rsidR="00526167">
        <w:rPr>
          <w:lang w:val="en-GB"/>
        </w:rPr>
        <w:t xml:space="preserve">c dispute resolution mechanism </w:t>
      </w:r>
      <w:r w:rsidR="00526167" w:rsidRPr="008217D6">
        <w:rPr>
          <w:lang w:val="en-GB"/>
        </w:rPr>
        <w:t xml:space="preserve">described in </w:t>
      </w:r>
      <w:r w:rsidR="00526167">
        <w:rPr>
          <w:lang w:val="en-GB"/>
        </w:rPr>
        <w:t>Section </w:t>
      </w:r>
      <w:r w:rsidR="00704D4B">
        <w:rPr>
          <w:lang w:val="en-GB"/>
        </w:rPr>
        <w:fldChar w:fldCharType="begin"/>
      </w:r>
      <w:r w:rsidR="00526167">
        <w:rPr>
          <w:lang w:val="en-GB"/>
        </w:rPr>
        <w:instrText xml:space="preserve"> REF _Ref459221949 \w \h </w:instrText>
      </w:r>
      <w:r w:rsidR="00704D4B">
        <w:rPr>
          <w:lang w:val="en-GB"/>
        </w:rPr>
      </w:r>
      <w:r w:rsidR="00704D4B">
        <w:rPr>
          <w:lang w:val="en-GB"/>
        </w:rPr>
        <w:fldChar w:fldCharType="separate"/>
      </w:r>
      <w:r w:rsidR="006F063D">
        <w:rPr>
          <w:lang w:val="en-GB"/>
        </w:rPr>
        <w:t>6.1.3</w:t>
      </w:r>
      <w:r w:rsidR="00704D4B">
        <w:rPr>
          <w:lang w:val="en-GB"/>
        </w:rPr>
        <w:fldChar w:fldCharType="end"/>
      </w:r>
      <w:r w:rsidR="00526167">
        <w:rPr>
          <w:lang w:val="en-GB"/>
        </w:rPr>
        <w:t xml:space="preserve"> above with respect to the </w:t>
      </w:r>
      <w:r w:rsidR="00526167" w:rsidRPr="008217D6">
        <w:rPr>
          <w:lang w:val="en-GB"/>
        </w:rPr>
        <w:t xml:space="preserve">Final MAC </w:t>
      </w:r>
      <w:r w:rsidR="001931F2">
        <w:rPr>
          <w:lang w:val="en-GB"/>
        </w:rPr>
        <w:t xml:space="preserve">Title Breach </w:t>
      </w:r>
      <w:r w:rsidR="00526167" w:rsidRPr="008217D6">
        <w:rPr>
          <w:lang w:val="en-GB"/>
        </w:rPr>
        <w:t xml:space="preserve">Determination shall </w:t>
      </w:r>
      <w:r w:rsidR="00526167">
        <w:rPr>
          <w:lang w:val="en-GB"/>
        </w:rPr>
        <w:t>prevail</w:t>
      </w:r>
      <w:r w:rsidR="00526167" w:rsidRPr="008217D6">
        <w:rPr>
          <w:lang w:val="en-GB"/>
        </w:rPr>
        <w:t>.</w:t>
      </w:r>
    </w:p>
    <w:p w14:paraId="3C8E34C8" w14:textId="77777777" w:rsidR="00C81A13" w:rsidRPr="00542AA5" w:rsidRDefault="00AE605E" w:rsidP="00AE605E">
      <w:pPr>
        <w:pStyle w:val="LegalFlushStyle1"/>
        <w:numPr>
          <w:ilvl w:val="0"/>
          <w:numId w:val="0"/>
        </w:numPr>
        <w:tabs>
          <w:tab w:val="clear" w:pos="864"/>
        </w:tabs>
        <w:ind w:left="720" w:hanging="720"/>
        <w:rPr>
          <w:rFonts w:ascii="Times New Roman Bold" w:hAnsi="Times New Roman Bold"/>
          <w:caps w:val="0"/>
          <w:lang w:val="en-GB"/>
        </w:rPr>
      </w:pPr>
      <w:bookmarkStart w:id="244" w:name="_Toc278206218"/>
      <w:bookmarkStart w:id="245" w:name="_Toc278206566"/>
      <w:bookmarkStart w:id="246" w:name="_Toc464227412"/>
      <w:r w:rsidRPr="001502E1">
        <w:rPr>
          <w:rFonts w:asciiTheme="minorHAnsi" w:hAnsiTheme="minorHAnsi"/>
          <w:caps w:val="0"/>
        </w:rPr>
        <w:t>15.</w:t>
      </w:r>
      <w:r w:rsidRPr="001502E1">
        <w:rPr>
          <w:rFonts w:asciiTheme="minorHAnsi" w:hAnsiTheme="minorHAnsi"/>
          <w:caps w:val="0"/>
        </w:rPr>
        <w:tab/>
      </w:r>
      <w:r w:rsidR="00C81A13" w:rsidRPr="00542AA5">
        <w:rPr>
          <w:rFonts w:ascii="Times New Roman Bold" w:hAnsi="Times New Roman Bold"/>
          <w:caps w:val="0"/>
          <w:lang w:val="en-GB"/>
        </w:rPr>
        <w:t>Miscellaneous</w:t>
      </w:r>
      <w:bookmarkEnd w:id="244"/>
      <w:bookmarkEnd w:id="245"/>
      <w:bookmarkEnd w:id="246"/>
    </w:p>
    <w:p w14:paraId="368BB48C" w14:textId="77777777" w:rsidR="00B80CD7" w:rsidRDefault="00AE605E" w:rsidP="00AE605E">
      <w:pPr>
        <w:pStyle w:val="LegalFlushStyle2"/>
        <w:numPr>
          <w:ilvl w:val="0"/>
          <w:numId w:val="0"/>
        </w:numPr>
        <w:tabs>
          <w:tab w:val="clear" w:pos="864"/>
          <w:tab w:val="left" w:pos="709"/>
        </w:tabs>
        <w:ind w:left="720" w:hanging="720"/>
        <w:rPr>
          <w:lang w:val="en-GB"/>
        </w:rPr>
      </w:pPr>
      <w:bookmarkStart w:id="247" w:name="_Ref454893102"/>
      <w:bookmarkStart w:id="248" w:name="_Toc278206567"/>
      <w:r w:rsidRPr="001502E1">
        <w:rPr>
          <w:u w:val="single"/>
        </w:rPr>
        <w:t>15.1</w:t>
      </w:r>
      <w:r w:rsidRPr="001502E1">
        <w:rPr>
          <w:u w:val="single"/>
        </w:rPr>
        <w:tab/>
      </w:r>
      <w:r w:rsidR="00D87E74" w:rsidRPr="00A118A2">
        <w:rPr>
          <w:u w:val="single"/>
        </w:rPr>
        <w:t>Sellers' Rights and Obligations.</w:t>
      </w:r>
      <w:r w:rsidR="00D87E74" w:rsidRPr="00A118A2">
        <w:t xml:space="preserve"> Any declarations, notices, claims, and exercises of rights by the Sellers or any of </w:t>
      </w:r>
      <w:r w:rsidR="00375ED7">
        <w:t xml:space="preserve">the </w:t>
      </w:r>
      <w:r w:rsidR="00D87E74" w:rsidRPr="00A118A2">
        <w:t>Sellers vis</w:t>
      </w:r>
      <w:r w:rsidR="00D87E74" w:rsidRPr="00A118A2">
        <w:noBreakHyphen/>
        <w:t>à-vis the Purchaser under or in connection with this Agreement shall only be valid if (</w:t>
      </w:r>
      <w:proofErr w:type="spellStart"/>
      <w:r w:rsidR="00D87E74" w:rsidRPr="00A118A2">
        <w:t>i</w:t>
      </w:r>
      <w:proofErr w:type="spellEnd"/>
      <w:r w:rsidR="00D87E74" w:rsidRPr="00A118A2">
        <w:t xml:space="preserve">) made by </w:t>
      </w:r>
      <w:r w:rsidR="00296D97">
        <w:rPr>
          <w:lang w:val="en-GB"/>
        </w:rPr>
        <w:t>Seller 4</w:t>
      </w:r>
      <w:r w:rsidR="00D87E74" w:rsidRPr="00A118A2">
        <w:t xml:space="preserve"> on behalf of all Sellers, and (</w:t>
      </w:r>
      <w:r w:rsidR="00D87E74" w:rsidRPr="00D87E74">
        <w:rPr>
          <w:color w:val="auto"/>
        </w:rPr>
        <w:t>ii) made with respect to all Sellers in the same manner (</w:t>
      </w:r>
      <w:proofErr w:type="spellStart"/>
      <w:r w:rsidR="00D87E74" w:rsidRPr="00D87E74">
        <w:rPr>
          <w:i/>
          <w:color w:val="auto"/>
        </w:rPr>
        <w:t>einheitliche</w:t>
      </w:r>
      <w:proofErr w:type="spellEnd"/>
      <w:r w:rsidR="00D87E74" w:rsidRPr="00D87E74">
        <w:rPr>
          <w:i/>
          <w:color w:val="auto"/>
        </w:rPr>
        <w:t xml:space="preserve"> </w:t>
      </w:r>
      <w:proofErr w:type="spellStart"/>
      <w:r w:rsidR="00D87E74" w:rsidRPr="00D87E74">
        <w:rPr>
          <w:i/>
          <w:color w:val="auto"/>
        </w:rPr>
        <w:t>Rechtsausübung</w:t>
      </w:r>
      <w:proofErr w:type="spellEnd"/>
      <w:r w:rsidR="00D87E74" w:rsidRPr="00D87E74">
        <w:rPr>
          <w:color w:val="auto"/>
        </w:rPr>
        <w:t xml:space="preserve">). </w:t>
      </w:r>
      <w:r w:rsidR="00D87E74" w:rsidRPr="00D87E74">
        <w:rPr>
          <w:rStyle w:val="DeltaViewInsertion"/>
          <w:rFonts w:eastAsia="SimSun"/>
          <w:color w:val="auto"/>
          <w:u w:val="none"/>
        </w:rPr>
        <w:t>Any declarations, notices, claims, and exercises of rights by the Purchaser vis</w:t>
      </w:r>
      <w:r w:rsidR="00D87E74" w:rsidRPr="00D87E74">
        <w:rPr>
          <w:rStyle w:val="DeltaViewInsertion"/>
          <w:rFonts w:eastAsia="SimSun"/>
          <w:color w:val="auto"/>
          <w:u w:val="none"/>
        </w:rPr>
        <w:noBreakHyphen/>
        <w:t>à-vis Seller 1 through Seller 1</w:t>
      </w:r>
      <w:r w:rsidR="00D87E74">
        <w:rPr>
          <w:rStyle w:val="DeltaViewInsertion"/>
          <w:rFonts w:eastAsia="SimSun"/>
          <w:color w:val="auto"/>
          <w:u w:val="none"/>
        </w:rPr>
        <w:t>0</w:t>
      </w:r>
      <w:r w:rsidR="00D87E74" w:rsidRPr="00D87E74">
        <w:rPr>
          <w:rStyle w:val="DeltaViewInsertion"/>
          <w:rFonts w:eastAsia="SimSun"/>
          <w:color w:val="auto"/>
          <w:u w:val="none"/>
        </w:rPr>
        <w:t xml:space="preserve"> and vis-à-vis Seller 1</w:t>
      </w:r>
      <w:r w:rsidR="00D87E74">
        <w:rPr>
          <w:rStyle w:val="DeltaViewInsertion"/>
          <w:rFonts w:eastAsia="SimSun"/>
          <w:color w:val="auto"/>
          <w:u w:val="none"/>
        </w:rPr>
        <w:t>1</w:t>
      </w:r>
      <w:r w:rsidR="00D87E74" w:rsidRPr="00D87E74">
        <w:rPr>
          <w:rStyle w:val="DeltaViewInsertion"/>
          <w:rFonts w:eastAsia="SimSun"/>
          <w:color w:val="auto"/>
          <w:u w:val="none"/>
        </w:rPr>
        <w:t xml:space="preserve"> through Seller 1</w:t>
      </w:r>
      <w:r w:rsidR="00D87E74">
        <w:rPr>
          <w:rStyle w:val="DeltaViewInsertion"/>
          <w:rFonts w:eastAsia="SimSun"/>
          <w:color w:val="auto"/>
          <w:u w:val="none"/>
        </w:rPr>
        <w:t>4</w:t>
      </w:r>
      <w:r w:rsidR="00D87E74" w:rsidRPr="00D87E74">
        <w:rPr>
          <w:rStyle w:val="DeltaViewInsertion"/>
          <w:rFonts w:eastAsia="SimSun"/>
          <w:color w:val="auto"/>
          <w:u w:val="none"/>
        </w:rPr>
        <w:t xml:space="preserve"> under or in connection with this Agreement shall be effective (</w:t>
      </w:r>
      <w:proofErr w:type="spellStart"/>
      <w:r w:rsidR="00D87E74" w:rsidRPr="00D87E74">
        <w:rPr>
          <w:rStyle w:val="DeltaViewInsertion"/>
          <w:rFonts w:eastAsia="SimSun"/>
          <w:color w:val="auto"/>
          <w:u w:val="none"/>
        </w:rPr>
        <w:t>i</w:t>
      </w:r>
      <w:proofErr w:type="spellEnd"/>
      <w:r w:rsidR="00D87E74" w:rsidRPr="00D87E74">
        <w:rPr>
          <w:rStyle w:val="DeltaViewInsertion"/>
          <w:rFonts w:eastAsia="SimSun"/>
          <w:color w:val="auto"/>
          <w:u w:val="none"/>
        </w:rPr>
        <w:t>) for Seller 1 to Seller 1</w:t>
      </w:r>
      <w:r w:rsidR="00D87E74">
        <w:rPr>
          <w:rStyle w:val="DeltaViewInsertion"/>
          <w:rFonts w:eastAsia="SimSun"/>
          <w:color w:val="auto"/>
          <w:u w:val="none"/>
        </w:rPr>
        <w:t>0</w:t>
      </w:r>
      <w:r w:rsidR="00D87E74" w:rsidRPr="00D87E74">
        <w:rPr>
          <w:rStyle w:val="DeltaViewInsertion"/>
          <w:rFonts w:eastAsia="SimSun"/>
          <w:color w:val="auto"/>
          <w:u w:val="none"/>
        </w:rPr>
        <w:t xml:space="preserve"> if and to the extent made to </w:t>
      </w:r>
      <w:r w:rsidR="00296D97">
        <w:rPr>
          <w:lang w:val="en-GB"/>
        </w:rPr>
        <w:t>Seller 4</w:t>
      </w:r>
      <w:r w:rsidR="00D87E74" w:rsidRPr="00D87E74">
        <w:rPr>
          <w:rStyle w:val="DeltaViewInsertion"/>
          <w:rFonts w:eastAsia="SimSun"/>
          <w:color w:val="auto"/>
          <w:u w:val="none"/>
        </w:rPr>
        <w:t xml:space="preserve"> and (ii) for Seller 1</w:t>
      </w:r>
      <w:r w:rsidR="00D87E74">
        <w:rPr>
          <w:rStyle w:val="DeltaViewInsertion"/>
          <w:rFonts w:eastAsia="SimSun"/>
          <w:color w:val="auto"/>
          <w:u w:val="none"/>
        </w:rPr>
        <w:t>1</w:t>
      </w:r>
      <w:r w:rsidR="00D87E74" w:rsidRPr="00D87E74">
        <w:rPr>
          <w:rStyle w:val="DeltaViewInsertion"/>
          <w:rFonts w:eastAsia="SimSun"/>
          <w:color w:val="auto"/>
          <w:u w:val="none"/>
        </w:rPr>
        <w:t xml:space="preserve"> to Seller</w:t>
      </w:r>
      <w:r w:rsidR="007F6653">
        <w:rPr>
          <w:rStyle w:val="DeltaViewInsertion"/>
          <w:rFonts w:eastAsia="SimSun"/>
          <w:color w:val="auto"/>
          <w:u w:val="none"/>
        </w:rPr>
        <w:t xml:space="preserve"> </w:t>
      </w:r>
      <w:r w:rsidR="00D87E74" w:rsidRPr="00D87E74">
        <w:rPr>
          <w:rStyle w:val="DeltaViewInsertion"/>
          <w:rFonts w:eastAsia="SimSun"/>
          <w:color w:val="auto"/>
          <w:u w:val="none"/>
        </w:rPr>
        <w:t>1</w:t>
      </w:r>
      <w:r w:rsidR="00D87E74">
        <w:rPr>
          <w:rStyle w:val="DeltaViewInsertion"/>
          <w:rFonts w:eastAsia="SimSun"/>
          <w:color w:val="auto"/>
          <w:u w:val="none"/>
        </w:rPr>
        <w:t>4</w:t>
      </w:r>
      <w:r w:rsidR="00D87E74" w:rsidRPr="00D87E74">
        <w:rPr>
          <w:rStyle w:val="DeltaViewInsertion"/>
          <w:rFonts w:eastAsia="SimSun"/>
          <w:color w:val="auto"/>
          <w:u w:val="none"/>
        </w:rPr>
        <w:t xml:space="preserve"> if and to the extent made to Seller 1</w:t>
      </w:r>
      <w:r w:rsidR="00D87E74">
        <w:rPr>
          <w:rStyle w:val="DeltaViewInsertion"/>
          <w:rFonts w:eastAsia="SimSun"/>
          <w:color w:val="auto"/>
          <w:u w:val="none"/>
        </w:rPr>
        <w:t>2</w:t>
      </w:r>
      <w:r w:rsidR="004C3B8A">
        <w:rPr>
          <w:rStyle w:val="DeltaViewInsertion"/>
          <w:rFonts w:eastAsia="SimSun"/>
          <w:color w:val="auto"/>
          <w:u w:val="none"/>
        </w:rPr>
        <w:t xml:space="preserve">. Seller 1 </w:t>
      </w:r>
      <w:r w:rsidR="009D45D6">
        <w:rPr>
          <w:rStyle w:val="DeltaViewInsertion"/>
          <w:rFonts w:eastAsia="SimSun"/>
          <w:color w:val="auto"/>
          <w:u w:val="none"/>
        </w:rPr>
        <w:t xml:space="preserve">to </w:t>
      </w:r>
      <w:r w:rsidR="004C3B8A">
        <w:rPr>
          <w:rStyle w:val="DeltaViewInsertion"/>
          <w:rFonts w:eastAsia="SimSun"/>
          <w:color w:val="auto"/>
          <w:u w:val="none"/>
        </w:rPr>
        <w:t>Seller 3</w:t>
      </w:r>
      <w:r w:rsidR="00D87E74" w:rsidRPr="00D87E74">
        <w:rPr>
          <w:rStyle w:val="DeltaViewInsertion"/>
          <w:rFonts w:eastAsia="SimSun"/>
          <w:color w:val="auto"/>
          <w:u w:val="none"/>
        </w:rPr>
        <w:t xml:space="preserve"> </w:t>
      </w:r>
      <w:r w:rsidR="009D45D6">
        <w:rPr>
          <w:rStyle w:val="DeltaViewInsertion"/>
          <w:rFonts w:eastAsia="SimSun"/>
          <w:color w:val="auto"/>
          <w:u w:val="none"/>
        </w:rPr>
        <w:t xml:space="preserve">and Seller 5 </w:t>
      </w:r>
      <w:r w:rsidR="00D87E74" w:rsidRPr="00D87E74">
        <w:rPr>
          <w:rStyle w:val="DeltaViewInsertion"/>
          <w:rFonts w:eastAsia="SimSun"/>
          <w:color w:val="auto"/>
          <w:u w:val="none"/>
        </w:rPr>
        <w:t>to Seller 1</w:t>
      </w:r>
      <w:r w:rsidR="00D87E74">
        <w:rPr>
          <w:rStyle w:val="DeltaViewInsertion"/>
          <w:rFonts w:eastAsia="SimSun"/>
          <w:color w:val="auto"/>
          <w:u w:val="none"/>
        </w:rPr>
        <w:t>4</w:t>
      </w:r>
      <w:r w:rsidR="00D87E74" w:rsidRPr="00D87E74">
        <w:rPr>
          <w:rStyle w:val="DeltaViewInsertion"/>
          <w:rFonts w:eastAsia="SimSun"/>
          <w:color w:val="auto"/>
          <w:u w:val="none"/>
        </w:rPr>
        <w:t xml:space="preserve"> herewith irrevocably grant power of attorney to </w:t>
      </w:r>
      <w:r w:rsidR="00296D97">
        <w:rPr>
          <w:lang w:val="en-GB"/>
        </w:rPr>
        <w:t>Seller 4</w:t>
      </w:r>
      <w:r w:rsidR="00D87E74" w:rsidRPr="00D87E74">
        <w:rPr>
          <w:rStyle w:val="DeltaViewInsertion"/>
          <w:rFonts w:eastAsia="SimSun"/>
          <w:color w:val="auto"/>
          <w:u w:val="none"/>
        </w:rPr>
        <w:t xml:space="preserve"> to represent it/him vis-à-vis the respective other party with regard to all transactions and measures in connection with this Agreement and the execution and completion thereof except for any action referred to in the immediately preceding sentence with respect to which Seller</w:t>
      </w:r>
      <w:r w:rsidR="004C3B8A">
        <w:rPr>
          <w:rStyle w:val="DeltaViewInsertion"/>
          <w:rFonts w:eastAsia="SimSun"/>
          <w:color w:val="auto"/>
          <w:u w:val="none"/>
        </w:rPr>
        <w:t xml:space="preserve"> 1 </w:t>
      </w:r>
      <w:r w:rsidR="009D45D6">
        <w:rPr>
          <w:rStyle w:val="DeltaViewInsertion"/>
          <w:rFonts w:eastAsia="SimSun"/>
          <w:color w:val="auto"/>
          <w:u w:val="none"/>
        </w:rPr>
        <w:t xml:space="preserve">to </w:t>
      </w:r>
      <w:r w:rsidR="004C3B8A">
        <w:rPr>
          <w:rStyle w:val="DeltaViewInsertion"/>
          <w:rFonts w:eastAsia="SimSun"/>
          <w:color w:val="auto"/>
          <w:u w:val="none"/>
        </w:rPr>
        <w:t>Seller</w:t>
      </w:r>
      <w:r w:rsidR="00D87E74" w:rsidRPr="00D87E74">
        <w:rPr>
          <w:rStyle w:val="DeltaViewInsertion"/>
          <w:rFonts w:eastAsia="SimSun"/>
          <w:color w:val="auto"/>
          <w:u w:val="none"/>
        </w:rPr>
        <w:t> </w:t>
      </w:r>
      <w:r w:rsidR="004C3B8A">
        <w:rPr>
          <w:rStyle w:val="DeltaViewInsertion"/>
          <w:rFonts w:eastAsia="SimSun"/>
          <w:color w:val="auto"/>
          <w:u w:val="none"/>
        </w:rPr>
        <w:t>3</w:t>
      </w:r>
      <w:r w:rsidR="00D87E74" w:rsidRPr="00D87E74">
        <w:rPr>
          <w:rStyle w:val="DeltaViewInsertion"/>
          <w:rFonts w:eastAsia="SimSun"/>
          <w:color w:val="auto"/>
          <w:u w:val="none"/>
        </w:rPr>
        <w:t xml:space="preserve"> </w:t>
      </w:r>
      <w:r w:rsidR="009D45D6">
        <w:rPr>
          <w:rStyle w:val="DeltaViewInsertion"/>
          <w:rFonts w:eastAsia="SimSun"/>
          <w:color w:val="auto"/>
          <w:u w:val="none"/>
        </w:rPr>
        <w:t xml:space="preserve">and Seller 5 </w:t>
      </w:r>
      <w:r w:rsidR="00D87E74" w:rsidRPr="00D87E74">
        <w:rPr>
          <w:rStyle w:val="DeltaViewInsertion"/>
          <w:rFonts w:eastAsia="SimSun"/>
          <w:color w:val="auto"/>
          <w:u w:val="none"/>
        </w:rPr>
        <w:t>to Seller 1</w:t>
      </w:r>
      <w:r w:rsidR="00D87E74">
        <w:rPr>
          <w:rStyle w:val="DeltaViewInsertion"/>
          <w:rFonts w:eastAsia="SimSun"/>
          <w:color w:val="auto"/>
          <w:u w:val="none"/>
        </w:rPr>
        <w:t>0</w:t>
      </w:r>
      <w:r w:rsidR="00D87E74" w:rsidRPr="00D87E74">
        <w:rPr>
          <w:rStyle w:val="DeltaViewInsertion"/>
          <w:rFonts w:eastAsia="SimSun"/>
          <w:color w:val="auto"/>
          <w:u w:val="none"/>
        </w:rPr>
        <w:t xml:space="preserve"> </w:t>
      </w:r>
      <w:r w:rsidR="007F6653" w:rsidRPr="00D87E74">
        <w:rPr>
          <w:rStyle w:val="DeltaViewInsertion"/>
          <w:rFonts w:eastAsia="SimSun"/>
          <w:color w:val="auto"/>
          <w:u w:val="none"/>
        </w:rPr>
        <w:t>authori</w:t>
      </w:r>
      <w:r w:rsidR="007F6653">
        <w:rPr>
          <w:rStyle w:val="DeltaViewInsertion"/>
          <w:rFonts w:eastAsia="SimSun"/>
          <w:color w:val="auto"/>
          <w:u w:val="none"/>
        </w:rPr>
        <w:t>z</w:t>
      </w:r>
      <w:r w:rsidR="007F6653" w:rsidRPr="00D87E74">
        <w:rPr>
          <w:rStyle w:val="DeltaViewInsertion"/>
          <w:rFonts w:eastAsia="SimSun"/>
          <w:color w:val="auto"/>
          <w:u w:val="none"/>
        </w:rPr>
        <w:t>e</w:t>
      </w:r>
      <w:r w:rsidR="00D87E74" w:rsidRPr="00D87E74">
        <w:rPr>
          <w:rStyle w:val="DeltaViewInsertion"/>
          <w:rFonts w:eastAsia="SimSun"/>
          <w:color w:val="auto"/>
          <w:u w:val="none"/>
        </w:rPr>
        <w:t xml:space="preserve"> </w:t>
      </w:r>
      <w:r w:rsidR="00296D97">
        <w:rPr>
          <w:lang w:val="en-GB"/>
        </w:rPr>
        <w:t>Seller 4</w:t>
      </w:r>
      <w:r w:rsidR="00D87E74" w:rsidRPr="00D87E74">
        <w:rPr>
          <w:rStyle w:val="DeltaViewInsertion"/>
          <w:rFonts w:eastAsia="SimSun"/>
          <w:color w:val="auto"/>
          <w:u w:val="none"/>
        </w:rPr>
        <w:t>, and Seller 1</w:t>
      </w:r>
      <w:r w:rsidR="00D87E74">
        <w:rPr>
          <w:rStyle w:val="DeltaViewInsertion"/>
          <w:rFonts w:eastAsia="SimSun"/>
          <w:color w:val="auto"/>
          <w:u w:val="none"/>
        </w:rPr>
        <w:t>1</w:t>
      </w:r>
      <w:r w:rsidR="00D87E74" w:rsidRPr="00D87E74">
        <w:rPr>
          <w:rStyle w:val="DeltaViewInsertion"/>
          <w:rFonts w:eastAsia="SimSun"/>
          <w:color w:val="auto"/>
          <w:u w:val="none"/>
        </w:rPr>
        <w:t xml:space="preserve"> to Seller 1</w:t>
      </w:r>
      <w:r w:rsidR="00D87E74">
        <w:rPr>
          <w:rStyle w:val="DeltaViewInsertion"/>
          <w:rFonts w:eastAsia="SimSun"/>
          <w:color w:val="auto"/>
          <w:u w:val="none"/>
        </w:rPr>
        <w:t>4</w:t>
      </w:r>
      <w:r w:rsidR="00D87E74" w:rsidRPr="00D87E74">
        <w:rPr>
          <w:rStyle w:val="DeltaViewInsertion"/>
          <w:rFonts w:eastAsia="SimSun"/>
          <w:color w:val="auto"/>
          <w:u w:val="none"/>
        </w:rPr>
        <w:t xml:space="preserve"> authorize Seller 1</w:t>
      </w:r>
      <w:r w:rsidR="00D87E74">
        <w:rPr>
          <w:rStyle w:val="DeltaViewInsertion"/>
          <w:rFonts w:eastAsia="SimSun"/>
          <w:color w:val="auto"/>
          <w:u w:val="none"/>
        </w:rPr>
        <w:t>2</w:t>
      </w:r>
      <w:r w:rsidR="00375ED7">
        <w:rPr>
          <w:rStyle w:val="DeltaViewInsertion"/>
          <w:rFonts w:eastAsia="SimSun"/>
          <w:color w:val="auto"/>
          <w:u w:val="none"/>
        </w:rPr>
        <w:t>,</w:t>
      </w:r>
      <w:r w:rsidR="00D87E74" w:rsidRPr="00D87E74">
        <w:rPr>
          <w:rStyle w:val="DeltaViewInsertion"/>
          <w:rFonts w:eastAsia="SimSun"/>
          <w:color w:val="auto"/>
          <w:u w:val="none"/>
        </w:rPr>
        <w:t xml:space="preserve"> to such effect. The respective attorneys-in-fact shall be exempted from the restrictions imposed by Section 181 BGB. </w:t>
      </w:r>
      <w:bookmarkEnd w:id="247"/>
    </w:p>
    <w:p w14:paraId="289A3B2C" w14:textId="04D5BAB6" w:rsidR="00C81A13" w:rsidRPr="00542AA5" w:rsidRDefault="00AE605E" w:rsidP="00AE605E">
      <w:pPr>
        <w:pStyle w:val="LegalFlushStyle2"/>
        <w:numPr>
          <w:ilvl w:val="0"/>
          <w:numId w:val="0"/>
        </w:numPr>
        <w:tabs>
          <w:tab w:val="clear" w:pos="864"/>
        </w:tabs>
        <w:ind w:left="720" w:hanging="720"/>
        <w:rPr>
          <w:lang w:val="en-GB"/>
        </w:rPr>
      </w:pPr>
      <w:r w:rsidRPr="001502E1">
        <w:rPr>
          <w:u w:val="single"/>
        </w:rPr>
        <w:lastRenderedPageBreak/>
        <w:t>15.2</w:t>
      </w:r>
      <w:r w:rsidRPr="001502E1">
        <w:rPr>
          <w:u w:val="single"/>
        </w:rPr>
        <w:tab/>
      </w:r>
      <w:r w:rsidR="00C81A13" w:rsidRPr="00542AA5">
        <w:rPr>
          <w:u w:val="single"/>
          <w:lang w:val="en-GB"/>
        </w:rPr>
        <w:t>Cooperation</w:t>
      </w:r>
      <w:r w:rsidR="005E60A0">
        <w:rPr>
          <w:lang w:val="en-GB"/>
        </w:rPr>
        <w:t xml:space="preserve">. </w:t>
      </w:r>
      <w:r w:rsidR="00C81A13" w:rsidRPr="00542AA5">
        <w:rPr>
          <w:lang w:val="en-GB"/>
        </w:rPr>
        <w:t>The Parties shall cooperate with each other and provide each other such assistance and information</w:t>
      </w:r>
      <w:r w:rsidR="00DB1FE8">
        <w:rPr>
          <w:lang w:val="en-GB"/>
        </w:rPr>
        <w:t>,</w:t>
      </w:r>
      <w:r w:rsidR="00C81A13" w:rsidRPr="00542AA5">
        <w:rPr>
          <w:lang w:val="en-GB"/>
        </w:rPr>
        <w:t xml:space="preserve"> which is reasonably necessary in connection with this Agreement and the implementation of the Transaction</w:t>
      </w:r>
      <w:r w:rsidR="0057750E" w:rsidRPr="00542AA5">
        <w:rPr>
          <w:lang w:val="en-GB"/>
        </w:rPr>
        <w:t xml:space="preserve">. </w:t>
      </w:r>
      <w:r w:rsidR="00235A7B">
        <w:rPr>
          <w:lang w:val="en-GB"/>
        </w:rPr>
        <w:t>Especially, t</w:t>
      </w:r>
      <w:r w:rsidR="00C71F68" w:rsidRPr="00C71F68">
        <w:rPr>
          <w:lang w:val="en-GB"/>
        </w:rPr>
        <w:t xml:space="preserve">he Parties shall mutually cooperate and use </w:t>
      </w:r>
      <w:r w:rsidR="00953B80">
        <w:rPr>
          <w:lang w:val="en-GB"/>
        </w:rPr>
        <w:t xml:space="preserve">their </w:t>
      </w:r>
      <w:r w:rsidR="00C71F68" w:rsidRPr="00C71F68">
        <w:rPr>
          <w:lang w:val="en-GB"/>
        </w:rPr>
        <w:t xml:space="preserve">respective </w:t>
      </w:r>
      <w:r w:rsidR="007263A6">
        <w:rPr>
          <w:lang w:val="en-GB"/>
        </w:rPr>
        <w:t xml:space="preserve">reasonable </w:t>
      </w:r>
      <w:r w:rsidR="00C71F68" w:rsidRPr="00C71F68">
        <w:rPr>
          <w:lang w:val="en-GB"/>
        </w:rPr>
        <w:t xml:space="preserve">best efforts </w:t>
      </w:r>
      <w:r w:rsidR="00B85A9A">
        <w:rPr>
          <w:lang w:val="en-GB"/>
        </w:rPr>
        <w:t>(</w:t>
      </w:r>
      <w:proofErr w:type="spellStart"/>
      <w:r w:rsidR="00B85A9A">
        <w:rPr>
          <w:lang w:val="en-GB"/>
        </w:rPr>
        <w:t>i</w:t>
      </w:r>
      <w:proofErr w:type="spellEnd"/>
      <w:r w:rsidR="00B85A9A">
        <w:rPr>
          <w:lang w:val="en-GB"/>
        </w:rPr>
        <w:t xml:space="preserve">) </w:t>
      </w:r>
      <w:r w:rsidR="00C71F68" w:rsidRPr="00C71F68">
        <w:rPr>
          <w:lang w:val="en-GB"/>
        </w:rPr>
        <w:t xml:space="preserve">that </w:t>
      </w:r>
      <w:r w:rsidR="00C71F68">
        <w:rPr>
          <w:lang w:val="en-GB"/>
        </w:rPr>
        <w:t xml:space="preserve">the </w:t>
      </w:r>
      <w:r w:rsidR="00C71F68" w:rsidRPr="00C71F68">
        <w:rPr>
          <w:lang w:val="en-GB"/>
        </w:rPr>
        <w:t xml:space="preserve">Waivers, as far as applicable, shall be obtained </w:t>
      </w:r>
      <w:r w:rsidR="008222FD">
        <w:rPr>
          <w:lang w:val="en-GB"/>
        </w:rPr>
        <w:t>until the Waiver Stop Date</w:t>
      </w:r>
      <w:r w:rsidR="00B85A9A">
        <w:rPr>
          <w:lang w:val="en-GB"/>
        </w:rPr>
        <w:t xml:space="preserve"> and (ii) in case the Waiver relating to the US Credit Agreement is not obtained until the Waiver Stop Date, to release all securit</w:t>
      </w:r>
      <w:r w:rsidR="00B820F2">
        <w:rPr>
          <w:lang w:val="en-GB"/>
        </w:rPr>
        <w:t>y</w:t>
      </w:r>
      <w:r w:rsidR="00B85A9A">
        <w:rPr>
          <w:lang w:val="en-GB"/>
        </w:rPr>
        <w:t xml:space="preserve"> granted in connection </w:t>
      </w:r>
      <w:r w:rsidR="00B820F2">
        <w:rPr>
          <w:lang w:val="en-GB"/>
        </w:rPr>
        <w:t>with the US Credit Agreement if such US Credit Agreement is terminated</w:t>
      </w:r>
      <w:r w:rsidR="00953B80">
        <w:rPr>
          <w:lang w:val="en-GB"/>
        </w:rPr>
        <w:t>.</w:t>
      </w:r>
      <w:r w:rsidR="00C71F68" w:rsidRPr="00C71F68">
        <w:rPr>
          <w:lang w:val="en-GB"/>
        </w:rPr>
        <w:t xml:space="preserve"> </w:t>
      </w:r>
      <w:r w:rsidR="00935E29">
        <w:rPr>
          <w:lang w:val="en-GB"/>
        </w:rPr>
        <w:t xml:space="preserve">In case the Scheduled Closing Date is reasonably expected to fall in a calendar month at the end of a calendar quarter, the Sellers will allow the Purchaser to appoint advisors that, subject to adequate confidentiality undertakings due to outstanding Merger Control Clearances, will be granted access to </w:t>
      </w:r>
      <w:r w:rsidR="00935E29" w:rsidRPr="005018DC">
        <w:rPr>
          <w:lang w:val="en-GB"/>
        </w:rPr>
        <w:t xml:space="preserve">accounting, financial and other records </w:t>
      </w:r>
      <w:r w:rsidR="00935E29">
        <w:rPr>
          <w:lang w:val="en-GB"/>
        </w:rPr>
        <w:t>of the Group Companies as necessary for the preparation of the quarterly financial statements (</w:t>
      </w:r>
      <w:proofErr w:type="spellStart"/>
      <w:r w:rsidR="00935E29">
        <w:rPr>
          <w:i/>
          <w:iCs/>
          <w:lang w:val="en-GB"/>
        </w:rPr>
        <w:t>Q</w:t>
      </w:r>
      <w:r w:rsidR="00935E29" w:rsidRPr="005018DC">
        <w:rPr>
          <w:i/>
          <w:iCs/>
          <w:lang w:val="en-GB"/>
        </w:rPr>
        <w:t>uartalsabschluss</w:t>
      </w:r>
      <w:proofErr w:type="spellEnd"/>
      <w:r w:rsidR="00935E29">
        <w:rPr>
          <w:lang w:val="en-GB"/>
        </w:rPr>
        <w:t xml:space="preserve">) of the Purchaser and its Affiliates upon reasonable advance notice and within normal business hours. </w:t>
      </w:r>
      <w:r w:rsidR="00005598" w:rsidRPr="00542AA5">
        <w:rPr>
          <w:lang w:val="en-GB"/>
        </w:rPr>
        <w:t>After the Closing</w:t>
      </w:r>
      <w:r w:rsidR="00840E2F" w:rsidRPr="00542AA5">
        <w:rPr>
          <w:lang w:val="en-GB"/>
        </w:rPr>
        <w:t xml:space="preserve"> Date</w:t>
      </w:r>
      <w:r w:rsidR="00CE22A9" w:rsidRPr="00542AA5">
        <w:rPr>
          <w:lang w:val="en-GB"/>
        </w:rPr>
        <w:t>,</w:t>
      </w:r>
      <w:r w:rsidR="00005598" w:rsidRPr="00542AA5">
        <w:rPr>
          <w:lang w:val="en-GB"/>
        </w:rPr>
        <w:t xml:space="preserve"> </w:t>
      </w:r>
      <w:r w:rsidR="00CE22A9" w:rsidRPr="00542AA5">
        <w:rPr>
          <w:lang w:val="en-GB"/>
        </w:rPr>
        <w:t xml:space="preserve">the </w:t>
      </w:r>
      <w:r w:rsidR="00005598" w:rsidRPr="00542AA5">
        <w:rPr>
          <w:lang w:val="en-GB"/>
        </w:rPr>
        <w:t>Purchaser will</w:t>
      </w:r>
      <w:r w:rsidR="009666DA">
        <w:rPr>
          <w:lang w:val="en-GB"/>
        </w:rPr>
        <w:t>, without undue delay,</w:t>
      </w:r>
      <w:r w:rsidR="00005598" w:rsidRPr="00542AA5">
        <w:rPr>
          <w:lang w:val="en-GB"/>
        </w:rPr>
        <w:t xml:space="preserve"> provide to </w:t>
      </w:r>
      <w:r w:rsidR="00CE22A9" w:rsidRPr="00542AA5">
        <w:rPr>
          <w:lang w:val="en-GB"/>
        </w:rPr>
        <w:t xml:space="preserve">the </w:t>
      </w:r>
      <w:r w:rsidR="00005598" w:rsidRPr="00542AA5">
        <w:rPr>
          <w:lang w:val="en-GB"/>
        </w:rPr>
        <w:t xml:space="preserve">Sellers and </w:t>
      </w:r>
      <w:r w:rsidR="00732FA6" w:rsidRPr="00542AA5">
        <w:rPr>
          <w:lang w:val="en-GB"/>
        </w:rPr>
        <w:t xml:space="preserve">their </w:t>
      </w:r>
      <w:r w:rsidR="00005598" w:rsidRPr="00542AA5">
        <w:rPr>
          <w:lang w:val="en-GB"/>
        </w:rPr>
        <w:t>representatives</w:t>
      </w:r>
      <w:r w:rsidR="00852D06" w:rsidRPr="00542AA5">
        <w:rPr>
          <w:lang w:val="en-GB"/>
        </w:rPr>
        <w:t>,</w:t>
      </w:r>
      <w:r w:rsidR="00005598" w:rsidRPr="00542AA5">
        <w:rPr>
          <w:lang w:val="en-GB"/>
        </w:rPr>
        <w:t xml:space="preserve"> </w:t>
      </w:r>
      <w:r w:rsidR="0025470C">
        <w:rPr>
          <w:lang w:val="en-GB"/>
        </w:rPr>
        <w:t xml:space="preserve">against reimbursement of reasonable external costs incurred, </w:t>
      </w:r>
      <w:r w:rsidR="00005598" w:rsidRPr="00542AA5">
        <w:rPr>
          <w:lang w:val="en-GB"/>
        </w:rPr>
        <w:t>upon reasonable advance notice</w:t>
      </w:r>
      <w:r w:rsidR="005C4925">
        <w:rPr>
          <w:lang w:val="en-GB"/>
        </w:rPr>
        <w:t xml:space="preserve"> and within normal business hours</w:t>
      </w:r>
      <w:r w:rsidR="00005598" w:rsidRPr="00542AA5">
        <w:rPr>
          <w:lang w:val="en-GB"/>
        </w:rPr>
        <w:t xml:space="preserve">, </w:t>
      </w:r>
      <w:r w:rsidR="0025470C">
        <w:rPr>
          <w:lang w:val="en-GB"/>
        </w:rPr>
        <w:t xml:space="preserve">access to </w:t>
      </w:r>
      <w:r w:rsidR="00005598" w:rsidRPr="00542AA5">
        <w:rPr>
          <w:lang w:val="en-GB"/>
        </w:rPr>
        <w:t>accounting, financial and other recor</w:t>
      </w:r>
      <w:r w:rsidR="007A24E2" w:rsidRPr="00542AA5">
        <w:rPr>
          <w:lang w:val="en-GB"/>
        </w:rPr>
        <w:t>d</w:t>
      </w:r>
      <w:r w:rsidR="00005598" w:rsidRPr="00542AA5">
        <w:rPr>
          <w:lang w:val="en-GB"/>
        </w:rPr>
        <w:t>s</w:t>
      </w:r>
      <w:r w:rsidR="0025470C">
        <w:rPr>
          <w:lang w:val="en-GB"/>
        </w:rPr>
        <w:t xml:space="preserve"> (and allow them to make copies therefrom)</w:t>
      </w:r>
      <w:r w:rsidR="00005598" w:rsidRPr="00542AA5">
        <w:rPr>
          <w:lang w:val="en-GB"/>
        </w:rPr>
        <w:t xml:space="preserve">, as well as </w:t>
      </w:r>
      <w:r w:rsidR="0025470C">
        <w:rPr>
          <w:lang w:val="en-GB"/>
        </w:rPr>
        <w:t>to</w:t>
      </w:r>
      <w:r w:rsidR="00852D06" w:rsidRPr="00542AA5">
        <w:rPr>
          <w:lang w:val="en-GB"/>
        </w:rPr>
        <w:t xml:space="preserve"> </w:t>
      </w:r>
      <w:r w:rsidR="00005598" w:rsidRPr="00542AA5">
        <w:rPr>
          <w:lang w:val="en-GB"/>
        </w:rPr>
        <w:t>other information</w:t>
      </w:r>
      <w:r w:rsidR="0025470C">
        <w:rPr>
          <w:lang w:val="en-GB"/>
        </w:rPr>
        <w:t>, management, employees and auditors</w:t>
      </w:r>
      <w:r w:rsidR="00852D06" w:rsidRPr="00542AA5">
        <w:rPr>
          <w:lang w:val="en-GB"/>
        </w:rPr>
        <w:t xml:space="preserve"> </w:t>
      </w:r>
      <w:r w:rsidR="00005598" w:rsidRPr="00542AA5">
        <w:rPr>
          <w:lang w:val="en-GB"/>
        </w:rPr>
        <w:t xml:space="preserve">of the </w:t>
      </w:r>
      <w:r w:rsidR="00FB0083" w:rsidRPr="00542AA5">
        <w:rPr>
          <w:lang w:val="en-GB"/>
        </w:rPr>
        <w:t xml:space="preserve">Group </w:t>
      </w:r>
      <w:r w:rsidR="00005598" w:rsidRPr="00542AA5">
        <w:rPr>
          <w:lang w:val="en-GB"/>
        </w:rPr>
        <w:t>Companies to the extent necessary</w:t>
      </w:r>
      <w:r w:rsidR="00852D06" w:rsidRPr="00542AA5">
        <w:rPr>
          <w:lang w:val="en-GB"/>
        </w:rPr>
        <w:t xml:space="preserve"> </w:t>
      </w:r>
      <w:r w:rsidR="009666DA">
        <w:rPr>
          <w:lang w:val="en-GB"/>
        </w:rPr>
        <w:t xml:space="preserve">or useful </w:t>
      </w:r>
      <w:r w:rsidR="00005598" w:rsidRPr="00542AA5">
        <w:rPr>
          <w:lang w:val="en-GB"/>
        </w:rPr>
        <w:t xml:space="preserve">to </w:t>
      </w:r>
      <w:r w:rsidR="00CE22A9" w:rsidRPr="00542AA5">
        <w:rPr>
          <w:lang w:val="en-GB"/>
        </w:rPr>
        <w:t xml:space="preserve">the </w:t>
      </w:r>
      <w:r w:rsidR="00005598" w:rsidRPr="00542AA5">
        <w:rPr>
          <w:lang w:val="en-GB"/>
        </w:rPr>
        <w:t xml:space="preserve">Sellers in connection with any audit, investigation, dispute or litigation </w:t>
      </w:r>
      <w:r w:rsidR="00DD4521">
        <w:rPr>
          <w:lang w:val="en-GB"/>
        </w:rPr>
        <w:t>proceedings with regulatory authorities</w:t>
      </w:r>
      <w:r w:rsidR="0057750E" w:rsidRPr="00542AA5">
        <w:rPr>
          <w:lang w:val="en-GB"/>
        </w:rPr>
        <w:t xml:space="preserve">. </w:t>
      </w:r>
      <w:r w:rsidR="00CE22A9" w:rsidRPr="00542AA5">
        <w:rPr>
          <w:lang w:val="en-GB"/>
        </w:rPr>
        <w:t xml:space="preserve">The </w:t>
      </w:r>
      <w:r w:rsidR="00005598" w:rsidRPr="00542AA5">
        <w:rPr>
          <w:lang w:val="en-GB"/>
        </w:rPr>
        <w:t xml:space="preserve">Purchaser shall keep, and procure </w:t>
      </w:r>
      <w:r w:rsidR="005B45EA">
        <w:rPr>
          <w:lang w:val="en-GB"/>
        </w:rPr>
        <w:t>(</w:t>
      </w:r>
      <w:proofErr w:type="spellStart"/>
      <w:r w:rsidR="005B45EA" w:rsidRPr="005B45EA">
        <w:rPr>
          <w:i/>
          <w:iCs/>
          <w:lang w:val="en-GB"/>
        </w:rPr>
        <w:t>steht</w:t>
      </w:r>
      <w:proofErr w:type="spellEnd"/>
      <w:r w:rsidR="005B45EA" w:rsidRPr="005B45EA">
        <w:rPr>
          <w:i/>
          <w:iCs/>
          <w:lang w:val="en-GB"/>
        </w:rPr>
        <w:t xml:space="preserve"> </w:t>
      </w:r>
      <w:proofErr w:type="spellStart"/>
      <w:r w:rsidR="005B45EA" w:rsidRPr="005B45EA">
        <w:rPr>
          <w:i/>
          <w:iCs/>
          <w:lang w:val="en-GB"/>
        </w:rPr>
        <w:t>dafür</w:t>
      </w:r>
      <w:proofErr w:type="spellEnd"/>
      <w:r w:rsidR="005B45EA" w:rsidRPr="005B45EA">
        <w:rPr>
          <w:i/>
          <w:iCs/>
          <w:lang w:val="en-GB"/>
        </w:rPr>
        <w:t xml:space="preserve"> </w:t>
      </w:r>
      <w:proofErr w:type="spellStart"/>
      <w:r w:rsidR="005B45EA" w:rsidRPr="005B45EA">
        <w:rPr>
          <w:i/>
          <w:iCs/>
          <w:lang w:val="en-GB"/>
        </w:rPr>
        <w:t>ein</w:t>
      </w:r>
      <w:proofErr w:type="spellEnd"/>
      <w:r w:rsidR="005B45EA">
        <w:rPr>
          <w:lang w:val="en-GB"/>
        </w:rPr>
        <w:t xml:space="preserve">) </w:t>
      </w:r>
      <w:r w:rsidR="00005598" w:rsidRPr="00542AA5">
        <w:rPr>
          <w:lang w:val="en-GB"/>
        </w:rPr>
        <w:t xml:space="preserve">that the </w:t>
      </w:r>
      <w:r w:rsidR="00FB0083" w:rsidRPr="00542AA5">
        <w:rPr>
          <w:lang w:val="en-GB"/>
        </w:rPr>
        <w:t xml:space="preserve">Group </w:t>
      </w:r>
      <w:r w:rsidR="00005598" w:rsidRPr="00542AA5">
        <w:rPr>
          <w:lang w:val="en-GB"/>
        </w:rPr>
        <w:t>Companies will keep, all books and records relating to any perio</w:t>
      </w:r>
      <w:r w:rsidR="007A24E2" w:rsidRPr="00542AA5">
        <w:rPr>
          <w:lang w:val="en-GB"/>
        </w:rPr>
        <w:t>d prior to the Closing in accor</w:t>
      </w:r>
      <w:r w:rsidR="00005598" w:rsidRPr="00542AA5">
        <w:rPr>
          <w:lang w:val="en-GB"/>
        </w:rPr>
        <w:t>dance with and during the periods required under applicable law.</w:t>
      </w:r>
      <w:bookmarkEnd w:id="248"/>
    </w:p>
    <w:p w14:paraId="3FDCD86F" w14:textId="09F5EEE5" w:rsidR="00C81A13" w:rsidRPr="00542AA5" w:rsidRDefault="00AE605E" w:rsidP="00AE605E">
      <w:pPr>
        <w:pStyle w:val="LegalFlushStyle2"/>
        <w:numPr>
          <w:ilvl w:val="0"/>
          <w:numId w:val="0"/>
        </w:numPr>
        <w:tabs>
          <w:tab w:val="clear" w:pos="864"/>
        </w:tabs>
        <w:ind w:left="720" w:hanging="720"/>
        <w:rPr>
          <w:lang w:val="en-GB"/>
        </w:rPr>
      </w:pPr>
      <w:bookmarkStart w:id="249" w:name="_Toc278206568"/>
      <w:bookmarkStart w:id="250" w:name="_Ref454893109"/>
      <w:r w:rsidRPr="001502E1">
        <w:rPr>
          <w:u w:val="single"/>
        </w:rPr>
        <w:t>15.3</w:t>
      </w:r>
      <w:r w:rsidRPr="001502E1">
        <w:rPr>
          <w:u w:val="single"/>
        </w:rPr>
        <w:tab/>
      </w:r>
      <w:r w:rsidR="00C81A13" w:rsidRPr="00542AA5">
        <w:rPr>
          <w:u w:val="single"/>
          <w:lang w:val="en-GB"/>
        </w:rPr>
        <w:t>Costs and Fees</w:t>
      </w:r>
      <w:r w:rsidR="005E60A0">
        <w:rPr>
          <w:lang w:val="en-GB"/>
        </w:rPr>
        <w:t xml:space="preserve">. </w:t>
      </w:r>
      <w:r w:rsidR="00C81A13" w:rsidRPr="00542AA5">
        <w:rPr>
          <w:lang w:val="en-GB"/>
        </w:rPr>
        <w:t>All costs and fees (including notarial fees), transfer taxes</w:t>
      </w:r>
      <w:r w:rsidR="000C2B9C" w:rsidRPr="00542AA5">
        <w:rPr>
          <w:lang w:val="en-GB"/>
        </w:rPr>
        <w:t xml:space="preserve"> (</w:t>
      </w:r>
      <w:r w:rsidR="009666DA">
        <w:rPr>
          <w:lang w:val="en-GB"/>
        </w:rPr>
        <w:t>including</w:t>
      </w:r>
      <w:r w:rsidR="00751683" w:rsidRPr="00542AA5">
        <w:rPr>
          <w:lang w:val="en-GB"/>
        </w:rPr>
        <w:t xml:space="preserve"> </w:t>
      </w:r>
      <w:r w:rsidR="000C2B9C" w:rsidRPr="00542AA5">
        <w:rPr>
          <w:lang w:val="en-GB"/>
        </w:rPr>
        <w:t>real estate transfer tax)</w:t>
      </w:r>
      <w:r w:rsidR="00C81A13" w:rsidRPr="00542AA5">
        <w:rPr>
          <w:lang w:val="en-GB"/>
        </w:rPr>
        <w:t>, stamp duties, registration duties and other charges and costs payable in connection with the execution of this Agreement and the implementation of the Trans</w:t>
      </w:r>
      <w:r w:rsidR="00BB4762">
        <w:rPr>
          <w:lang w:val="en-GB"/>
        </w:rPr>
        <w:t>action, including any fees for M</w:t>
      </w:r>
      <w:r w:rsidR="00C81A13" w:rsidRPr="00542AA5">
        <w:rPr>
          <w:lang w:val="en-GB"/>
        </w:rPr>
        <w:t xml:space="preserve">erger </w:t>
      </w:r>
      <w:r w:rsidR="00BB4762">
        <w:rPr>
          <w:lang w:val="en-GB"/>
        </w:rPr>
        <w:t>C</w:t>
      </w:r>
      <w:r w:rsidR="00C81A13" w:rsidRPr="00542AA5">
        <w:rPr>
          <w:lang w:val="en-GB"/>
        </w:rPr>
        <w:t xml:space="preserve">ontrol </w:t>
      </w:r>
      <w:r w:rsidR="00BB4762">
        <w:rPr>
          <w:lang w:val="en-GB"/>
        </w:rPr>
        <w:t>C</w:t>
      </w:r>
      <w:r w:rsidR="00C81A13" w:rsidRPr="00542AA5">
        <w:rPr>
          <w:lang w:val="en-GB"/>
        </w:rPr>
        <w:t>learances</w:t>
      </w:r>
      <w:r w:rsidR="001F6EDA">
        <w:rPr>
          <w:lang w:val="en-GB"/>
        </w:rPr>
        <w:t xml:space="preserve"> (</w:t>
      </w:r>
      <w:r w:rsidR="00A239FF">
        <w:rPr>
          <w:lang w:val="en-GB"/>
        </w:rPr>
        <w:t>except for any costs</w:t>
      </w:r>
      <w:r w:rsidR="007C5877">
        <w:rPr>
          <w:lang w:val="en-GB"/>
        </w:rPr>
        <w:t>, fees and other charges</w:t>
      </w:r>
      <w:r w:rsidR="00A239FF">
        <w:rPr>
          <w:lang w:val="en-GB"/>
        </w:rPr>
        <w:t xml:space="preserve"> that the Sellers incur in connection with the Merger Control Clearance</w:t>
      </w:r>
      <w:r w:rsidR="00A239FF" w:rsidRPr="006818A4">
        <w:rPr>
          <w:lang w:val="en-GB"/>
        </w:rPr>
        <w:t>s</w:t>
      </w:r>
      <w:r w:rsidR="00A239FF">
        <w:rPr>
          <w:lang w:val="en-GB"/>
        </w:rPr>
        <w:t>)</w:t>
      </w:r>
      <w:r w:rsidR="001F6EDA">
        <w:rPr>
          <w:lang w:val="en-GB"/>
        </w:rPr>
        <w:t>,</w:t>
      </w:r>
      <w:r w:rsidR="00A239FF">
        <w:rPr>
          <w:lang w:val="en-GB"/>
        </w:rPr>
        <w:t xml:space="preserve"> </w:t>
      </w:r>
      <w:r w:rsidR="00C81A13" w:rsidRPr="00542AA5">
        <w:rPr>
          <w:lang w:val="en-GB"/>
        </w:rPr>
        <w:t xml:space="preserve">shall be borne by </w:t>
      </w:r>
      <w:r w:rsidR="00CE22A9" w:rsidRPr="00542AA5">
        <w:rPr>
          <w:lang w:val="en-GB"/>
        </w:rPr>
        <w:t xml:space="preserve">the </w:t>
      </w:r>
      <w:r w:rsidR="00C81A13" w:rsidRPr="00542AA5">
        <w:rPr>
          <w:lang w:val="en-GB"/>
        </w:rPr>
        <w:t>Purchaser</w:t>
      </w:r>
      <w:r w:rsidR="0057750E" w:rsidRPr="00542AA5">
        <w:rPr>
          <w:lang w:val="en-GB"/>
        </w:rPr>
        <w:t xml:space="preserve">. </w:t>
      </w:r>
      <w:r w:rsidR="00C81A13" w:rsidRPr="00542AA5">
        <w:rPr>
          <w:lang w:val="en-GB"/>
        </w:rPr>
        <w:t>All other costs and expenses incurred by a Party in connection with this Agreement (including the costs of professional advis</w:t>
      </w:r>
      <w:r w:rsidR="003A50C3" w:rsidRPr="00542AA5">
        <w:rPr>
          <w:lang w:val="en-GB"/>
        </w:rPr>
        <w:t>e</w:t>
      </w:r>
      <w:r w:rsidR="00C81A13" w:rsidRPr="00542AA5">
        <w:rPr>
          <w:lang w:val="en-GB"/>
        </w:rPr>
        <w:t>rs) shall be borne by the Party incurring such costs.</w:t>
      </w:r>
      <w:bookmarkEnd w:id="249"/>
      <w:bookmarkEnd w:id="250"/>
    </w:p>
    <w:p w14:paraId="1667DED0" w14:textId="77777777" w:rsidR="00C81A13" w:rsidRPr="00542AA5" w:rsidRDefault="00AE605E" w:rsidP="00AE605E">
      <w:pPr>
        <w:pStyle w:val="LegalFlushStyle2"/>
        <w:numPr>
          <w:ilvl w:val="0"/>
          <w:numId w:val="0"/>
        </w:numPr>
        <w:tabs>
          <w:tab w:val="clear" w:pos="864"/>
        </w:tabs>
        <w:ind w:left="720" w:hanging="720"/>
        <w:rPr>
          <w:lang w:val="en-GB"/>
        </w:rPr>
      </w:pPr>
      <w:bookmarkStart w:id="251" w:name="_Ref104982727"/>
      <w:bookmarkStart w:id="252" w:name="_Toc278206569"/>
      <w:r w:rsidRPr="001502E1">
        <w:rPr>
          <w:u w:val="single"/>
        </w:rPr>
        <w:t>15.4</w:t>
      </w:r>
      <w:r w:rsidRPr="001502E1">
        <w:rPr>
          <w:u w:val="single"/>
        </w:rPr>
        <w:tab/>
      </w:r>
      <w:r w:rsidR="00C81A13" w:rsidRPr="00542AA5">
        <w:rPr>
          <w:u w:val="single"/>
          <w:lang w:val="en-GB"/>
        </w:rPr>
        <w:t>G</w:t>
      </w:r>
      <w:bookmarkStart w:id="253" w:name="_Ref102120735"/>
      <w:r w:rsidR="00C81A13" w:rsidRPr="00542AA5">
        <w:rPr>
          <w:u w:val="single"/>
          <w:lang w:val="en-GB"/>
        </w:rPr>
        <w:t>overning Law</w:t>
      </w:r>
      <w:bookmarkEnd w:id="253"/>
      <w:r w:rsidR="00C9106C">
        <w:rPr>
          <w:lang w:val="en-GB"/>
        </w:rPr>
        <w:t xml:space="preserve">. </w:t>
      </w:r>
      <w:r w:rsidR="00C81A13" w:rsidRPr="00542AA5">
        <w:rPr>
          <w:lang w:val="en-GB"/>
        </w:rPr>
        <w:t>This Agreement shall be governed by, and construed in accordance with, German law</w:t>
      </w:r>
      <w:r w:rsidR="0057750E" w:rsidRPr="00542AA5">
        <w:rPr>
          <w:lang w:val="en-GB"/>
        </w:rPr>
        <w:t xml:space="preserve">. </w:t>
      </w:r>
      <w:r w:rsidR="00C81A13" w:rsidRPr="00542AA5">
        <w:rPr>
          <w:lang w:val="en-GB"/>
        </w:rPr>
        <w:t>The German rules on conflicts of law shall be excluded.</w:t>
      </w:r>
      <w:bookmarkEnd w:id="251"/>
      <w:bookmarkEnd w:id="252"/>
    </w:p>
    <w:p w14:paraId="29DB85CA" w14:textId="690B7607" w:rsidR="00C81A13" w:rsidRPr="00542AA5" w:rsidRDefault="00AE605E" w:rsidP="00AE605E">
      <w:pPr>
        <w:pStyle w:val="LegalFlushStyle2"/>
        <w:numPr>
          <w:ilvl w:val="0"/>
          <w:numId w:val="0"/>
        </w:numPr>
        <w:tabs>
          <w:tab w:val="clear" w:pos="864"/>
        </w:tabs>
        <w:ind w:left="720" w:hanging="720"/>
        <w:rPr>
          <w:lang w:val="en-GB"/>
        </w:rPr>
      </w:pPr>
      <w:bookmarkStart w:id="254" w:name="_Toc278206570"/>
      <w:r w:rsidRPr="001502E1">
        <w:rPr>
          <w:u w:val="single"/>
        </w:rPr>
        <w:t>15.5</w:t>
      </w:r>
      <w:r w:rsidRPr="001502E1">
        <w:rPr>
          <w:u w:val="single"/>
        </w:rPr>
        <w:tab/>
      </w:r>
      <w:r w:rsidR="00C81A13" w:rsidRPr="00542AA5">
        <w:rPr>
          <w:u w:val="single"/>
          <w:lang w:val="en-GB"/>
        </w:rPr>
        <w:t>Entire Agreement</w:t>
      </w:r>
      <w:r w:rsidR="005E60A0">
        <w:rPr>
          <w:lang w:val="en-GB"/>
        </w:rPr>
        <w:t>.</w:t>
      </w:r>
      <w:r w:rsidR="0057750E" w:rsidRPr="00542AA5">
        <w:rPr>
          <w:lang w:val="en-GB"/>
        </w:rPr>
        <w:t xml:space="preserve"> </w:t>
      </w:r>
      <w:r w:rsidR="00C81A13" w:rsidRPr="00542AA5">
        <w:rPr>
          <w:lang w:val="en-GB"/>
        </w:rPr>
        <w:t>This Agreement (together with all agreements to be entered into pursuant to this Agreement) and its Appendices comprise the entire agreement between the Parties with respect to the subject matter hereof</w:t>
      </w:r>
      <w:r w:rsidR="0057750E" w:rsidRPr="00542AA5">
        <w:rPr>
          <w:lang w:val="en-GB"/>
        </w:rPr>
        <w:t>.</w:t>
      </w:r>
      <w:r w:rsidR="009C629C">
        <w:rPr>
          <w:lang w:val="en-GB"/>
        </w:rPr>
        <w:t xml:space="preserve"> </w:t>
      </w:r>
      <w:r w:rsidR="00C81A13" w:rsidRPr="00542AA5">
        <w:rPr>
          <w:lang w:val="en-GB"/>
        </w:rPr>
        <w:t>Any prior oral or written agreements or letters of intent that relate to the subject matter hereof shall be superseded by this Agreement.</w:t>
      </w:r>
      <w:bookmarkEnd w:id="254"/>
    </w:p>
    <w:p w14:paraId="65A86102" w14:textId="77777777" w:rsidR="00C81A13" w:rsidRPr="00542AA5" w:rsidRDefault="00AE605E" w:rsidP="00AE605E">
      <w:pPr>
        <w:pStyle w:val="LegalFlushStyle2"/>
        <w:numPr>
          <w:ilvl w:val="0"/>
          <w:numId w:val="0"/>
        </w:numPr>
        <w:tabs>
          <w:tab w:val="clear" w:pos="864"/>
        </w:tabs>
        <w:ind w:left="720" w:hanging="720"/>
        <w:rPr>
          <w:lang w:val="en-GB"/>
        </w:rPr>
      </w:pPr>
      <w:bookmarkStart w:id="255" w:name="_Ref104967965"/>
      <w:bookmarkStart w:id="256" w:name="_Toc278206571"/>
      <w:r w:rsidRPr="001502E1">
        <w:rPr>
          <w:u w:val="single"/>
        </w:rPr>
        <w:t>15.6</w:t>
      </w:r>
      <w:r w:rsidRPr="001502E1">
        <w:rPr>
          <w:u w:val="single"/>
        </w:rPr>
        <w:tab/>
      </w:r>
      <w:r w:rsidR="00C81A13" w:rsidRPr="00542AA5">
        <w:rPr>
          <w:u w:val="single"/>
          <w:lang w:val="en-GB"/>
        </w:rPr>
        <w:t>A</w:t>
      </w:r>
      <w:bookmarkStart w:id="257" w:name="_Ref102119432"/>
      <w:r w:rsidR="00617524" w:rsidRPr="00542AA5">
        <w:rPr>
          <w:u w:val="single"/>
          <w:lang w:val="en-GB"/>
        </w:rPr>
        <w:t>mendment</w:t>
      </w:r>
      <w:r w:rsidR="00C81A13" w:rsidRPr="00542AA5">
        <w:rPr>
          <w:u w:val="single"/>
          <w:lang w:val="en-GB"/>
        </w:rPr>
        <w:t xml:space="preserve"> of Agreement</w:t>
      </w:r>
      <w:bookmarkEnd w:id="257"/>
      <w:r w:rsidR="00C9106C">
        <w:rPr>
          <w:lang w:val="en-GB"/>
        </w:rPr>
        <w:t xml:space="preserve">. </w:t>
      </w:r>
      <w:r w:rsidR="00C81A13" w:rsidRPr="00542AA5">
        <w:rPr>
          <w:lang w:val="en-GB"/>
        </w:rPr>
        <w:t xml:space="preserve">Any amendments to this Agreement (including amendments to this </w:t>
      </w:r>
      <w:r w:rsidR="00C8549A" w:rsidRPr="00542AA5">
        <w:rPr>
          <w:lang w:val="en-GB"/>
        </w:rPr>
        <w:t>Section </w:t>
      </w:r>
      <w:r w:rsidR="00687783">
        <w:fldChar w:fldCharType="begin"/>
      </w:r>
      <w:r w:rsidR="00687783">
        <w:instrText xml:space="preserve"> REF _Ref104967965 \r \h  \* MERGEFORMAT </w:instrText>
      </w:r>
      <w:r w:rsidR="00687783">
        <w:fldChar w:fldCharType="separate"/>
      </w:r>
      <w:r w:rsidR="006F063D">
        <w:rPr>
          <w:lang w:val="en-GB"/>
        </w:rPr>
        <w:t>15.6</w:t>
      </w:r>
      <w:r w:rsidR="00687783">
        <w:fldChar w:fldCharType="end"/>
      </w:r>
      <w:r w:rsidR="00CD15FF" w:rsidRPr="00542AA5">
        <w:rPr>
          <w:lang w:val="en-GB"/>
        </w:rPr>
        <w:t>)</w:t>
      </w:r>
      <w:r w:rsidR="00C81A13" w:rsidRPr="00542AA5">
        <w:rPr>
          <w:lang w:val="en-GB"/>
        </w:rPr>
        <w:t xml:space="preserve"> shall be valid only if made in writing, unless </w:t>
      </w:r>
      <w:proofErr w:type="gramStart"/>
      <w:r w:rsidR="00C81A13" w:rsidRPr="00542AA5">
        <w:rPr>
          <w:lang w:val="en-GB"/>
        </w:rPr>
        <w:t>another form is required by mandatory law</w:t>
      </w:r>
      <w:proofErr w:type="gramEnd"/>
      <w:r w:rsidR="00C81A13" w:rsidRPr="00542AA5">
        <w:rPr>
          <w:lang w:val="en-GB"/>
        </w:rPr>
        <w:t>.</w:t>
      </w:r>
      <w:bookmarkEnd w:id="255"/>
      <w:bookmarkEnd w:id="256"/>
    </w:p>
    <w:p w14:paraId="079E86A3" w14:textId="77777777" w:rsidR="00C81A13" w:rsidRPr="00542AA5" w:rsidRDefault="00AE605E" w:rsidP="00AE605E">
      <w:pPr>
        <w:pStyle w:val="LegalFlushStyle2"/>
        <w:numPr>
          <w:ilvl w:val="0"/>
          <w:numId w:val="0"/>
        </w:numPr>
        <w:tabs>
          <w:tab w:val="clear" w:pos="864"/>
        </w:tabs>
        <w:ind w:left="720" w:hanging="720"/>
        <w:rPr>
          <w:lang w:val="en-GB"/>
        </w:rPr>
      </w:pPr>
      <w:bookmarkStart w:id="258" w:name="_Toc278206572"/>
      <w:r w:rsidRPr="001502E1">
        <w:rPr>
          <w:u w:val="single"/>
        </w:rPr>
        <w:t>15.7</w:t>
      </w:r>
      <w:r w:rsidRPr="001502E1">
        <w:rPr>
          <w:u w:val="single"/>
        </w:rPr>
        <w:tab/>
      </w:r>
      <w:r w:rsidR="00C81A13" w:rsidRPr="00542AA5">
        <w:rPr>
          <w:u w:val="single"/>
          <w:lang w:val="en-GB"/>
        </w:rPr>
        <w:t>Third Parties</w:t>
      </w:r>
      <w:r w:rsidR="00C9106C">
        <w:rPr>
          <w:lang w:val="en-GB"/>
        </w:rPr>
        <w:t xml:space="preserve">. </w:t>
      </w:r>
      <w:r w:rsidR="00C81A13" w:rsidRPr="00542AA5">
        <w:rPr>
          <w:lang w:val="en-GB"/>
        </w:rPr>
        <w:t xml:space="preserve">This Agreement shall not grant any rights to, and is not intended to operate for the benefit of, any </w:t>
      </w:r>
      <w:r w:rsidR="002171D2" w:rsidRPr="00542AA5">
        <w:rPr>
          <w:lang w:val="en-GB"/>
        </w:rPr>
        <w:t>Third Parties</w:t>
      </w:r>
      <w:r w:rsidR="00C81A13" w:rsidRPr="00542AA5">
        <w:rPr>
          <w:lang w:val="en-GB"/>
        </w:rPr>
        <w:t>, unless otherwise explicitly provided for herein</w:t>
      </w:r>
      <w:r w:rsidR="00FB0083" w:rsidRPr="00542AA5">
        <w:rPr>
          <w:lang w:val="en-GB"/>
        </w:rPr>
        <w:t xml:space="preserve"> by</w:t>
      </w:r>
      <w:r w:rsidR="00750A5A" w:rsidRPr="00542AA5">
        <w:rPr>
          <w:lang w:val="en-GB"/>
        </w:rPr>
        <w:t xml:space="preserve"> express</w:t>
      </w:r>
      <w:r w:rsidR="00FB0083" w:rsidRPr="00542AA5">
        <w:rPr>
          <w:lang w:val="en-GB"/>
        </w:rPr>
        <w:t xml:space="preserve"> reference to the applicability of Section 328 BGB</w:t>
      </w:r>
      <w:r w:rsidR="00C81A13" w:rsidRPr="00542AA5">
        <w:rPr>
          <w:lang w:val="en-GB"/>
        </w:rPr>
        <w:t>.</w:t>
      </w:r>
      <w:bookmarkEnd w:id="258"/>
    </w:p>
    <w:p w14:paraId="679FC6D2" w14:textId="77777777" w:rsidR="001F597C" w:rsidRPr="00542AA5" w:rsidRDefault="00AE605E" w:rsidP="00AE605E">
      <w:pPr>
        <w:pStyle w:val="LegalFlushStyle2"/>
        <w:numPr>
          <w:ilvl w:val="0"/>
          <w:numId w:val="0"/>
        </w:numPr>
        <w:tabs>
          <w:tab w:val="clear" w:pos="864"/>
        </w:tabs>
        <w:ind w:left="720" w:hanging="720"/>
        <w:rPr>
          <w:lang w:val="en-GB"/>
        </w:rPr>
      </w:pPr>
      <w:bookmarkStart w:id="259" w:name="_Ref454893138"/>
      <w:r w:rsidRPr="001502E1">
        <w:rPr>
          <w:u w:val="single"/>
        </w:rPr>
        <w:lastRenderedPageBreak/>
        <w:t>15.8</w:t>
      </w:r>
      <w:r w:rsidRPr="001502E1">
        <w:rPr>
          <w:u w:val="single"/>
        </w:rPr>
        <w:tab/>
      </w:r>
      <w:r w:rsidR="001F597C" w:rsidRPr="00542AA5">
        <w:rPr>
          <w:u w:val="single"/>
          <w:lang w:val="en-GB"/>
        </w:rPr>
        <w:t>Headings</w:t>
      </w:r>
      <w:r w:rsidR="00C9106C">
        <w:rPr>
          <w:lang w:val="en-GB"/>
        </w:rPr>
        <w:t xml:space="preserve">. </w:t>
      </w:r>
      <w:r w:rsidR="001F597C" w:rsidRPr="00542AA5">
        <w:rPr>
          <w:lang w:val="en-GB"/>
        </w:rPr>
        <w:t>The headings in this Agreement are inserted for convenience only and shall not affect the interpretation of this Agreement.</w:t>
      </w:r>
      <w:bookmarkEnd w:id="259"/>
    </w:p>
    <w:p w14:paraId="779B5B8C" w14:textId="7A300C59" w:rsidR="00C81A13" w:rsidRPr="00542AA5" w:rsidRDefault="00AE605E" w:rsidP="00AE605E">
      <w:pPr>
        <w:pStyle w:val="LegalFlushStyle2"/>
        <w:numPr>
          <w:ilvl w:val="0"/>
          <w:numId w:val="0"/>
        </w:numPr>
        <w:tabs>
          <w:tab w:val="clear" w:pos="864"/>
        </w:tabs>
        <w:ind w:left="720" w:hanging="720"/>
        <w:rPr>
          <w:lang w:val="en-GB"/>
        </w:rPr>
      </w:pPr>
      <w:bookmarkStart w:id="260" w:name="_Toc278206573"/>
      <w:r w:rsidRPr="001502E1">
        <w:rPr>
          <w:u w:val="single"/>
        </w:rPr>
        <w:t>15.9</w:t>
      </w:r>
      <w:r w:rsidRPr="001502E1">
        <w:rPr>
          <w:u w:val="single"/>
        </w:rPr>
        <w:tab/>
      </w:r>
      <w:r w:rsidR="00C81A13" w:rsidRPr="00542AA5">
        <w:rPr>
          <w:u w:val="single"/>
          <w:lang w:val="en-GB"/>
        </w:rPr>
        <w:t>Interpretation</w:t>
      </w:r>
      <w:r w:rsidR="005E60A0">
        <w:rPr>
          <w:lang w:val="en-GB"/>
        </w:rPr>
        <w:t xml:space="preserve">. </w:t>
      </w:r>
      <w:r w:rsidR="00AF2E8A" w:rsidRPr="00542AA5">
        <w:rPr>
          <w:lang w:val="en-GB"/>
        </w:rPr>
        <w:t xml:space="preserve">Wherever English terms are included </w:t>
      </w:r>
      <w:proofErr w:type="gramStart"/>
      <w:r w:rsidR="00AF2E8A" w:rsidRPr="00542AA5">
        <w:rPr>
          <w:lang w:val="en-GB"/>
        </w:rPr>
        <w:t>herein</w:t>
      </w:r>
      <w:proofErr w:type="gramEnd"/>
      <w:r w:rsidR="00AF2E8A" w:rsidRPr="00542AA5">
        <w:rPr>
          <w:lang w:val="en-GB"/>
        </w:rPr>
        <w:t xml:space="preserve"> with respect to which German terms have been inserted in brackets and/or italics either immediately after the English term or elsewhere herein, the respective German terms alone rather than the English terms shall be authoritative for the interpretation throughout this Agreement</w:t>
      </w:r>
      <w:r w:rsidR="0057750E" w:rsidRPr="00542AA5">
        <w:rPr>
          <w:lang w:val="en-GB"/>
        </w:rPr>
        <w:t xml:space="preserve">. </w:t>
      </w:r>
      <w:r w:rsidR="00C81A13" w:rsidRPr="00542AA5">
        <w:rPr>
          <w:lang w:val="en-GB"/>
        </w:rPr>
        <w:t>The definitions which have been repeated in the text of this Agreement have been repeated for convenience only.</w:t>
      </w:r>
      <w:bookmarkEnd w:id="260"/>
    </w:p>
    <w:p w14:paraId="1E141454" w14:textId="77777777" w:rsidR="00C81A13" w:rsidRPr="00542AA5" w:rsidRDefault="00AE605E" w:rsidP="00AE605E">
      <w:pPr>
        <w:pStyle w:val="LegalFlushStyle2"/>
        <w:numPr>
          <w:ilvl w:val="0"/>
          <w:numId w:val="0"/>
        </w:numPr>
        <w:tabs>
          <w:tab w:val="clear" w:pos="864"/>
        </w:tabs>
        <w:ind w:left="720" w:hanging="720"/>
        <w:rPr>
          <w:lang w:val="en-GB"/>
        </w:rPr>
      </w:pPr>
      <w:bookmarkStart w:id="261" w:name="_Toc278206574"/>
      <w:bookmarkStart w:id="262" w:name="_Ref454893145"/>
      <w:r w:rsidRPr="001502E1">
        <w:rPr>
          <w:u w:val="single"/>
        </w:rPr>
        <w:t>15.10</w:t>
      </w:r>
      <w:r w:rsidRPr="001502E1">
        <w:rPr>
          <w:u w:val="single"/>
        </w:rPr>
        <w:tab/>
      </w:r>
      <w:r w:rsidR="00C81A13" w:rsidRPr="00542AA5">
        <w:rPr>
          <w:u w:val="single"/>
          <w:lang w:val="en-GB"/>
        </w:rPr>
        <w:t>Assignment</w:t>
      </w:r>
      <w:r w:rsidR="00C9106C">
        <w:rPr>
          <w:lang w:val="en-GB"/>
        </w:rPr>
        <w:t xml:space="preserve">. </w:t>
      </w:r>
      <w:r w:rsidR="00C81A13" w:rsidRPr="00542AA5">
        <w:rPr>
          <w:lang w:val="en-GB"/>
        </w:rPr>
        <w:t>No Party shall be entitled to assign any rights or claims under this Agreement without the prior written approval of the other Parties, except that each Party may assign its rights or claims hereunder to its Affiliates.</w:t>
      </w:r>
      <w:bookmarkEnd w:id="261"/>
      <w:bookmarkEnd w:id="262"/>
      <w:r w:rsidR="00852D06" w:rsidRPr="00542AA5">
        <w:rPr>
          <w:lang w:val="en-GB"/>
        </w:rPr>
        <w:t xml:space="preserve"> </w:t>
      </w:r>
    </w:p>
    <w:p w14:paraId="035CA7C5" w14:textId="369F1F74" w:rsidR="00C81A13" w:rsidRPr="00542AA5" w:rsidRDefault="00AE605E" w:rsidP="00AE605E">
      <w:pPr>
        <w:pStyle w:val="LegalFlushStyle2"/>
        <w:numPr>
          <w:ilvl w:val="0"/>
          <w:numId w:val="0"/>
        </w:numPr>
        <w:tabs>
          <w:tab w:val="clear" w:pos="864"/>
        </w:tabs>
        <w:ind w:left="720" w:hanging="720"/>
        <w:rPr>
          <w:lang w:val="en-GB"/>
        </w:rPr>
      </w:pPr>
      <w:bookmarkStart w:id="263" w:name="_Toc278206575"/>
      <w:r w:rsidRPr="001502E1">
        <w:rPr>
          <w:u w:val="single"/>
        </w:rPr>
        <w:t>15.11</w:t>
      </w:r>
      <w:r w:rsidRPr="001502E1">
        <w:rPr>
          <w:u w:val="single"/>
        </w:rPr>
        <w:tab/>
      </w:r>
      <w:r w:rsidR="00C81A13" w:rsidRPr="00542AA5">
        <w:rPr>
          <w:u w:val="single"/>
          <w:lang w:val="en-GB"/>
        </w:rPr>
        <w:t>Set-off and Retention</w:t>
      </w:r>
      <w:r w:rsidR="005E60A0">
        <w:rPr>
          <w:lang w:val="en-GB"/>
        </w:rPr>
        <w:t>.</w:t>
      </w:r>
      <w:r w:rsidR="0057750E" w:rsidRPr="00542AA5">
        <w:rPr>
          <w:lang w:val="en-GB"/>
        </w:rPr>
        <w:t xml:space="preserve"> </w:t>
      </w:r>
      <w:r w:rsidR="00C81A13" w:rsidRPr="00542AA5">
        <w:rPr>
          <w:lang w:val="en-GB"/>
        </w:rPr>
        <w:t>Except as explicitly provided for herein, no Party shall be entitled to any set-off (</w:t>
      </w:r>
      <w:proofErr w:type="spellStart"/>
      <w:r w:rsidR="00C81A13" w:rsidRPr="00542AA5">
        <w:rPr>
          <w:i/>
          <w:lang w:val="en-GB"/>
        </w:rPr>
        <w:t>Aufrechnung</w:t>
      </w:r>
      <w:proofErr w:type="spellEnd"/>
      <w:r w:rsidR="00C81A13" w:rsidRPr="00542AA5">
        <w:rPr>
          <w:lang w:val="en-GB"/>
        </w:rPr>
        <w:t>) or retention (</w:t>
      </w:r>
      <w:proofErr w:type="spellStart"/>
      <w:r w:rsidR="00C81A13" w:rsidRPr="00542AA5">
        <w:rPr>
          <w:i/>
          <w:lang w:val="en-GB"/>
        </w:rPr>
        <w:t>Zurückbehaltung</w:t>
      </w:r>
      <w:proofErr w:type="spellEnd"/>
      <w:r w:rsidR="00C81A13" w:rsidRPr="00542AA5">
        <w:rPr>
          <w:lang w:val="en-GB"/>
        </w:rPr>
        <w:t>) with respect to any rights or claims under this Agreement unless the right or claim of the Party claiming a right of set-off or retention has been acknowledged in writing by the other Party or has been confirmed by a final decision of the competent Arbitral Tribunal.</w:t>
      </w:r>
      <w:bookmarkEnd w:id="263"/>
    </w:p>
    <w:p w14:paraId="149CEE76" w14:textId="77777777" w:rsidR="00C81A13" w:rsidRDefault="00AE605E" w:rsidP="00AE605E">
      <w:pPr>
        <w:pStyle w:val="LegalFlushStyle2"/>
        <w:numPr>
          <w:ilvl w:val="0"/>
          <w:numId w:val="0"/>
        </w:numPr>
        <w:tabs>
          <w:tab w:val="clear" w:pos="864"/>
        </w:tabs>
        <w:ind w:left="720" w:hanging="720"/>
        <w:rPr>
          <w:lang w:val="en-GB"/>
        </w:rPr>
      </w:pPr>
      <w:bookmarkStart w:id="264" w:name="_Toc278206576"/>
      <w:bookmarkStart w:id="265" w:name="_Ref454893149"/>
      <w:r w:rsidRPr="001502E1">
        <w:rPr>
          <w:u w:val="single"/>
        </w:rPr>
        <w:t>15.12</w:t>
      </w:r>
      <w:r w:rsidRPr="001502E1">
        <w:rPr>
          <w:u w:val="single"/>
        </w:rPr>
        <w:tab/>
      </w:r>
      <w:r w:rsidR="00C81A13" w:rsidRPr="00542AA5">
        <w:rPr>
          <w:u w:val="single"/>
          <w:lang w:val="en-GB"/>
        </w:rPr>
        <w:t>Severability</w:t>
      </w:r>
      <w:r w:rsidR="00C9106C">
        <w:rPr>
          <w:lang w:val="en-GB"/>
        </w:rPr>
        <w:t xml:space="preserve">. </w:t>
      </w:r>
      <w:r w:rsidR="00C81A13" w:rsidRPr="00542AA5">
        <w:rPr>
          <w:lang w:val="en-GB"/>
        </w:rPr>
        <w:t>If any of the provisions of this Agreement is or becomes invalid and cannot be amended by reduction in its permissible scope (</w:t>
      </w:r>
      <w:proofErr w:type="spellStart"/>
      <w:r w:rsidR="00C81A13" w:rsidRPr="00542AA5">
        <w:rPr>
          <w:i/>
          <w:lang w:val="en-GB"/>
        </w:rPr>
        <w:t>geltungserhaltende</w:t>
      </w:r>
      <w:proofErr w:type="spellEnd"/>
      <w:r w:rsidR="00C81A13" w:rsidRPr="00542AA5">
        <w:rPr>
          <w:i/>
          <w:lang w:val="en-GB"/>
        </w:rPr>
        <w:t xml:space="preserve"> </w:t>
      </w:r>
      <w:proofErr w:type="spellStart"/>
      <w:r w:rsidR="00C81A13" w:rsidRPr="00542AA5">
        <w:rPr>
          <w:i/>
          <w:lang w:val="en-GB"/>
        </w:rPr>
        <w:t>Reduktion</w:t>
      </w:r>
      <w:proofErr w:type="spellEnd"/>
      <w:r w:rsidR="00C81A13" w:rsidRPr="00542AA5">
        <w:rPr>
          <w:lang w:val="en-GB"/>
        </w:rPr>
        <w:t>), the remainder of this Agreement shall remain valid</w:t>
      </w:r>
      <w:r w:rsidR="0057750E" w:rsidRPr="00542AA5">
        <w:rPr>
          <w:lang w:val="en-GB"/>
        </w:rPr>
        <w:t>.</w:t>
      </w:r>
      <w:r w:rsidR="009C629C">
        <w:rPr>
          <w:lang w:val="en-GB"/>
        </w:rPr>
        <w:t xml:space="preserve"> </w:t>
      </w:r>
      <w:r w:rsidR="00C81A13" w:rsidRPr="00542AA5">
        <w:rPr>
          <w:lang w:val="en-GB"/>
        </w:rPr>
        <w:t>The invalid provision shall be replaced by a provision which shall come as close as possible to the economic purpose of the invalid provision</w:t>
      </w:r>
      <w:r w:rsidR="0057750E" w:rsidRPr="00542AA5">
        <w:rPr>
          <w:lang w:val="en-GB"/>
        </w:rPr>
        <w:t>.</w:t>
      </w:r>
      <w:r w:rsidR="009C629C">
        <w:rPr>
          <w:lang w:val="en-GB"/>
        </w:rPr>
        <w:t xml:space="preserve"> </w:t>
      </w:r>
      <w:r w:rsidR="00C81A13" w:rsidRPr="00542AA5">
        <w:rPr>
          <w:lang w:val="en-GB"/>
        </w:rPr>
        <w:t>The Parties are obliged to fill any gaps (</w:t>
      </w:r>
      <w:proofErr w:type="spellStart"/>
      <w:r w:rsidR="00C81A13" w:rsidRPr="00542AA5">
        <w:rPr>
          <w:i/>
          <w:lang w:val="en-GB"/>
        </w:rPr>
        <w:t>Regelungslücken</w:t>
      </w:r>
      <w:proofErr w:type="spellEnd"/>
      <w:r w:rsidR="00C81A13" w:rsidRPr="00542AA5">
        <w:rPr>
          <w:lang w:val="en-GB"/>
        </w:rPr>
        <w:t>) in this Agreement by agreeing to a provision which the Parties</w:t>
      </w:r>
      <w:r w:rsidR="003B6A2C" w:rsidRPr="00542AA5">
        <w:rPr>
          <w:lang w:val="en-GB"/>
        </w:rPr>
        <w:t>,</w:t>
      </w:r>
      <w:r w:rsidR="00C81A13" w:rsidRPr="00542AA5">
        <w:rPr>
          <w:lang w:val="en-GB"/>
        </w:rPr>
        <w:t xml:space="preserve"> in a reasonable weighing of their respective interests</w:t>
      </w:r>
      <w:r w:rsidR="003B6A2C" w:rsidRPr="00542AA5">
        <w:rPr>
          <w:lang w:val="en-GB"/>
        </w:rPr>
        <w:t>,</w:t>
      </w:r>
      <w:r w:rsidR="00C81A13" w:rsidRPr="00542AA5">
        <w:rPr>
          <w:lang w:val="en-GB"/>
        </w:rPr>
        <w:t xml:space="preserve"> as prudent business people would in good faith have agreed to</w:t>
      </w:r>
      <w:r w:rsidR="00D47757" w:rsidRPr="00542AA5">
        <w:rPr>
          <w:lang w:val="en-GB"/>
        </w:rPr>
        <w:t>, had</w:t>
      </w:r>
      <w:r w:rsidR="00C81A13" w:rsidRPr="00542AA5">
        <w:rPr>
          <w:lang w:val="en-GB"/>
        </w:rPr>
        <w:t xml:space="preserve"> they considered the matter not covered by this Agreement (</w:t>
      </w:r>
      <w:proofErr w:type="spellStart"/>
      <w:r w:rsidR="00C81A13" w:rsidRPr="00542AA5">
        <w:rPr>
          <w:i/>
          <w:lang w:val="en-GB"/>
        </w:rPr>
        <w:t>ergänzende</w:t>
      </w:r>
      <w:proofErr w:type="spellEnd"/>
      <w:r w:rsidR="00C81A13" w:rsidRPr="00542AA5">
        <w:rPr>
          <w:i/>
          <w:lang w:val="en-GB"/>
        </w:rPr>
        <w:t xml:space="preserve"> </w:t>
      </w:r>
      <w:proofErr w:type="spellStart"/>
      <w:r w:rsidR="00C81A13" w:rsidRPr="00542AA5">
        <w:rPr>
          <w:i/>
          <w:lang w:val="en-GB"/>
        </w:rPr>
        <w:t>Vertragsauslegung</w:t>
      </w:r>
      <w:proofErr w:type="spellEnd"/>
      <w:r w:rsidR="00C81A13" w:rsidRPr="00542AA5">
        <w:rPr>
          <w:lang w:val="en-GB"/>
        </w:rPr>
        <w:t>).</w:t>
      </w:r>
      <w:bookmarkEnd w:id="264"/>
      <w:r w:rsidR="00CE22A9" w:rsidRPr="00542AA5">
        <w:rPr>
          <w:lang w:val="en-GB"/>
        </w:rPr>
        <w:t xml:space="preserve"> Section 139 BGB shall not apply.</w:t>
      </w:r>
      <w:bookmarkEnd w:id="265"/>
    </w:p>
    <w:p w14:paraId="6374D9B1" w14:textId="6C277E5E" w:rsidR="0023464D" w:rsidRDefault="00AE605E" w:rsidP="00AE605E">
      <w:pPr>
        <w:pStyle w:val="LegalFlushStyle2"/>
        <w:numPr>
          <w:ilvl w:val="0"/>
          <w:numId w:val="0"/>
        </w:numPr>
        <w:tabs>
          <w:tab w:val="clear" w:pos="864"/>
        </w:tabs>
        <w:ind w:left="720" w:hanging="720"/>
        <w:rPr>
          <w:lang w:val="en-GB"/>
        </w:rPr>
      </w:pPr>
      <w:r w:rsidRPr="001502E1">
        <w:rPr>
          <w:u w:val="single"/>
        </w:rPr>
        <w:t>15.13</w:t>
      </w:r>
      <w:r w:rsidRPr="001502E1">
        <w:rPr>
          <w:u w:val="single"/>
        </w:rPr>
        <w:tab/>
      </w:r>
      <w:r w:rsidR="0023464D">
        <w:rPr>
          <w:u w:val="single"/>
          <w:lang w:val="en-GB"/>
        </w:rPr>
        <w:t>Amendment of Appendix 4.10</w:t>
      </w:r>
      <w:r w:rsidR="005E60A0">
        <w:rPr>
          <w:lang w:val="en-GB"/>
        </w:rPr>
        <w:t xml:space="preserve">. </w:t>
      </w:r>
      <w:r w:rsidR="0023464D">
        <w:rPr>
          <w:lang w:val="en-GB"/>
        </w:rPr>
        <w:t>Appendix 4.10 shall be amended as follows:</w:t>
      </w:r>
    </w:p>
    <w:p w14:paraId="14D03751" w14:textId="5596AFB9" w:rsidR="0023464D" w:rsidRPr="00542AA5" w:rsidRDefault="0023464D" w:rsidP="0023464D">
      <w:pPr>
        <w:pStyle w:val="LegalFlushStyle5"/>
        <w:numPr>
          <w:ilvl w:val="0"/>
          <w:numId w:val="0"/>
        </w:numPr>
        <w:ind w:left="720"/>
        <w:rPr>
          <w:lang w:val="en-GB"/>
        </w:rPr>
      </w:pPr>
      <w:proofErr w:type="gramStart"/>
      <w:r>
        <w:rPr>
          <w:lang w:val="en-GB"/>
        </w:rPr>
        <w:t>in</w:t>
      </w:r>
      <w:proofErr w:type="gramEnd"/>
      <w:r>
        <w:rPr>
          <w:lang w:val="en-GB"/>
        </w:rPr>
        <w:t xml:space="preserve"> Sections 6.3 </w:t>
      </w:r>
      <w:proofErr w:type="spellStart"/>
      <w:r>
        <w:rPr>
          <w:lang w:val="en-GB"/>
        </w:rPr>
        <w:t>para</w:t>
      </w:r>
      <w:proofErr w:type="spellEnd"/>
      <w:r>
        <w:rPr>
          <w:lang w:val="en-GB"/>
        </w:rPr>
        <w:t>. 1, 6.3.2 and 6.4 "</w:t>
      </w:r>
      <w:r w:rsidR="00524E72">
        <w:rPr>
          <w:lang w:val="en-GB"/>
        </w:rPr>
        <w:t>[</w:t>
      </w:r>
      <w:r w:rsidR="00524E72" w:rsidRPr="00524E72">
        <w:rPr>
          <w:i/>
          <w:lang w:val="en-GB"/>
        </w:rPr>
        <w:t>date</w:t>
      </w:r>
      <w:r w:rsidR="00524E72">
        <w:rPr>
          <w:lang w:val="en-GB"/>
        </w:rPr>
        <w:t>]</w:t>
      </w:r>
      <w:r>
        <w:rPr>
          <w:lang w:val="en-GB"/>
        </w:rPr>
        <w:t>" shall be replaced by "</w:t>
      </w:r>
      <w:r w:rsidR="00524E72">
        <w:rPr>
          <w:lang w:val="en-GB"/>
        </w:rPr>
        <w:t>[</w:t>
      </w:r>
      <w:r w:rsidR="00524E72" w:rsidRPr="00524E72">
        <w:rPr>
          <w:i/>
          <w:lang w:val="en-GB"/>
        </w:rPr>
        <w:t>date</w:t>
      </w:r>
      <w:r w:rsidR="00524E72">
        <w:rPr>
          <w:lang w:val="en-GB"/>
        </w:rPr>
        <w:t>]</w:t>
      </w:r>
      <w:bookmarkStart w:id="266" w:name="_GoBack"/>
      <w:bookmarkEnd w:id="266"/>
      <w:r>
        <w:rPr>
          <w:lang w:val="en-GB"/>
        </w:rPr>
        <w:t>".</w:t>
      </w:r>
    </w:p>
    <w:p w14:paraId="12E6D401" w14:textId="77777777" w:rsidR="0023464D" w:rsidRPr="00542AA5" w:rsidRDefault="0023464D" w:rsidP="00EB2A3E">
      <w:pPr>
        <w:keepNext/>
        <w:keepLines/>
        <w:spacing w:before="240" w:after="240"/>
        <w:jc w:val="center"/>
        <w:rPr>
          <w:b/>
          <w:lang w:val="en-GB"/>
        </w:rPr>
      </w:pPr>
    </w:p>
    <w:sectPr w:rsidR="0023464D" w:rsidRPr="00542AA5" w:rsidSect="00A532C2">
      <w:headerReference w:type="default" r:id="rId10"/>
      <w:footerReference w:type="default" r:id="rId11"/>
      <w:type w:val="continuous"/>
      <w:pgSz w:w="11907" w:h="16839" w:code="1"/>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 wne:kcmPrimary="0234">
      <wne:acd wne:acdName="acd3"/>
    </wne:keymap>
    <wne:keymap wne:kcmPrimary="0235">
      <wne:acd wne:acdName="acd4"/>
    </wne:keymap>
    <wne:keymap wne:kcmPrimary="0236">
      <wne:acd wne:acdName="acd5"/>
    </wne:keymap>
    <wne:keymap wne:kcmPrimary="0237">
      <wne:acd wne:acdName="acd6"/>
    </wne:keymap>
    <wne:keymap wne:kcmPrimary="0238">
      <wne:acd wne:acdName="acd7"/>
    </wne:keymap>
    <wne:keymap wne:mask="1" wne:kcmPrimary="0239"/>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MAGUAZwBhAGwARgBsAHUAcwBoAFMAdAB5AGwAZQAxAA==" wne:acdName="acd0" wne:fciIndexBasedOn="0065"/>
    <wne:acd wne:argValue="AgBMAGUAZwBhAGwARgBsAHUAcwBoAFMAdAB5AGwAZQAyAA==" wne:acdName="acd1" wne:fciIndexBasedOn="0065"/>
    <wne:acd wne:argValue="AgBMAGUAZwBhAGwARgBsAHUAcwBoAFMAdAB5AGwAZQAzAA==" wne:acdName="acd2" wne:fciIndexBasedOn="0065"/>
    <wne:acd wne:argValue="AgBMAGUAZwBhAGwARgBsAHUAcwBoAFMAdAB5AGwAZQA0AA==" wne:acdName="acd3" wne:fciIndexBasedOn="0065"/>
    <wne:acd wne:argValue="AgBMAGUAZwBhAGwARgBsAHUAcwBoAFMAdAB5AGwAZQA1AA==" wne:acdName="acd4" wne:fciIndexBasedOn="0065"/>
    <wne:acd wne:argValue="AgBMAGUAZwBhAGwARgBsAHUAcwBoAFMAdAB5AGwAZQA2AA==" wne:acdName="acd5" wne:fciIndexBasedOn="0065"/>
    <wne:acd wne:argValue="AgBMAGUAZwBhAGwARgBsAHUAcwBoAFMAdAB5AGwAZQA3AA==" wne:acdName="acd6" wne:fciIndexBasedOn="0065"/>
    <wne:acd wne:argValue="AgBMAGUAZwBhAGwARgBsAHUAcwBoAFMAdAB5AGwAZQA4AA==" wne:acdName="acd7"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33D3E" w14:textId="77777777" w:rsidR="00DB1FE8" w:rsidRDefault="00DB1FE8">
      <w:r>
        <w:separator/>
      </w:r>
    </w:p>
  </w:endnote>
  <w:endnote w:type="continuationSeparator" w:id="0">
    <w:p w14:paraId="49E257F1" w14:textId="77777777" w:rsidR="00DB1FE8" w:rsidRDefault="00DB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 New Roman Standard">
    <w:altName w:val="Times New Roman"/>
    <w:panose1 w:val="00000000000000000000"/>
    <w:charset w:val="00"/>
    <w:family w:val="roman"/>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明朝">
    <w:charset w:val="4E"/>
    <w:family w:val="auto"/>
    <w:pitch w:val="variable"/>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34970" w14:textId="77777777" w:rsidR="00DB1FE8" w:rsidRPr="00F607C9" w:rsidRDefault="00DB1FE8" w:rsidP="000354D9">
    <w:pPr>
      <w:pStyle w:val="a6"/>
      <w:tabs>
        <w:tab w:val="clear" w:pos="4320"/>
        <w:tab w:val="clear" w:pos="8640"/>
        <w:tab w:val="center" w:pos="4513"/>
        <w:tab w:val="right" w:pos="9027"/>
      </w:tabs>
      <w:jc w:val="center"/>
      <w:rPr>
        <w:rStyle w:val="a7"/>
        <w:sz w:val="20"/>
        <w:szCs w:val="20"/>
        <w:lang w:val="de-DE"/>
      </w:rPr>
    </w:pPr>
    <w:r w:rsidRPr="00F607C9">
      <w:rPr>
        <w:rStyle w:val="a7"/>
        <w:sz w:val="20"/>
        <w:szCs w:val="20"/>
        <w:lang w:val="de-DE"/>
      </w:rPr>
      <w:t xml:space="preserve">Page </w:t>
    </w:r>
    <w:r w:rsidRPr="00AB13FD">
      <w:rPr>
        <w:rStyle w:val="a7"/>
        <w:sz w:val="20"/>
        <w:szCs w:val="20"/>
      </w:rPr>
      <w:fldChar w:fldCharType="begin"/>
    </w:r>
    <w:r w:rsidRPr="00F607C9">
      <w:rPr>
        <w:rStyle w:val="a7"/>
        <w:sz w:val="20"/>
        <w:szCs w:val="20"/>
        <w:lang w:val="de-DE"/>
      </w:rPr>
      <w:instrText xml:space="preserve"> PAGE </w:instrText>
    </w:r>
    <w:r w:rsidRPr="00AB13FD">
      <w:rPr>
        <w:rStyle w:val="a7"/>
        <w:sz w:val="20"/>
        <w:szCs w:val="20"/>
      </w:rPr>
      <w:fldChar w:fldCharType="separate"/>
    </w:r>
    <w:r w:rsidR="00524E72">
      <w:rPr>
        <w:rStyle w:val="a7"/>
        <w:noProof/>
        <w:sz w:val="20"/>
        <w:szCs w:val="20"/>
        <w:lang w:val="de-DE"/>
      </w:rPr>
      <w:t>21</w:t>
    </w:r>
    <w:r w:rsidRPr="00AB13FD">
      <w:rPr>
        <w:rStyle w:val="a7"/>
        <w:sz w:val="20"/>
        <w:szCs w:val="20"/>
      </w:rPr>
      <w:fldChar w:fldCharType="end"/>
    </w:r>
  </w:p>
  <w:p w14:paraId="2455031D" w14:textId="77777777" w:rsidR="00DB1FE8" w:rsidRPr="000354D9" w:rsidRDefault="00DB1FE8" w:rsidP="000354D9">
    <w:pPr>
      <w:tabs>
        <w:tab w:val="center" w:pos="4513"/>
        <w:tab w:val="right" w:pos="9027"/>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FD8F8" w14:textId="77777777" w:rsidR="00DB1FE8" w:rsidRDefault="00DB1FE8">
      <w:r>
        <w:separator/>
      </w:r>
    </w:p>
  </w:footnote>
  <w:footnote w:type="continuationSeparator" w:id="0">
    <w:p w14:paraId="3A6992CA" w14:textId="77777777" w:rsidR="00DB1FE8" w:rsidRDefault="00DB1F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3F830" w14:textId="77777777" w:rsidR="00DB1FE8" w:rsidRPr="00F227A2" w:rsidRDefault="00DB1FE8" w:rsidP="004B4DA8">
    <w:pPr>
      <w:pStyle w:val="a6"/>
      <w:jc w:val="right"/>
      <w:rPr>
        <w:sz w:val="20"/>
        <w:szCs w:val="20"/>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0EF28C"/>
    <w:lvl w:ilvl="0">
      <w:start w:val="1"/>
      <w:numFmt w:val="decimal"/>
      <w:pStyle w:val="5"/>
      <w:lvlText w:val="%1."/>
      <w:lvlJc w:val="left"/>
      <w:pPr>
        <w:tabs>
          <w:tab w:val="num" w:pos="1492"/>
        </w:tabs>
        <w:ind w:left="1492" w:hanging="360"/>
      </w:pPr>
    </w:lvl>
  </w:abstractNum>
  <w:abstractNum w:abstractNumId="1">
    <w:nsid w:val="FFFFFF7D"/>
    <w:multiLevelType w:val="singleLevel"/>
    <w:tmpl w:val="C648408E"/>
    <w:lvl w:ilvl="0">
      <w:start w:val="1"/>
      <w:numFmt w:val="decimal"/>
      <w:pStyle w:val="4"/>
      <w:lvlText w:val="%1."/>
      <w:lvlJc w:val="left"/>
      <w:pPr>
        <w:tabs>
          <w:tab w:val="num" w:pos="1209"/>
        </w:tabs>
        <w:ind w:left="1209" w:hanging="360"/>
      </w:pPr>
    </w:lvl>
  </w:abstractNum>
  <w:abstractNum w:abstractNumId="2">
    <w:nsid w:val="FFFFFF7E"/>
    <w:multiLevelType w:val="singleLevel"/>
    <w:tmpl w:val="9DD44C2E"/>
    <w:lvl w:ilvl="0">
      <w:start w:val="1"/>
      <w:numFmt w:val="decimal"/>
      <w:pStyle w:val="3"/>
      <w:lvlText w:val="%1."/>
      <w:lvlJc w:val="left"/>
      <w:pPr>
        <w:tabs>
          <w:tab w:val="num" w:pos="926"/>
        </w:tabs>
        <w:ind w:left="926" w:hanging="360"/>
      </w:pPr>
    </w:lvl>
  </w:abstractNum>
  <w:abstractNum w:abstractNumId="3">
    <w:nsid w:val="FFFFFF7F"/>
    <w:multiLevelType w:val="singleLevel"/>
    <w:tmpl w:val="01AA1460"/>
    <w:lvl w:ilvl="0">
      <w:start w:val="1"/>
      <w:numFmt w:val="decimal"/>
      <w:pStyle w:val="2"/>
      <w:lvlText w:val="%1."/>
      <w:lvlJc w:val="left"/>
      <w:pPr>
        <w:tabs>
          <w:tab w:val="num" w:pos="643"/>
        </w:tabs>
        <w:ind w:left="643" w:hanging="360"/>
      </w:pPr>
    </w:lvl>
  </w:abstractNum>
  <w:abstractNum w:abstractNumId="4">
    <w:nsid w:val="FFFFFF80"/>
    <w:multiLevelType w:val="singleLevel"/>
    <w:tmpl w:val="2C18EB0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73070D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D7C7688"/>
    <w:lvl w:ilvl="0">
      <w:start w:val="1"/>
      <w:numFmt w:val="bullet"/>
      <w:pStyle w:val="ListBulletItalics3"/>
      <w:lvlText w:val=""/>
      <w:lvlJc w:val="left"/>
      <w:pPr>
        <w:tabs>
          <w:tab w:val="num" w:pos="2160"/>
        </w:tabs>
        <w:ind w:left="2160" w:hanging="720"/>
      </w:pPr>
      <w:rPr>
        <w:rFonts w:ascii="Symbol" w:hAnsi="Symbol" w:hint="default"/>
      </w:rPr>
    </w:lvl>
  </w:abstractNum>
  <w:abstractNum w:abstractNumId="7">
    <w:nsid w:val="FFFFFF83"/>
    <w:multiLevelType w:val="singleLevel"/>
    <w:tmpl w:val="967C8A8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AD8EB622"/>
    <w:lvl w:ilvl="0">
      <w:start w:val="1"/>
      <w:numFmt w:val="decimal"/>
      <w:pStyle w:val="a"/>
      <w:lvlText w:val="%1."/>
      <w:lvlJc w:val="left"/>
      <w:pPr>
        <w:tabs>
          <w:tab w:val="num" w:pos="360"/>
        </w:tabs>
        <w:ind w:left="360" w:hanging="360"/>
      </w:pPr>
    </w:lvl>
  </w:abstractNum>
  <w:abstractNum w:abstractNumId="9">
    <w:nsid w:val="FFFFFF89"/>
    <w:multiLevelType w:val="singleLevel"/>
    <w:tmpl w:val="3D9A9BF8"/>
    <w:lvl w:ilvl="0">
      <w:start w:val="1"/>
      <w:numFmt w:val="bullet"/>
      <w:pStyle w:val="a0"/>
      <w:lvlText w:val=""/>
      <w:lvlJc w:val="left"/>
      <w:pPr>
        <w:tabs>
          <w:tab w:val="num" w:pos="720"/>
        </w:tabs>
        <w:ind w:left="720" w:hanging="720"/>
      </w:pPr>
      <w:rPr>
        <w:rFonts w:ascii="Symbol" w:hAnsi="Symbol" w:hint="default"/>
      </w:rPr>
    </w:lvl>
  </w:abstractNum>
  <w:abstractNum w:abstractNumId="10">
    <w:nsid w:val="07655453"/>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2">
    <w:nsid w:val="16597B55"/>
    <w:multiLevelType w:val="singleLevel"/>
    <w:tmpl w:val="16CCE9BC"/>
    <w:lvl w:ilvl="0">
      <w:start w:val="1"/>
      <w:numFmt w:val="bullet"/>
      <w:pStyle w:val="bulletbook"/>
      <w:lvlText w:val=""/>
      <w:lvlJc w:val="left"/>
      <w:pPr>
        <w:tabs>
          <w:tab w:val="num" w:pos="432"/>
        </w:tabs>
        <w:ind w:left="432" w:hanging="432"/>
      </w:pPr>
      <w:rPr>
        <w:rFonts w:ascii="Wingdings" w:hAnsi="Wingdings" w:hint="default"/>
        <w:sz w:val="28"/>
      </w:rPr>
    </w:lvl>
  </w:abstractNum>
  <w:abstractNum w:abstractNumId="13">
    <w:nsid w:val="191F7ECC"/>
    <w:multiLevelType w:val="multilevel"/>
    <w:tmpl w:val="F6D26F32"/>
    <w:lvl w:ilvl="0">
      <w:start w:val="1"/>
      <w:numFmt w:val="decimal"/>
      <w:pStyle w:val="1"/>
      <w:suff w:val="nothing"/>
      <w:lvlText w:val="Article %1"/>
      <w:lvlJc w:val="left"/>
      <w:pPr>
        <w:ind w:left="1" w:firstLine="0"/>
      </w:pPr>
      <w:rPr>
        <w:rFonts w:hint="default"/>
        <w:caps w:val="0"/>
      </w:rPr>
    </w:lvl>
    <w:lvl w:ilvl="1">
      <w:start w:val="1"/>
      <w:numFmt w:val="decimal"/>
      <w:pStyle w:val="21"/>
      <w:suff w:val="space"/>
      <w:lvlText w:val="%1.%2"/>
      <w:lvlJc w:val="left"/>
      <w:pPr>
        <w:ind w:left="1" w:firstLine="504"/>
      </w:pPr>
      <w:rPr>
        <w:rFonts w:hint="default"/>
        <w:b w:val="0"/>
        <w:i w:val="0"/>
      </w:rPr>
    </w:lvl>
    <w:lvl w:ilvl="2">
      <w:start w:val="1"/>
      <w:numFmt w:val="decimal"/>
      <w:pStyle w:val="30"/>
      <w:suff w:val="space"/>
      <w:lvlText w:val="%1.%2.%3"/>
      <w:lvlJc w:val="left"/>
      <w:pPr>
        <w:ind w:left="1" w:firstLine="504"/>
      </w:pPr>
      <w:rPr>
        <w:rFonts w:hint="default"/>
        <w:b w:val="0"/>
        <w:i w:val="0"/>
      </w:rPr>
    </w:lvl>
    <w:lvl w:ilvl="3">
      <w:start w:val="1"/>
      <w:numFmt w:val="decimal"/>
      <w:pStyle w:val="41"/>
      <w:suff w:val="space"/>
      <w:lvlText w:val="%1.%2.%3.%4"/>
      <w:lvlJc w:val="right"/>
      <w:pPr>
        <w:ind w:left="505" w:firstLine="1008"/>
      </w:pPr>
      <w:rPr>
        <w:rFonts w:hint="default"/>
      </w:rPr>
    </w:lvl>
    <w:lvl w:ilvl="4">
      <w:start w:val="1"/>
      <w:numFmt w:val="decimal"/>
      <w:pStyle w:val="51"/>
      <w:lvlText w:val="%5)"/>
      <w:lvlJc w:val="left"/>
      <w:pPr>
        <w:tabs>
          <w:tab w:val="num" w:pos="1009"/>
        </w:tabs>
        <w:ind w:left="1009" w:hanging="432"/>
      </w:pPr>
      <w:rPr>
        <w:rFonts w:hint="default"/>
      </w:rPr>
    </w:lvl>
    <w:lvl w:ilvl="5">
      <w:start w:val="1"/>
      <w:numFmt w:val="lowerLetter"/>
      <w:pStyle w:val="6"/>
      <w:lvlText w:val="%6)"/>
      <w:lvlJc w:val="left"/>
      <w:pPr>
        <w:tabs>
          <w:tab w:val="num" w:pos="1153"/>
        </w:tabs>
        <w:ind w:left="1153" w:hanging="432"/>
      </w:pPr>
      <w:rPr>
        <w:rFonts w:hint="default"/>
      </w:rPr>
    </w:lvl>
    <w:lvl w:ilvl="6">
      <w:start w:val="1"/>
      <w:numFmt w:val="lowerRoman"/>
      <w:lvlRestart w:val="1"/>
      <w:pStyle w:val="7"/>
      <w:lvlText w:val="%7)"/>
      <w:lvlJc w:val="right"/>
      <w:pPr>
        <w:tabs>
          <w:tab w:val="num" w:pos="1297"/>
        </w:tabs>
        <w:ind w:left="1297" w:hanging="288"/>
      </w:pPr>
      <w:rPr>
        <w:rFonts w:hint="default"/>
      </w:rPr>
    </w:lvl>
    <w:lvl w:ilvl="7">
      <w:start w:val="1"/>
      <w:numFmt w:val="lowerLetter"/>
      <w:pStyle w:val="8"/>
      <w:lvlText w:val="%8."/>
      <w:lvlJc w:val="left"/>
      <w:pPr>
        <w:tabs>
          <w:tab w:val="num" w:pos="1441"/>
        </w:tabs>
        <w:ind w:left="1441" w:hanging="432"/>
      </w:pPr>
      <w:rPr>
        <w:rFonts w:hint="default"/>
      </w:rPr>
    </w:lvl>
    <w:lvl w:ilvl="8">
      <w:start w:val="1"/>
      <w:numFmt w:val="lowerRoman"/>
      <w:pStyle w:val="9"/>
      <w:lvlText w:val="%9."/>
      <w:lvlJc w:val="right"/>
      <w:pPr>
        <w:tabs>
          <w:tab w:val="num" w:pos="1585"/>
        </w:tabs>
        <w:ind w:left="1585" w:hanging="144"/>
      </w:pPr>
      <w:rPr>
        <w:rFonts w:hint="default"/>
      </w:rPr>
    </w:lvl>
  </w:abstractNum>
  <w:abstractNum w:abstractNumId="14">
    <w:nsid w:val="21CA79DD"/>
    <w:multiLevelType w:val="singleLevel"/>
    <w:tmpl w:val="FD1A78C2"/>
    <w:lvl w:ilvl="0">
      <w:start w:val="1"/>
      <w:numFmt w:val="bullet"/>
      <w:pStyle w:val="bulletbomb"/>
      <w:lvlText w:val=""/>
      <w:lvlJc w:val="left"/>
      <w:pPr>
        <w:tabs>
          <w:tab w:val="num" w:pos="360"/>
        </w:tabs>
        <w:ind w:left="360" w:hanging="360"/>
      </w:pPr>
      <w:rPr>
        <w:rFonts w:ascii="Wingdings" w:hAnsi="Wingdings" w:hint="default"/>
        <w:sz w:val="28"/>
      </w:rPr>
    </w:lvl>
  </w:abstractNum>
  <w:abstractNum w:abstractNumId="15">
    <w:nsid w:val="2AA40429"/>
    <w:multiLevelType w:val="multilevel"/>
    <w:tmpl w:val="637627B2"/>
    <w:lvl w:ilvl="0">
      <w:start w:val="1"/>
      <w:numFmt w:val="decimal"/>
      <w:pStyle w:val="4-LevelLegal1"/>
      <w:lvlText w:val="%1."/>
      <w:lvlJc w:val="left"/>
      <w:pPr>
        <w:tabs>
          <w:tab w:val="num" w:pos="720"/>
        </w:tabs>
        <w:ind w:left="720" w:hanging="720"/>
      </w:pPr>
      <w:rPr>
        <w:rFonts w:hint="default"/>
        <w:b/>
        <w:i w:val="0"/>
        <w:color w:val="000000"/>
      </w:rPr>
    </w:lvl>
    <w:lvl w:ilvl="1">
      <w:start w:val="1"/>
      <w:numFmt w:val="decimal"/>
      <w:pStyle w:val="4-LevelLegal2"/>
      <w:isLgl/>
      <w:lvlText w:val="%1.%2"/>
      <w:lvlJc w:val="left"/>
      <w:pPr>
        <w:tabs>
          <w:tab w:val="num" w:pos="720"/>
        </w:tabs>
        <w:ind w:left="720" w:hanging="720"/>
      </w:pPr>
      <w:rPr>
        <w:rFonts w:hint="default"/>
        <w:b/>
        <w:i w:val="0"/>
        <w:color w:val="000000"/>
      </w:rPr>
    </w:lvl>
    <w:lvl w:ilvl="2">
      <w:start w:val="1"/>
      <w:numFmt w:val="decimal"/>
      <w:pStyle w:val="4-LevelLegal3"/>
      <w:isLgl/>
      <w:lvlText w:val="%1.%2.%3"/>
      <w:lvlJc w:val="left"/>
      <w:pPr>
        <w:tabs>
          <w:tab w:val="num" w:pos="720"/>
        </w:tabs>
        <w:ind w:left="720" w:hanging="720"/>
      </w:pPr>
      <w:rPr>
        <w:rFonts w:hint="default"/>
        <w:b/>
        <w:i w:val="0"/>
        <w:color w:val="000000"/>
      </w:rPr>
    </w:lvl>
    <w:lvl w:ilvl="3">
      <w:start w:val="1"/>
      <w:numFmt w:val="decimal"/>
      <w:pStyle w:val="4-LevelLegal4"/>
      <w:isLgl/>
      <w:lvlText w:val="%1.%2.%3.%4"/>
      <w:lvlJc w:val="left"/>
      <w:pPr>
        <w:tabs>
          <w:tab w:val="num" w:pos="1080"/>
        </w:tabs>
        <w:ind w:left="720" w:hanging="720"/>
      </w:pPr>
      <w:rPr>
        <w:rFonts w:hint="default"/>
        <w:b/>
        <w:i w:val="0"/>
        <w:color w:val="000000"/>
      </w:rPr>
    </w:lvl>
    <w:lvl w:ilvl="4">
      <w:start w:val="1"/>
      <w:numFmt w:val="lowerLetter"/>
      <w:lvlText w:val="(%5)"/>
      <w:lvlJc w:val="left"/>
      <w:pPr>
        <w:tabs>
          <w:tab w:val="num" w:pos="2707"/>
        </w:tabs>
        <w:ind w:left="0" w:firstLine="2160"/>
      </w:pPr>
      <w:rPr>
        <w:rFonts w:hint="default"/>
        <w:color w:val="000000"/>
      </w:rPr>
    </w:lvl>
    <w:lvl w:ilvl="5">
      <w:start w:val="1"/>
      <w:numFmt w:val="lowerRoman"/>
      <w:lvlText w:val="(%6)"/>
      <w:lvlJc w:val="right"/>
      <w:pPr>
        <w:tabs>
          <w:tab w:val="num" w:pos="3485"/>
        </w:tabs>
        <w:ind w:left="720" w:firstLine="2520"/>
      </w:pPr>
      <w:rPr>
        <w:rFonts w:hint="default"/>
        <w:color w:val="000000"/>
      </w:rPr>
    </w:lvl>
    <w:lvl w:ilvl="6">
      <w:start w:val="1"/>
      <w:numFmt w:val="decimal"/>
      <w:lvlText w:val="(%7)"/>
      <w:lvlJc w:val="left"/>
      <w:pPr>
        <w:tabs>
          <w:tab w:val="num" w:pos="4147"/>
        </w:tabs>
        <w:ind w:left="720" w:firstLine="2808"/>
      </w:pPr>
      <w:rPr>
        <w:rFonts w:hint="default"/>
        <w:color w:val="000000"/>
      </w:rPr>
    </w:lvl>
    <w:lvl w:ilvl="7">
      <w:start w:val="1"/>
      <w:numFmt w:val="upperLetter"/>
      <w:lvlText w:val="(%8)"/>
      <w:lvlJc w:val="left"/>
      <w:pPr>
        <w:tabs>
          <w:tab w:val="num" w:pos="4723"/>
        </w:tabs>
        <w:ind w:left="1440" w:firstLine="2707"/>
      </w:pPr>
      <w:rPr>
        <w:rFonts w:hint="default"/>
        <w:color w:val="000000"/>
      </w:rPr>
    </w:lvl>
    <w:lvl w:ilvl="8">
      <w:start w:val="1"/>
      <w:numFmt w:val="lowerRoman"/>
      <w:lvlText w:val="%9."/>
      <w:lvlJc w:val="left"/>
      <w:pPr>
        <w:tabs>
          <w:tab w:val="num" w:pos="3240"/>
        </w:tabs>
        <w:ind w:left="3240" w:hanging="360"/>
      </w:pPr>
      <w:rPr>
        <w:rFonts w:hint="default"/>
      </w:rPr>
    </w:lvl>
  </w:abstractNum>
  <w:abstractNum w:abstractNumId="16">
    <w:nsid w:val="2CE91052"/>
    <w:multiLevelType w:val="singleLevel"/>
    <w:tmpl w:val="CAF0E3E0"/>
    <w:lvl w:ilvl="0">
      <w:start w:val="1"/>
      <w:numFmt w:val="decimal"/>
      <w:lvlText w:val="%1."/>
      <w:lvlJc w:val="left"/>
      <w:pPr>
        <w:tabs>
          <w:tab w:val="num" w:pos="705"/>
        </w:tabs>
        <w:ind w:left="705" w:hanging="705"/>
      </w:pPr>
      <w:rPr>
        <w:rFonts w:hint="default"/>
        <w:b w:val="0"/>
      </w:rPr>
    </w:lvl>
  </w:abstractNum>
  <w:abstractNum w:abstractNumId="17">
    <w:nsid w:val="3D9843A4"/>
    <w:multiLevelType w:val="multilevel"/>
    <w:tmpl w:val="D130AE94"/>
    <w:lvl w:ilvl="0">
      <w:start w:val="1"/>
      <w:numFmt w:val="decimal"/>
      <w:pStyle w:val="ListLegal1"/>
      <w:lvlText w:val="%1."/>
      <w:lvlJc w:val="left"/>
      <w:pPr>
        <w:tabs>
          <w:tab w:val="num" w:pos="720"/>
        </w:tabs>
        <w:ind w:left="720" w:hanging="720"/>
      </w:pPr>
      <w:rPr>
        <w:rFonts w:hint="default"/>
        <w:b/>
        <w:i w:val="0"/>
      </w:rPr>
    </w:lvl>
    <w:lvl w:ilvl="1">
      <w:start w:val="1"/>
      <w:numFmt w:val="decimal"/>
      <w:pStyle w:val="ListLegal2"/>
      <w:lvlText w:val="%1.%2"/>
      <w:lvlJc w:val="left"/>
      <w:pPr>
        <w:tabs>
          <w:tab w:val="num" w:pos="720"/>
        </w:tabs>
        <w:ind w:left="720" w:hanging="720"/>
      </w:pPr>
      <w:rPr>
        <w:rFonts w:hint="default"/>
      </w:rPr>
    </w:lvl>
    <w:lvl w:ilvl="2">
      <w:start w:val="1"/>
      <w:numFmt w:val="decimal"/>
      <w:pStyle w:val="ListLegal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F053679"/>
    <w:multiLevelType w:val="hybridMultilevel"/>
    <w:tmpl w:val="EC82E3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0">
    <w:nsid w:val="5D4B621F"/>
    <w:multiLevelType w:val="hybridMultilevel"/>
    <w:tmpl w:val="520CF98A"/>
    <w:name w:val="Lvl4ListTemplate"/>
    <w:lvl w:ilvl="0" w:tplc="E1B8F2B4">
      <w:start w:val="12"/>
      <w:numFmt w:val="bullet"/>
      <w:lvlText w:val="-"/>
      <w:lvlJc w:val="left"/>
      <w:pPr>
        <w:tabs>
          <w:tab w:val="num" w:pos="720"/>
        </w:tabs>
        <w:ind w:left="720" w:hanging="360"/>
      </w:pPr>
      <w:rPr>
        <w:rFonts w:ascii="Times New Roman" w:eastAsia="Times New Roman" w:hAnsi="Times New Roman" w:cs="Times New Roman" w:hint="default"/>
        <w:b/>
      </w:rPr>
    </w:lvl>
    <w:lvl w:ilvl="1" w:tplc="6406C51A" w:tentative="1">
      <w:start w:val="1"/>
      <w:numFmt w:val="bullet"/>
      <w:lvlText w:val="o"/>
      <w:lvlJc w:val="left"/>
      <w:pPr>
        <w:tabs>
          <w:tab w:val="num" w:pos="1440"/>
        </w:tabs>
        <w:ind w:left="1440" w:hanging="360"/>
      </w:pPr>
      <w:rPr>
        <w:rFonts w:ascii="Courier New" w:hAnsi="Courier New" w:cs="Courier New" w:hint="default"/>
      </w:rPr>
    </w:lvl>
    <w:lvl w:ilvl="2" w:tplc="F62A583A" w:tentative="1">
      <w:start w:val="1"/>
      <w:numFmt w:val="bullet"/>
      <w:lvlText w:val=""/>
      <w:lvlJc w:val="left"/>
      <w:pPr>
        <w:tabs>
          <w:tab w:val="num" w:pos="2160"/>
        </w:tabs>
        <w:ind w:left="2160" w:hanging="360"/>
      </w:pPr>
      <w:rPr>
        <w:rFonts w:ascii="Wingdings" w:hAnsi="Wingdings" w:hint="default"/>
      </w:rPr>
    </w:lvl>
    <w:lvl w:ilvl="3" w:tplc="3C60BCA6" w:tentative="1">
      <w:start w:val="1"/>
      <w:numFmt w:val="bullet"/>
      <w:lvlText w:val=""/>
      <w:lvlJc w:val="left"/>
      <w:pPr>
        <w:tabs>
          <w:tab w:val="num" w:pos="2880"/>
        </w:tabs>
        <w:ind w:left="2880" w:hanging="360"/>
      </w:pPr>
      <w:rPr>
        <w:rFonts w:ascii="Symbol" w:hAnsi="Symbol" w:hint="default"/>
      </w:rPr>
    </w:lvl>
    <w:lvl w:ilvl="4" w:tplc="D6BC9396" w:tentative="1">
      <w:start w:val="1"/>
      <w:numFmt w:val="bullet"/>
      <w:lvlText w:val="o"/>
      <w:lvlJc w:val="left"/>
      <w:pPr>
        <w:tabs>
          <w:tab w:val="num" w:pos="3600"/>
        </w:tabs>
        <w:ind w:left="3600" w:hanging="360"/>
      </w:pPr>
      <w:rPr>
        <w:rFonts w:ascii="Courier New" w:hAnsi="Courier New" w:cs="Courier New" w:hint="default"/>
      </w:rPr>
    </w:lvl>
    <w:lvl w:ilvl="5" w:tplc="4D66AE0C" w:tentative="1">
      <w:start w:val="1"/>
      <w:numFmt w:val="bullet"/>
      <w:lvlText w:val=""/>
      <w:lvlJc w:val="left"/>
      <w:pPr>
        <w:tabs>
          <w:tab w:val="num" w:pos="4320"/>
        </w:tabs>
        <w:ind w:left="4320" w:hanging="360"/>
      </w:pPr>
      <w:rPr>
        <w:rFonts w:ascii="Wingdings" w:hAnsi="Wingdings" w:hint="default"/>
      </w:rPr>
    </w:lvl>
    <w:lvl w:ilvl="6" w:tplc="82EE728C" w:tentative="1">
      <w:start w:val="1"/>
      <w:numFmt w:val="bullet"/>
      <w:lvlText w:val=""/>
      <w:lvlJc w:val="left"/>
      <w:pPr>
        <w:tabs>
          <w:tab w:val="num" w:pos="5040"/>
        </w:tabs>
        <w:ind w:left="5040" w:hanging="360"/>
      </w:pPr>
      <w:rPr>
        <w:rFonts w:ascii="Symbol" w:hAnsi="Symbol" w:hint="default"/>
      </w:rPr>
    </w:lvl>
    <w:lvl w:ilvl="7" w:tplc="D05E32B8" w:tentative="1">
      <w:start w:val="1"/>
      <w:numFmt w:val="bullet"/>
      <w:lvlText w:val="o"/>
      <w:lvlJc w:val="left"/>
      <w:pPr>
        <w:tabs>
          <w:tab w:val="num" w:pos="5760"/>
        </w:tabs>
        <w:ind w:left="5760" w:hanging="360"/>
      </w:pPr>
      <w:rPr>
        <w:rFonts w:ascii="Courier New" w:hAnsi="Courier New" w:cs="Courier New" w:hint="default"/>
      </w:rPr>
    </w:lvl>
    <w:lvl w:ilvl="8" w:tplc="2D881ED2" w:tentative="1">
      <w:start w:val="1"/>
      <w:numFmt w:val="bullet"/>
      <w:lvlText w:val=""/>
      <w:lvlJc w:val="left"/>
      <w:pPr>
        <w:tabs>
          <w:tab w:val="num" w:pos="6480"/>
        </w:tabs>
        <w:ind w:left="6480" w:hanging="360"/>
      </w:pPr>
      <w:rPr>
        <w:rFonts w:ascii="Wingdings" w:hAnsi="Wingdings" w:hint="default"/>
      </w:rPr>
    </w:lvl>
  </w:abstractNum>
  <w:abstractNum w:abstractNumId="21">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2">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23">
    <w:nsid w:val="76351313"/>
    <w:multiLevelType w:val="multilevel"/>
    <w:tmpl w:val="9306B5B0"/>
    <w:lvl w:ilvl="0">
      <w:start w:val="1"/>
      <w:numFmt w:val="decimal"/>
      <w:lvlRestart w:val="0"/>
      <w:pStyle w:val="LegalFlushStyle1"/>
      <w:lvlText w:val="%1."/>
      <w:lvlJc w:val="left"/>
      <w:pPr>
        <w:tabs>
          <w:tab w:val="num" w:pos="720"/>
        </w:tabs>
        <w:ind w:left="720" w:hanging="720"/>
      </w:pPr>
      <w:rPr>
        <w:rFonts w:hint="default"/>
        <w:color w:val="000000"/>
      </w:rPr>
    </w:lvl>
    <w:lvl w:ilvl="1">
      <w:start w:val="1"/>
      <w:numFmt w:val="decimal"/>
      <w:pStyle w:val="LegalFlushStyle2"/>
      <w:lvlText w:val="%1.%2"/>
      <w:lvlJc w:val="left"/>
      <w:pPr>
        <w:tabs>
          <w:tab w:val="num" w:pos="720"/>
        </w:tabs>
        <w:ind w:left="720" w:hanging="720"/>
      </w:pPr>
      <w:rPr>
        <w:rFonts w:ascii="Times New Roman" w:hAnsi="Times New Roman" w:hint="default"/>
        <w:b w:val="0"/>
        <w:color w:val="000000"/>
      </w:rPr>
    </w:lvl>
    <w:lvl w:ilvl="2">
      <w:start w:val="1"/>
      <w:numFmt w:val="decimal"/>
      <w:pStyle w:val="LegalFlushStyle3"/>
      <w:lvlText w:val="%1.%2.%3"/>
      <w:lvlJc w:val="left"/>
      <w:pPr>
        <w:tabs>
          <w:tab w:val="num" w:pos="720"/>
        </w:tabs>
        <w:ind w:left="720" w:hanging="720"/>
      </w:pPr>
      <w:rPr>
        <w:rFonts w:hint="default"/>
        <w:color w:val="000000"/>
      </w:rPr>
    </w:lvl>
    <w:lvl w:ilvl="3">
      <w:start w:val="1"/>
      <w:numFmt w:val="decimal"/>
      <w:pStyle w:val="LegalFlushStyle4"/>
      <w:lvlText w:val="%1.%2.%3.%4"/>
      <w:lvlJc w:val="left"/>
      <w:pPr>
        <w:tabs>
          <w:tab w:val="num" w:pos="864"/>
        </w:tabs>
        <w:ind w:left="864" w:hanging="864"/>
      </w:pPr>
      <w:rPr>
        <w:rFonts w:hint="default"/>
        <w:color w:val="000000"/>
      </w:rPr>
    </w:lvl>
    <w:lvl w:ilvl="4">
      <w:start w:val="1"/>
      <w:numFmt w:val="lowerRoman"/>
      <w:pStyle w:val="LegalFlushStyle5"/>
      <w:lvlText w:val="(%5)"/>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5">
      <w:start w:val="1"/>
      <w:numFmt w:val="lowerLetter"/>
      <w:pStyle w:val="LegalFlushStyle6"/>
      <w:lvlText w:val="(%6)"/>
      <w:lvlJc w:val="left"/>
      <w:pPr>
        <w:tabs>
          <w:tab w:val="num" w:pos="2160"/>
        </w:tabs>
        <w:ind w:left="2160" w:hanging="720"/>
      </w:pPr>
      <w:rPr>
        <w:rFonts w:hint="default"/>
        <w:color w:val="000000"/>
      </w:rPr>
    </w:lvl>
    <w:lvl w:ilvl="6">
      <w:start w:val="1"/>
      <w:numFmt w:val="decimal"/>
      <w:pStyle w:val="LegalFlushStyle7"/>
      <w:lvlText w:val="(%7)"/>
      <w:lvlJc w:val="left"/>
      <w:pPr>
        <w:tabs>
          <w:tab w:val="num" w:pos="2880"/>
        </w:tabs>
        <w:ind w:left="2880" w:hanging="720"/>
      </w:pPr>
      <w:rPr>
        <w:rFonts w:hint="default"/>
        <w:color w:val="000000"/>
      </w:rPr>
    </w:lvl>
    <w:lvl w:ilvl="7">
      <w:start w:val="1"/>
      <w:numFmt w:val="upperLetter"/>
      <w:pStyle w:val="LegalFlushStyle8"/>
      <w:lvlText w:val="(%8)"/>
      <w:lvlJc w:val="left"/>
      <w:pPr>
        <w:tabs>
          <w:tab w:val="num" w:pos="3600"/>
        </w:tabs>
        <w:ind w:left="3600" w:hanging="720"/>
      </w:pPr>
      <w:rPr>
        <w:rFonts w:hint="default"/>
        <w:color w:val="000000"/>
      </w:rPr>
    </w:lvl>
    <w:lvl w:ilvl="8">
      <w:start w:val="1"/>
      <w:numFmt w:val="none"/>
      <w:lvlText w:val=""/>
      <w:lvlJc w:val="left"/>
      <w:pPr>
        <w:tabs>
          <w:tab w:val="num" w:pos="3240"/>
        </w:tabs>
        <w:ind w:left="3240" w:hanging="360"/>
      </w:pPr>
      <w:rPr>
        <w:rFonts w:hint="default"/>
      </w:rPr>
    </w:lvl>
  </w:abstractNum>
  <w:abstractNum w:abstractNumId="24">
    <w:nsid w:val="785A5B88"/>
    <w:multiLevelType w:val="singleLevel"/>
    <w:tmpl w:val="44F60A98"/>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25">
    <w:nsid w:val="78B80A10"/>
    <w:multiLevelType w:val="multilevel"/>
    <w:tmpl w:val="7E1ED764"/>
    <w:name w:val="FlatNumbersListTemplate"/>
    <w:styleLink w:val="FlatNumbersList"/>
    <w:lvl w:ilvl="0">
      <w:start w:val="1"/>
      <w:numFmt w:val="decimal"/>
      <w:pStyle w:val="ListSinglePara"/>
      <w:lvlText w:val="%1."/>
      <w:lvlJc w:val="left"/>
      <w:pPr>
        <w:tabs>
          <w:tab w:val="num" w:pos="720"/>
        </w:tabs>
        <w:ind w:left="1080" w:hanging="360"/>
      </w:pPr>
      <w:rPr>
        <w:rFonts w:hint="default"/>
      </w:rPr>
    </w:lvl>
    <w:lvl w:ilvl="1">
      <w:start w:val="1"/>
      <w:numFmt w:val="decimal"/>
      <w:lvlRestart w:val="0"/>
      <w:pStyle w:val="ListDoublePara"/>
      <w:lvlText w:val="%2."/>
      <w:lvlJc w:val="left"/>
      <w:pPr>
        <w:ind w:left="0" w:firstLine="720"/>
      </w:pPr>
      <w:rPr>
        <w:rFonts w:hint="default"/>
      </w:rPr>
    </w:lvl>
    <w:lvl w:ilvl="2">
      <w:start w:val="1"/>
      <w:numFmt w:val="lowerLetter"/>
      <w:lvlRestart w:val="0"/>
      <w:pStyle w:val="abc"/>
      <w:lvlText w:val="(%3)"/>
      <w:lvlJc w:val="left"/>
      <w:pPr>
        <w:ind w:left="0" w:firstLine="720"/>
      </w:pPr>
      <w:rPr>
        <w:rFonts w:hint="default"/>
      </w:rPr>
    </w:lvl>
    <w:lvl w:ilvl="3">
      <w:start w:val="1"/>
      <w:numFmt w:val="lowerRoman"/>
      <w:lvlRestart w:val="0"/>
      <w:pStyle w:val="iiiiii"/>
      <w:lvlText w:val="(%4)"/>
      <w:lvlJc w:val="left"/>
      <w:pPr>
        <w:ind w:left="0" w:firstLine="720"/>
      </w:pPr>
      <w:rPr>
        <w:rFonts w:hint="default"/>
      </w:rPr>
    </w:lvl>
    <w:lvl w:ilvl="4">
      <w:start w:val="1"/>
      <w:numFmt w:val="ordinalText"/>
      <w:lvlRestart w:val="0"/>
      <w:pStyle w:val="OrdinalPara"/>
      <w:suff w:val="space"/>
      <w:lvlText w:val="%5,"/>
      <w:lvlJc w:val="left"/>
      <w:pPr>
        <w:ind w:left="0" w:firstLine="720"/>
      </w:pPr>
      <w:rPr>
        <w:rFonts w:hint="default"/>
      </w:rPr>
    </w:lvl>
    <w:lvl w:ilvl="5">
      <w:start w:val="1"/>
      <w:numFmt w:val="none"/>
      <w:lvlRestart w:val="0"/>
      <w:pStyle w:val="Question"/>
      <w:lvlText w:val="Q:"/>
      <w:lvlJc w:val="left"/>
      <w:pPr>
        <w:ind w:left="1440" w:hanging="720"/>
      </w:pPr>
      <w:rPr>
        <w:rFonts w:hint="default"/>
      </w:rPr>
    </w:lvl>
    <w:lvl w:ilvl="6">
      <w:start w:val="1"/>
      <w:numFmt w:val="none"/>
      <w:lvlRestart w:val="0"/>
      <w:pStyle w:val="Answer"/>
      <w:lvlText w:val="A:"/>
      <w:lvlJc w:val="left"/>
      <w:pPr>
        <w:ind w:left="1440" w:hanging="720"/>
      </w:pPr>
      <w:rPr>
        <w:rFonts w:hint="default"/>
      </w:rPr>
    </w:lvl>
    <w:lvl w:ilvl="7">
      <w:start w:val="1"/>
      <w:numFmt w:val="decimal"/>
      <w:lvlRestart w:val="0"/>
      <w:pStyle w:val="Parties"/>
      <w:lvlText w:val="(%8)"/>
      <w:lvlJc w:val="left"/>
      <w:pPr>
        <w:ind w:left="720" w:hanging="720"/>
      </w:pPr>
      <w:rPr>
        <w:rFonts w:hint="default"/>
        <w:b/>
        <w:i w:val="0"/>
      </w:rPr>
    </w:lvl>
    <w:lvl w:ilvl="8">
      <w:start w:val="1"/>
      <w:numFmt w:val="upperLetter"/>
      <w:lvlRestart w:val="0"/>
      <w:pStyle w:val="Recitals"/>
      <w:lvlText w:val="(%9)"/>
      <w:lvlJc w:val="left"/>
      <w:pPr>
        <w:ind w:left="720" w:hanging="720"/>
      </w:pPr>
      <w:rPr>
        <w:rFonts w:hint="default"/>
        <w:b/>
        <w:i w:val="0"/>
      </w:rPr>
    </w:lvl>
  </w:abstractNum>
  <w:abstractNum w:abstractNumId="26">
    <w:nsid w:val="7BE84504"/>
    <w:multiLevelType w:val="hybridMultilevel"/>
    <w:tmpl w:val="7DBADFFC"/>
    <w:lvl w:ilvl="0" w:tplc="6DB8BC54">
      <w:start w:val="1"/>
      <w:numFmt w:val="bullet"/>
      <w:pStyle w:val="ListBulletItalics2"/>
      <w:lvlText w:val=""/>
      <w:lvlJc w:val="left"/>
      <w:pPr>
        <w:tabs>
          <w:tab w:val="num" w:pos="1440"/>
        </w:tabs>
        <w:ind w:left="1440" w:hanging="720"/>
      </w:pPr>
      <w:rPr>
        <w:rFonts w:ascii="Symbol" w:hAnsi="Symbol" w:hint="default"/>
      </w:rPr>
    </w:lvl>
    <w:lvl w:ilvl="1" w:tplc="7BF2562A">
      <w:start w:val="1"/>
      <w:numFmt w:val="bullet"/>
      <w:lvlText w:val="o"/>
      <w:lvlJc w:val="left"/>
      <w:pPr>
        <w:tabs>
          <w:tab w:val="num" w:pos="1440"/>
        </w:tabs>
        <w:ind w:left="1440" w:hanging="360"/>
      </w:pPr>
      <w:rPr>
        <w:rFonts w:ascii="Courier New" w:hAnsi="Courier New" w:hint="default"/>
      </w:rPr>
    </w:lvl>
    <w:lvl w:ilvl="2" w:tplc="18F0376E" w:tentative="1">
      <w:start w:val="1"/>
      <w:numFmt w:val="bullet"/>
      <w:lvlText w:val=""/>
      <w:lvlJc w:val="left"/>
      <w:pPr>
        <w:tabs>
          <w:tab w:val="num" w:pos="2160"/>
        </w:tabs>
        <w:ind w:left="2160" w:hanging="360"/>
      </w:pPr>
      <w:rPr>
        <w:rFonts w:ascii="Wingdings" w:hAnsi="Wingdings" w:hint="default"/>
      </w:rPr>
    </w:lvl>
    <w:lvl w:ilvl="3" w:tplc="03949206" w:tentative="1">
      <w:start w:val="1"/>
      <w:numFmt w:val="bullet"/>
      <w:lvlText w:val=""/>
      <w:lvlJc w:val="left"/>
      <w:pPr>
        <w:tabs>
          <w:tab w:val="num" w:pos="2880"/>
        </w:tabs>
        <w:ind w:left="2880" w:hanging="360"/>
      </w:pPr>
      <w:rPr>
        <w:rFonts w:ascii="Symbol" w:hAnsi="Symbol" w:hint="default"/>
      </w:rPr>
    </w:lvl>
    <w:lvl w:ilvl="4" w:tplc="634008B8" w:tentative="1">
      <w:start w:val="1"/>
      <w:numFmt w:val="bullet"/>
      <w:lvlText w:val="o"/>
      <w:lvlJc w:val="left"/>
      <w:pPr>
        <w:tabs>
          <w:tab w:val="num" w:pos="3600"/>
        </w:tabs>
        <w:ind w:left="3600" w:hanging="360"/>
      </w:pPr>
      <w:rPr>
        <w:rFonts w:ascii="Courier New" w:hAnsi="Courier New" w:hint="default"/>
      </w:rPr>
    </w:lvl>
    <w:lvl w:ilvl="5" w:tplc="E0AE0798" w:tentative="1">
      <w:start w:val="1"/>
      <w:numFmt w:val="bullet"/>
      <w:lvlText w:val=""/>
      <w:lvlJc w:val="left"/>
      <w:pPr>
        <w:tabs>
          <w:tab w:val="num" w:pos="4320"/>
        </w:tabs>
        <w:ind w:left="4320" w:hanging="360"/>
      </w:pPr>
      <w:rPr>
        <w:rFonts w:ascii="Wingdings" w:hAnsi="Wingdings" w:hint="default"/>
      </w:rPr>
    </w:lvl>
    <w:lvl w:ilvl="6" w:tplc="BAFE14C0" w:tentative="1">
      <w:start w:val="1"/>
      <w:numFmt w:val="bullet"/>
      <w:lvlText w:val=""/>
      <w:lvlJc w:val="left"/>
      <w:pPr>
        <w:tabs>
          <w:tab w:val="num" w:pos="5040"/>
        </w:tabs>
        <w:ind w:left="5040" w:hanging="360"/>
      </w:pPr>
      <w:rPr>
        <w:rFonts w:ascii="Symbol" w:hAnsi="Symbol" w:hint="default"/>
      </w:rPr>
    </w:lvl>
    <w:lvl w:ilvl="7" w:tplc="88A8F9CA" w:tentative="1">
      <w:start w:val="1"/>
      <w:numFmt w:val="bullet"/>
      <w:lvlText w:val="o"/>
      <w:lvlJc w:val="left"/>
      <w:pPr>
        <w:tabs>
          <w:tab w:val="num" w:pos="5760"/>
        </w:tabs>
        <w:ind w:left="5760" w:hanging="360"/>
      </w:pPr>
      <w:rPr>
        <w:rFonts w:ascii="Courier New" w:hAnsi="Courier New" w:hint="default"/>
      </w:rPr>
    </w:lvl>
    <w:lvl w:ilvl="8" w:tplc="515EEC36"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
  </w:num>
  <w:num w:numId="3">
    <w:abstractNumId w:val="12"/>
  </w:num>
  <w:num w:numId="4">
    <w:abstractNumId w:val="15"/>
  </w:num>
  <w:num w:numId="5">
    <w:abstractNumId w:val="15"/>
  </w:num>
  <w:num w:numId="6">
    <w:abstractNumId w:val="15"/>
  </w:num>
  <w:num w:numId="7">
    <w:abstractNumId w:val="15"/>
  </w:num>
  <w:num w:numId="8">
    <w:abstractNumId w:val="13"/>
  </w:num>
  <w:num w:numId="9">
    <w:abstractNumId w:val="16"/>
  </w:num>
  <w:num w:numId="10">
    <w:abstractNumId w:val="9"/>
  </w:num>
  <w:num w:numId="11">
    <w:abstractNumId w:val="26"/>
  </w:num>
  <w:num w:numId="12">
    <w:abstractNumId w:val="6"/>
  </w:num>
  <w:num w:numId="13">
    <w:abstractNumId w:val="17"/>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7"/>
  </w:num>
  <w:num w:numId="22">
    <w:abstractNumId w:val="18"/>
  </w:num>
  <w:num w:numId="23">
    <w:abstractNumId w:val="24"/>
  </w:num>
  <w:num w:numId="24">
    <w:abstractNumId w:val="21"/>
  </w:num>
  <w:num w:numId="25">
    <w:abstractNumId w:val="19"/>
  </w:num>
  <w:num w:numId="26">
    <w:abstractNumId w:val="2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5"/>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11"/>
  </w:num>
  <w:num w:numId="44">
    <w:abstractNumId w:val="23"/>
  </w:num>
  <w:num w:numId="45">
    <w:abstractNumId w:val="23"/>
  </w:num>
  <w:num w:numId="46">
    <w:abstractNumId w:val="23"/>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NotTrackMoves/>
  <w:doNotTrackFormatting/>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applyBreakingRules/>
    <w:compatSetting w:name="compatibilityMode" w:uri="http://schemas.microsoft.com/office/word" w:val="12"/>
  </w:compat>
  <w:docVars>
    <w:docVar w:name="DocDescription" w:val="FRASR01A-#303269-v2-Hornschuch_-_Variety_-_Share_Purchase_Agreement_(Dat 8FGS 160519)"/>
    <w:docVar w:name="DocNumberVersion" w:val="1555323v1"/>
  </w:docVars>
  <w:rsids>
    <w:rsidRoot w:val="00C81A13"/>
    <w:rsid w:val="00000A5A"/>
    <w:rsid w:val="00000F58"/>
    <w:rsid w:val="00001065"/>
    <w:rsid w:val="00001128"/>
    <w:rsid w:val="000026EA"/>
    <w:rsid w:val="000028A3"/>
    <w:rsid w:val="000039FB"/>
    <w:rsid w:val="000040EB"/>
    <w:rsid w:val="00005598"/>
    <w:rsid w:val="00006277"/>
    <w:rsid w:val="00007CBD"/>
    <w:rsid w:val="00011631"/>
    <w:rsid w:val="000125FD"/>
    <w:rsid w:val="0001260E"/>
    <w:rsid w:val="00012B56"/>
    <w:rsid w:val="00012EE6"/>
    <w:rsid w:val="0001348A"/>
    <w:rsid w:val="00013A02"/>
    <w:rsid w:val="000140C7"/>
    <w:rsid w:val="00015FCC"/>
    <w:rsid w:val="0002033A"/>
    <w:rsid w:val="0002071D"/>
    <w:rsid w:val="000217A8"/>
    <w:rsid w:val="00021ACF"/>
    <w:rsid w:val="000221BC"/>
    <w:rsid w:val="0002266F"/>
    <w:rsid w:val="00022BBA"/>
    <w:rsid w:val="00022DEF"/>
    <w:rsid w:val="000230A9"/>
    <w:rsid w:val="000245BF"/>
    <w:rsid w:val="00024C25"/>
    <w:rsid w:val="00025557"/>
    <w:rsid w:val="00025CB9"/>
    <w:rsid w:val="00027D4B"/>
    <w:rsid w:val="000305B7"/>
    <w:rsid w:val="00030E2A"/>
    <w:rsid w:val="00032004"/>
    <w:rsid w:val="00032AFB"/>
    <w:rsid w:val="00033A91"/>
    <w:rsid w:val="00035302"/>
    <w:rsid w:val="000354D9"/>
    <w:rsid w:val="000363B2"/>
    <w:rsid w:val="0003659E"/>
    <w:rsid w:val="00036D40"/>
    <w:rsid w:val="000377F0"/>
    <w:rsid w:val="00037920"/>
    <w:rsid w:val="0004112C"/>
    <w:rsid w:val="00041A7A"/>
    <w:rsid w:val="00043E1D"/>
    <w:rsid w:val="00044369"/>
    <w:rsid w:val="00044A75"/>
    <w:rsid w:val="0004673B"/>
    <w:rsid w:val="00046DAD"/>
    <w:rsid w:val="000473F0"/>
    <w:rsid w:val="00050B8A"/>
    <w:rsid w:val="000543DB"/>
    <w:rsid w:val="00054590"/>
    <w:rsid w:val="00054CA8"/>
    <w:rsid w:val="00055173"/>
    <w:rsid w:val="000557A7"/>
    <w:rsid w:val="0005600C"/>
    <w:rsid w:val="00056189"/>
    <w:rsid w:val="00060F9A"/>
    <w:rsid w:val="00061C0D"/>
    <w:rsid w:val="0006364D"/>
    <w:rsid w:val="00063B0D"/>
    <w:rsid w:val="00064A3E"/>
    <w:rsid w:val="00066CC9"/>
    <w:rsid w:val="00066FEA"/>
    <w:rsid w:val="00067650"/>
    <w:rsid w:val="000702AE"/>
    <w:rsid w:val="000703FF"/>
    <w:rsid w:val="0007060B"/>
    <w:rsid w:val="0007072F"/>
    <w:rsid w:val="00071BE8"/>
    <w:rsid w:val="00072708"/>
    <w:rsid w:val="00072883"/>
    <w:rsid w:val="00072A40"/>
    <w:rsid w:val="00072C51"/>
    <w:rsid w:val="00073FC3"/>
    <w:rsid w:val="000745F1"/>
    <w:rsid w:val="00074A92"/>
    <w:rsid w:val="00075BB5"/>
    <w:rsid w:val="00077421"/>
    <w:rsid w:val="000808D4"/>
    <w:rsid w:val="00082B67"/>
    <w:rsid w:val="00083CFE"/>
    <w:rsid w:val="000842F8"/>
    <w:rsid w:val="00084302"/>
    <w:rsid w:val="00084911"/>
    <w:rsid w:val="00085890"/>
    <w:rsid w:val="00085BA3"/>
    <w:rsid w:val="00085CCC"/>
    <w:rsid w:val="00085FE7"/>
    <w:rsid w:val="00086B26"/>
    <w:rsid w:val="000873F4"/>
    <w:rsid w:val="00087752"/>
    <w:rsid w:val="00091060"/>
    <w:rsid w:val="000922BD"/>
    <w:rsid w:val="00092E85"/>
    <w:rsid w:val="00094484"/>
    <w:rsid w:val="000946D8"/>
    <w:rsid w:val="00094F7C"/>
    <w:rsid w:val="00097062"/>
    <w:rsid w:val="0009717C"/>
    <w:rsid w:val="00097385"/>
    <w:rsid w:val="0009762C"/>
    <w:rsid w:val="000976A0"/>
    <w:rsid w:val="0009775E"/>
    <w:rsid w:val="000A176E"/>
    <w:rsid w:val="000A3436"/>
    <w:rsid w:val="000A417B"/>
    <w:rsid w:val="000A4871"/>
    <w:rsid w:val="000A48A5"/>
    <w:rsid w:val="000A4F10"/>
    <w:rsid w:val="000A5B07"/>
    <w:rsid w:val="000A5D0A"/>
    <w:rsid w:val="000B005E"/>
    <w:rsid w:val="000B0060"/>
    <w:rsid w:val="000B172D"/>
    <w:rsid w:val="000B1E5A"/>
    <w:rsid w:val="000B20D9"/>
    <w:rsid w:val="000B2B47"/>
    <w:rsid w:val="000B2C2D"/>
    <w:rsid w:val="000B435D"/>
    <w:rsid w:val="000B4D0B"/>
    <w:rsid w:val="000B51CF"/>
    <w:rsid w:val="000B5ADF"/>
    <w:rsid w:val="000B5D57"/>
    <w:rsid w:val="000B6130"/>
    <w:rsid w:val="000B6AE3"/>
    <w:rsid w:val="000B7009"/>
    <w:rsid w:val="000C19F1"/>
    <w:rsid w:val="000C2063"/>
    <w:rsid w:val="000C20A2"/>
    <w:rsid w:val="000C2B9C"/>
    <w:rsid w:val="000C3716"/>
    <w:rsid w:val="000C47C6"/>
    <w:rsid w:val="000C4A51"/>
    <w:rsid w:val="000C51F4"/>
    <w:rsid w:val="000C5509"/>
    <w:rsid w:val="000C561A"/>
    <w:rsid w:val="000C5DBD"/>
    <w:rsid w:val="000C6EB9"/>
    <w:rsid w:val="000C7B30"/>
    <w:rsid w:val="000D134D"/>
    <w:rsid w:val="000D1A6E"/>
    <w:rsid w:val="000D212C"/>
    <w:rsid w:val="000D4511"/>
    <w:rsid w:val="000D4AF1"/>
    <w:rsid w:val="000D4AFD"/>
    <w:rsid w:val="000D4E55"/>
    <w:rsid w:val="000D507F"/>
    <w:rsid w:val="000D7E7E"/>
    <w:rsid w:val="000E08A8"/>
    <w:rsid w:val="000E136A"/>
    <w:rsid w:val="000E24A5"/>
    <w:rsid w:val="000E30D0"/>
    <w:rsid w:val="000E36F9"/>
    <w:rsid w:val="000E4270"/>
    <w:rsid w:val="000E432C"/>
    <w:rsid w:val="000E5114"/>
    <w:rsid w:val="000E5BA1"/>
    <w:rsid w:val="000E62E1"/>
    <w:rsid w:val="000E682C"/>
    <w:rsid w:val="000E78AB"/>
    <w:rsid w:val="000E7BCF"/>
    <w:rsid w:val="000F097A"/>
    <w:rsid w:val="000F1F02"/>
    <w:rsid w:val="000F4121"/>
    <w:rsid w:val="000F52A9"/>
    <w:rsid w:val="000F56EB"/>
    <w:rsid w:val="000F600B"/>
    <w:rsid w:val="000F662E"/>
    <w:rsid w:val="000F702E"/>
    <w:rsid w:val="000F7936"/>
    <w:rsid w:val="0010005D"/>
    <w:rsid w:val="001019B6"/>
    <w:rsid w:val="00101E95"/>
    <w:rsid w:val="001025BA"/>
    <w:rsid w:val="001038F1"/>
    <w:rsid w:val="00105B0F"/>
    <w:rsid w:val="00106208"/>
    <w:rsid w:val="0010694C"/>
    <w:rsid w:val="00107817"/>
    <w:rsid w:val="001101ED"/>
    <w:rsid w:val="00110430"/>
    <w:rsid w:val="00112186"/>
    <w:rsid w:val="001121D9"/>
    <w:rsid w:val="0011299F"/>
    <w:rsid w:val="001132B2"/>
    <w:rsid w:val="001132B4"/>
    <w:rsid w:val="0011341C"/>
    <w:rsid w:val="00113719"/>
    <w:rsid w:val="001139EC"/>
    <w:rsid w:val="00113DA2"/>
    <w:rsid w:val="001171F6"/>
    <w:rsid w:val="001176A8"/>
    <w:rsid w:val="001177C7"/>
    <w:rsid w:val="00117E6E"/>
    <w:rsid w:val="001218CE"/>
    <w:rsid w:val="00122D3A"/>
    <w:rsid w:val="0012332F"/>
    <w:rsid w:val="0012333F"/>
    <w:rsid w:val="00124FEE"/>
    <w:rsid w:val="00126694"/>
    <w:rsid w:val="00126D0D"/>
    <w:rsid w:val="001270D7"/>
    <w:rsid w:val="001273FE"/>
    <w:rsid w:val="00131485"/>
    <w:rsid w:val="00131708"/>
    <w:rsid w:val="00132766"/>
    <w:rsid w:val="0013297F"/>
    <w:rsid w:val="00132E36"/>
    <w:rsid w:val="001333CE"/>
    <w:rsid w:val="00134F97"/>
    <w:rsid w:val="00136795"/>
    <w:rsid w:val="0013692D"/>
    <w:rsid w:val="001379B4"/>
    <w:rsid w:val="00137D22"/>
    <w:rsid w:val="00140AC3"/>
    <w:rsid w:val="00141456"/>
    <w:rsid w:val="00143042"/>
    <w:rsid w:val="001440AB"/>
    <w:rsid w:val="0014451B"/>
    <w:rsid w:val="0014453D"/>
    <w:rsid w:val="00144E94"/>
    <w:rsid w:val="001456D3"/>
    <w:rsid w:val="00145989"/>
    <w:rsid w:val="001467BD"/>
    <w:rsid w:val="00146E8F"/>
    <w:rsid w:val="00147CB9"/>
    <w:rsid w:val="001502E1"/>
    <w:rsid w:val="00150321"/>
    <w:rsid w:val="00151495"/>
    <w:rsid w:val="001521E8"/>
    <w:rsid w:val="001525C0"/>
    <w:rsid w:val="00152C8E"/>
    <w:rsid w:val="00154AC2"/>
    <w:rsid w:val="001552D0"/>
    <w:rsid w:val="001554D3"/>
    <w:rsid w:val="00156435"/>
    <w:rsid w:val="00157725"/>
    <w:rsid w:val="00157FEB"/>
    <w:rsid w:val="001601BE"/>
    <w:rsid w:val="00160376"/>
    <w:rsid w:val="00160B21"/>
    <w:rsid w:val="00161AB0"/>
    <w:rsid w:val="00162EE7"/>
    <w:rsid w:val="00163ABC"/>
    <w:rsid w:val="00164465"/>
    <w:rsid w:val="001659C0"/>
    <w:rsid w:val="00166433"/>
    <w:rsid w:val="00167C05"/>
    <w:rsid w:val="00167E44"/>
    <w:rsid w:val="0017330D"/>
    <w:rsid w:val="0017556D"/>
    <w:rsid w:val="00175845"/>
    <w:rsid w:val="00176B15"/>
    <w:rsid w:val="00176EB4"/>
    <w:rsid w:val="001771EC"/>
    <w:rsid w:val="0017738D"/>
    <w:rsid w:val="00177F86"/>
    <w:rsid w:val="00177FB1"/>
    <w:rsid w:val="001809BD"/>
    <w:rsid w:val="00180A7F"/>
    <w:rsid w:val="00180A8B"/>
    <w:rsid w:val="00181392"/>
    <w:rsid w:val="001814C1"/>
    <w:rsid w:val="00181C9C"/>
    <w:rsid w:val="00181DB6"/>
    <w:rsid w:val="00181E66"/>
    <w:rsid w:val="00181F5B"/>
    <w:rsid w:val="00181FCC"/>
    <w:rsid w:val="00185722"/>
    <w:rsid w:val="00186621"/>
    <w:rsid w:val="0018726B"/>
    <w:rsid w:val="00190594"/>
    <w:rsid w:val="00190CBA"/>
    <w:rsid w:val="001931F2"/>
    <w:rsid w:val="00193E15"/>
    <w:rsid w:val="00195153"/>
    <w:rsid w:val="00195985"/>
    <w:rsid w:val="001976C8"/>
    <w:rsid w:val="001978BF"/>
    <w:rsid w:val="00197C18"/>
    <w:rsid w:val="001A075C"/>
    <w:rsid w:val="001A151F"/>
    <w:rsid w:val="001A1F0C"/>
    <w:rsid w:val="001A2287"/>
    <w:rsid w:val="001A384A"/>
    <w:rsid w:val="001A5B0B"/>
    <w:rsid w:val="001A6A56"/>
    <w:rsid w:val="001A6B8C"/>
    <w:rsid w:val="001A7126"/>
    <w:rsid w:val="001B0720"/>
    <w:rsid w:val="001B0F29"/>
    <w:rsid w:val="001B11C6"/>
    <w:rsid w:val="001B1F46"/>
    <w:rsid w:val="001B230F"/>
    <w:rsid w:val="001B2A80"/>
    <w:rsid w:val="001B357F"/>
    <w:rsid w:val="001B3C86"/>
    <w:rsid w:val="001B4D67"/>
    <w:rsid w:val="001B5164"/>
    <w:rsid w:val="001B54B7"/>
    <w:rsid w:val="001B5AB8"/>
    <w:rsid w:val="001B765D"/>
    <w:rsid w:val="001B7A3A"/>
    <w:rsid w:val="001C06E2"/>
    <w:rsid w:val="001C0FCC"/>
    <w:rsid w:val="001C1FED"/>
    <w:rsid w:val="001C2050"/>
    <w:rsid w:val="001C39A2"/>
    <w:rsid w:val="001C4178"/>
    <w:rsid w:val="001C4B7C"/>
    <w:rsid w:val="001C685B"/>
    <w:rsid w:val="001C6B86"/>
    <w:rsid w:val="001C6CC0"/>
    <w:rsid w:val="001C703B"/>
    <w:rsid w:val="001C7427"/>
    <w:rsid w:val="001C7663"/>
    <w:rsid w:val="001C77A0"/>
    <w:rsid w:val="001D051B"/>
    <w:rsid w:val="001D0608"/>
    <w:rsid w:val="001D35B9"/>
    <w:rsid w:val="001D53CC"/>
    <w:rsid w:val="001D5DC0"/>
    <w:rsid w:val="001E0D40"/>
    <w:rsid w:val="001E0FF4"/>
    <w:rsid w:val="001E106A"/>
    <w:rsid w:val="001E1D6E"/>
    <w:rsid w:val="001E2597"/>
    <w:rsid w:val="001E3178"/>
    <w:rsid w:val="001E31D1"/>
    <w:rsid w:val="001E4095"/>
    <w:rsid w:val="001E4459"/>
    <w:rsid w:val="001E597E"/>
    <w:rsid w:val="001E5D8F"/>
    <w:rsid w:val="001E63B9"/>
    <w:rsid w:val="001E6A07"/>
    <w:rsid w:val="001E6D73"/>
    <w:rsid w:val="001E7054"/>
    <w:rsid w:val="001E7343"/>
    <w:rsid w:val="001E7E85"/>
    <w:rsid w:val="001F045F"/>
    <w:rsid w:val="001F3158"/>
    <w:rsid w:val="001F3A6F"/>
    <w:rsid w:val="001F3DD9"/>
    <w:rsid w:val="001F497F"/>
    <w:rsid w:val="001F4CC5"/>
    <w:rsid w:val="001F53E2"/>
    <w:rsid w:val="001F597C"/>
    <w:rsid w:val="001F617C"/>
    <w:rsid w:val="001F6C5C"/>
    <w:rsid w:val="001F6EDA"/>
    <w:rsid w:val="001F7195"/>
    <w:rsid w:val="001F7299"/>
    <w:rsid w:val="001F755C"/>
    <w:rsid w:val="001F7CCC"/>
    <w:rsid w:val="002003FD"/>
    <w:rsid w:val="0020052F"/>
    <w:rsid w:val="00200F8F"/>
    <w:rsid w:val="002028F2"/>
    <w:rsid w:val="002029AC"/>
    <w:rsid w:val="00202BC8"/>
    <w:rsid w:val="002051D3"/>
    <w:rsid w:val="00205B78"/>
    <w:rsid w:val="00207365"/>
    <w:rsid w:val="002073F6"/>
    <w:rsid w:val="0021108A"/>
    <w:rsid w:val="00212F7D"/>
    <w:rsid w:val="00213436"/>
    <w:rsid w:val="00213459"/>
    <w:rsid w:val="00213489"/>
    <w:rsid w:val="00213838"/>
    <w:rsid w:val="00213B6F"/>
    <w:rsid w:val="00213D3A"/>
    <w:rsid w:val="00214AB8"/>
    <w:rsid w:val="002171D2"/>
    <w:rsid w:val="002200F5"/>
    <w:rsid w:val="002206AF"/>
    <w:rsid w:val="00220E2D"/>
    <w:rsid w:val="0022107F"/>
    <w:rsid w:val="0022124C"/>
    <w:rsid w:val="0022162D"/>
    <w:rsid w:val="00221725"/>
    <w:rsid w:val="002226A5"/>
    <w:rsid w:val="0022311A"/>
    <w:rsid w:val="00223C32"/>
    <w:rsid w:val="00225CFB"/>
    <w:rsid w:val="00226504"/>
    <w:rsid w:val="00226770"/>
    <w:rsid w:val="002279BC"/>
    <w:rsid w:val="0023023A"/>
    <w:rsid w:val="00230341"/>
    <w:rsid w:val="00230930"/>
    <w:rsid w:val="00232564"/>
    <w:rsid w:val="002328E5"/>
    <w:rsid w:val="0023426A"/>
    <w:rsid w:val="002342EB"/>
    <w:rsid w:val="0023464D"/>
    <w:rsid w:val="00234A93"/>
    <w:rsid w:val="00234DDE"/>
    <w:rsid w:val="00234EF1"/>
    <w:rsid w:val="00235824"/>
    <w:rsid w:val="00235A7B"/>
    <w:rsid w:val="00235C3B"/>
    <w:rsid w:val="00235EB1"/>
    <w:rsid w:val="002364A7"/>
    <w:rsid w:val="00237614"/>
    <w:rsid w:val="00242051"/>
    <w:rsid w:val="00242593"/>
    <w:rsid w:val="002427B8"/>
    <w:rsid w:val="00243611"/>
    <w:rsid w:val="002438AC"/>
    <w:rsid w:val="002458B8"/>
    <w:rsid w:val="00246254"/>
    <w:rsid w:val="00246A47"/>
    <w:rsid w:val="00246ABA"/>
    <w:rsid w:val="00246B75"/>
    <w:rsid w:val="00250ABF"/>
    <w:rsid w:val="0025175C"/>
    <w:rsid w:val="0025182D"/>
    <w:rsid w:val="00252070"/>
    <w:rsid w:val="0025303F"/>
    <w:rsid w:val="0025470C"/>
    <w:rsid w:val="00255B38"/>
    <w:rsid w:val="0025658D"/>
    <w:rsid w:val="00257A32"/>
    <w:rsid w:val="00257D69"/>
    <w:rsid w:val="00257ECE"/>
    <w:rsid w:val="00261189"/>
    <w:rsid w:val="00261D16"/>
    <w:rsid w:val="002647D1"/>
    <w:rsid w:val="002650D4"/>
    <w:rsid w:val="002658D1"/>
    <w:rsid w:val="002671B1"/>
    <w:rsid w:val="00270619"/>
    <w:rsid w:val="00270DAF"/>
    <w:rsid w:val="002715F1"/>
    <w:rsid w:val="0027199B"/>
    <w:rsid w:val="00271BA6"/>
    <w:rsid w:val="00271E8B"/>
    <w:rsid w:val="00272223"/>
    <w:rsid w:val="0027247F"/>
    <w:rsid w:val="002730FA"/>
    <w:rsid w:val="00273FDC"/>
    <w:rsid w:val="002741AA"/>
    <w:rsid w:val="00274570"/>
    <w:rsid w:val="00274934"/>
    <w:rsid w:val="002753A6"/>
    <w:rsid w:val="00275841"/>
    <w:rsid w:val="002764D6"/>
    <w:rsid w:val="00277440"/>
    <w:rsid w:val="00277624"/>
    <w:rsid w:val="002807BA"/>
    <w:rsid w:val="00280B92"/>
    <w:rsid w:val="00281856"/>
    <w:rsid w:val="002825A1"/>
    <w:rsid w:val="00282F4A"/>
    <w:rsid w:val="002851D4"/>
    <w:rsid w:val="002852FB"/>
    <w:rsid w:val="00285AAB"/>
    <w:rsid w:val="00285BC1"/>
    <w:rsid w:val="00286FA9"/>
    <w:rsid w:val="00290E3F"/>
    <w:rsid w:val="002914B4"/>
    <w:rsid w:val="002918F2"/>
    <w:rsid w:val="00291915"/>
    <w:rsid w:val="002923B4"/>
    <w:rsid w:val="00292CB9"/>
    <w:rsid w:val="00292D8E"/>
    <w:rsid w:val="002931AA"/>
    <w:rsid w:val="002940A4"/>
    <w:rsid w:val="00296375"/>
    <w:rsid w:val="002967C1"/>
    <w:rsid w:val="00296D97"/>
    <w:rsid w:val="00297E96"/>
    <w:rsid w:val="002A0E0F"/>
    <w:rsid w:val="002A19DC"/>
    <w:rsid w:val="002A1BDA"/>
    <w:rsid w:val="002A2333"/>
    <w:rsid w:val="002A3C19"/>
    <w:rsid w:val="002A4199"/>
    <w:rsid w:val="002A4215"/>
    <w:rsid w:val="002A4993"/>
    <w:rsid w:val="002A4F36"/>
    <w:rsid w:val="002A5C4D"/>
    <w:rsid w:val="002A70C8"/>
    <w:rsid w:val="002A73C6"/>
    <w:rsid w:val="002B2506"/>
    <w:rsid w:val="002B3FB9"/>
    <w:rsid w:val="002B4E75"/>
    <w:rsid w:val="002B4FDA"/>
    <w:rsid w:val="002B5E23"/>
    <w:rsid w:val="002B73B5"/>
    <w:rsid w:val="002B77DA"/>
    <w:rsid w:val="002C14FF"/>
    <w:rsid w:val="002C2C2D"/>
    <w:rsid w:val="002C2F82"/>
    <w:rsid w:val="002C3EC2"/>
    <w:rsid w:val="002C4E30"/>
    <w:rsid w:val="002C4EEC"/>
    <w:rsid w:val="002C5498"/>
    <w:rsid w:val="002C62A8"/>
    <w:rsid w:val="002C745E"/>
    <w:rsid w:val="002D0172"/>
    <w:rsid w:val="002D043D"/>
    <w:rsid w:val="002D1AF8"/>
    <w:rsid w:val="002D21A5"/>
    <w:rsid w:val="002D334C"/>
    <w:rsid w:val="002D46F5"/>
    <w:rsid w:val="002D623B"/>
    <w:rsid w:val="002D7590"/>
    <w:rsid w:val="002E0FCA"/>
    <w:rsid w:val="002E1B4F"/>
    <w:rsid w:val="002E207F"/>
    <w:rsid w:val="002E22F6"/>
    <w:rsid w:val="002E243F"/>
    <w:rsid w:val="002E2D06"/>
    <w:rsid w:val="002E2F57"/>
    <w:rsid w:val="002E34C9"/>
    <w:rsid w:val="002E34F1"/>
    <w:rsid w:val="002E4348"/>
    <w:rsid w:val="002E4357"/>
    <w:rsid w:val="002E67DF"/>
    <w:rsid w:val="002F1294"/>
    <w:rsid w:val="002F198A"/>
    <w:rsid w:val="002F42D0"/>
    <w:rsid w:val="002F4499"/>
    <w:rsid w:val="002F6C84"/>
    <w:rsid w:val="0030020F"/>
    <w:rsid w:val="003014E4"/>
    <w:rsid w:val="00301C66"/>
    <w:rsid w:val="003022C1"/>
    <w:rsid w:val="003024DA"/>
    <w:rsid w:val="00303CC4"/>
    <w:rsid w:val="0030463F"/>
    <w:rsid w:val="00306079"/>
    <w:rsid w:val="00306CCC"/>
    <w:rsid w:val="00306F82"/>
    <w:rsid w:val="003077D3"/>
    <w:rsid w:val="0030798D"/>
    <w:rsid w:val="00310262"/>
    <w:rsid w:val="003107EA"/>
    <w:rsid w:val="00310C1C"/>
    <w:rsid w:val="0031139E"/>
    <w:rsid w:val="003117F6"/>
    <w:rsid w:val="00312893"/>
    <w:rsid w:val="00312899"/>
    <w:rsid w:val="00312EB0"/>
    <w:rsid w:val="003156C6"/>
    <w:rsid w:val="00316432"/>
    <w:rsid w:val="0031794D"/>
    <w:rsid w:val="00317B64"/>
    <w:rsid w:val="00320F89"/>
    <w:rsid w:val="00321231"/>
    <w:rsid w:val="003264A0"/>
    <w:rsid w:val="003274E9"/>
    <w:rsid w:val="00327D03"/>
    <w:rsid w:val="00330AFB"/>
    <w:rsid w:val="00330AFE"/>
    <w:rsid w:val="003327DB"/>
    <w:rsid w:val="0033318C"/>
    <w:rsid w:val="00333825"/>
    <w:rsid w:val="0033390B"/>
    <w:rsid w:val="00333CAA"/>
    <w:rsid w:val="0033446D"/>
    <w:rsid w:val="0033463B"/>
    <w:rsid w:val="00335303"/>
    <w:rsid w:val="00335625"/>
    <w:rsid w:val="0033614D"/>
    <w:rsid w:val="00336232"/>
    <w:rsid w:val="0033731A"/>
    <w:rsid w:val="003375FA"/>
    <w:rsid w:val="00337E60"/>
    <w:rsid w:val="00340335"/>
    <w:rsid w:val="0034117E"/>
    <w:rsid w:val="0034151F"/>
    <w:rsid w:val="00341C2A"/>
    <w:rsid w:val="00341FBD"/>
    <w:rsid w:val="00342B57"/>
    <w:rsid w:val="00343547"/>
    <w:rsid w:val="0034534C"/>
    <w:rsid w:val="00346CE1"/>
    <w:rsid w:val="00350466"/>
    <w:rsid w:val="00350BF0"/>
    <w:rsid w:val="00352536"/>
    <w:rsid w:val="0035259E"/>
    <w:rsid w:val="0035269D"/>
    <w:rsid w:val="0035354A"/>
    <w:rsid w:val="00354308"/>
    <w:rsid w:val="00354AC5"/>
    <w:rsid w:val="003556CD"/>
    <w:rsid w:val="003573A3"/>
    <w:rsid w:val="00357A6F"/>
    <w:rsid w:val="0036026D"/>
    <w:rsid w:val="00360F48"/>
    <w:rsid w:val="00361E68"/>
    <w:rsid w:val="003635BE"/>
    <w:rsid w:val="003639F0"/>
    <w:rsid w:val="00364966"/>
    <w:rsid w:val="0036551E"/>
    <w:rsid w:val="00366A4A"/>
    <w:rsid w:val="003670DF"/>
    <w:rsid w:val="0036786B"/>
    <w:rsid w:val="00367A39"/>
    <w:rsid w:val="00367D69"/>
    <w:rsid w:val="0037009F"/>
    <w:rsid w:val="0037151A"/>
    <w:rsid w:val="003719DA"/>
    <w:rsid w:val="00372BC8"/>
    <w:rsid w:val="00373066"/>
    <w:rsid w:val="003751FF"/>
    <w:rsid w:val="00375515"/>
    <w:rsid w:val="00375D73"/>
    <w:rsid w:val="00375ED7"/>
    <w:rsid w:val="00375F33"/>
    <w:rsid w:val="003762E2"/>
    <w:rsid w:val="00376466"/>
    <w:rsid w:val="00376B53"/>
    <w:rsid w:val="00376E51"/>
    <w:rsid w:val="003777D1"/>
    <w:rsid w:val="00381117"/>
    <w:rsid w:val="00381F34"/>
    <w:rsid w:val="00382020"/>
    <w:rsid w:val="0038283E"/>
    <w:rsid w:val="0038337B"/>
    <w:rsid w:val="00383F69"/>
    <w:rsid w:val="0038403A"/>
    <w:rsid w:val="0038620C"/>
    <w:rsid w:val="00386413"/>
    <w:rsid w:val="00386921"/>
    <w:rsid w:val="00390791"/>
    <w:rsid w:val="00391695"/>
    <w:rsid w:val="003935A4"/>
    <w:rsid w:val="003946E8"/>
    <w:rsid w:val="003963B8"/>
    <w:rsid w:val="003A08BE"/>
    <w:rsid w:val="003A0AD8"/>
    <w:rsid w:val="003A110B"/>
    <w:rsid w:val="003A384F"/>
    <w:rsid w:val="003A3886"/>
    <w:rsid w:val="003A3BCF"/>
    <w:rsid w:val="003A4648"/>
    <w:rsid w:val="003A50C3"/>
    <w:rsid w:val="003A6101"/>
    <w:rsid w:val="003A6383"/>
    <w:rsid w:val="003A6409"/>
    <w:rsid w:val="003B04BD"/>
    <w:rsid w:val="003B0608"/>
    <w:rsid w:val="003B15B8"/>
    <w:rsid w:val="003B1693"/>
    <w:rsid w:val="003B2534"/>
    <w:rsid w:val="003B2BB8"/>
    <w:rsid w:val="003B2BCB"/>
    <w:rsid w:val="003B5059"/>
    <w:rsid w:val="003B533A"/>
    <w:rsid w:val="003B57A7"/>
    <w:rsid w:val="003B5F39"/>
    <w:rsid w:val="003B6A2C"/>
    <w:rsid w:val="003B6C00"/>
    <w:rsid w:val="003B707A"/>
    <w:rsid w:val="003B7333"/>
    <w:rsid w:val="003B7F54"/>
    <w:rsid w:val="003C0CAE"/>
    <w:rsid w:val="003C298A"/>
    <w:rsid w:val="003C2E1E"/>
    <w:rsid w:val="003C2F17"/>
    <w:rsid w:val="003C3E94"/>
    <w:rsid w:val="003C45BC"/>
    <w:rsid w:val="003C4CE0"/>
    <w:rsid w:val="003C5DEA"/>
    <w:rsid w:val="003C73C1"/>
    <w:rsid w:val="003C7C26"/>
    <w:rsid w:val="003D0091"/>
    <w:rsid w:val="003D0F5A"/>
    <w:rsid w:val="003D0F8A"/>
    <w:rsid w:val="003D14AF"/>
    <w:rsid w:val="003D2039"/>
    <w:rsid w:val="003D2E48"/>
    <w:rsid w:val="003D3218"/>
    <w:rsid w:val="003D3923"/>
    <w:rsid w:val="003D3D04"/>
    <w:rsid w:val="003D5526"/>
    <w:rsid w:val="003D55FF"/>
    <w:rsid w:val="003D5FC6"/>
    <w:rsid w:val="003D69D8"/>
    <w:rsid w:val="003E17BB"/>
    <w:rsid w:val="003E22E2"/>
    <w:rsid w:val="003E27EF"/>
    <w:rsid w:val="003E31DD"/>
    <w:rsid w:val="003E32F1"/>
    <w:rsid w:val="003E379F"/>
    <w:rsid w:val="003E71D5"/>
    <w:rsid w:val="003F1391"/>
    <w:rsid w:val="003F18FE"/>
    <w:rsid w:val="003F257B"/>
    <w:rsid w:val="003F262C"/>
    <w:rsid w:val="003F265D"/>
    <w:rsid w:val="003F2BEC"/>
    <w:rsid w:val="003F4E2F"/>
    <w:rsid w:val="003F519F"/>
    <w:rsid w:val="003F6B65"/>
    <w:rsid w:val="003F71AF"/>
    <w:rsid w:val="003F71E6"/>
    <w:rsid w:val="003F73F1"/>
    <w:rsid w:val="003F7495"/>
    <w:rsid w:val="003F7FA2"/>
    <w:rsid w:val="0040062F"/>
    <w:rsid w:val="00400D93"/>
    <w:rsid w:val="0040117C"/>
    <w:rsid w:val="004039C1"/>
    <w:rsid w:val="00403D8B"/>
    <w:rsid w:val="00403FF8"/>
    <w:rsid w:val="00405167"/>
    <w:rsid w:val="00405672"/>
    <w:rsid w:val="00405718"/>
    <w:rsid w:val="00406D05"/>
    <w:rsid w:val="00410597"/>
    <w:rsid w:val="0041187D"/>
    <w:rsid w:val="0041251D"/>
    <w:rsid w:val="00413ECD"/>
    <w:rsid w:val="004146D8"/>
    <w:rsid w:val="00414A9A"/>
    <w:rsid w:val="00415452"/>
    <w:rsid w:val="00415536"/>
    <w:rsid w:val="00415B69"/>
    <w:rsid w:val="004167B6"/>
    <w:rsid w:val="004169AD"/>
    <w:rsid w:val="00417750"/>
    <w:rsid w:val="00417AD8"/>
    <w:rsid w:val="004211CD"/>
    <w:rsid w:val="00422ADE"/>
    <w:rsid w:val="004248C2"/>
    <w:rsid w:val="00424AB9"/>
    <w:rsid w:val="00424B97"/>
    <w:rsid w:val="00424F09"/>
    <w:rsid w:val="004259F6"/>
    <w:rsid w:val="004261C9"/>
    <w:rsid w:val="004269F5"/>
    <w:rsid w:val="00426A3B"/>
    <w:rsid w:val="004270E0"/>
    <w:rsid w:val="004278E5"/>
    <w:rsid w:val="0043135E"/>
    <w:rsid w:val="0043183F"/>
    <w:rsid w:val="00431AAF"/>
    <w:rsid w:val="00432CB2"/>
    <w:rsid w:val="004333B6"/>
    <w:rsid w:val="004336C7"/>
    <w:rsid w:val="00433AE1"/>
    <w:rsid w:val="00433BC4"/>
    <w:rsid w:val="0043464B"/>
    <w:rsid w:val="00434BDD"/>
    <w:rsid w:val="00435129"/>
    <w:rsid w:val="00435643"/>
    <w:rsid w:val="00435B19"/>
    <w:rsid w:val="00435DF3"/>
    <w:rsid w:val="00435ED7"/>
    <w:rsid w:val="00435F31"/>
    <w:rsid w:val="00435FD9"/>
    <w:rsid w:val="004375E7"/>
    <w:rsid w:val="00440DE1"/>
    <w:rsid w:val="00440E61"/>
    <w:rsid w:val="004410DF"/>
    <w:rsid w:val="004416B7"/>
    <w:rsid w:val="00441B97"/>
    <w:rsid w:val="004428DF"/>
    <w:rsid w:val="00445191"/>
    <w:rsid w:val="004466C5"/>
    <w:rsid w:val="00446B77"/>
    <w:rsid w:val="00447BA6"/>
    <w:rsid w:val="00450C05"/>
    <w:rsid w:val="00450C65"/>
    <w:rsid w:val="00450D93"/>
    <w:rsid w:val="00451448"/>
    <w:rsid w:val="00451CE4"/>
    <w:rsid w:val="004527FC"/>
    <w:rsid w:val="004539DD"/>
    <w:rsid w:val="00454CBE"/>
    <w:rsid w:val="00455344"/>
    <w:rsid w:val="00455F73"/>
    <w:rsid w:val="004571B8"/>
    <w:rsid w:val="004608C3"/>
    <w:rsid w:val="004613FE"/>
    <w:rsid w:val="00461CF4"/>
    <w:rsid w:val="004624F3"/>
    <w:rsid w:val="00462CA0"/>
    <w:rsid w:val="00463046"/>
    <w:rsid w:val="004642D5"/>
    <w:rsid w:val="0047068B"/>
    <w:rsid w:val="00471F36"/>
    <w:rsid w:val="004749CB"/>
    <w:rsid w:val="00474D8B"/>
    <w:rsid w:val="00474F02"/>
    <w:rsid w:val="00480B3F"/>
    <w:rsid w:val="00481A89"/>
    <w:rsid w:val="00484147"/>
    <w:rsid w:val="00485B20"/>
    <w:rsid w:val="004874E0"/>
    <w:rsid w:val="004907B0"/>
    <w:rsid w:val="0049096D"/>
    <w:rsid w:val="00493321"/>
    <w:rsid w:val="004937E4"/>
    <w:rsid w:val="00493C56"/>
    <w:rsid w:val="004942E6"/>
    <w:rsid w:val="00494589"/>
    <w:rsid w:val="00494696"/>
    <w:rsid w:val="0049513B"/>
    <w:rsid w:val="0049521F"/>
    <w:rsid w:val="00497708"/>
    <w:rsid w:val="004A27AC"/>
    <w:rsid w:val="004A2EE6"/>
    <w:rsid w:val="004A3260"/>
    <w:rsid w:val="004A3994"/>
    <w:rsid w:val="004A4A2F"/>
    <w:rsid w:val="004A4D0D"/>
    <w:rsid w:val="004A4E2F"/>
    <w:rsid w:val="004A56A6"/>
    <w:rsid w:val="004A606D"/>
    <w:rsid w:val="004A669C"/>
    <w:rsid w:val="004B0AE6"/>
    <w:rsid w:val="004B0FA3"/>
    <w:rsid w:val="004B1D52"/>
    <w:rsid w:val="004B3815"/>
    <w:rsid w:val="004B4293"/>
    <w:rsid w:val="004B4DA8"/>
    <w:rsid w:val="004B7183"/>
    <w:rsid w:val="004C0EBF"/>
    <w:rsid w:val="004C17A4"/>
    <w:rsid w:val="004C1898"/>
    <w:rsid w:val="004C2272"/>
    <w:rsid w:val="004C3B53"/>
    <w:rsid w:val="004C3B8A"/>
    <w:rsid w:val="004C3ED7"/>
    <w:rsid w:val="004C3F92"/>
    <w:rsid w:val="004C7ED6"/>
    <w:rsid w:val="004C7EF2"/>
    <w:rsid w:val="004D2597"/>
    <w:rsid w:val="004D25F0"/>
    <w:rsid w:val="004D2C82"/>
    <w:rsid w:val="004D3631"/>
    <w:rsid w:val="004D4AC0"/>
    <w:rsid w:val="004D6D34"/>
    <w:rsid w:val="004D74A9"/>
    <w:rsid w:val="004D7D73"/>
    <w:rsid w:val="004E2B49"/>
    <w:rsid w:val="004E2D56"/>
    <w:rsid w:val="004E3781"/>
    <w:rsid w:val="004E3D2A"/>
    <w:rsid w:val="004E5302"/>
    <w:rsid w:val="004E6221"/>
    <w:rsid w:val="004E718C"/>
    <w:rsid w:val="004E796D"/>
    <w:rsid w:val="004F347A"/>
    <w:rsid w:val="004F382F"/>
    <w:rsid w:val="004F414A"/>
    <w:rsid w:val="004F4306"/>
    <w:rsid w:val="004F4440"/>
    <w:rsid w:val="004F4841"/>
    <w:rsid w:val="004F4A6E"/>
    <w:rsid w:val="004F550E"/>
    <w:rsid w:val="00500542"/>
    <w:rsid w:val="00500B5D"/>
    <w:rsid w:val="00500ECA"/>
    <w:rsid w:val="00502D86"/>
    <w:rsid w:val="00504518"/>
    <w:rsid w:val="005051DC"/>
    <w:rsid w:val="00505715"/>
    <w:rsid w:val="00505C92"/>
    <w:rsid w:val="00505DA1"/>
    <w:rsid w:val="00507B71"/>
    <w:rsid w:val="00507D99"/>
    <w:rsid w:val="00510BB9"/>
    <w:rsid w:val="00510F58"/>
    <w:rsid w:val="00511AC5"/>
    <w:rsid w:val="00511D7A"/>
    <w:rsid w:val="0051281B"/>
    <w:rsid w:val="00512C17"/>
    <w:rsid w:val="00512F6D"/>
    <w:rsid w:val="00514BB9"/>
    <w:rsid w:val="00515997"/>
    <w:rsid w:val="005169E3"/>
    <w:rsid w:val="00516A4B"/>
    <w:rsid w:val="005170F0"/>
    <w:rsid w:val="005179F7"/>
    <w:rsid w:val="0052124E"/>
    <w:rsid w:val="00521EA7"/>
    <w:rsid w:val="005221E8"/>
    <w:rsid w:val="00522580"/>
    <w:rsid w:val="00522FCF"/>
    <w:rsid w:val="0052478B"/>
    <w:rsid w:val="00524E72"/>
    <w:rsid w:val="00525B1E"/>
    <w:rsid w:val="00525CD0"/>
    <w:rsid w:val="00525D74"/>
    <w:rsid w:val="00526167"/>
    <w:rsid w:val="0052673E"/>
    <w:rsid w:val="005270CF"/>
    <w:rsid w:val="005272F1"/>
    <w:rsid w:val="00527447"/>
    <w:rsid w:val="00527973"/>
    <w:rsid w:val="00531B79"/>
    <w:rsid w:val="00531B98"/>
    <w:rsid w:val="00532AAE"/>
    <w:rsid w:val="00533E19"/>
    <w:rsid w:val="005349D0"/>
    <w:rsid w:val="0054045A"/>
    <w:rsid w:val="005405CE"/>
    <w:rsid w:val="005421DE"/>
    <w:rsid w:val="00542AA5"/>
    <w:rsid w:val="00543515"/>
    <w:rsid w:val="00543C29"/>
    <w:rsid w:val="00544EEE"/>
    <w:rsid w:val="0054502C"/>
    <w:rsid w:val="00545598"/>
    <w:rsid w:val="00546103"/>
    <w:rsid w:val="005505F5"/>
    <w:rsid w:val="005512F5"/>
    <w:rsid w:val="005527CB"/>
    <w:rsid w:val="00552E4D"/>
    <w:rsid w:val="00553AC3"/>
    <w:rsid w:val="00554598"/>
    <w:rsid w:val="00554AD4"/>
    <w:rsid w:val="00554E41"/>
    <w:rsid w:val="0055583F"/>
    <w:rsid w:val="0055584C"/>
    <w:rsid w:val="00557524"/>
    <w:rsid w:val="00557D88"/>
    <w:rsid w:val="0056021D"/>
    <w:rsid w:val="00560352"/>
    <w:rsid w:val="00560870"/>
    <w:rsid w:val="00560950"/>
    <w:rsid w:val="00560B04"/>
    <w:rsid w:val="00560B1C"/>
    <w:rsid w:val="00560C3C"/>
    <w:rsid w:val="00560D41"/>
    <w:rsid w:val="00560DED"/>
    <w:rsid w:val="0056215F"/>
    <w:rsid w:val="0056259A"/>
    <w:rsid w:val="005627E1"/>
    <w:rsid w:val="00562F7E"/>
    <w:rsid w:val="005630F8"/>
    <w:rsid w:val="00563434"/>
    <w:rsid w:val="0056368F"/>
    <w:rsid w:val="005641DC"/>
    <w:rsid w:val="00564CA0"/>
    <w:rsid w:val="005653DB"/>
    <w:rsid w:val="00565DA3"/>
    <w:rsid w:val="00565F17"/>
    <w:rsid w:val="00566C2E"/>
    <w:rsid w:val="00567797"/>
    <w:rsid w:val="005679EE"/>
    <w:rsid w:val="00567A1B"/>
    <w:rsid w:val="00570D31"/>
    <w:rsid w:val="00571220"/>
    <w:rsid w:val="0057157B"/>
    <w:rsid w:val="00571CA5"/>
    <w:rsid w:val="00572D2A"/>
    <w:rsid w:val="005738FC"/>
    <w:rsid w:val="00573977"/>
    <w:rsid w:val="005747C4"/>
    <w:rsid w:val="00574F83"/>
    <w:rsid w:val="005750A6"/>
    <w:rsid w:val="00575C17"/>
    <w:rsid w:val="005766E6"/>
    <w:rsid w:val="0057750E"/>
    <w:rsid w:val="005777B5"/>
    <w:rsid w:val="00580F96"/>
    <w:rsid w:val="0058110E"/>
    <w:rsid w:val="00582BC6"/>
    <w:rsid w:val="005833F9"/>
    <w:rsid w:val="00584F11"/>
    <w:rsid w:val="00590C32"/>
    <w:rsid w:val="0059236B"/>
    <w:rsid w:val="005925A9"/>
    <w:rsid w:val="00592E68"/>
    <w:rsid w:val="0059403C"/>
    <w:rsid w:val="00594863"/>
    <w:rsid w:val="00594B16"/>
    <w:rsid w:val="00594FE7"/>
    <w:rsid w:val="00595001"/>
    <w:rsid w:val="0059544B"/>
    <w:rsid w:val="00595E83"/>
    <w:rsid w:val="00596E89"/>
    <w:rsid w:val="0059768C"/>
    <w:rsid w:val="00597BF2"/>
    <w:rsid w:val="00597F01"/>
    <w:rsid w:val="005A0881"/>
    <w:rsid w:val="005A0B02"/>
    <w:rsid w:val="005A12B7"/>
    <w:rsid w:val="005A1E4F"/>
    <w:rsid w:val="005A21FA"/>
    <w:rsid w:val="005A3AFA"/>
    <w:rsid w:val="005A46C3"/>
    <w:rsid w:val="005A5835"/>
    <w:rsid w:val="005A5A99"/>
    <w:rsid w:val="005A5EF1"/>
    <w:rsid w:val="005A6870"/>
    <w:rsid w:val="005A7F74"/>
    <w:rsid w:val="005B0B87"/>
    <w:rsid w:val="005B14EB"/>
    <w:rsid w:val="005B1516"/>
    <w:rsid w:val="005B1B48"/>
    <w:rsid w:val="005B2369"/>
    <w:rsid w:val="005B2B2A"/>
    <w:rsid w:val="005B32AE"/>
    <w:rsid w:val="005B4231"/>
    <w:rsid w:val="005B45EA"/>
    <w:rsid w:val="005B4C37"/>
    <w:rsid w:val="005B60B9"/>
    <w:rsid w:val="005B6B10"/>
    <w:rsid w:val="005B6B65"/>
    <w:rsid w:val="005C00A5"/>
    <w:rsid w:val="005C08AF"/>
    <w:rsid w:val="005C09D6"/>
    <w:rsid w:val="005C12CC"/>
    <w:rsid w:val="005C19A5"/>
    <w:rsid w:val="005C19B3"/>
    <w:rsid w:val="005C20A6"/>
    <w:rsid w:val="005C23F8"/>
    <w:rsid w:val="005C2F0C"/>
    <w:rsid w:val="005C30CB"/>
    <w:rsid w:val="005C3EAE"/>
    <w:rsid w:val="005C4354"/>
    <w:rsid w:val="005C4925"/>
    <w:rsid w:val="005C49A2"/>
    <w:rsid w:val="005C60CF"/>
    <w:rsid w:val="005C666A"/>
    <w:rsid w:val="005C67DF"/>
    <w:rsid w:val="005C6A0D"/>
    <w:rsid w:val="005C71E9"/>
    <w:rsid w:val="005C7322"/>
    <w:rsid w:val="005C7976"/>
    <w:rsid w:val="005C7A34"/>
    <w:rsid w:val="005C7D0F"/>
    <w:rsid w:val="005D00D8"/>
    <w:rsid w:val="005D0229"/>
    <w:rsid w:val="005D02E9"/>
    <w:rsid w:val="005D143E"/>
    <w:rsid w:val="005D1608"/>
    <w:rsid w:val="005D17BF"/>
    <w:rsid w:val="005D2E99"/>
    <w:rsid w:val="005D4351"/>
    <w:rsid w:val="005D555F"/>
    <w:rsid w:val="005D56D1"/>
    <w:rsid w:val="005D645C"/>
    <w:rsid w:val="005D7823"/>
    <w:rsid w:val="005E1E33"/>
    <w:rsid w:val="005E1EB8"/>
    <w:rsid w:val="005E2AEB"/>
    <w:rsid w:val="005E3341"/>
    <w:rsid w:val="005E4E8A"/>
    <w:rsid w:val="005E60A0"/>
    <w:rsid w:val="005E62A5"/>
    <w:rsid w:val="005E6A3D"/>
    <w:rsid w:val="005E71FE"/>
    <w:rsid w:val="005F05FD"/>
    <w:rsid w:val="005F0AE3"/>
    <w:rsid w:val="005F2935"/>
    <w:rsid w:val="005F30F2"/>
    <w:rsid w:val="005F51B0"/>
    <w:rsid w:val="005F555C"/>
    <w:rsid w:val="005F5BA8"/>
    <w:rsid w:val="005F5F68"/>
    <w:rsid w:val="005F6849"/>
    <w:rsid w:val="005F6DCD"/>
    <w:rsid w:val="005F7205"/>
    <w:rsid w:val="006001F5"/>
    <w:rsid w:val="00600217"/>
    <w:rsid w:val="00601680"/>
    <w:rsid w:val="00601FAB"/>
    <w:rsid w:val="00602916"/>
    <w:rsid w:val="00604DAB"/>
    <w:rsid w:val="00604F14"/>
    <w:rsid w:val="00605AA3"/>
    <w:rsid w:val="00606485"/>
    <w:rsid w:val="00606540"/>
    <w:rsid w:val="00606DCD"/>
    <w:rsid w:val="00607710"/>
    <w:rsid w:val="00607B7F"/>
    <w:rsid w:val="006106C0"/>
    <w:rsid w:val="00610832"/>
    <w:rsid w:val="006119F6"/>
    <w:rsid w:val="006125CF"/>
    <w:rsid w:val="00612667"/>
    <w:rsid w:val="0061268B"/>
    <w:rsid w:val="00614768"/>
    <w:rsid w:val="00616124"/>
    <w:rsid w:val="00616DF9"/>
    <w:rsid w:val="00617524"/>
    <w:rsid w:val="00617885"/>
    <w:rsid w:val="00617E97"/>
    <w:rsid w:val="00617FD2"/>
    <w:rsid w:val="006206B8"/>
    <w:rsid w:val="00621190"/>
    <w:rsid w:val="00622A07"/>
    <w:rsid w:val="00622FED"/>
    <w:rsid w:val="00623001"/>
    <w:rsid w:val="0062306D"/>
    <w:rsid w:val="006230AC"/>
    <w:rsid w:val="00624444"/>
    <w:rsid w:val="006249C4"/>
    <w:rsid w:val="0062517B"/>
    <w:rsid w:val="00625A54"/>
    <w:rsid w:val="006268E7"/>
    <w:rsid w:val="0062795D"/>
    <w:rsid w:val="006311AB"/>
    <w:rsid w:val="006316AB"/>
    <w:rsid w:val="006341F2"/>
    <w:rsid w:val="0063480C"/>
    <w:rsid w:val="00634DDF"/>
    <w:rsid w:val="00635DC6"/>
    <w:rsid w:val="00637C19"/>
    <w:rsid w:val="00637F31"/>
    <w:rsid w:val="006416A5"/>
    <w:rsid w:val="00641979"/>
    <w:rsid w:val="00642166"/>
    <w:rsid w:val="00642A48"/>
    <w:rsid w:val="006430F9"/>
    <w:rsid w:val="00644AB6"/>
    <w:rsid w:val="006450C4"/>
    <w:rsid w:val="006457C0"/>
    <w:rsid w:val="0064595D"/>
    <w:rsid w:val="00646576"/>
    <w:rsid w:val="00647F89"/>
    <w:rsid w:val="006503B2"/>
    <w:rsid w:val="006517FA"/>
    <w:rsid w:val="00652355"/>
    <w:rsid w:val="00654420"/>
    <w:rsid w:val="006552FB"/>
    <w:rsid w:val="0065567F"/>
    <w:rsid w:val="006571F0"/>
    <w:rsid w:val="00657D90"/>
    <w:rsid w:val="0066070C"/>
    <w:rsid w:val="00660AA4"/>
    <w:rsid w:val="006619F5"/>
    <w:rsid w:val="00665A79"/>
    <w:rsid w:val="00666913"/>
    <w:rsid w:val="00667515"/>
    <w:rsid w:val="006675E5"/>
    <w:rsid w:val="00667901"/>
    <w:rsid w:val="00670F69"/>
    <w:rsid w:val="006714A9"/>
    <w:rsid w:val="006737E3"/>
    <w:rsid w:val="00673A19"/>
    <w:rsid w:val="00673E1B"/>
    <w:rsid w:val="00673E5E"/>
    <w:rsid w:val="006742B9"/>
    <w:rsid w:val="00675298"/>
    <w:rsid w:val="00675ADF"/>
    <w:rsid w:val="00675C55"/>
    <w:rsid w:val="00676871"/>
    <w:rsid w:val="006768DC"/>
    <w:rsid w:val="0068012C"/>
    <w:rsid w:val="006808AC"/>
    <w:rsid w:val="00680F0E"/>
    <w:rsid w:val="006818A4"/>
    <w:rsid w:val="00681A9E"/>
    <w:rsid w:val="00682BE2"/>
    <w:rsid w:val="006841F6"/>
    <w:rsid w:val="006844CC"/>
    <w:rsid w:val="006847E5"/>
    <w:rsid w:val="00684A7F"/>
    <w:rsid w:val="00685FDC"/>
    <w:rsid w:val="006860EE"/>
    <w:rsid w:val="0068617B"/>
    <w:rsid w:val="00686EC1"/>
    <w:rsid w:val="00687783"/>
    <w:rsid w:val="00691B77"/>
    <w:rsid w:val="00691D79"/>
    <w:rsid w:val="00692ACF"/>
    <w:rsid w:val="00692DCC"/>
    <w:rsid w:val="00693604"/>
    <w:rsid w:val="00693C49"/>
    <w:rsid w:val="00694781"/>
    <w:rsid w:val="006952A6"/>
    <w:rsid w:val="006958BB"/>
    <w:rsid w:val="00696256"/>
    <w:rsid w:val="00696F66"/>
    <w:rsid w:val="0069755D"/>
    <w:rsid w:val="00697EBD"/>
    <w:rsid w:val="006A2522"/>
    <w:rsid w:val="006A2588"/>
    <w:rsid w:val="006A295B"/>
    <w:rsid w:val="006A2AF2"/>
    <w:rsid w:val="006A2C97"/>
    <w:rsid w:val="006A3383"/>
    <w:rsid w:val="006A3A3A"/>
    <w:rsid w:val="006A40EC"/>
    <w:rsid w:val="006A489A"/>
    <w:rsid w:val="006A4E11"/>
    <w:rsid w:val="006A5196"/>
    <w:rsid w:val="006A563A"/>
    <w:rsid w:val="006A7CA7"/>
    <w:rsid w:val="006B0B62"/>
    <w:rsid w:val="006B0E4E"/>
    <w:rsid w:val="006B1DE6"/>
    <w:rsid w:val="006B2266"/>
    <w:rsid w:val="006B23FF"/>
    <w:rsid w:val="006B28F0"/>
    <w:rsid w:val="006B322F"/>
    <w:rsid w:val="006B3ED8"/>
    <w:rsid w:val="006B46D1"/>
    <w:rsid w:val="006B5BDB"/>
    <w:rsid w:val="006B7204"/>
    <w:rsid w:val="006B7BFB"/>
    <w:rsid w:val="006C09D4"/>
    <w:rsid w:val="006C10BA"/>
    <w:rsid w:val="006C19FF"/>
    <w:rsid w:val="006C3294"/>
    <w:rsid w:val="006C377C"/>
    <w:rsid w:val="006C3FB7"/>
    <w:rsid w:val="006C455F"/>
    <w:rsid w:val="006C46AA"/>
    <w:rsid w:val="006C4977"/>
    <w:rsid w:val="006C614A"/>
    <w:rsid w:val="006C6F94"/>
    <w:rsid w:val="006C74A0"/>
    <w:rsid w:val="006C7DCE"/>
    <w:rsid w:val="006D2EA3"/>
    <w:rsid w:val="006D31D4"/>
    <w:rsid w:val="006D39A9"/>
    <w:rsid w:val="006D4236"/>
    <w:rsid w:val="006D4478"/>
    <w:rsid w:val="006D4FC2"/>
    <w:rsid w:val="006D59DC"/>
    <w:rsid w:val="006D5A8F"/>
    <w:rsid w:val="006D66B4"/>
    <w:rsid w:val="006D7250"/>
    <w:rsid w:val="006D76EB"/>
    <w:rsid w:val="006E0439"/>
    <w:rsid w:val="006E1440"/>
    <w:rsid w:val="006E1B47"/>
    <w:rsid w:val="006E35CF"/>
    <w:rsid w:val="006E649C"/>
    <w:rsid w:val="006E75DF"/>
    <w:rsid w:val="006E7908"/>
    <w:rsid w:val="006F063D"/>
    <w:rsid w:val="006F2DCE"/>
    <w:rsid w:val="006F34FC"/>
    <w:rsid w:val="006F4122"/>
    <w:rsid w:val="006F45C5"/>
    <w:rsid w:val="006F5F67"/>
    <w:rsid w:val="006F691B"/>
    <w:rsid w:val="006F6AA4"/>
    <w:rsid w:val="006F7074"/>
    <w:rsid w:val="006F7B79"/>
    <w:rsid w:val="006F7F38"/>
    <w:rsid w:val="007008A9"/>
    <w:rsid w:val="00700D99"/>
    <w:rsid w:val="00700F95"/>
    <w:rsid w:val="00701161"/>
    <w:rsid w:val="00703525"/>
    <w:rsid w:val="007036CF"/>
    <w:rsid w:val="00703C49"/>
    <w:rsid w:val="007041B3"/>
    <w:rsid w:val="0070483C"/>
    <w:rsid w:val="00704D4B"/>
    <w:rsid w:val="00704D8C"/>
    <w:rsid w:val="007057A7"/>
    <w:rsid w:val="00707A10"/>
    <w:rsid w:val="007107C5"/>
    <w:rsid w:val="00711712"/>
    <w:rsid w:val="0071500A"/>
    <w:rsid w:val="00716651"/>
    <w:rsid w:val="007173B5"/>
    <w:rsid w:val="00720E36"/>
    <w:rsid w:val="00721376"/>
    <w:rsid w:val="007213B2"/>
    <w:rsid w:val="007216C7"/>
    <w:rsid w:val="00722331"/>
    <w:rsid w:val="00722392"/>
    <w:rsid w:val="00722BD8"/>
    <w:rsid w:val="00723120"/>
    <w:rsid w:val="00725085"/>
    <w:rsid w:val="0072536B"/>
    <w:rsid w:val="00725A7C"/>
    <w:rsid w:val="00725AB8"/>
    <w:rsid w:val="007263A6"/>
    <w:rsid w:val="00726BBD"/>
    <w:rsid w:val="0072718C"/>
    <w:rsid w:val="007271C6"/>
    <w:rsid w:val="007276FE"/>
    <w:rsid w:val="00730EC6"/>
    <w:rsid w:val="00732FA6"/>
    <w:rsid w:val="007334EA"/>
    <w:rsid w:val="00733F59"/>
    <w:rsid w:val="00734190"/>
    <w:rsid w:val="00734406"/>
    <w:rsid w:val="0073485E"/>
    <w:rsid w:val="0073487B"/>
    <w:rsid w:val="00734A05"/>
    <w:rsid w:val="00735027"/>
    <w:rsid w:val="00735AEC"/>
    <w:rsid w:val="00736F2C"/>
    <w:rsid w:val="0073778C"/>
    <w:rsid w:val="007405C2"/>
    <w:rsid w:val="0074156B"/>
    <w:rsid w:val="00742F33"/>
    <w:rsid w:val="00743EB9"/>
    <w:rsid w:val="0074508A"/>
    <w:rsid w:val="00745404"/>
    <w:rsid w:val="00750A5A"/>
    <w:rsid w:val="00751683"/>
    <w:rsid w:val="0075210D"/>
    <w:rsid w:val="00752592"/>
    <w:rsid w:val="00752723"/>
    <w:rsid w:val="00754EEA"/>
    <w:rsid w:val="00755D7A"/>
    <w:rsid w:val="00755EE0"/>
    <w:rsid w:val="0075688C"/>
    <w:rsid w:val="007568C6"/>
    <w:rsid w:val="00756EA2"/>
    <w:rsid w:val="00757CD7"/>
    <w:rsid w:val="00757D51"/>
    <w:rsid w:val="00761ACB"/>
    <w:rsid w:val="00763FDA"/>
    <w:rsid w:val="00764291"/>
    <w:rsid w:val="0076497A"/>
    <w:rsid w:val="00764988"/>
    <w:rsid w:val="00764FEE"/>
    <w:rsid w:val="00765981"/>
    <w:rsid w:val="00766FBD"/>
    <w:rsid w:val="007707CE"/>
    <w:rsid w:val="00770877"/>
    <w:rsid w:val="00770910"/>
    <w:rsid w:val="0077113F"/>
    <w:rsid w:val="00773926"/>
    <w:rsid w:val="007761E0"/>
    <w:rsid w:val="007761FD"/>
    <w:rsid w:val="00776616"/>
    <w:rsid w:val="00776CC1"/>
    <w:rsid w:val="00776E7D"/>
    <w:rsid w:val="00777F75"/>
    <w:rsid w:val="0078061E"/>
    <w:rsid w:val="00780F02"/>
    <w:rsid w:val="007810E6"/>
    <w:rsid w:val="00781BFA"/>
    <w:rsid w:val="00781CD5"/>
    <w:rsid w:val="007827E7"/>
    <w:rsid w:val="00783395"/>
    <w:rsid w:val="007836C3"/>
    <w:rsid w:val="00785399"/>
    <w:rsid w:val="007855AF"/>
    <w:rsid w:val="00785723"/>
    <w:rsid w:val="00786888"/>
    <w:rsid w:val="00790A6E"/>
    <w:rsid w:val="00792A7E"/>
    <w:rsid w:val="00792CF0"/>
    <w:rsid w:val="00794ED8"/>
    <w:rsid w:val="00794F9B"/>
    <w:rsid w:val="00796C3C"/>
    <w:rsid w:val="00797DD4"/>
    <w:rsid w:val="007A0755"/>
    <w:rsid w:val="007A1311"/>
    <w:rsid w:val="007A1801"/>
    <w:rsid w:val="007A2083"/>
    <w:rsid w:val="007A238D"/>
    <w:rsid w:val="007A24E2"/>
    <w:rsid w:val="007A31FC"/>
    <w:rsid w:val="007A3B89"/>
    <w:rsid w:val="007A51B2"/>
    <w:rsid w:val="007A6DE0"/>
    <w:rsid w:val="007A778F"/>
    <w:rsid w:val="007A7CD9"/>
    <w:rsid w:val="007A7FE9"/>
    <w:rsid w:val="007B18F4"/>
    <w:rsid w:val="007B1D99"/>
    <w:rsid w:val="007B2FBA"/>
    <w:rsid w:val="007B336C"/>
    <w:rsid w:val="007B349F"/>
    <w:rsid w:val="007B39B1"/>
    <w:rsid w:val="007B4F73"/>
    <w:rsid w:val="007B59E9"/>
    <w:rsid w:val="007B6970"/>
    <w:rsid w:val="007B7211"/>
    <w:rsid w:val="007B7D26"/>
    <w:rsid w:val="007C0164"/>
    <w:rsid w:val="007C0A49"/>
    <w:rsid w:val="007C18F6"/>
    <w:rsid w:val="007C195D"/>
    <w:rsid w:val="007C2F0F"/>
    <w:rsid w:val="007C350D"/>
    <w:rsid w:val="007C48DD"/>
    <w:rsid w:val="007C5877"/>
    <w:rsid w:val="007C5B28"/>
    <w:rsid w:val="007C7D0D"/>
    <w:rsid w:val="007D02F0"/>
    <w:rsid w:val="007D03FE"/>
    <w:rsid w:val="007D04F7"/>
    <w:rsid w:val="007D14E7"/>
    <w:rsid w:val="007D1B5E"/>
    <w:rsid w:val="007D3656"/>
    <w:rsid w:val="007D4D78"/>
    <w:rsid w:val="007D5965"/>
    <w:rsid w:val="007E0525"/>
    <w:rsid w:val="007E0618"/>
    <w:rsid w:val="007E0F6E"/>
    <w:rsid w:val="007E18FD"/>
    <w:rsid w:val="007E238D"/>
    <w:rsid w:val="007E38F3"/>
    <w:rsid w:val="007E44DB"/>
    <w:rsid w:val="007E4BD1"/>
    <w:rsid w:val="007E4DB2"/>
    <w:rsid w:val="007E50AD"/>
    <w:rsid w:val="007E64E3"/>
    <w:rsid w:val="007E68F2"/>
    <w:rsid w:val="007E706E"/>
    <w:rsid w:val="007F13B4"/>
    <w:rsid w:val="007F1990"/>
    <w:rsid w:val="007F26D2"/>
    <w:rsid w:val="007F339F"/>
    <w:rsid w:val="007F4E19"/>
    <w:rsid w:val="007F52E1"/>
    <w:rsid w:val="007F53CC"/>
    <w:rsid w:val="007F546F"/>
    <w:rsid w:val="007F592B"/>
    <w:rsid w:val="007F6653"/>
    <w:rsid w:val="007F68ED"/>
    <w:rsid w:val="007F7CD0"/>
    <w:rsid w:val="008022E3"/>
    <w:rsid w:val="008055CB"/>
    <w:rsid w:val="00805979"/>
    <w:rsid w:val="0080643A"/>
    <w:rsid w:val="00806724"/>
    <w:rsid w:val="00807228"/>
    <w:rsid w:val="00811892"/>
    <w:rsid w:val="008118C2"/>
    <w:rsid w:val="0081257A"/>
    <w:rsid w:val="00812B3E"/>
    <w:rsid w:val="008147B7"/>
    <w:rsid w:val="008154F8"/>
    <w:rsid w:val="0081589E"/>
    <w:rsid w:val="00816A35"/>
    <w:rsid w:val="00816B45"/>
    <w:rsid w:val="00816F07"/>
    <w:rsid w:val="0082093B"/>
    <w:rsid w:val="008222FD"/>
    <w:rsid w:val="00822634"/>
    <w:rsid w:val="00822F4A"/>
    <w:rsid w:val="008252E8"/>
    <w:rsid w:val="00825B4F"/>
    <w:rsid w:val="00825CFF"/>
    <w:rsid w:val="00825F78"/>
    <w:rsid w:val="00826986"/>
    <w:rsid w:val="00827D4A"/>
    <w:rsid w:val="00830384"/>
    <w:rsid w:val="00830CBD"/>
    <w:rsid w:val="00831D5B"/>
    <w:rsid w:val="00831E3A"/>
    <w:rsid w:val="008328B5"/>
    <w:rsid w:val="00832927"/>
    <w:rsid w:val="00832E36"/>
    <w:rsid w:val="008339A5"/>
    <w:rsid w:val="00834E47"/>
    <w:rsid w:val="0083613B"/>
    <w:rsid w:val="0083691B"/>
    <w:rsid w:val="00836959"/>
    <w:rsid w:val="00837476"/>
    <w:rsid w:val="008408DD"/>
    <w:rsid w:val="00840A9A"/>
    <w:rsid w:val="00840E2F"/>
    <w:rsid w:val="00843E80"/>
    <w:rsid w:val="00844265"/>
    <w:rsid w:val="008446B7"/>
    <w:rsid w:val="00844E0D"/>
    <w:rsid w:val="008451B6"/>
    <w:rsid w:val="008460AF"/>
    <w:rsid w:val="00846E49"/>
    <w:rsid w:val="0084751C"/>
    <w:rsid w:val="008476E5"/>
    <w:rsid w:val="00847B00"/>
    <w:rsid w:val="00847F6C"/>
    <w:rsid w:val="00851B7D"/>
    <w:rsid w:val="00851E95"/>
    <w:rsid w:val="00852D06"/>
    <w:rsid w:val="00852F23"/>
    <w:rsid w:val="00853075"/>
    <w:rsid w:val="00853F1A"/>
    <w:rsid w:val="008541B9"/>
    <w:rsid w:val="008547E7"/>
    <w:rsid w:val="008548CA"/>
    <w:rsid w:val="00854D55"/>
    <w:rsid w:val="00856D62"/>
    <w:rsid w:val="00857EA9"/>
    <w:rsid w:val="00860368"/>
    <w:rsid w:val="00860AAF"/>
    <w:rsid w:val="00861507"/>
    <w:rsid w:val="00863812"/>
    <w:rsid w:val="00864D21"/>
    <w:rsid w:val="00865B18"/>
    <w:rsid w:val="008662E4"/>
    <w:rsid w:val="00866958"/>
    <w:rsid w:val="00866A29"/>
    <w:rsid w:val="00867A92"/>
    <w:rsid w:val="00867F0E"/>
    <w:rsid w:val="00867F3F"/>
    <w:rsid w:val="0087094D"/>
    <w:rsid w:val="00871F32"/>
    <w:rsid w:val="0087247C"/>
    <w:rsid w:val="008735B1"/>
    <w:rsid w:val="008740D1"/>
    <w:rsid w:val="00874629"/>
    <w:rsid w:val="00875A87"/>
    <w:rsid w:val="00875C9A"/>
    <w:rsid w:val="0087600B"/>
    <w:rsid w:val="00880017"/>
    <w:rsid w:val="008800D9"/>
    <w:rsid w:val="00880859"/>
    <w:rsid w:val="008822F9"/>
    <w:rsid w:val="0088443C"/>
    <w:rsid w:val="00884479"/>
    <w:rsid w:val="00884678"/>
    <w:rsid w:val="00886758"/>
    <w:rsid w:val="00886B13"/>
    <w:rsid w:val="00886FD9"/>
    <w:rsid w:val="0088753F"/>
    <w:rsid w:val="008904ED"/>
    <w:rsid w:val="00890924"/>
    <w:rsid w:val="00890932"/>
    <w:rsid w:val="008910BE"/>
    <w:rsid w:val="008911DA"/>
    <w:rsid w:val="00891DD9"/>
    <w:rsid w:val="00892BC8"/>
    <w:rsid w:val="00893448"/>
    <w:rsid w:val="00893980"/>
    <w:rsid w:val="00894096"/>
    <w:rsid w:val="008942D1"/>
    <w:rsid w:val="00894BEE"/>
    <w:rsid w:val="00894CD5"/>
    <w:rsid w:val="008960FB"/>
    <w:rsid w:val="008972ED"/>
    <w:rsid w:val="008979FE"/>
    <w:rsid w:val="00897A37"/>
    <w:rsid w:val="008A2C24"/>
    <w:rsid w:val="008A2ECE"/>
    <w:rsid w:val="008A3669"/>
    <w:rsid w:val="008A4C20"/>
    <w:rsid w:val="008A57A3"/>
    <w:rsid w:val="008A5A01"/>
    <w:rsid w:val="008A5EF3"/>
    <w:rsid w:val="008A613A"/>
    <w:rsid w:val="008A6AA5"/>
    <w:rsid w:val="008A6BD9"/>
    <w:rsid w:val="008A7D53"/>
    <w:rsid w:val="008B16F2"/>
    <w:rsid w:val="008B1D87"/>
    <w:rsid w:val="008B1FD1"/>
    <w:rsid w:val="008B5250"/>
    <w:rsid w:val="008B53B1"/>
    <w:rsid w:val="008B5664"/>
    <w:rsid w:val="008B5948"/>
    <w:rsid w:val="008B6463"/>
    <w:rsid w:val="008B683B"/>
    <w:rsid w:val="008B751C"/>
    <w:rsid w:val="008C05CB"/>
    <w:rsid w:val="008C096A"/>
    <w:rsid w:val="008C0986"/>
    <w:rsid w:val="008C17A9"/>
    <w:rsid w:val="008C230E"/>
    <w:rsid w:val="008C2478"/>
    <w:rsid w:val="008C2DAB"/>
    <w:rsid w:val="008C31DA"/>
    <w:rsid w:val="008C33F9"/>
    <w:rsid w:val="008C3A64"/>
    <w:rsid w:val="008C3C20"/>
    <w:rsid w:val="008C3CB5"/>
    <w:rsid w:val="008C4AF2"/>
    <w:rsid w:val="008C611D"/>
    <w:rsid w:val="008C6921"/>
    <w:rsid w:val="008C74BC"/>
    <w:rsid w:val="008C76E2"/>
    <w:rsid w:val="008C7DA1"/>
    <w:rsid w:val="008D271D"/>
    <w:rsid w:val="008D2907"/>
    <w:rsid w:val="008D3709"/>
    <w:rsid w:val="008D4A86"/>
    <w:rsid w:val="008D5A6F"/>
    <w:rsid w:val="008D5E6D"/>
    <w:rsid w:val="008D68B0"/>
    <w:rsid w:val="008D7370"/>
    <w:rsid w:val="008E03FF"/>
    <w:rsid w:val="008E0C7B"/>
    <w:rsid w:val="008E10AA"/>
    <w:rsid w:val="008E1456"/>
    <w:rsid w:val="008E18EF"/>
    <w:rsid w:val="008E1D03"/>
    <w:rsid w:val="008E25C8"/>
    <w:rsid w:val="008E27D4"/>
    <w:rsid w:val="008E3109"/>
    <w:rsid w:val="008E31ED"/>
    <w:rsid w:val="008E3224"/>
    <w:rsid w:val="008E3D2E"/>
    <w:rsid w:val="008E3DD9"/>
    <w:rsid w:val="008E6641"/>
    <w:rsid w:val="008E6F40"/>
    <w:rsid w:val="008F054E"/>
    <w:rsid w:val="008F086D"/>
    <w:rsid w:val="008F14D5"/>
    <w:rsid w:val="008F15C7"/>
    <w:rsid w:val="008F4563"/>
    <w:rsid w:val="008F521D"/>
    <w:rsid w:val="008F7208"/>
    <w:rsid w:val="008F7222"/>
    <w:rsid w:val="009003F1"/>
    <w:rsid w:val="00901177"/>
    <w:rsid w:val="00901957"/>
    <w:rsid w:val="009023E7"/>
    <w:rsid w:val="00902B7F"/>
    <w:rsid w:val="00903C0B"/>
    <w:rsid w:val="009042F2"/>
    <w:rsid w:val="00904445"/>
    <w:rsid w:val="00904A8F"/>
    <w:rsid w:val="0090518B"/>
    <w:rsid w:val="009070CA"/>
    <w:rsid w:val="009072FA"/>
    <w:rsid w:val="00907702"/>
    <w:rsid w:val="00907B62"/>
    <w:rsid w:val="009116C1"/>
    <w:rsid w:val="00911B58"/>
    <w:rsid w:val="00912503"/>
    <w:rsid w:val="00912A5B"/>
    <w:rsid w:val="00912B02"/>
    <w:rsid w:val="00912B1A"/>
    <w:rsid w:val="00913A93"/>
    <w:rsid w:val="009143C9"/>
    <w:rsid w:val="00914AD6"/>
    <w:rsid w:val="00914CEC"/>
    <w:rsid w:val="009160FA"/>
    <w:rsid w:val="00916334"/>
    <w:rsid w:val="0091708B"/>
    <w:rsid w:val="00920852"/>
    <w:rsid w:val="00921D95"/>
    <w:rsid w:val="00922122"/>
    <w:rsid w:val="00922777"/>
    <w:rsid w:val="0092339E"/>
    <w:rsid w:val="009238C4"/>
    <w:rsid w:val="00923CAD"/>
    <w:rsid w:val="00924588"/>
    <w:rsid w:val="00934324"/>
    <w:rsid w:val="00934E52"/>
    <w:rsid w:val="00935697"/>
    <w:rsid w:val="00935A5B"/>
    <w:rsid w:val="00935E29"/>
    <w:rsid w:val="00936A7A"/>
    <w:rsid w:val="00936A8D"/>
    <w:rsid w:val="00936FA8"/>
    <w:rsid w:val="00937A01"/>
    <w:rsid w:val="009401F0"/>
    <w:rsid w:val="00942670"/>
    <w:rsid w:val="00942DDD"/>
    <w:rsid w:val="00943A85"/>
    <w:rsid w:val="00944ED2"/>
    <w:rsid w:val="00945076"/>
    <w:rsid w:val="00945A63"/>
    <w:rsid w:val="00946114"/>
    <w:rsid w:val="00947481"/>
    <w:rsid w:val="009513D9"/>
    <w:rsid w:val="00952082"/>
    <w:rsid w:val="009522C7"/>
    <w:rsid w:val="0095231D"/>
    <w:rsid w:val="009533B6"/>
    <w:rsid w:val="00953B80"/>
    <w:rsid w:val="009555F4"/>
    <w:rsid w:val="0095587C"/>
    <w:rsid w:val="00955903"/>
    <w:rsid w:val="0095602A"/>
    <w:rsid w:val="00957281"/>
    <w:rsid w:val="00960AD1"/>
    <w:rsid w:val="00961227"/>
    <w:rsid w:val="00961CBD"/>
    <w:rsid w:val="00961F5F"/>
    <w:rsid w:val="00965C3C"/>
    <w:rsid w:val="009666DA"/>
    <w:rsid w:val="00966EA4"/>
    <w:rsid w:val="009679FD"/>
    <w:rsid w:val="009701E4"/>
    <w:rsid w:val="009706E7"/>
    <w:rsid w:val="00970BD6"/>
    <w:rsid w:val="00970F32"/>
    <w:rsid w:val="00972683"/>
    <w:rsid w:val="009726A6"/>
    <w:rsid w:val="00972D08"/>
    <w:rsid w:val="009731DC"/>
    <w:rsid w:val="009733F7"/>
    <w:rsid w:val="00973871"/>
    <w:rsid w:val="0097489D"/>
    <w:rsid w:val="00974E28"/>
    <w:rsid w:val="00974EB0"/>
    <w:rsid w:val="00975409"/>
    <w:rsid w:val="00975E76"/>
    <w:rsid w:val="00975FD0"/>
    <w:rsid w:val="009765FE"/>
    <w:rsid w:val="00976C7D"/>
    <w:rsid w:val="009772A2"/>
    <w:rsid w:val="00977628"/>
    <w:rsid w:val="00977DA1"/>
    <w:rsid w:val="009800D2"/>
    <w:rsid w:val="009803E0"/>
    <w:rsid w:val="00981997"/>
    <w:rsid w:val="00981FFE"/>
    <w:rsid w:val="00982A28"/>
    <w:rsid w:val="00982A5F"/>
    <w:rsid w:val="00982BCD"/>
    <w:rsid w:val="00982FB6"/>
    <w:rsid w:val="0098397D"/>
    <w:rsid w:val="00984C09"/>
    <w:rsid w:val="009857DD"/>
    <w:rsid w:val="00985829"/>
    <w:rsid w:val="00985B1E"/>
    <w:rsid w:val="00987A25"/>
    <w:rsid w:val="00987B99"/>
    <w:rsid w:val="00987D92"/>
    <w:rsid w:val="00991840"/>
    <w:rsid w:val="00991BB6"/>
    <w:rsid w:val="00991D48"/>
    <w:rsid w:val="00992458"/>
    <w:rsid w:val="00992665"/>
    <w:rsid w:val="00995512"/>
    <w:rsid w:val="00995DA4"/>
    <w:rsid w:val="00996A59"/>
    <w:rsid w:val="00997124"/>
    <w:rsid w:val="009973C5"/>
    <w:rsid w:val="00997B91"/>
    <w:rsid w:val="009A112D"/>
    <w:rsid w:val="009A2EC5"/>
    <w:rsid w:val="009A3AF7"/>
    <w:rsid w:val="009A3C3D"/>
    <w:rsid w:val="009A3EE6"/>
    <w:rsid w:val="009A4A29"/>
    <w:rsid w:val="009A4D78"/>
    <w:rsid w:val="009A567C"/>
    <w:rsid w:val="009A6137"/>
    <w:rsid w:val="009B0B95"/>
    <w:rsid w:val="009B0BAC"/>
    <w:rsid w:val="009B0D44"/>
    <w:rsid w:val="009B2743"/>
    <w:rsid w:val="009B2812"/>
    <w:rsid w:val="009B2956"/>
    <w:rsid w:val="009B3565"/>
    <w:rsid w:val="009B53E1"/>
    <w:rsid w:val="009B56D1"/>
    <w:rsid w:val="009B6D5D"/>
    <w:rsid w:val="009B7087"/>
    <w:rsid w:val="009C015F"/>
    <w:rsid w:val="009C0828"/>
    <w:rsid w:val="009C0EE2"/>
    <w:rsid w:val="009C1247"/>
    <w:rsid w:val="009C1AED"/>
    <w:rsid w:val="009C2639"/>
    <w:rsid w:val="009C36DB"/>
    <w:rsid w:val="009C3A71"/>
    <w:rsid w:val="009C4CB0"/>
    <w:rsid w:val="009C629C"/>
    <w:rsid w:val="009C7C3D"/>
    <w:rsid w:val="009D306A"/>
    <w:rsid w:val="009D30FC"/>
    <w:rsid w:val="009D45D6"/>
    <w:rsid w:val="009D497E"/>
    <w:rsid w:val="009D59E3"/>
    <w:rsid w:val="009D6A72"/>
    <w:rsid w:val="009D6E3E"/>
    <w:rsid w:val="009D738A"/>
    <w:rsid w:val="009E00AF"/>
    <w:rsid w:val="009E1408"/>
    <w:rsid w:val="009E1CA4"/>
    <w:rsid w:val="009E42A3"/>
    <w:rsid w:val="009E5235"/>
    <w:rsid w:val="009E5545"/>
    <w:rsid w:val="009E5E56"/>
    <w:rsid w:val="009E6ECE"/>
    <w:rsid w:val="009F126B"/>
    <w:rsid w:val="009F28F0"/>
    <w:rsid w:val="009F306C"/>
    <w:rsid w:val="009F3364"/>
    <w:rsid w:val="009F3B56"/>
    <w:rsid w:val="009F42C4"/>
    <w:rsid w:val="009F4431"/>
    <w:rsid w:val="009F4FA6"/>
    <w:rsid w:val="009F604C"/>
    <w:rsid w:val="009F649D"/>
    <w:rsid w:val="009F66C8"/>
    <w:rsid w:val="00A00D97"/>
    <w:rsid w:val="00A016B8"/>
    <w:rsid w:val="00A020CF"/>
    <w:rsid w:val="00A02C96"/>
    <w:rsid w:val="00A04887"/>
    <w:rsid w:val="00A05901"/>
    <w:rsid w:val="00A06E43"/>
    <w:rsid w:val="00A07A56"/>
    <w:rsid w:val="00A07E8F"/>
    <w:rsid w:val="00A10D9D"/>
    <w:rsid w:val="00A1243E"/>
    <w:rsid w:val="00A1286C"/>
    <w:rsid w:val="00A135AE"/>
    <w:rsid w:val="00A13642"/>
    <w:rsid w:val="00A1522F"/>
    <w:rsid w:val="00A15D41"/>
    <w:rsid w:val="00A166FE"/>
    <w:rsid w:val="00A176D6"/>
    <w:rsid w:val="00A17B1E"/>
    <w:rsid w:val="00A200A9"/>
    <w:rsid w:val="00A21E06"/>
    <w:rsid w:val="00A22DDE"/>
    <w:rsid w:val="00A2315F"/>
    <w:rsid w:val="00A239FF"/>
    <w:rsid w:val="00A23A4B"/>
    <w:rsid w:val="00A24A3D"/>
    <w:rsid w:val="00A25553"/>
    <w:rsid w:val="00A25CF9"/>
    <w:rsid w:val="00A25D7E"/>
    <w:rsid w:val="00A27944"/>
    <w:rsid w:val="00A27C8F"/>
    <w:rsid w:val="00A30147"/>
    <w:rsid w:val="00A30C00"/>
    <w:rsid w:val="00A310FD"/>
    <w:rsid w:val="00A31CE0"/>
    <w:rsid w:val="00A3234B"/>
    <w:rsid w:val="00A343E3"/>
    <w:rsid w:val="00A34B02"/>
    <w:rsid w:val="00A360F2"/>
    <w:rsid w:val="00A4173B"/>
    <w:rsid w:val="00A420E2"/>
    <w:rsid w:val="00A43364"/>
    <w:rsid w:val="00A43FBC"/>
    <w:rsid w:val="00A44256"/>
    <w:rsid w:val="00A443D6"/>
    <w:rsid w:val="00A447E2"/>
    <w:rsid w:val="00A45220"/>
    <w:rsid w:val="00A504A3"/>
    <w:rsid w:val="00A512EE"/>
    <w:rsid w:val="00A51D03"/>
    <w:rsid w:val="00A5244B"/>
    <w:rsid w:val="00A52FFA"/>
    <w:rsid w:val="00A530C9"/>
    <w:rsid w:val="00A532C1"/>
    <w:rsid w:val="00A532C2"/>
    <w:rsid w:val="00A5440E"/>
    <w:rsid w:val="00A54564"/>
    <w:rsid w:val="00A54896"/>
    <w:rsid w:val="00A54D0F"/>
    <w:rsid w:val="00A55160"/>
    <w:rsid w:val="00A555D6"/>
    <w:rsid w:val="00A56EA1"/>
    <w:rsid w:val="00A572BE"/>
    <w:rsid w:val="00A57757"/>
    <w:rsid w:val="00A601E5"/>
    <w:rsid w:val="00A6036A"/>
    <w:rsid w:val="00A62055"/>
    <w:rsid w:val="00A62550"/>
    <w:rsid w:val="00A627E7"/>
    <w:rsid w:val="00A63AA3"/>
    <w:rsid w:val="00A63CB1"/>
    <w:rsid w:val="00A64120"/>
    <w:rsid w:val="00A64FBF"/>
    <w:rsid w:val="00A65836"/>
    <w:rsid w:val="00A65AF3"/>
    <w:rsid w:val="00A660E7"/>
    <w:rsid w:val="00A67262"/>
    <w:rsid w:val="00A678F9"/>
    <w:rsid w:val="00A70760"/>
    <w:rsid w:val="00A70A42"/>
    <w:rsid w:val="00A71F2E"/>
    <w:rsid w:val="00A7266D"/>
    <w:rsid w:val="00A73881"/>
    <w:rsid w:val="00A7402D"/>
    <w:rsid w:val="00A74B98"/>
    <w:rsid w:val="00A75159"/>
    <w:rsid w:val="00A767DB"/>
    <w:rsid w:val="00A77C75"/>
    <w:rsid w:val="00A81422"/>
    <w:rsid w:val="00A8292E"/>
    <w:rsid w:val="00A83157"/>
    <w:rsid w:val="00A86AC1"/>
    <w:rsid w:val="00A86D09"/>
    <w:rsid w:val="00A87156"/>
    <w:rsid w:val="00A8764E"/>
    <w:rsid w:val="00A87735"/>
    <w:rsid w:val="00A87CA2"/>
    <w:rsid w:val="00A913FC"/>
    <w:rsid w:val="00A91A6D"/>
    <w:rsid w:val="00A92343"/>
    <w:rsid w:val="00A97706"/>
    <w:rsid w:val="00A97F04"/>
    <w:rsid w:val="00AA11B7"/>
    <w:rsid w:val="00AA1897"/>
    <w:rsid w:val="00AA4210"/>
    <w:rsid w:val="00AA4AFE"/>
    <w:rsid w:val="00AA61F4"/>
    <w:rsid w:val="00AA6AC2"/>
    <w:rsid w:val="00AA6DCA"/>
    <w:rsid w:val="00AA7A94"/>
    <w:rsid w:val="00AB12A1"/>
    <w:rsid w:val="00AB13FD"/>
    <w:rsid w:val="00AB1789"/>
    <w:rsid w:val="00AB25DF"/>
    <w:rsid w:val="00AB50C7"/>
    <w:rsid w:val="00AB72B8"/>
    <w:rsid w:val="00AB75CB"/>
    <w:rsid w:val="00AB7760"/>
    <w:rsid w:val="00AC255E"/>
    <w:rsid w:val="00AC286C"/>
    <w:rsid w:val="00AC3620"/>
    <w:rsid w:val="00AC431F"/>
    <w:rsid w:val="00AC48F2"/>
    <w:rsid w:val="00AC53D7"/>
    <w:rsid w:val="00AC73EC"/>
    <w:rsid w:val="00AC76B7"/>
    <w:rsid w:val="00AD10A4"/>
    <w:rsid w:val="00AD139F"/>
    <w:rsid w:val="00AD2702"/>
    <w:rsid w:val="00AD39D2"/>
    <w:rsid w:val="00AD418C"/>
    <w:rsid w:val="00AD6043"/>
    <w:rsid w:val="00AD694B"/>
    <w:rsid w:val="00AD6DB8"/>
    <w:rsid w:val="00AD70FC"/>
    <w:rsid w:val="00AD7729"/>
    <w:rsid w:val="00AD785D"/>
    <w:rsid w:val="00AD7895"/>
    <w:rsid w:val="00AE1121"/>
    <w:rsid w:val="00AE1D5B"/>
    <w:rsid w:val="00AE2B7D"/>
    <w:rsid w:val="00AE3948"/>
    <w:rsid w:val="00AE39C4"/>
    <w:rsid w:val="00AE3BDE"/>
    <w:rsid w:val="00AE3CB2"/>
    <w:rsid w:val="00AE4361"/>
    <w:rsid w:val="00AE4C13"/>
    <w:rsid w:val="00AE558B"/>
    <w:rsid w:val="00AE5BB7"/>
    <w:rsid w:val="00AE605E"/>
    <w:rsid w:val="00AE67A4"/>
    <w:rsid w:val="00AE6E6D"/>
    <w:rsid w:val="00AE76ED"/>
    <w:rsid w:val="00AE7E3E"/>
    <w:rsid w:val="00AF009D"/>
    <w:rsid w:val="00AF0CD6"/>
    <w:rsid w:val="00AF2E8A"/>
    <w:rsid w:val="00AF334A"/>
    <w:rsid w:val="00AF3971"/>
    <w:rsid w:val="00AF4532"/>
    <w:rsid w:val="00AF6B22"/>
    <w:rsid w:val="00AF71C7"/>
    <w:rsid w:val="00AF7346"/>
    <w:rsid w:val="00AF7F12"/>
    <w:rsid w:val="00B0137E"/>
    <w:rsid w:val="00B02C46"/>
    <w:rsid w:val="00B02D5F"/>
    <w:rsid w:val="00B03D37"/>
    <w:rsid w:val="00B0466E"/>
    <w:rsid w:val="00B058B1"/>
    <w:rsid w:val="00B06027"/>
    <w:rsid w:val="00B069AB"/>
    <w:rsid w:val="00B07421"/>
    <w:rsid w:val="00B114E1"/>
    <w:rsid w:val="00B131FE"/>
    <w:rsid w:val="00B139B5"/>
    <w:rsid w:val="00B13F2E"/>
    <w:rsid w:val="00B140EC"/>
    <w:rsid w:val="00B167FC"/>
    <w:rsid w:val="00B16A7C"/>
    <w:rsid w:val="00B17488"/>
    <w:rsid w:val="00B1777A"/>
    <w:rsid w:val="00B17CF0"/>
    <w:rsid w:val="00B20B80"/>
    <w:rsid w:val="00B212FC"/>
    <w:rsid w:val="00B2153D"/>
    <w:rsid w:val="00B21855"/>
    <w:rsid w:val="00B21EA3"/>
    <w:rsid w:val="00B22679"/>
    <w:rsid w:val="00B22D0B"/>
    <w:rsid w:val="00B23293"/>
    <w:rsid w:val="00B23622"/>
    <w:rsid w:val="00B24AD0"/>
    <w:rsid w:val="00B24B15"/>
    <w:rsid w:val="00B2533A"/>
    <w:rsid w:val="00B2590B"/>
    <w:rsid w:val="00B2779F"/>
    <w:rsid w:val="00B278E8"/>
    <w:rsid w:val="00B30779"/>
    <w:rsid w:val="00B31469"/>
    <w:rsid w:val="00B32124"/>
    <w:rsid w:val="00B32B7C"/>
    <w:rsid w:val="00B32BD2"/>
    <w:rsid w:val="00B32C87"/>
    <w:rsid w:val="00B33FAE"/>
    <w:rsid w:val="00B3492A"/>
    <w:rsid w:val="00B35DEB"/>
    <w:rsid w:val="00B35F9A"/>
    <w:rsid w:val="00B363BF"/>
    <w:rsid w:val="00B36F9D"/>
    <w:rsid w:val="00B3710C"/>
    <w:rsid w:val="00B371AB"/>
    <w:rsid w:val="00B37443"/>
    <w:rsid w:val="00B401EB"/>
    <w:rsid w:val="00B408D8"/>
    <w:rsid w:val="00B40F58"/>
    <w:rsid w:val="00B415F2"/>
    <w:rsid w:val="00B44B55"/>
    <w:rsid w:val="00B455B9"/>
    <w:rsid w:val="00B457EB"/>
    <w:rsid w:val="00B46AC7"/>
    <w:rsid w:val="00B470FB"/>
    <w:rsid w:val="00B4791C"/>
    <w:rsid w:val="00B51395"/>
    <w:rsid w:val="00B52B23"/>
    <w:rsid w:val="00B52FF0"/>
    <w:rsid w:val="00B53C96"/>
    <w:rsid w:val="00B54921"/>
    <w:rsid w:val="00B54CF3"/>
    <w:rsid w:val="00B5592B"/>
    <w:rsid w:val="00B56A78"/>
    <w:rsid w:val="00B5725C"/>
    <w:rsid w:val="00B57319"/>
    <w:rsid w:val="00B605DF"/>
    <w:rsid w:val="00B60C2B"/>
    <w:rsid w:val="00B61394"/>
    <w:rsid w:val="00B61A33"/>
    <w:rsid w:val="00B61EF0"/>
    <w:rsid w:val="00B61F53"/>
    <w:rsid w:val="00B620BB"/>
    <w:rsid w:val="00B62582"/>
    <w:rsid w:val="00B62FAA"/>
    <w:rsid w:val="00B65B64"/>
    <w:rsid w:val="00B65D77"/>
    <w:rsid w:val="00B6607B"/>
    <w:rsid w:val="00B669F3"/>
    <w:rsid w:val="00B66EF0"/>
    <w:rsid w:val="00B66FAB"/>
    <w:rsid w:val="00B67373"/>
    <w:rsid w:val="00B702F5"/>
    <w:rsid w:val="00B7129B"/>
    <w:rsid w:val="00B71BBA"/>
    <w:rsid w:val="00B71C72"/>
    <w:rsid w:val="00B732EA"/>
    <w:rsid w:val="00B73A94"/>
    <w:rsid w:val="00B73AA0"/>
    <w:rsid w:val="00B73BC5"/>
    <w:rsid w:val="00B73C13"/>
    <w:rsid w:val="00B74703"/>
    <w:rsid w:val="00B74F06"/>
    <w:rsid w:val="00B751F6"/>
    <w:rsid w:val="00B764C4"/>
    <w:rsid w:val="00B77AB3"/>
    <w:rsid w:val="00B77E13"/>
    <w:rsid w:val="00B804A5"/>
    <w:rsid w:val="00B809CA"/>
    <w:rsid w:val="00B80CD7"/>
    <w:rsid w:val="00B80DB5"/>
    <w:rsid w:val="00B820F2"/>
    <w:rsid w:val="00B8235F"/>
    <w:rsid w:val="00B83B8A"/>
    <w:rsid w:val="00B83CE1"/>
    <w:rsid w:val="00B855BB"/>
    <w:rsid w:val="00B85A9A"/>
    <w:rsid w:val="00B85FBD"/>
    <w:rsid w:val="00B8615A"/>
    <w:rsid w:val="00B87E86"/>
    <w:rsid w:val="00B905F4"/>
    <w:rsid w:val="00B90B94"/>
    <w:rsid w:val="00B91694"/>
    <w:rsid w:val="00B91EEE"/>
    <w:rsid w:val="00B9279A"/>
    <w:rsid w:val="00B936EA"/>
    <w:rsid w:val="00B938C4"/>
    <w:rsid w:val="00B9550D"/>
    <w:rsid w:val="00B95827"/>
    <w:rsid w:val="00B968CB"/>
    <w:rsid w:val="00B97530"/>
    <w:rsid w:val="00B97C61"/>
    <w:rsid w:val="00BA0077"/>
    <w:rsid w:val="00BA0CB1"/>
    <w:rsid w:val="00BA2D9A"/>
    <w:rsid w:val="00BA32D8"/>
    <w:rsid w:val="00BA34F6"/>
    <w:rsid w:val="00BA55CF"/>
    <w:rsid w:val="00BA6184"/>
    <w:rsid w:val="00BA6765"/>
    <w:rsid w:val="00BA6986"/>
    <w:rsid w:val="00BA7015"/>
    <w:rsid w:val="00BA7C73"/>
    <w:rsid w:val="00BA7EB9"/>
    <w:rsid w:val="00BA7FDA"/>
    <w:rsid w:val="00BB0185"/>
    <w:rsid w:val="00BB0943"/>
    <w:rsid w:val="00BB0A36"/>
    <w:rsid w:val="00BB0BB8"/>
    <w:rsid w:val="00BB1BFC"/>
    <w:rsid w:val="00BB1E67"/>
    <w:rsid w:val="00BB31BB"/>
    <w:rsid w:val="00BB31D3"/>
    <w:rsid w:val="00BB4127"/>
    <w:rsid w:val="00BB4762"/>
    <w:rsid w:val="00BB4FD9"/>
    <w:rsid w:val="00BB51C7"/>
    <w:rsid w:val="00BB7440"/>
    <w:rsid w:val="00BC2160"/>
    <w:rsid w:val="00BC3213"/>
    <w:rsid w:val="00BC3655"/>
    <w:rsid w:val="00BC392D"/>
    <w:rsid w:val="00BC3DC0"/>
    <w:rsid w:val="00BC4527"/>
    <w:rsid w:val="00BC635C"/>
    <w:rsid w:val="00BC6680"/>
    <w:rsid w:val="00BC6870"/>
    <w:rsid w:val="00BC6DF7"/>
    <w:rsid w:val="00BC7FA1"/>
    <w:rsid w:val="00BD0742"/>
    <w:rsid w:val="00BD12E6"/>
    <w:rsid w:val="00BD1713"/>
    <w:rsid w:val="00BD2C1E"/>
    <w:rsid w:val="00BD2F04"/>
    <w:rsid w:val="00BD33C7"/>
    <w:rsid w:val="00BD408F"/>
    <w:rsid w:val="00BD4317"/>
    <w:rsid w:val="00BD4660"/>
    <w:rsid w:val="00BD4B57"/>
    <w:rsid w:val="00BD4B63"/>
    <w:rsid w:val="00BD5415"/>
    <w:rsid w:val="00BD54B0"/>
    <w:rsid w:val="00BD5BB7"/>
    <w:rsid w:val="00BD5C79"/>
    <w:rsid w:val="00BD5EE3"/>
    <w:rsid w:val="00BD6424"/>
    <w:rsid w:val="00BD67E6"/>
    <w:rsid w:val="00BD78C8"/>
    <w:rsid w:val="00BE028C"/>
    <w:rsid w:val="00BE0DD4"/>
    <w:rsid w:val="00BE1243"/>
    <w:rsid w:val="00BE1526"/>
    <w:rsid w:val="00BE28F7"/>
    <w:rsid w:val="00BE3048"/>
    <w:rsid w:val="00BE3731"/>
    <w:rsid w:val="00BE3E2B"/>
    <w:rsid w:val="00BE3EE3"/>
    <w:rsid w:val="00BE3FCD"/>
    <w:rsid w:val="00BE5CDC"/>
    <w:rsid w:val="00BE5E1F"/>
    <w:rsid w:val="00BE6349"/>
    <w:rsid w:val="00BE6E61"/>
    <w:rsid w:val="00BF0B6C"/>
    <w:rsid w:val="00BF12DB"/>
    <w:rsid w:val="00BF1811"/>
    <w:rsid w:val="00BF1A5A"/>
    <w:rsid w:val="00BF2F59"/>
    <w:rsid w:val="00BF3513"/>
    <w:rsid w:val="00BF455A"/>
    <w:rsid w:val="00BF5095"/>
    <w:rsid w:val="00BF562D"/>
    <w:rsid w:val="00BF5A72"/>
    <w:rsid w:val="00BF5A8B"/>
    <w:rsid w:val="00BF5B20"/>
    <w:rsid w:val="00BF616A"/>
    <w:rsid w:val="00C014F2"/>
    <w:rsid w:val="00C026DB"/>
    <w:rsid w:val="00C03148"/>
    <w:rsid w:val="00C04BBB"/>
    <w:rsid w:val="00C050F0"/>
    <w:rsid w:val="00C05C66"/>
    <w:rsid w:val="00C06197"/>
    <w:rsid w:val="00C06456"/>
    <w:rsid w:val="00C075AC"/>
    <w:rsid w:val="00C07847"/>
    <w:rsid w:val="00C07EDC"/>
    <w:rsid w:val="00C10101"/>
    <w:rsid w:val="00C107C0"/>
    <w:rsid w:val="00C10D4F"/>
    <w:rsid w:val="00C162CE"/>
    <w:rsid w:val="00C16B1C"/>
    <w:rsid w:val="00C17084"/>
    <w:rsid w:val="00C17099"/>
    <w:rsid w:val="00C1726F"/>
    <w:rsid w:val="00C17E52"/>
    <w:rsid w:val="00C209AA"/>
    <w:rsid w:val="00C20D4D"/>
    <w:rsid w:val="00C21EFD"/>
    <w:rsid w:val="00C22BDA"/>
    <w:rsid w:val="00C23188"/>
    <w:rsid w:val="00C23C4D"/>
    <w:rsid w:val="00C25274"/>
    <w:rsid w:val="00C30B27"/>
    <w:rsid w:val="00C32EC2"/>
    <w:rsid w:val="00C32F24"/>
    <w:rsid w:val="00C340AF"/>
    <w:rsid w:val="00C364EE"/>
    <w:rsid w:val="00C365C7"/>
    <w:rsid w:val="00C37652"/>
    <w:rsid w:val="00C402E2"/>
    <w:rsid w:val="00C4054C"/>
    <w:rsid w:val="00C40593"/>
    <w:rsid w:val="00C41A18"/>
    <w:rsid w:val="00C42C1B"/>
    <w:rsid w:val="00C43AD4"/>
    <w:rsid w:val="00C44960"/>
    <w:rsid w:val="00C46902"/>
    <w:rsid w:val="00C50184"/>
    <w:rsid w:val="00C50582"/>
    <w:rsid w:val="00C507EE"/>
    <w:rsid w:val="00C510F6"/>
    <w:rsid w:val="00C51CDB"/>
    <w:rsid w:val="00C53F32"/>
    <w:rsid w:val="00C54315"/>
    <w:rsid w:val="00C547F6"/>
    <w:rsid w:val="00C55E28"/>
    <w:rsid w:val="00C563A9"/>
    <w:rsid w:val="00C56679"/>
    <w:rsid w:val="00C61F36"/>
    <w:rsid w:val="00C67192"/>
    <w:rsid w:val="00C676CD"/>
    <w:rsid w:val="00C705DB"/>
    <w:rsid w:val="00C7180F"/>
    <w:rsid w:val="00C71F68"/>
    <w:rsid w:val="00C72347"/>
    <w:rsid w:val="00C72D47"/>
    <w:rsid w:val="00C73ACF"/>
    <w:rsid w:val="00C75ACF"/>
    <w:rsid w:val="00C76281"/>
    <w:rsid w:val="00C7670B"/>
    <w:rsid w:val="00C76F11"/>
    <w:rsid w:val="00C76F24"/>
    <w:rsid w:val="00C772D6"/>
    <w:rsid w:val="00C819D0"/>
    <w:rsid w:val="00C81A13"/>
    <w:rsid w:val="00C81C7C"/>
    <w:rsid w:val="00C82FBA"/>
    <w:rsid w:val="00C83165"/>
    <w:rsid w:val="00C834B8"/>
    <w:rsid w:val="00C8523B"/>
    <w:rsid w:val="00C8549A"/>
    <w:rsid w:val="00C855B0"/>
    <w:rsid w:val="00C8570C"/>
    <w:rsid w:val="00C87347"/>
    <w:rsid w:val="00C90805"/>
    <w:rsid w:val="00C9106C"/>
    <w:rsid w:val="00C912E0"/>
    <w:rsid w:val="00C92C71"/>
    <w:rsid w:val="00C93528"/>
    <w:rsid w:val="00C94263"/>
    <w:rsid w:val="00C94453"/>
    <w:rsid w:val="00C9447E"/>
    <w:rsid w:val="00C9478E"/>
    <w:rsid w:val="00C96C6D"/>
    <w:rsid w:val="00CA03F2"/>
    <w:rsid w:val="00CA2B9E"/>
    <w:rsid w:val="00CA3221"/>
    <w:rsid w:val="00CA3400"/>
    <w:rsid w:val="00CA39B2"/>
    <w:rsid w:val="00CA402E"/>
    <w:rsid w:val="00CA458D"/>
    <w:rsid w:val="00CA5242"/>
    <w:rsid w:val="00CA67A1"/>
    <w:rsid w:val="00CA71E8"/>
    <w:rsid w:val="00CB0300"/>
    <w:rsid w:val="00CB12A7"/>
    <w:rsid w:val="00CB1765"/>
    <w:rsid w:val="00CB2903"/>
    <w:rsid w:val="00CB33BA"/>
    <w:rsid w:val="00CB344F"/>
    <w:rsid w:val="00CB61DC"/>
    <w:rsid w:val="00CB7299"/>
    <w:rsid w:val="00CB73C4"/>
    <w:rsid w:val="00CB7A9B"/>
    <w:rsid w:val="00CC0E27"/>
    <w:rsid w:val="00CC1E16"/>
    <w:rsid w:val="00CC236E"/>
    <w:rsid w:val="00CC2914"/>
    <w:rsid w:val="00CC2A95"/>
    <w:rsid w:val="00CC2AE0"/>
    <w:rsid w:val="00CC434B"/>
    <w:rsid w:val="00CC48C4"/>
    <w:rsid w:val="00CC4BFA"/>
    <w:rsid w:val="00CC5283"/>
    <w:rsid w:val="00CC577C"/>
    <w:rsid w:val="00CC5B64"/>
    <w:rsid w:val="00CC6674"/>
    <w:rsid w:val="00CC6DFF"/>
    <w:rsid w:val="00CC766D"/>
    <w:rsid w:val="00CC7A90"/>
    <w:rsid w:val="00CD0B75"/>
    <w:rsid w:val="00CD1252"/>
    <w:rsid w:val="00CD15A0"/>
    <w:rsid w:val="00CD15FD"/>
    <w:rsid w:val="00CD15FF"/>
    <w:rsid w:val="00CD1CD2"/>
    <w:rsid w:val="00CD275B"/>
    <w:rsid w:val="00CD276F"/>
    <w:rsid w:val="00CD2DAA"/>
    <w:rsid w:val="00CD3EE8"/>
    <w:rsid w:val="00CD4038"/>
    <w:rsid w:val="00CD4297"/>
    <w:rsid w:val="00CD4C5A"/>
    <w:rsid w:val="00CD4D02"/>
    <w:rsid w:val="00CD5C7E"/>
    <w:rsid w:val="00CD65B5"/>
    <w:rsid w:val="00CE0129"/>
    <w:rsid w:val="00CE032B"/>
    <w:rsid w:val="00CE0751"/>
    <w:rsid w:val="00CE22A9"/>
    <w:rsid w:val="00CE2412"/>
    <w:rsid w:val="00CE2433"/>
    <w:rsid w:val="00CE42A2"/>
    <w:rsid w:val="00CE4E2C"/>
    <w:rsid w:val="00CE67E5"/>
    <w:rsid w:val="00CE6EAD"/>
    <w:rsid w:val="00CE793F"/>
    <w:rsid w:val="00CE7E8E"/>
    <w:rsid w:val="00CE7FB7"/>
    <w:rsid w:val="00CF3536"/>
    <w:rsid w:val="00CF38DB"/>
    <w:rsid w:val="00CF3FC6"/>
    <w:rsid w:val="00CF4221"/>
    <w:rsid w:val="00CF57F0"/>
    <w:rsid w:val="00CF664D"/>
    <w:rsid w:val="00CF6A97"/>
    <w:rsid w:val="00CF7996"/>
    <w:rsid w:val="00CF79E0"/>
    <w:rsid w:val="00D01292"/>
    <w:rsid w:val="00D01F72"/>
    <w:rsid w:val="00D039B9"/>
    <w:rsid w:val="00D042A6"/>
    <w:rsid w:val="00D04941"/>
    <w:rsid w:val="00D04A51"/>
    <w:rsid w:val="00D05347"/>
    <w:rsid w:val="00D0540E"/>
    <w:rsid w:val="00D07076"/>
    <w:rsid w:val="00D070C2"/>
    <w:rsid w:val="00D07B26"/>
    <w:rsid w:val="00D10116"/>
    <w:rsid w:val="00D101BB"/>
    <w:rsid w:val="00D10C35"/>
    <w:rsid w:val="00D12853"/>
    <w:rsid w:val="00D13724"/>
    <w:rsid w:val="00D142FA"/>
    <w:rsid w:val="00D144D7"/>
    <w:rsid w:val="00D17132"/>
    <w:rsid w:val="00D201B9"/>
    <w:rsid w:val="00D204F0"/>
    <w:rsid w:val="00D20A1B"/>
    <w:rsid w:val="00D2167D"/>
    <w:rsid w:val="00D218FE"/>
    <w:rsid w:val="00D21B70"/>
    <w:rsid w:val="00D227EB"/>
    <w:rsid w:val="00D23096"/>
    <w:rsid w:val="00D23450"/>
    <w:rsid w:val="00D234F6"/>
    <w:rsid w:val="00D2355B"/>
    <w:rsid w:val="00D238B0"/>
    <w:rsid w:val="00D23CB5"/>
    <w:rsid w:val="00D24489"/>
    <w:rsid w:val="00D24DD5"/>
    <w:rsid w:val="00D25597"/>
    <w:rsid w:val="00D25ADB"/>
    <w:rsid w:val="00D271E0"/>
    <w:rsid w:val="00D277C8"/>
    <w:rsid w:val="00D27FAA"/>
    <w:rsid w:val="00D3011B"/>
    <w:rsid w:val="00D3052B"/>
    <w:rsid w:val="00D3082C"/>
    <w:rsid w:val="00D30EE5"/>
    <w:rsid w:val="00D32468"/>
    <w:rsid w:val="00D32A81"/>
    <w:rsid w:val="00D3326E"/>
    <w:rsid w:val="00D3374A"/>
    <w:rsid w:val="00D33A3B"/>
    <w:rsid w:val="00D33ACF"/>
    <w:rsid w:val="00D346FE"/>
    <w:rsid w:val="00D349EF"/>
    <w:rsid w:val="00D34BF9"/>
    <w:rsid w:val="00D3564E"/>
    <w:rsid w:val="00D35BEF"/>
    <w:rsid w:val="00D367B8"/>
    <w:rsid w:val="00D37435"/>
    <w:rsid w:val="00D375FE"/>
    <w:rsid w:val="00D37F33"/>
    <w:rsid w:val="00D41955"/>
    <w:rsid w:val="00D425EF"/>
    <w:rsid w:val="00D43E31"/>
    <w:rsid w:val="00D44AE7"/>
    <w:rsid w:val="00D45CF4"/>
    <w:rsid w:val="00D45FD0"/>
    <w:rsid w:val="00D464A2"/>
    <w:rsid w:val="00D4658F"/>
    <w:rsid w:val="00D47757"/>
    <w:rsid w:val="00D47EA0"/>
    <w:rsid w:val="00D50226"/>
    <w:rsid w:val="00D50BB0"/>
    <w:rsid w:val="00D51B64"/>
    <w:rsid w:val="00D51EFE"/>
    <w:rsid w:val="00D52139"/>
    <w:rsid w:val="00D521BE"/>
    <w:rsid w:val="00D544F5"/>
    <w:rsid w:val="00D555FF"/>
    <w:rsid w:val="00D55F10"/>
    <w:rsid w:val="00D5674F"/>
    <w:rsid w:val="00D57188"/>
    <w:rsid w:val="00D576A4"/>
    <w:rsid w:val="00D606BB"/>
    <w:rsid w:val="00D60F49"/>
    <w:rsid w:val="00D628C3"/>
    <w:rsid w:val="00D62DCA"/>
    <w:rsid w:val="00D647D7"/>
    <w:rsid w:val="00D6679F"/>
    <w:rsid w:val="00D67060"/>
    <w:rsid w:val="00D6729D"/>
    <w:rsid w:val="00D679A7"/>
    <w:rsid w:val="00D67C38"/>
    <w:rsid w:val="00D67EB8"/>
    <w:rsid w:val="00D71F43"/>
    <w:rsid w:val="00D72602"/>
    <w:rsid w:val="00D73103"/>
    <w:rsid w:val="00D73F76"/>
    <w:rsid w:val="00D74B72"/>
    <w:rsid w:val="00D75D9B"/>
    <w:rsid w:val="00D75DF6"/>
    <w:rsid w:val="00D76123"/>
    <w:rsid w:val="00D7675F"/>
    <w:rsid w:val="00D76A4A"/>
    <w:rsid w:val="00D76F33"/>
    <w:rsid w:val="00D76FF6"/>
    <w:rsid w:val="00D77B3A"/>
    <w:rsid w:val="00D80144"/>
    <w:rsid w:val="00D816F0"/>
    <w:rsid w:val="00D81D08"/>
    <w:rsid w:val="00D81FB0"/>
    <w:rsid w:val="00D827E0"/>
    <w:rsid w:val="00D83141"/>
    <w:rsid w:val="00D83924"/>
    <w:rsid w:val="00D84786"/>
    <w:rsid w:val="00D847AD"/>
    <w:rsid w:val="00D84ADE"/>
    <w:rsid w:val="00D85E2C"/>
    <w:rsid w:val="00D8675B"/>
    <w:rsid w:val="00D867E4"/>
    <w:rsid w:val="00D86FD9"/>
    <w:rsid w:val="00D874DD"/>
    <w:rsid w:val="00D87DE2"/>
    <w:rsid w:val="00D87E74"/>
    <w:rsid w:val="00D90DAE"/>
    <w:rsid w:val="00D9192E"/>
    <w:rsid w:val="00D94A9C"/>
    <w:rsid w:val="00D96938"/>
    <w:rsid w:val="00D969F8"/>
    <w:rsid w:val="00D96CE6"/>
    <w:rsid w:val="00D976CC"/>
    <w:rsid w:val="00DA1C2C"/>
    <w:rsid w:val="00DA31E1"/>
    <w:rsid w:val="00DA3B41"/>
    <w:rsid w:val="00DA3F8D"/>
    <w:rsid w:val="00DA43C2"/>
    <w:rsid w:val="00DA6342"/>
    <w:rsid w:val="00DA6B17"/>
    <w:rsid w:val="00DA7658"/>
    <w:rsid w:val="00DA7D63"/>
    <w:rsid w:val="00DB1FE8"/>
    <w:rsid w:val="00DB2CB1"/>
    <w:rsid w:val="00DB2F81"/>
    <w:rsid w:val="00DB34DD"/>
    <w:rsid w:val="00DB3533"/>
    <w:rsid w:val="00DB3710"/>
    <w:rsid w:val="00DB3FA6"/>
    <w:rsid w:val="00DB44B6"/>
    <w:rsid w:val="00DB4AEC"/>
    <w:rsid w:val="00DB5485"/>
    <w:rsid w:val="00DB5738"/>
    <w:rsid w:val="00DB58EA"/>
    <w:rsid w:val="00DB5E91"/>
    <w:rsid w:val="00DB650C"/>
    <w:rsid w:val="00DB723E"/>
    <w:rsid w:val="00DB73D9"/>
    <w:rsid w:val="00DB76CC"/>
    <w:rsid w:val="00DB7B9A"/>
    <w:rsid w:val="00DB7E28"/>
    <w:rsid w:val="00DC070D"/>
    <w:rsid w:val="00DC0834"/>
    <w:rsid w:val="00DC1AE5"/>
    <w:rsid w:val="00DC1FCE"/>
    <w:rsid w:val="00DC265A"/>
    <w:rsid w:val="00DC39E7"/>
    <w:rsid w:val="00DC3D72"/>
    <w:rsid w:val="00DC4234"/>
    <w:rsid w:val="00DC6DD4"/>
    <w:rsid w:val="00DC70E3"/>
    <w:rsid w:val="00DD045C"/>
    <w:rsid w:val="00DD20A5"/>
    <w:rsid w:val="00DD2DF8"/>
    <w:rsid w:val="00DD32C2"/>
    <w:rsid w:val="00DD37F6"/>
    <w:rsid w:val="00DD392A"/>
    <w:rsid w:val="00DD3D5F"/>
    <w:rsid w:val="00DD4079"/>
    <w:rsid w:val="00DD418D"/>
    <w:rsid w:val="00DD42B6"/>
    <w:rsid w:val="00DD4521"/>
    <w:rsid w:val="00DD47D1"/>
    <w:rsid w:val="00DD7FE9"/>
    <w:rsid w:val="00DE2C1D"/>
    <w:rsid w:val="00DE2F60"/>
    <w:rsid w:val="00DE3770"/>
    <w:rsid w:val="00DE4DE0"/>
    <w:rsid w:val="00DE536A"/>
    <w:rsid w:val="00DE5DA5"/>
    <w:rsid w:val="00DE7756"/>
    <w:rsid w:val="00DF057F"/>
    <w:rsid w:val="00DF15B0"/>
    <w:rsid w:val="00DF174D"/>
    <w:rsid w:val="00DF1DC2"/>
    <w:rsid w:val="00DF21FC"/>
    <w:rsid w:val="00DF2DD8"/>
    <w:rsid w:val="00DF3103"/>
    <w:rsid w:val="00DF6B69"/>
    <w:rsid w:val="00DF7369"/>
    <w:rsid w:val="00DF79BA"/>
    <w:rsid w:val="00E00548"/>
    <w:rsid w:val="00E012EE"/>
    <w:rsid w:val="00E024AA"/>
    <w:rsid w:val="00E02AFD"/>
    <w:rsid w:val="00E0316F"/>
    <w:rsid w:val="00E03A5D"/>
    <w:rsid w:val="00E04D42"/>
    <w:rsid w:val="00E05810"/>
    <w:rsid w:val="00E05EE8"/>
    <w:rsid w:val="00E0608F"/>
    <w:rsid w:val="00E065FC"/>
    <w:rsid w:val="00E1081A"/>
    <w:rsid w:val="00E13264"/>
    <w:rsid w:val="00E13274"/>
    <w:rsid w:val="00E1374D"/>
    <w:rsid w:val="00E13D2D"/>
    <w:rsid w:val="00E166A0"/>
    <w:rsid w:val="00E16D4F"/>
    <w:rsid w:val="00E175CF"/>
    <w:rsid w:val="00E20013"/>
    <w:rsid w:val="00E2001A"/>
    <w:rsid w:val="00E2094D"/>
    <w:rsid w:val="00E21511"/>
    <w:rsid w:val="00E228B3"/>
    <w:rsid w:val="00E22D75"/>
    <w:rsid w:val="00E235E7"/>
    <w:rsid w:val="00E24633"/>
    <w:rsid w:val="00E24770"/>
    <w:rsid w:val="00E25BF3"/>
    <w:rsid w:val="00E26E29"/>
    <w:rsid w:val="00E2722F"/>
    <w:rsid w:val="00E2747A"/>
    <w:rsid w:val="00E274EC"/>
    <w:rsid w:val="00E27B5B"/>
    <w:rsid w:val="00E307CC"/>
    <w:rsid w:val="00E311A9"/>
    <w:rsid w:val="00E31D0C"/>
    <w:rsid w:val="00E32F39"/>
    <w:rsid w:val="00E33FB0"/>
    <w:rsid w:val="00E34574"/>
    <w:rsid w:val="00E3694E"/>
    <w:rsid w:val="00E415C6"/>
    <w:rsid w:val="00E4211E"/>
    <w:rsid w:val="00E43252"/>
    <w:rsid w:val="00E43F7D"/>
    <w:rsid w:val="00E4536D"/>
    <w:rsid w:val="00E45631"/>
    <w:rsid w:val="00E458EC"/>
    <w:rsid w:val="00E45ABF"/>
    <w:rsid w:val="00E45C33"/>
    <w:rsid w:val="00E47217"/>
    <w:rsid w:val="00E472D5"/>
    <w:rsid w:val="00E51002"/>
    <w:rsid w:val="00E537E9"/>
    <w:rsid w:val="00E53D10"/>
    <w:rsid w:val="00E54037"/>
    <w:rsid w:val="00E54971"/>
    <w:rsid w:val="00E54EF5"/>
    <w:rsid w:val="00E55587"/>
    <w:rsid w:val="00E555C4"/>
    <w:rsid w:val="00E55AC5"/>
    <w:rsid w:val="00E5603A"/>
    <w:rsid w:val="00E56C63"/>
    <w:rsid w:val="00E57621"/>
    <w:rsid w:val="00E61619"/>
    <w:rsid w:val="00E619FB"/>
    <w:rsid w:val="00E61F2A"/>
    <w:rsid w:val="00E61F64"/>
    <w:rsid w:val="00E62AEE"/>
    <w:rsid w:val="00E62CBD"/>
    <w:rsid w:val="00E63725"/>
    <w:rsid w:val="00E63D35"/>
    <w:rsid w:val="00E642DD"/>
    <w:rsid w:val="00E65868"/>
    <w:rsid w:val="00E66D00"/>
    <w:rsid w:val="00E70387"/>
    <w:rsid w:val="00E70432"/>
    <w:rsid w:val="00E70EEC"/>
    <w:rsid w:val="00E713FB"/>
    <w:rsid w:val="00E72AAA"/>
    <w:rsid w:val="00E72EC8"/>
    <w:rsid w:val="00E73BFC"/>
    <w:rsid w:val="00E74800"/>
    <w:rsid w:val="00E7628B"/>
    <w:rsid w:val="00E776C7"/>
    <w:rsid w:val="00E77D06"/>
    <w:rsid w:val="00E809CA"/>
    <w:rsid w:val="00E80EEE"/>
    <w:rsid w:val="00E81D3E"/>
    <w:rsid w:val="00E828E7"/>
    <w:rsid w:val="00E82C0B"/>
    <w:rsid w:val="00E83D18"/>
    <w:rsid w:val="00E83ECE"/>
    <w:rsid w:val="00E84374"/>
    <w:rsid w:val="00E850FD"/>
    <w:rsid w:val="00E85640"/>
    <w:rsid w:val="00E865B7"/>
    <w:rsid w:val="00E8671E"/>
    <w:rsid w:val="00E86757"/>
    <w:rsid w:val="00E8735A"/>
    <w:rsid w:val="00E87569"/>
    <w:rsid w:val="00E87D9F"/>
    <w:rsid w:val="00E902A4"/>
    <w:rsid w:val="00E9060E"/>
    <w:rsid w:val="00E913C2"/>
    <w:rsid w:val="00E92153"/>
    <w:rsid w:val="00E952B1"/>
    <w:rsid w:val="00E95DD7"/>
    <w:rsid w:val="00E96436"/>
    <w:rsid w:val="00E969B5"/>
    <w:rsid w:val="00E9730C"/>
    <w:rsid w:val="00EA1CF0"/>
    <w:rsid w:val="00EA2F34"/>
    <w:rsid w:val="00EA39A5"/>
    <w:rsid w:val="00EA544C"/>
    <w:rsid w:val="00EA55CB"/>
    <w:rsid w:val="00EA5D46"/>
    <w:rsid w:val="00EA5F97"/>
    <w:rsid w:val="00EA65A3"/>
    <w:rsid w:val="00EA7767"/>
    <w:rsid w:val="00EB13A9"/>
    <w:rsid w:val="00EB1C87"/>
    <w:rsid w:val="00EB1D2E"/>
    <w:rsid w:val="00EB27F8"/>
    <w:rsid w:val="00EB2A3E"/>
    <w:rsid w:val="00EB36C2"/>
    <w:rsid w:val="00EB39AA"/>
    <w:rsid w:val="00EB4A38"/>
    <w:rsid w:val="00EB5463"/>
    <w:rsid w:val="00EB57B7"/>
    <w:rsid w:val="00EB671E"/>
    <w:rsid w:val="00EB68E7"/>
    <w:rsid w:val="00EC07F1"/>
    <w:rsid w:val="00EC10FC"/>
    <w:rsid w:val="00EC204A"/>
    <w:rsid w:val="00EC20F7"/>
    <w:rsid w:val="00EC3552"/>
    <w:rsid w:val="00EC3ABE"/>
    <w:rsid w:val="00EC5553"/>
    <w:rsid w:val="00EC557C"/>
    <w:rsid w:val="00EC599D"/>
    <w:rsid w:val="00EC5DA7"/>
    <w:rsid w:val="00EC7D27"/>
    <w:rsid w:val="00ED279A"/>
    <w:rsid w:val="00ED2E20"/>
    <w:rsid w:val="00ED39E8"/>
    <w:rsid w:val="00ED410E"/>
    <w:rsid w:val="00ED4777"/>
    <w:rsid w:val="00ED4DA0"/>
    <w:rsid w:val="00ED4F15"/>
    <w:rsid w:val="00ED52FE"/>
    <w:rsid w:val="00ED5833"/>
    <w:rsid w:val="00ED69C5"/>
    <w:rsid w:val="00ED69E3"/>
    <w:rsid w:val="00ED759B"/>
    <w:rsid w:val="00ED75A4"/>
    <w:rsid w:val="00ED7869"/>
    <w:rsid w:val="00ED7D77"/>
    <w:rsid w:val="00EE0321"/>
    <w:rsid w:val="00EE0366"/>
    <w:rsid w:val="00EE2519"/>
    <w:rsid w:val="00EE3C95"/>
    <w:rsid w:val="00EE4434"/>
    <w:rsid w:val="00EE4A99"/>
    <w:rsid w:val="00EE5614"/>
    <w:rsid w:val="00EE5760"/>
    <w:rsid w:val="00EE581F"/>
    <w:rsid w:val="00EE5DCB"/>
    <w:rsid w:val="00EE6933"/>
    <w:rsid w:val="00EE773A"/>
    <w:rsid w:val="00EE7948"/>
    <w:rsid w:val="00EE79D1"/>
    <w:rsid w:val="00EE7AFC"/>
    <w:rsid w:val="00EF08D0"/>
    <w:rsid w:val="00EF19F6"/>
    <w:rsid w:val="00EF24A2"/>
    <w:rsid w:val="00EF26FE"/>
    <w:rsid w:val="00EF308E"/>
    <w:rsid w:val="00EF4131"/>
    <w:rsid w:val="00EF45CD"/>
    <w:rsid w:val="00EF469C"/>
    <w:rsid w:val="00EF5674"/>
    <w:rsid w:val="00EF607F"/>
    <w:rsid w:val="00EF631F"/>
    <w:rsid w:val="00EF6971"/>
    <w:rsid w:val="00EF6FB3"/>
    <w:rsid w:val="00EF75D4"/>
    <w:rsid w:val="00EF7CBE"/>
    <w:rsid w:val="00F00CC4"/>
    <w:rsid w:val="00F00E4D"/>
    <w:rsid w:val="00F01EE6"/>
    <w:rsid w:val="00F022C1"/>
    <w:rsid w:val="00F02690"/>
    <w:rsid w:val="00F03069"/>
    <w:rsid w:val="00F03BCB"/>
    <w:rsid w:val="00F041EE"/>
    <w:rsid w:val="00F045AD"/>
    <w:rsid w:val="00F045EF"/>
    <w:rsid w:val="00F04A4D"/>
    <w:rsid w:val="00F05DAC"/>
    <w:rsid w:val="00F0663D"/>
    <w:rsid w:val="00F06871"/>
    <w:rsid w:val="00F07120"/>
    <w:rsid w:val="00F07881"/>
    <w:rsid w:val="00F10CFE"/>
    <w:rsid w:val="00F10D77"/>
    <w:rsid w:val="00F11D11"/>
    <w:rsid w:val="00F12B98"/>
    <w:rsid w:val="00F12D25"/>
    <w:rsid w:val="00F12D77"/>
    <w:rsid w:val="00F12E76"/>
    <w:rsid w:val="00F13585"/>
    <w:rsid w:val="00F13783"/>
    <w:rsid w:val="00F14170"/>
    <w:rsid w:val="00F143A1"/>
    <w:rsid w:val="00F1461E"/>
    <w:rsid w:val="00F1585C"/>
    <w:rsid w:val="00F158C8"/>
    <w:rsid w:val="00F17972"/>
    <w:rsid w:val="00F2071C"/>
    <w:rsid w:val="00F22512"/>
    <w:rsid w:val="00F227A2"/>
    <w:rsid w:val="00F2291A"/>
    <w:rsid w:val="00F2310E"/>
    <w:rsid w:val="00F24CE4"/>
    <w:rsid w:val="00F2611A"/>
    <w:rsid w:val="00F27FAD"/>
    <w:rsid w:val="00F3004A"/>
    <w:rsid w:val="00F3017D"/>
    <w:rsid w:val="00F3044E"/>
    <w:rsid w:val="00F317E2"/>
    <w:rsid w:val="00F325D9"/>
    <w:rsid w:val="00F32CEF"/>
    <w:rsid w:val="00F338DA"/>
    <w:rsid w:val="00F33A87"/>
    <w:rsid w:val="00F3409A"/>
    <w:rsid w:val="00F34AD3"/>
    <w:rsid w:val="00F371E0"/>
    <w:rsid w:val="00F379A9"/>
    <w:rsid w:val="00F37EC4"/>
    <w:rsid w:val="00F407F8"/>
    <w:rsid w:val="00F40B6A"/>
    <w:rsid w:val="00F42788"/>
    <w:rsid w:val="00F451A0"/>
    <w:rsid w:val="00F47921"/>
    <w:rsid w:val="00F47E67"/>
    <w:rsid w:val="00F505B4"/>
    <w:rsid w:val="00F50B4D"/>
    <w:rsid w:val="00F515A8"/>
    <w:rsid w:val="00F520FF"/>
    <w:rsid w:val="00F525D0"/>
    <w:rsid w:val="00F52F42"/>
    <w:rsid w:val="00F531D8"/>
    <w:rsid w:val="00F534F1"/>
    <w:rsid w:val="00F53C4E"/>
    <w:rsid w:val="00F53C8B"/>
    <w:rsid w:val="00F54429"/>
    <w:rsid w:val="00F5609A"/>
    <w:rsid w:val="00F57407"/>
    <w:rsid w:val="00F57C95"/>
    <w:rsid w:val="00F607C9"/>
    <w:rsid w:val="00F61071"/>
    <w:rsid w:val="00F614AE"/>
    <w:rsid w:val="00F6272B"/>
    <w:rsid w:val="00F644F0"/>
    <w:rsid w:val="00F65079"/>
    <w:rsid w:val="00F65260"/>
    <w:rsid w:val="00F6575D"/>
    <w:rsid w:val="00F66735"/>
    <w:rsid w:val="00F66A68"/>
    <w:rsid w:val="00F67E74"/>
    <w:rsid w:val="00F70409"/>
    <w:rsid w:val="00F70C91"/>
    <w:rsid w:val="00F72058"/>
    <w:rsid w:val="00F72563"/>
    <w:rsid w:val="00F7278C"/>
    <w:rsid w:val="00F728EE"/>
    <w:rsid w:val="00F73C40"/>
    <w:rsid w:val="00F74378"/>
    <w:rsid w:val="00F74B32"/>
    <w:rsid w:val="00F771A8"/>
    <w:rsid w:val="00F77F8C"/>
    <w:rsid w:val="00F80AF1"/>
    <w:rsid w:val="00F810B8"/>
    <w:rsid w:val="00F810D5"/>
    <w:rsid w:val="00F81260"/>
    <w:rsid w:val="00F815A0"/>
    <w:rsid w:val="00F815B8"/>
    <w:rsid w:val="00F81EF9"/>
    <w:rsid w:val="00F8253F"/>
    <w:rsid w:val="00F82614"/>
    <w:rsid w:val="00F8302C"/>
    <w:rsid w:val="00F859BB"/>
    <w:rsid w:val="00F86C62"/>
    <w:rsid w:val="00F86CBF"/>
    <w:rsid w:val="00F87420"/>
    <w:rsid w:val="00F879B0"/>
    <w:rsid w:val="00F901B8"/>
    <w:rsid w:val="00F904BA"/>
    <w:rsid w:val="00F908B1"/>
    <w:rsid w:val="00F90F54"/>
    <w:rsid w:val="00F91203"/>
    <w:rsid w:val="00F91C5A"/>
    <w:rsid w:val="00F930C0"/>
    <w:rsid w:val="00F930C5"/>
    <w:rsid w:val="00F93975"/>
    <w:rsid w:val="00F93D7B"/>
    <w:rsid w:val="00F9431E"/>
    <w:rsid w:val="00F9551C"/>
    <w:rsid w:val="00F9596B"/>
    <w:rsid w:val="00F95FFD"/>
    <w:rsid w:val="00F97244"/>
    <w:rsid w:val="00F97E61"/>
    <w:rsid w:val="00F97F20"/>
    <w:rsid w:val="00FA0B8D"/>
    <w:rsid w:val="00FA0EBE"/>
    <w:rsid w:val="00FA1340"/>
    <w:rsid w:val="00FA192E"/>
    <w:rsid w:val="00FA1D5C"/>
    <w:rsid w:val="00FA276E"/>
    <w:rsid w:val="00FA2B26"/>
    <w:rsid w:val="00FA2E93"/>
    <w:rsid w:val="00FA308A"/>
    <w:rsid w:val="00FA384F"/>
    <w:rsid w:val="00FA4891"/>
    <w:rsid w:val="00FA4EF3"/>
    <w:rsid w:val="00FA5307"/>
    <w:rsid w:val="00FA53AD"/>
    <w:rsid w:val="00FA64A4"/>
    <w:rsid w:val="00FA6C83"/>
    <w:rsid w:val="00FA79D4"/>
    <w:rsid w:val="00FB0083"/>
    <w:rsid w:val="00FB07BC"/>
    <w:rsid w:val="00FB0FD2"/>
    <w:rsid w:val="00FB1E3B"/>
    <w:rsid w:val="00FB387A"/>
    <w:rsid w:val="00FB431C"/>
    <w:rsid w:val="00FC0F11"/>
    <w:rsid w:val="00FC1BF4"/>
    <w:rsid w:val="00FC4EAB"/>
    <w:rsid w:val="00FC5AEB"/>
    <w:rsid w:val="00FC6640"/>
    <w:rsid w:val="00FC70D1"/>
    <w:rsid w:val="00FC7196"/>
    <w:rsid w:val="00FC7561"/>
    <w:rsid w:val="00FC7E42"/>
    <w:rsid w:val="00FD1AB4"/>
    <w:rsid w:val="00FD21DB"/>
    <w:rsid w:val="00FD226C"/>
    <w:rsid w:val="00FD3374"/>
    <w:rsid w:val="00FD397C"/>
    <w:rsid w:val="00FD3A08"/>
    <w:rsid w:val="00FD3C8B"/>
    <w:rsid w:val="00FD4053"/>
    <w:rsid w:val="00FD4315"/>
    <w:rsid w:val="00FD49CF"/>
    <w:rsid w:val="00FD513E"/>
    <w:rsid w:val="00FD5257"/>
    <w:rsid w:val="00FD555D"/>
    <w:rsid w:val="00FD55FE"/>
    <w:rsid w:val="00FD5DF5"/>
    <w:rsid w:val="00FD612C"/>
    <w:rsid w:val="00FD6C9F"/>
    <w:rsid w:val="00FD75D5"/>
    <w:rsid w:val="00FD7B3F"/>
    <w:rsid w:val="00FE00BE"/>
    <w:rsid w:val="00FE0908"/>
    <w:rsid w:val="00FE0F22"/>
    <w:rsid w:val="00FE1296"/>
    <w:rsid w:val="00FE1F1A"/>
    <w:rsid w:val="00FE3FC7"/>
    <w:rsid w:val="00FE4FA2"/>
    <w:rsid w:val="00FE5C34"/>
    <w:rsid w:val="00FE642E"/>
    <w:rsid w:val="00FE6F68"/>
    <w:rsid w:val="00FE794B"/>
    <w:rsid w:val="00FE7CBB"/>
    <w:rsid w:val="00FF006C"/>
    <w:rsid w:val="00FF07DB"/>
    <w:rsid w:val="00FF0CD6"/>
    <w:rsid w:val="00FF0D81"/>
    <w:rsid w:val="00FF3493"/>
    <w:rsid w:val="00FF3B82"/>
    <w:rsid w:val="00FF5947"/>
    <w:rsid w:val="00FF6429"/>
    <w:rsid w:val="00FF72B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CA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04D4B"/>
    <w:rPr>
      <w:sz w:val="24"/>
      <w:szCs w:val="24"/>
    </w:rPr>
  </w:style>
  <w:style w:type="paragraph" w:styleId="1">
    <w:name w:val="heading 1"/>
    <w:basedOn w:val="a1"/>
    <w:next w:val="a1"/>
    <w:qFormat/>
    <w:rsid w:val="0022124C"/>
    <w:pPr>
      <w:keepNext/>
      <w:numPr>
        <w:numId w:val="8"/>
      </w:numPr>
      <w:suppressAutoHyphens/>
      <w:spacing w:after="240"/>
      <w:jc w:val="center"/>
      <w:outlineLvl w:val="0"/>
    </w:pPr>
    <w:rPr>
      <w:caps/>
      <w:szCs w:val="20"/>
    </w:rPr>
  </w:style>
  <w:style w:type="paragraph" w:styleId="21">
    <w:name w:val="heading 2"/>
    <w:aliases w:val="Überschrift 2 Char"/>
    <w:basedOn w:val="a1"/>
    <w:next w:val="a1"/>
    <w:qFormat/>
    <w:rsid w:val="0022124C"/>
    <w:pPr>
      <w:numPr>
        <w:ilvl w:val="1"/>
        <w:numId w:val="8"/>
      </w:numPr>
      <w:suppressAutoHyphens/>
      <w:spacing w:before="240" w:after="240"/>
      <w:jc w:val="both"/>
      <w:outlineLvl w:val="1"/>
    </w:pPr>
    <w:rPr>
      <w:szCs w:val="20"/>
    </w:rPr>
  </w:style>
  <w:style w:type="paragraph" w:styleId="30">
    <w:name w:val="heading 3"/>
    <w:aliases w:val="Überschrift 3 Char1"/>
    <w:basedOn w:val="a1"/>
    <w:next w:val="a1"/>
    <w:qFormat/>
    <w:rsid w:val="0022124C"/>
    <w:pPr>
      <w:numPr>
        <w:ilvl w:val="2"/>
        <w:numId w:val="8"/>
      </w:numPr>
      <w:spacing w:before="240" w:after="240"/>
      <w:jc w:val="both"/>
      <w:outlineLvl w:val="2"/>
    </w:pPr>
    <w:rPr>
      <w:szCs w:val="20"/>
    </w:rPr>
  </w:style>
  <w:style w:type="paragraph" w:styleId="41">
    <w:name w:val="heading 4"/>
    <w:aliases w:val="Überschrift 4 Char1"/>
    <w:basedOn w:val="a1"/>
    <w:next w:val="a1"/>
    <w:qFormat/>
    <w:rsid w:val="0022124C"/>
    <w:pPr>
      <w:keepNext/>
      <w:numPr>
        <w:ilvl w:val="3"/>
        <w:numId w:val="8"/>
      </w:numPr>
      <w:spacing w:before="240" w:after="240"/>
      <w:outlineLvl w:val="3"/>
    </w:pPr>
    <w:rPr>
      <w:szCs w:val="20"/>
    </w:rPr>
  </w:style>
  <w:style w:type="paragraph" w:styleId="51">
    <w:name w:val="heading 5"/>
    <w:aliases w:val="Lev 5"/>
    <w:basedOn w:val="a1"/>
    <w:next w:val="a1"/>
    <w:qFormat/>
    <w:rsid w:val="0022124C"/>
    <w:pPr>
      <w:keepNext/>
      <w:numPr>
        <w:ilvl w:val="4"/>
        <w:numId w:val="8"/>
      </w:numPr>
      <w:jc w:val="center"/>
      <w:outlineLvl w:val="4"/>
    </w:pPr>
    <w:rPr>
      <w:b/>
      <w:bCs/>
      <w:sz w:val="32"/>
      <w:szCs w:val="20"/>
      <w:lang w:val="de-DE"/>
    </w:rPr>
  </w:style>
  <w:style w:type="paragraph" w:styleId="6">
    <w:name w:val="heading 6"/>
    <w:basedOn w:val="a1"/>
    <w:next w:val="a1"/>
    <w:qFormat/>
    <w:rsid w:val="0022124C"/>
    <w:pPr>
      <w:numPr>
        <w:ilvl w:val="5"/>
        <w:numId w:val="8"/>
      </w:numPr>
      <w:spacing w:before="240" w:after="60"/>
      <w:jc w:val="both"/>
      <w:outlineLvl w:val="5"/>
    </w:pPr>
    <w:rPr>
      <w:b/>
      <w:bCs/>
      <w:sz w:val="22"/>
      <w:szCs w:val="22"/>
      <w:lang w:val="de-DE"/>
    </w:rPr>
  </w:style>
  <w:style w:type="paragraph" w:styleId="7">
    <w:name w:val="heading 7"/>
    <w:basedOn w:val="a1"/>
    <w:next w:val="a1"/>
    <w:qFormat/>
    <w:rsid w:val="0022124C"/>
    <w:pPr>
      <w:numPr>
        <w:ilvl w:val="6"/>
        <w:numId w:val="8"/>
      </w:numPr>
      <w:spacing w:before="240" w:after="60"/>
      <w:jc w:val="both"/>
      <w:outlineLvl w:val="6"/>
    </w:pPr>
    <w:rPr>
      <w:lang w:val="de-DE"/>
    </w:rPr>
  </w:style>
  <w:style w:type="paragraph" w:styleId="8">
    <w:name w:val="heading 8"/>
    <w:basedOn w:val="a1"/>
    <w:next w:val="a1"/>
    <w:qFormat/>
    <w:rsid w:val="0022124C"/>
    <w:pPr>
      <w:numPr>
        <w:ilvl w:val="7"/>
        <w:numId w:val="8"/>
      </w:numPr>
      <w:spacing w:before="240" w:after="60"/>
      <w:jc w:val="both"/>
      <w:outlineLvl w:val="7"/>
    </w:pPr>
    <w:rPr>
      <w:i/>
      <w:iCs/>
      <w:lang w:val="de-DE"/>
    </w:rPr>
  </w:style>
  <w:style w:type="paragraph" w:styleId="9">
    <w:name w:val="heading 9"/>
    <w:basedOn w:val="a1"/>
    <w:next w:val="a1"/>
    <w:qFormat/>
    <w:rsid w:val="0022124C"/>
    <w:pPr>
      <w:numPr>
        <w:ilvl w:val="8"/>
        <w:numId w:val="8"/>
      </w:numPr>
      <w:spacing w:before="240" w:after="60"/>
      <w:jc w:val="both"/>
      <w:outlineLvl w:val="8"/>
    </w:pPr>
    <w:rPr>
      <w:rFonts w:ascii="Arial" w:hAnsi="Arial" w:cs="Arial"/>
      <w:sz w:val="22"/>
      <w:szCs w:val="22"/>
      <w:lang w:val="de-D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oldHeading">
    <w:name w:val="Bold Heading"/>
    <w:aliases w:val="b"/>
    <w:basedOn w:val="a1"/>
    <w:next w:val="a1"/>
    <w:rsid w:val="00704D4B"/>
    <w:pPr>
      <w:spacing w:after="240"/>
    </w:pPr>
    <w:rPr>
      <w:b/>
    </w:rPr>
  </w:style>
  <w:style w:type="paragraph" w:customStyle="1" w:styleId="BoldUnderlineHeading">
    <w:name w:val="BoldUnderline Heading"/>
    <w:aliases w:val="bu"/>
    <w:basedOn w:val="a1"/>
    <w:next w:val="a1"/>
    <w:rsid w:val="00704D4B"/>
    <w:pPr>
      <w:spacing w:after="240"/>
    </w:pPr>
    <w:rPr>
      <w:b/>
      <w:u w:val="single"/>
    </w:rPr>
  </w:style>
  <w:style w:type="paragraph" w:customStyle="1" w:styleId="CenterBoldHeading">
    <w:name w:val="CenterBold Heading"/>
    <w:aliases w:val="cb"/>
    <w:basedOn w:val="a1"/>
    <w:next w:val="a1"/>
    <w:rsid w:val="00704D4B"/>
    <w:pPr>
      <w:spacing w:after="240"/>
      <w:jc w:val="center"/>
    </w:pPr>
    <w:rPr>
      <w:b/>
    </w:rPr>
  </w:style>
  <w:style w:type="paragraph" w:customStyle="1" w:styleId="CenterHeading">
    <w:name w:val="Center Heading"/>
    <w:aliases w:val="c"/>
    <w:basedOn w:val="a1"/>
    <w:next w:val="a1"/>
    <w:rsid w:val="00704D4B"/>
    <w:pPr>
      <w:spacing w:after="240"/>
      <w:jc w:val="center"/>
    </w:pPr>
  </w:style>
  <w:style w:type="paragraph" w:customStyle="1" w:styleId="CenterUnderlineHeading">
    <w:name w:val="CenterUnderline Heading"/>
    <w:aliases w:val="cu"/>
    <w:basedOn w:val="a1"/>
    <w:next w:val="a1"/>
    <w:rsid w:val="00704D4B"/>
    <w:pPr>
      <w:spacing w:after="240"/>
      <w:jc w:val="center"/>
    </w:pPr>
    <w:rPr>
      <w:u w:val="single"/>
    </w:rPr>
  </w:style>
  <w:style w:type="paragraph" w:customStyle="1" w:styleId="DoublePara">
    <w:name w:val="Double Para"/>
    <w:aliases w:val="dp"/>
    <w:basedOn w:val="a1"/>
    <w:rsid w:val="00704D4B"/>
    <w:pPr>
      <w:spacing w:line="480" w:lineRule="auto"/>
      <w:ind w:firstLine="1440"/>
    </w:pPr>
  </w:style>
  <w:style w:type="paragraph" w:customStyle="1" w:styleId="DoubleSpace">
    <w:name w:val="Double Space"/>
    <w:aliases w:val="d"/>
    <w:basedOn w:val="a1"/>
    <w:rsid w:val="00704D4B"/>
    <w:pPr>
      <w:spacing w:line="480" w:lineRule="auto"/>
    </w:pPr>
  </w:style>
  <w:style w:type="paragraph" w:customStyle="1" w:styleId="FooterB">
    <w:name w:val="Footer B"/>
    <w:link w:val="FooterBChar"/>
    <w:rsid w:val="001177C7"/>
    <w:pPr>
      <w:tabs>
        <w:tab w:val="center" w:pos="4680"/>
        <w:tab w:val="right" w:pos="9360"/>
      </w:tabs>
    </w:pPr>
    <w:rPr>
      <w:sz w:val="15"/>
      <w:lang w:val="en-GB"/>
    </w:rPr>
  </w:style>
  <w:style w:type="paragraph" w:styleId="a5">
    <w:name w:val="footer"/>
    <w:basedOn w:val="a1"/>
    <w:rsid w:val="00704D4B"/>
    <w:pPr>
      <w:tabs>
        <w:tab w:val="center" w:pos="4320"/>
        <w:tab w:val="right" w:pos="8640"/>
      </w:tabs>
    </w:pPr>
  </w:style>
  <w:style w:type="paragraph" w:customStyle="1" w:styleId="Quote1">
    <w:name w:val="Quote1"/>
    <w:aliases w:val="q"/>
    <w:basedOn w:val="a1"/>
    <w:rsid w:val="00704D4B"/>
    <w:pPr>
      <w:spacing w:after="240"/>
      <w:ind w:left="720" w:right="720"/>
    </w:pPr>
  </w:style>
  <w:style w:type="paragraph" w:customStyle="1" w:styleId="QuoteIndent">
    <w:name w:val="Quote Indent"/>
    <w:aliases w:val="qi"/>
    <w:basedOn w:val="a1"/>
    <w:rsid w:val="00704D4B"/>
    <w:pPr>
      <w:spacing w:after="240"/>
      <w:ind w:left="720" w:right="720" w:firstLine="720"/>
    </w:pPr>
  </w:style>
  <w:style w:type="paragraph" w:customStyle="1" w:styleId="ReferenceLine">
    <w:name w:val="Reference Line"/>
    <w:basedOn w:val="a1"/>
    <w:rsid w:val="00704D4B"/>
    <w:pPr>
      <w:spacing w:after="220" w:line="220" w:lineRule="atLeast"/>
    </w:pPr>
    <w:rPr>
      <w:rFonts w:ascii="Arial" w:hAnsi="Arial"/>
      <w:spacing w:val="-5"/>
      <w:sz w:val="20"/>
    </w:rPr>
  </w:style>
  <w:style w:type="paragraph" w:customStyle="1" w:styleId="SignatureBlock">
    <w:name w:val="Signature Block"/>
    <w:aliases w:val="sb"/>
    <w:basedOn w:val="a1"/>
    <w:rsid w:val="00704D4B"/>
    <w:pPr>
      <w:ind w:left="4320"/>
    </w:pPr>
  </w:style>
  <w:style w:type="paragraph" w:customStyle="1" w:styleId="SinglePara">
    <w:name w:val="Single Para"/>
    <w:aliases w:val="s"/>
    <w:basedOn w:val="a1"/>
    <w:rsid w:val="00704D4B"/>
    <w:pPr>
      <w:spacing w:after="240"/>
      <w:ind w:firstLine="1440"/>
    </w:pPr>
  </w:style>
  <w:style w:type="paragraph" w:customStyle="1" w:styleId="UnderlineHeading">
    <w:name w:val="Underline Heading"/>
    <w:aliases w:val="u"/>
    <w:basedOn w:val="a1"/>
    <w:next w:val="a1"/>
    <w:rsid w:val="00704D4B"/>
    <w:pPr>
      <w:spacing w:after="240"/>
    </w:pPr>
    <w:rPr>
      <w:u w:val="single"/>
    </w:rPr>
  </w:style>
  <w:style w:type="paragraph" w:customStyle="1" w:styleId="Default1">
    <w:name w:val="Default1"/>
    <w:basedOn w:val="a1"/>
    <w:next w:val="a1"/>
    <w:rsid w:val="00704D4B"/>
    <w:pPr>
      <w:spacing w:after="240"/>
      <w:outlineLvl w:val="0"/>
    </w:pPr>
  </w:style>
  <w:style w:type="paragraph" w:customStyle="1" w:styleId="Default2">
    <w:name w:val="Default2"/>
    <w:basedOn w:val="a1"/>
    <w:rsid w:val="00704D4B"/>
    <w:pPr>
      <w:spacing w:after="240"/>
      <w:outlineLvl w:val="1"/>
    </w:pPr>
  </w:style>
  <w:style w:type="paragraph" w:customStyle="1" w:styleId="Default3">
    <w:name w:val="Default3"/>
    <w:basedOn w:val="a1"/>
    <w:rsid w:val="00704D4B"/>
    <w:pPr>
      <w:spacing w:after="240"/>
      <w:outlineLvl w:val="2"/>
    </w:pPr>
  </w:style>
  <w:style w:type="paragraph" w:customStyle="1" w:styleId="Default4">
    <w:name w:val="Default4"/>
    <w:basedOn w:val="a1"/>
    <w:rsid w:val="00704D4B"/>
    <w:pPr>
      <w:spacing w:after="240"/>
      <w:outlineLvl w:val="3"/>
    </w:pPr>
  </w:style>
  <w:style w:type="paragraph" w:customStyle="1" w:styleId="Default5">
    <w:name w:val="Default5"/>
    <w:basedOn w:val="a1"/>
    <w:rsid w:val="00704D4B"/>
    <w:pPr>
      <w:spacing w:after="240"/>
      <w:outlineLvl w:val="4"/>
    </w:pPr>
  </w:style>
  <w:style w:type="paragraph" w:styleId="a6">
    <w:name w:val="header"/>
    <w:basedOn w:val="a1"/>
    <w:rsid w:val="00704D4B"/>
    <w:pPr>
      <w:tabs>
        <w:tab w:val="center" w:pos="4320"/>
        <w:tab w:val="right" w:pos="8640"/>
      </w:tabs>
    </w:pPr>
  </w:style>
  <w:style w:type="character" w:styleId="a7">
    <w:name w:val="page number"/>
    <w:basedOn w:val="a2"/>
    <w:rsid w:val="00704D4B"/>
  </w:style>
  <w:style w:type="paragraph" w:customStyle="1" w:styleId="FootnoteText2">
    <w:name w:val="Footnote Text2"/>
    <w:basedOn w:val="a1"/>
    <w:rsid w:val="00704D4B"/>
    <w:pPr>
      <w:spacing w:after="240"/>
      <w:ind w:left="720"/>
    </w:pPr>
  </w:style>
  <w:style w:type="paragraph" w:styleId="a8">
    <w:name w:val="footnote text"/>
    <w:basedOn w:val="a1"/>
    <w:next w:val="FootnoteText2"/>
    <w:semiHidden/>
    <w:rsid w:val="00704D4B"/>
    <w:pPr>
      <w:spacing w:after="240"/>
      <w:ind w:left="720" w:hanging="720"/>
    </w:pPr>
    <w:rPr>
      <w:szCs w:val="20"/>
    </w:rPr>
  </w:style>
  <w:style w:type="paragraph" w:styleId="10">
    <w:name w:val="toc 1"/>
    <w:basedOn w:val="a1"/>
    <w:next w:val="a1"/>
    <w:uiPriority w:val="39"/>
    <w:rsid w:val="002C14FF"/>
    <w:pPr>
      <w:keepLines/>
      <w:tabs>
        <w:tab w:val="left" w:pos="720"/>
        <w:tab w:val="right" w:leader="dot" w:pos="9360"/>
      </w:tabs>
      <w:spacing w:line="360" w:lineRule="auto"/>
      <w:ind w:left="720" w:right="720" w:hanging="720"/>
    </w:pPr>
  </w:style>
  <w:style w:type="paragraph" w:styleId="22">
    <w:name w:val="toc 2"/>
    <w:basedOn w:val="a1"/>
    <w:next w:val="a1"/>
    <w:uiPriority w:val="39"/>
    <w:rsid w:val="00704D4B"/>
    <w:pPr>
      <w:keepLines/>
      <w:tabs>
        <w:tab w:val="left" w:pos="1440"/>
        <w:tab w:val="right" w:leader="dot" w:pos="9360"/>
      </w:tabs>
      <w:ind w:left="1440" w:right="720" w:hanging="720"/>
    </w:pPr>
  </w:style>
  <w:style w:type="paragraph" w:customStyle="1" w:styleId="bulletbomb">
    <w:name w:val="bullet bomb"/>
    <w:basedOn w:val="a1"/>
    <w:rsid w:val="00704D4B"/>
    <w:pPr>
      <w:numPr>
        <w:numId w:val="2"/>
      </w:numPr>
      <w:spacing w:before="120"/>
    </w:pPr>
    <w:rPr>
      <w:rFonts w:ascii="Book Antiqua" w:hAnsi="Book Antiqua"/>
      <w:sz w:val="22"/>
      <w:szCs w:val="20"/>
    </w:rPr>
  </w:style>
  <w:style w:type="paragraph" w:customStyle="1" w:styleId="bulletbook">
    <w:name w:val="bullet book"/>
    <w:basedOn w:val="a1"/>
    <w:rsid w:val="00704D4B"/>
    <w:pPr>
      <w:numPr>
        <w:numId w:val="3"/>
      </w:numPr>
      <w:spacing w:before="120"/>
    </w:pPr>
    <w:rPr>
      <w:rFonts w:ascii="Book Antiqua" w:hAnsi="Book Antiqua"/>
      <w:sz w:val="22"/>
      <w:szCs w:val="20"/>
    </w:rPr>
  </w:style>
  <w:style w:type="paragraph" w:customStyle="1" w:styleId="4-LevelLegal1">
    <w:name w:val="4-Level Legal1"/>
    <w:basedOn w:val="a1"/>
    <w:next w:val="a1"/>
    <w:rsid w:val="00704D4B"/>
    <w:pPr>
      <w:numPr>
        <w:numId w:val="4"/>
      </w:numPr>
      <w:spacing w:after="240"/>
      <w:jc w:val="center"/>
      <w:outlineLvl w:val="0"/>
    </w:pPr>
    <w:rPr>
      <w:b/>
    </w:rPr>
  </w:style>
  <w:style w:type="paragraph" w:customStyle="1" w:styleId="4-LevelLegal2">
    <w:name w:val="4-Level Legal2"/>
    <w:basedOn w:val="a1"/>
    <w:rsid w:val="00704D4B"/>
    <w:pPr>
      <w:numPr>
        <w:ilvl w:val="1"/>
        <w:numId w:val="5"/>
      </w:numPr>
      <w:spacing w:after="240"/>
      <w:outlineLvl w:val="1"/>
    </w:pPr>
    <w:rPr>
      <w:b/>
      <w:color w:val="000000"/>
    </w:rPr>
  </w:style>
  <w:style w:type="paragraph" w:customStyle="1" w:styleId="4-LevelLegal3">
    <w:name w:val="4-Level Legal3"/>
    <w:basedOn w:val="a1"/>
    <w:rsid w:val="00704D4B"/>
    <w:pPr>
      <w:numPr>
        <w:ilvl w:val="2"/>
        <w:numId w:val="6"/>
      </w:numPr>
      <w:spacing w:after="240"/>
      <w:outlineLvl w:val="2"/>
    </w:pPr>
    <w:rPr>
      <w:b/>
      <w:color w:val="000000"/>
    </w:rPr>
  </w:style>
  <w:style w:type="paragraph" w:customStyle="1" w:styleId="4-LevelLegal4">
    <w:name w:val="4-Level Legal4"/>
    <w:basedOn w:val="a1"/>
    <w:rsid w:val="00704D4B"/>
    <w:pPr>
      <w:numPr>
        <w:ilvl w:val="3"/>
        <w:numId w:val="7"/>
      </w:numPr>
      <w:spacing w:after="240"/>
      <w:outlineLvl w:val="3"/>
    </w:pPr>
    <w:rPr>
      <w:b/>
      <w:color w:val="000000"/>
    </w:rPr>
  </w:style>
  <w:style w:type="paragraph" w:styleId="a9">
    <w:name w:val="Title"/>
    <w:basedOn w:val="a1"/>
    <w:qFormat/>
    <w:rsid w:val="00704D4B"/>
    <w:pPr>
      <w:jc w:val="center"/>
    </w:pPr>
    <w:rPr>
      <w:szCs w:val="20"/>
      <w:u w:val="single"/>
      <w:lang w:val="de-DE"/>
    </w:rPr>
  </w:style>
  <w:style w:type="paragraph" w:styleId="23">
    <w:name w:val="index 2"/>
    <w:basedOn w:val="a1"/>
    <w:next w:val="a1"/>
    <w:link w:val="24"/>
    <w:autoRedefine/>
    <w:semiHidden/>
    <w:rsid w:val="00704D4B"/>
    <w:pPr>
      <w:suppressAutoHyphens/>
      <w:jc w:val="center"/>
    </w:pPr>
    <w:rPr>
      <w:b/>
      <w:bCs/>
      <w:szCs w:val="20"/>
    </w:rPr>
  </w:style>
  <w:style w:type="paragraph" w:customStyle="1" w:styleId="Absatz1">
    <w:name w:val="Absatz 1."/>
    <w:basedOn w:val="a1"/>
    <w:rsid w:val="00704D4B"/>
    <w:pPr>
      <w:ind w:left="709" w:hanging="709"/>
      <w:jc w:val="both"/>
    </w:pPr>
    <w:rPr>
      <w:szCs w:val="20"/>
      <w:lang w:val="de-DE"/>
    </w:rPr>
  </w:style>
  <w:style w:type="paragraph" w:styleId="11">
    <w:name w:val="index 1"/>
    <w:basedOn w:val="a1"/>
    <w:next w:val="a1"/>
    <w:autoRedefine/>
    <w:uiPriority w:val="99"/>
    <w:semiHidden/>
    <w:rsid w:val="005B2369"/>
    <w:pPr>
      <w:tabs>
        <w:tab w:val="right" w:leader="dot" w:pos="9017"/>
      </w:tabs>
      <w:ind w:left="260" w:hanging="260"/>
      <w:jc w:val="both"/>
    </w:pPr>
    <w:rPr>
      <w:bCs/>
      <w:iCs/>
      <w:szCs w:val="20"/>
    </w:rPr>
  </w:style>
  <w:style w:type="character" w:customStyle="1" w:styleId="TextkrperEbene3ZchnZchn">
    <w:name w:val="Textkörper Ebene 3 Zchn Zchn"/>
    <w:rsid w:val="00704D4B"/>
    <w:rPr>
      <w:rFonts w:ascii="Arial" w:hAnsi="Arial" w:cs="Arial"/>
      <w:noProof w:val="0"/>
      <w:sz w:val="22"/>
      <w:szCs w:val="22"/>
      <w:lang w:val="en-GB" w:eastAsia="de-DE" w:bidi="ar-SA"/>
    </w:rPr>
  </w:style>
  <w:style w:type="paragraph" w:customStyle="1" w:styleId="Kontodaten">
    <w:name w:val="Kontodaten"/>
    <w:basedOn w:val="a1"/>
    <w:rsid w:val="00704D4B"/>
    <w:pPr>
      <w:tabs>
        <w:tab w:val="left" w:pos="2880"/>
      </w:tabs>
      <w:spacing w:after="120"/>
      <w:ind w:left="2880" w:hanging="2160"/>
      <w:jc w:val="both"/>
    </w:pPr>
    <w:rPr>
      <w:rFonts w:ascii="Arial" w:hAnsi="Arial"/>
      <w:sz w:val="22"/>
      <w:szCs w:val="20"/>
      <w:lang w:val="en-GB"/>
    </w:rPr>
  </w:style>
  <w:style w:type="paragraph" w:styleId="25">
    <w:name w:val="Body Text 2"/>
    <w:aliases w:val="Textkörper Ebene 2"/>
    <w:basedOn w:val="a1"/>
    <w:rsid w:val="00704D4B"/>
    <w:pPr>
      <w:spacing w:line="360" w:lineRule="atLeast"/>
      <w:ind w:left="851" w:hanging="851"/>
      <w:jc w:val="both"/>
    </w:pPr>
    <w:rPr>
      <w:rFonts w:ascii="Times New Roman Standard" w:hAnsi="Times New Roman Standard"/>
      <w:szCs w:val="20"/>
    </w:rPr>
  </w:style>
  <w:style w:type="paragraph" w:styleId="aa">
    <w:name w:val="Body Text"/>
    <w:aliases w:val="Textkörper Ebene 1"/>
    <w:basedOn w:val="a1"/>
    <w:rsid w:val="00704D4B"/>
    <w:pPr>
      <w:widowControl w:val="0"/>
      <w:tabs>
        <w:tab w:val="left" w:pos="0"/>
      </w:tabs>
    </w:pPr>
    <w:rPr>
      <w:snapToGrid w:val="0"/>
      <w:szCs w:val="20"/>
      <w:lang w:val="en-GB" w:eastAsia="de-DE"/>
    </w:rPr>
  </w:style>
  <w:style w:type="paragraph" w:customStyle="1" w:styleId="InfoPurchaser">
    <w:name w:val="Info Purchaser"/>
    <w:basedOn w:val="InfoSellers"/>
    <w:rsid w:val="00704D4B"/>
    <w:pPr>
      <w:ind w:left="720"/>
    </w:pPr>
  </w:style>
  <w:style w:type="paragraph" w:customStyle="1" w:styleId="InfoSellers">
    <w:name w:val="Info Sellers"/>
    <w:basedOn w:val="31"/>
    <w:rsid w:val="00704D4B"/>
    <w:pPr>
      <w:spacing w:after="120"/>
      <w:ind w:left="1440"/>
    </w:pPr>
    <w:rPr>
      <w:rFonts w:ascii="Arial" w:hAnsi="Arial"/>
      <w:sz w:val="22"/>
    </w:rPr>
  </w:style>
  <w:style w:type="paragraph" w:styleId="31">
    <w:name w:val="Body Text 3"/>
    <w:aliases w:val="Textkörper Ebene 3"/>
    <w:basedOn w:val="a1"/>
    <w:rsid w:val="00704D4B"/>
    <w:pPr>
      <w:jc w:val="both"/>
    </w:pPr>
    <w:rPr>
      <w:szCs w:val="20"/>
      <w:lang w:val="en-GB"/>
    </w:rPr>
  </w:style>
  <w:style w:type="paragraph" w:styleId="32">
    <w:name w:val="toc 3"/>
    <w:basedOn w:val="a1"/>
    <w:next w:val="a1"/>
    <w:uiPriority w:val="39"/>
    <w:rsid w:val="00704D4B"/>
    <w:pPr>
      <w:keepLines/>
      <w:tabs>
        <w:tab w:val="left" w:pos="2160"/>
        <w:tab w:val="right" w:leader="dot" w:pos="9360"/>
      </w:tabs>
      <w:ind w:left="2160" w:right="720" w:hanging="720"/>
    </w:pPr>
  </w:style>
  <w:style w:type="paragraph" w:styleId="42">
    <w:name w:val="toc 4"/>
    <w:basedOn w:val="a1"/>
    <w:next w:val="a1"/>
    <w:uiPriority w:val="39"/>
    <w:rsid w:val="00704D4B"/>
    <w:pPr>
      <w:keepLines/>
      <w:tabs>
        <w:tab w:val="left" w:pos="2880"/>
        <w:tab w:val="right" w:leader="dot" w:pos="9360"/>
      </w:tabs>
      <w:ind w:left="2880" w:right="720" w:hanging="720"/>
    </w:pPr>
  </w:style>
  <w:style w:type="paragraph" w:styleId="52">
    <w:name w:val="toc 5"/>
    <w:basedOn w:val="a1"/>
    <w:next w:val="a1"/>
    <w:uiPriority w:val="39"/>
    <w:rsid w:val="00704D4B"/>
    <w:pPr>
      <w:keepLines/>
      <w:tabs>
        <w:tab w:val="left" w:pos="3600"/>
        <w:tab w:val="right" w:leader="dot" w:pos="9360"/>
      </w:tabs>
      <w:ind w:left="3600" w:right="720" w:hanging="720"/>
    </w:pPr>
  </w:style>
  <w:style w:type="paragraph" w:styleId="60">
    <w:name w:val="toc 6"/>
    <w:basedOn w:val="a1"/>
    <w:next w:val="a1"/>
    <w:uiPriority w:val="39"/>
    <w:rsid w:val="00704D4B"/>
    <w:pPr>
      <w:ind w:left="3600" w:right="720" w:hanging="720"/>
    </w:pPr>
  </w:style>
  <w:style w:type="paragraph" w:styleId="70">
    <w:name w:val="toc 7"/>
    <w:basedOn w:val="a1"/>
    <w:next w:val="a1"/>
    <w:uiPriority w:val="39"/>
    <w:rsid w:val="00704D4B"/>
    <w:pPr>
      <w:ind w:left="4320" w:right="720" w:hanging="720"/>
    </w:pPr>
  </w:style>
  <w:style w:type="paragraph" w:styleId="80">
    <w:name w:val="toc 8"/>
    <w:basedOn w:val="a1"/>
    <w:next w:val="a1"/>
    <w:uiPriority w:val="39"/>
    <w:rsid w:val="00704D4B"/>
    <w:pPr>
      <w:ind w:left="5040" w:right="720" w:hanging="720"/>
    </w:pPr>
  </w:style>
  <w:style w:type="paragraph" w:styleId="90">
    <w:name w:val="toc 9"/>
    <w:basedOn w:val="a1"/>
    <w:next w:val="a1"/>
    <w:uiPriority w:val="39"/>
    <w:rsid w:val="00704D4B"/>
    <w:pPr>
      <w:ind w:left="5760" w:right="720" w:hanging="720"/>
    </w:pPr>
  </w:style>
  <w:style w:type="character" w:styleId="ab">
    <w:name w:val="FollowedHyperlink"/>
    <w:rsid w:val="00704D4B"/>
    <w:rPr>
      <w:color w:val="800080"/>
      <w:u w:val="single"/>
    </w:rPr>
  </w:style>
  <w:style w:type="paragraph" w:styleId="33">
    <w:name w:val="index 3"/>
    <w:basedOn w:val="a1"/>
    <w:next w:val="a1"/>
    <w:autoRedefine/>
    <w:semiHidden/>
    <w:rsid w:val="00704D4B"/>
    <w:pPr>
      <w:ind w:left="720" w:hanging="240"/>
    </w:pPr>
  </w:style>
  <w:style w:type="paragraph" w:styleId="43">
    <w:name w:val="index 4"/>
    <w:basedOn w:val="a1"/>
    <w:next w:val="a1"/>
    <w:autoRedefine/>
    <w:semiHidden/>
    <w:rsid w:val="00704D4B"/>
    <w:pPr>
      <w:ind w:left="960" w:hanging="240"/>
    </w:pPr>
  </w:style>
  <w:style w:type="paragraph" w:styleId="53">
    <w:name w:val="index 5"/>
    <w:basedOn w:val="a1"/>
    <w:next w:val="a1"/>
    <w:autoRedefine/>
    <w:semiHidden/>
    <w:rsid w:val="00704D4B"/>
    <w:pPr>
      <w:ind w:left="1200" w:hanging="240"/>
    </w:pPr>
  </w:style>
  <w:style w:type="paragraph" w:styleId="61">
    <w:name w:val="index 6"/>
    <w:basedOn w:val="a1"/>
    <w:next w:val="a1"/>
    <w:autoRedefine/>
    <w:semiHidden/>
    <w:rsid w:val="00704D4B"/>
    <w:pPr>
      <w:ind w:left="1440" w:hanging="240"/>
    </w:pPr>
  </w:style>
  <w:style w:type="paragraph" w:styleId="71">
    <w:name w:val="index 7"/>
    <w:basedOn w:val="a1"/>
    <w:next w:val="a1"/>
    <w:autoRedefine/>
    <w:semiHidden/>
    <w:rsid w:val="00704D4B"/>
    <w:pPr>
      <w:ind w:left="1680" w:hanging="240"/>
    </w:pPr>
  </w:style>
  <w:style w:type="paragraph" w:styleId="81">
    <w:name w:val="index 8"/>
    <w:basedOn w:val="a1"/>
    <w:next w:val="a1"/>
    <w:autoRedefine/>
    <w:semiHidden/>
    <w:rsid w:val="00704D4B"/>
    <w:pPr>
      <w:ind w:left="1920" w:hanging="240"/>
    </w:pPr>
  </w:style>
  <w:style w:type="paragraph" w:styleId="91">
    <w:name w:val="index 9"/>
    <w:basedOn w:val="a1"/>
    <w:next w:val="a1"/>
    <w:autoRedefine/>
    <w:semiHidden/>
    <w:rsid w:val="00704D4B"/>
    <w:pPr>
      <w:ind w:left="2160" w:hanging="240"/>
    </w:pPr>
  </w:style>
  <w:style w:type="paragraph" w:styleId="ac">
    <w:name w:val="index heading"/>
    <w:basedOn w:val="a1"/>
    <w:next w:val="11"/>
    <w:semiHidden/>
    <w:rsid w:val="00704D4B"/>
  </w:style>
  <w:style w:type="character" w:customStyle="1" w:styleId="Draftline">
    <w:name w:val="Draftline"/>
    <w:rsid w:val="00704D4B"/>
    <w:rPr>
      <w:rFonts w:ascii="Times New Roman" w:hAnsi="Times New Roman"/>
      <w:b w:val="0"/>
      <w:i w:val="0"/>
      <w:caps w:val="0"/>
      <w:smallCaps w:val="0"/>
      <w:strike w:val="0"/>
      <w:dstrike w:val="0"/>
      <w:vanish/>
      <w:color w:val="FF0000"/>
      <w:spacing w:val="0"/>
      <w:w w:val="100"/>
      <w:kern w:val="0"/>
      <w:sz w:val="15"/>
      <w:u w:val="none"/>
      <w:effect w:val="none"/>
      <w:vertAlign w:val="baseline"/>
    </w:rPr>
  </w:style>
  <w:style w:type="character" w:styleId="ad">
    <w:name w:val="Hyperlink"/>
    <w:uiPriority w:val="99"/>
    <w:rsid w:val="00704D4B"/>
    <w:rPr>
      <w:color w:val="auto"/>
      <w:u w:val="none"/>
    </w:rPr>
  </w:style>
  <w:style w:type="character" w:styleId="ae">
    <w:name w:val="footnote reference"/>
    <w:semiHidden/>
    <w:rsid w:val="00704D4B"/>
    <w:rPr>
      <w:vertAlign w:val="superscript"/>
    </w:rPr>
  </w:style>
  <w:style w:type="paragraph" w:customStyle="1" w:styleId="LegalFlushStyle2text">
    <w:name w:val="LegalFlushStyle2_text"/>
    <w:basedOn w:val="a1"/>
    <w:next w:val="LegalFlushStyle2"/>
    <w:rsid w:val="00B91EEE"/>
    <w:pPr>
      <w:spacing w:after="240"/>
      <w:ind w:left="720"/>
      <w:jc w:val="both"/>
    </w:pPr>
  </w:style>
  <w:style w:type="paragraph" w:styleId="af">
    <w:name w:val="Normal (Web)"/>
    <w:basedOn w:val="a1"/>
    <w:rsid w:val="00667901"/>
    <w:pPr>
      <w:spacing w:before="240" w:beforeAutospacing="1" w:after="240" w:afterAutospacing="1"/>
    </w:pPr>
    <w:rPr>
      <w:rFonts w:eastAsia="SimSun"/>
      <w:lang w:eastAsia="zh-CN"/>
    </w:rPr>
  </w:style>
  <w:style w:type="paragraph" w:styleId="a0">
    <w:name w:val="List Bullet"/>
    <w:basedOn w:val="a1"/>
    <w:rsid w:val="00BD2F04"/>
    <w:pPr>
      <w:numPr>
        <w:numId w:val="10"/>
      </w:numPr>
      <w:tabs>
        <w:tab w:val="left" w:pos="864"/>
      </w:tabs>
      <w:spacing w:before="120" w:after="120"/>
      <w:jc w:val="both"/>
    </w:pPr>
    <w:rPr>
      <w:i/>
    </w:rPr>
  </w:style>
  <w:style w:type="paragraph" w:customStyle="1" w:styleId="LegalFlushStyle1">
    <w:name w:val="LegalFlushStyle1"/>
    <w:basedOn w:val="a1"/>
    <w:rsid w:val="00BD2F04"/>
    <w:pPr>
      <w:keepNext/>
      <w:keepLines/>
      <w:numPr>
        <w:numId w:val="1"/>
      </w:numPr>
      <w:tabs>
        <w:tab w:val="left" w:pos="864"/>
      </w:tabs>
      <w:spacing w:before="240" w:after="240"/>
      <w:outlineLvl w:val="0"/>
    </w:pPr>
    <w:rPr>
      <w:rFonts w:eastAsia="SimSun"/>
      <w:b/>
      <w:bCs/>
      <w:caps/>
      <w:color w:val="000000"/>
    </w:rPr>
  </w:style>
  <w:style w:type="paragraph" w:customStyle="1" w:styleId="LegalFlushStyle2">
    <w:name w:val="LegalFlushStyle2"/>
    <w:basedOn w:val="a1"/>
    <w:rsid w:val="00F11D11"/>
    <w:pPr>
      <w:numPr>
        <w:ilvl w:val="1"/>
        <w:numId w:val="1"/>
      </w:numPr>
      <w:tabs>
        <w:tab w:val="left" w:pos="864"/>
      </w:tabs>
      <w:spacing w:before="240" w:after="240"/>
      <w:jc w:val="both"/>
      <w:outlineLvl w:val="1"/>
    </w:pPr>
    <w:rPr>
      <w:color w:val="000000"/>
      <w:szCs w:val="20"/>
    </w:rPr>
  </w:style>
  <w:style w:type="paragraph" w:customStyle="1" w:styleId="LegalFlushStyle3">
    <w:name w:val="LegalFlushStyle3"/>
    <w:basedOn w:val="a1"/>
    <w:link w:val="LegalFlushStyle3Char"/>
    <w:rsid w:val="00BD2F04"/>
    <w:pPr>
      <w:numPr>
        <w:ilvl w:val="2"/>
        <w:numId w:val="1"/>
      </w:numPr>
      <w:tabs>
        <w:tab w:val="left" w:pos="864"/>
      </w:tabs>
      <w:spacing w:before="240" w:after="240"/>
      <w:outlineLvl w:val="2"/>
    </w:pPr>
    <w:rPr>
      <w:color w:val="000000"/>
      <w:szCs w:val="20"/>
    </w:rPr>
  </w:style>
  <w:style w:type="paragraph" w:customStyle="1" w:styleId="LegalFlushStyle4">
    <w:name w:val="LegalFlushStyle4"/>
    <w:basedOn w:val="a1"/>
    <w:rsid w:val="00BD2F04"/>
    <w:pPr>
      <w:numPr>
        <w:ilvl w:val="3"/>
        <w:numId w:val="1"/>
      </w:numPr>
      <w:spacing w:before="240" w:after="240"/>
      <w:outlineLvl w:val="3"/>
    </w:pPr>
    <w:rPr>
      <w:color w:val="000000"/>
      <w:szCs w:val="20"/>
    </w:rPr>
  </w:style>
  <w:style w:type="paragraph" w:customStyle="1" w:styleId="LegalFlushStyle5">
    <w:name w:val="LegalFlushStyle5"/>
    <w:basedOn w:val="a1"/>
    <w:rsid w:val="00BD2F04"/>
    <w:pPr>
      <w:numPr>
        <w:ilvl w:val="4"/>
        <w:numId w:val="1"/>
      </w:numPr>
      <w:spacing w:before="240" w:after="240"/>
      <w:outlineLvl w:val="4"/>
    </w:pPr>
    <w:rPr>
      <w:color w:val="000000"/>
      <w:szCs w:val="20"/>
    </w:rPr>
  </w:style>
  <w:style w:type="paragraph" w:customStyle="1" w:styleId="LegalFlushStyle6">
    <w:name w:val="LegalFlushStyle6"/>
    <w:basedOn w:val="a1"/>
    <w:rsid w:val="00BD2F04"/>
    <w:pPr>
      <w:numPr>
        <w:ilvl w:val="5"/>
        <w:numId w:val="1"/>
      </w:numPr>
      <w:tabs>
        <w:tab w:val="left" w:pos="1440"/>
      </w:tabs>
      <w:spacing w:before="240" w:after="240"/>
      <w:outlineLvl w:val="5"/>
    </w:pPr>
    <w:rPr>
      <w:color w:val="000000"/>
      <w:szCs w:val="20"/>
    </w:rPr>
  </w:style>
  <w:style w:type="paragraph" w:customStyle="1" w:styleId="LegalFlushStyle7">
    <w:name w:val="LegalFlushStyle7"/>
    <w:basedOn w:val="a1"/>
    <w:rsid w:val="00BD2F04"/>
    <w:pPr>
      <w:numPr>
        <w:ilvl w:val="6"/>
        <w:numId w:val="1"/>
      </w:numPr>
      <w:spacing w:before="240" w:after="240"/>
      <w:outlineLvl w:val="6"/>
    </w:pPr>
    <w:rPr>
      <w:color w:val="000000"/>
      <w:szCs w:val="20"/>
    </w:rPr>
  </w:style>
  <w:style w:type="paragraph" w:customStyle="1" w:styleId="LegalFlushStyle8">
    <w:name w:val="LegalFlushStyle8"/>
    <w:basedOn w:val="a1"/>
    <w:rsid w:val="00BD2F04"/>
    <w:pPr>
      <w:numPr>
        <w:ilvl w:val="7"/>
        <w:numId w:val="1"/>
      </w:numPr>
      <w:spacing w:before="240" w:after="240"/>
      <w:outlineLvl w:val="7"/>
    </w:pPr>
    <w:rPr>
      <w:color w:val="000000"/>
      <w:szCs w:val="20"/>
    </w:rPr>
  </w:style>
  <w:style w:type="paragraph" w:customStyle="1" w:styleId="ListBulletItalics2">
    <w:name w:val="List Bullet Italics 2"/>
    <w:basedOn w:val="a1"/>
    <w:rsid w:val="00BD2F04"/>
    <w:pPr>
      <w:numPr>
        <w:numId w:val="11"/>
      </w:numPr>
      <w:tabs>
        <w:tab w:val="clear" w:pos="1440"/>
      </w:tabs>
      <w:spacing w:before="120" w:after="120"/>
      <w:ind w:hanging="576"/>
      <w:jc w:val="both"/>
    </w:pPr>
    <w:rPr>
      <w:i/>
      <w:iCs/>
      <w:szCs w:val="20"/>
      <w:lang w:val="de-DE"/>
    </w:rPr>
  </w:style>
  <w:style w:type="paragraph" w:customStyle="1" w:styleId="ListBulletItalics3">
    <w:name w:val="List Bullet Italics 3"/>
    <w:basedOn w:val="34"/>
    <w:rsid w:val="00BD2F04"/>
    <w:pPr>
      <w:numPr>
        <w:numId w:val="12"/>
      </w:numPr>
      <w:jc w:val="both"/>
    </w:pPr>
    <w:rPr>
      <w:i/>
      <w:szCs w:val="20"/>
      <w:lang w:val="de-DE"/>
    </w:rPr>
  </w:style>
  <w:style w:type="paragraph" w:customStyle="1" w:styleId="Indent">
    <w:name w:val="Indent"/>
    <w:basedOn w:val="a1"/>
    <w:rsid w:val="00BD2F04"/>
    <w:pPr>
      <w:tabs>
        <w:tab w:val="left" w:pos="864"/>
        <w:tab w:val="left" w:pos="1440"/>
      </w:tabs>
      <w:spacing w:before="120" w:after="120"/>
      <w:ind w:left="864"/>
      <w:jc w:val="both"/>
    </w:pPr>
    <w:rPr>
      <w:szCs w:val="20"/>
    </w:rPr>
  </w:style>
  <w:style w:type="paragraph" w:styleId="af0">
    <w:name w:val="toa heading"/>
    <w:basedOn w:val="a1"/>
    <w:next w:val="a1"/>
    <w:semiHidden/>
    <w:rsid w:val="00B61EF0"/>
    <w:pPr>
      <w:spacing w:before="120"/>
    </w:pPr>
    <w:rPr>
      <w:rFonts w:ascii="Arial" w:hAnsi="Arial" w:cs="Arial"/>
      <w:b/>
      <w:bCs/>
    </w:rPr>
  </w:style>
  <w:style w:type="table" w:styleId="-3">
    <w:name w:val="Table Web 3"/>
    <w:basedOn w:val="a3"/>
    <w:rsid w:val="00B61EF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rsid w:val="00B61EF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3"/>
    <w:rsid w:val="00B61EF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4">
    <w:name w:val="List Bullet 3"/>
    <w:basedOn w:val="a1"/>
    <w:rsid w:val="00BD2F04"/>
    <w:pPr>
      <w:tabs>
        <w:tab w:val="num" w:pos="1440"/>
      </w:tabs>
      <w:ind w:left="1440" w:hanging="720"/>
    </w:pPr>
  </w:style>
  <w:style w:type="paragraph" w:customStyle="1" w:styleId="Normaltext">
    <w:name w:val="Normal_text"/>
    <w:basedOn w:val="a1"/>
    <w:next w:val="a1"/>
    <w:rsid w:val="00743EB9"/>
    <w:pPr>
      <w:tabs>
        <w:tab w:val="num" w:pos="720"/>
      </w:tabs>
      <w:ind w:left="720" w:hanging="720"/>
      <w:jc w:val="both"/>
    </w:pPr>
  </w:style>
  <w:style w:type="character" w:customStyle="1" w:styleId="24">
    <w:name w:val="Указатель 2 Знак"/>
    <w:link w:val="23"/>
    <w:semiHidden/>
    <w:rsid w:val="00022BBA"/>
    <w:rPr>
      <w:b/>
      <w:bCs/>
      <w:sz w:val="24"/>
    </w:rPr>
  </w:style>
  <w:style w:type="paragraph" w:customStyle="1" w:styleId="aoalthead2">
    <w:name w:val="aoalthead2"/>
    <w:basedOn w:val="a1"/>
    <w:rsid w:val="00F810B8"/>
    <w:pPr>
      <w:spacing w:before="240" w:beforeAutospacing="1" w:after="240" w:afterAutospacing="1"/>
    </w:pPr>
    <w:rPr>
      <w:rFonts w:eastAsia="SimSun"/>
      <w:lang w:eastAsia="zh-CN"/>
    </w:rPr>
  </w:style>
  <w:style w:type="character" w:styleId="af1">
    <w:name w:val="Strong"/>
    <w:qFormat/>
    <w:rsid w:val="00F810B8"/>
    <w:rPr>
      <w:b/>
      <w:bCs/>
    </w:rPr>
  </w:style>
  <w:style w:type="paragraph" w:customStyle="1" w:styleId="aohead3">
    <w:name w:val="aohead3"/>
    <w:basedOn w:val="a1"/>
    <w:rsid w:val="00F810B8"/>
    <w:pPr>
      <w:spacing w:before="240" w:beforeAutospacing="1" w:after="240" w:afterAutospacing="1"/>
    </w:pPr>
    <w:rPr>
      <w:rFonts w:eastAsia="SimSun"/>
      <w:lang w:eastAsia="zh-CN"/>
    </w:rPr>
  </w:style>
  <w:style w:type="paragraph" w:customStyle="1" w:styleId="ListLegal1">
    <w:name w:val="List Legal 1"/>
    <w:basedOn w:val="a1"/>
    <w:rsid w:val="005641DC"/>
    <w:pPr>
      <w:numPr>
        <w:numId w:val="13"/>
      </w:numPr>
      <w:autoSpaceDE w:val="0"/>
      <w:autoSpaceDN w:val="0"/>
      <w:adjustRightInd w:val="0"/>
      <w:spacing w:after="240" w:line="288" w:lineRule="auto"/>
      <w:jc w:val="both"/>
    </w:pPr>
    <w:rPr>
      <w:lang w:val="en-GB"/>
    </w:rPr>
  </w:style>
  <w:style w:type="paragraph" w:customStyle="1" w:styleId="ListLegal2">
    <w:name w:val="List Legal 2"/>
    <w:basedOn w:val="a1"/>
    <w:rsid w:val="005641DC"/>
    <w:pPr>
      <w:numPr>
        <w:ilvl w:val="1"/>
        <w:numId w:val="13"/>
      </w:numPr>
      <w:autoSpaceDE w:val="0"/>
      <w:autoSpaceDN w:val="0"/>
      <w:adjustRightInd w:val="0"/>
      <w:spacing w:after="240" w:line="288" w:lineRule="auto"/>
      <w:jc w:val="both"/>
    </w:pPr>
    <w:rPr>
      <w:lang w:val="en-GB"/>
    </w:rPr>
  </w:style>
  <w:style w:type="paragraph" w:customStyle="1" w:styleId="ListLegal3">
    <w:name w:val="List Legal 3"/>
    <w:basedOn w:val="a1"/>
    <w:rsid w:val="005641DC"/>
    <w:pPr>
      <w:numPr>
        <w:ilvl w:val="2"/>
        <w:numId w:val="13"/>
      </w:numPr>
      <w:autoSpaceDE w:val="0"/>
      <w:autoSpaceDN w:val="0"/>
      <w:adjustRightInd w:val="0"/>
      <w:spacing w:after="240" w:line="288" w:lineRule="auto"/>
      <w:jc w:val="both"/>
    </w:pPr>
    <w:rPr>
      <w:lang w:val="en-GB"/>
    </w:rPr>
  </w:style>
  <w:style w:type="paragraph" w:customStyle="1" w:styleId="Char">
    <w:name w:val="Char"/>
    <w:basedOn w:val="a1"/>
    <w:rsid w:val="00707A10"/>
    <w:pPr>
      <w:spacing w:after="160" w:line="240" w:lineRule="exact"/>
    </w:pPr>
    <w:rPr>
      <w:rFonts w:ascii="Verdana" w:hAnsi="Verdana"/>
      <w:sz w:val="20"/>
      <w:szCs w:val="20"/>
    </w:rPr>
  </w:style>
  <w:style w:type="table" w:styleId="af2">
    <w:name w:val="Table Theme"/>
    <w:basedOn w:val="a3"/>
    <w:rsid w:val="00B61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6">
    <w:name w:val="Table Subtle 2"/>
    <w:basedOn w:val="a3"/>
    <w:rsid w:val="00B61EF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3"/>
    <w:rsid w:val="00B61EF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Simple 3"/>
    <w:basedOn w:val="a3"/>
    <w:rsid w:val="00B61EF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7">
    <w:name w:val="Table Simple 2"/>
    <w:basedOn w:val="a3"/>
    <w:rsid w:val="00B61EF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3">
    <w:name w:val="Table Simple 1"/>
    <w:basedOn w:val="a3"/>
    <w:rsid w:val="00B61EF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3">
    <w:name w:val="Table Professional"/>
    <w:basedOn w:val="a3"/>
    <w:rsid w:val="00B61EF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4">
    <w:name w:val="table of figures"/>
    <w:basedOn w:val="a1"/>
    <w:next w:val="a1"/>
    <w:uiPriority w:val="99"/>
    <w:rsid w:val="00B61EF0"/>
  </w:style>
  <w:style w:type="paragraph" w:styleId="af5">
    <w:name w:val="table of authorities"/>
    <w:basedOn w:val="a1"/>
    <w:next w:val="a1"/>
    <w:semiHidden/>
    <w:rsid w:val="00B61EF0"/>
    <w:pPr>
      <w:ind w:left="240" w:hanging="240"/>
    </w:pPr>
  </w:style>
  <w:style w:type="table" w:styleId="-8">
    <w:name w:val="Table List 8"/>
    <w:basedOn w:val="a3"/>
    <w:rsid w:val="00B61EF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
    <w:name w:val="Table List 7"/>
    <w:basedOn w:val="a3"/>
    <w:rsid w:val="00B61EF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
    <w:name w:val="Table List 6"/>
    <w:basedOn w:val="a3"/>
    <w:rsid w:val="00B61EF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5">
    <w:name w:val="Table List 5"/>
    <w:basedOn w:val="a3"/>
    <w:rsid w:val="00B61EF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4">
    <w:name w:val="Table List 4"/>
    <w:basedOn w:val="a3"/>
    <w:rsid w:val="00B61EF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0">
    <w:name w:val="Table List 3"/>
    <w:basedOn w:val="a3"/>
    <w:rsid w:val="00B61EF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0">
    <w:name w:val="Table List 2"/>
    <w:basedOn w:val="a3"/>
    <w:rsid w:val="00B61EF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List 1"/>
    <w:basedOn w:val="a3"/>
    <w:rsid w:val="00B61EF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2">
    <w:name w:val="Table Grid 8"/>
    <w:basedOn w:val="a3"/>
    <w:rsid w:val="00B61EF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2">
    <w:name w:val="Table Grid 7"/>
    <w:basedOn w:val="a3"/>
    <w:rsid w:val="00B61EF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rsid w:val="00B61EF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4">
    <w:name w:val="Table Grid 5"/>
    <w:basedOn w:val="a3"/>
    <w:rsid w:val="00B61EF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4">
    <w:name w:val="Table Grid 4"/>
    <w:basedOn w:val="a3"/>
    <w:rsid w:val="00B61EF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6">
    <w:name w:val="Table Grid 3"/>
    <w:basedOn w:val="a3"/>
    <w:rsid w:val="00B61EF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8">
    <w:name w:val="Table Grid 2"/>
    <w:basedOn w:val="a3"/>
    <w:rsid w:val="00B61EF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4">
    <w:name w:val="Table Grid 1"/>
    <w:basedOn w:val="a3"/>
    <w:rsid w:val="00B61EF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6">
    <w:name w:val="Table Grid"/>
    <w:basedOn w:val="a3"/>
    <w:rsid w:val="00B61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Elegant"/>
    <w:basedOn w:val="a3"/>
    <w:rsid w:val="00B61EF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8">
    <w:name w:val="Table Contemporary"/>
    <w:basedOn w:val="a3"/>
    <w:rsid w:val="00B61EF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55">
    <w:name w:val="Table Columns 5"/>
    <w:basedOn w:val="a3"/>
    <w:rsid w:val="00B61EF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5">
    <w:name w:val="Table Columns 4"/>
    <w:basedOn w:val="a3"/>
    <w:rsid w:val="00B61EF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7">
    <w:name w:val="Table Columns 3"/>
    <w:basedOn w:val="a3"/>
    <w:rsid w:val="00B61EF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9">
    <w:name w:val="Table Columns 2"/>
    <w:basedOn w:val="a3"/>
    <w:rsid w:val="00B61EF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olumns 1"/>
    <w:basedOn w:val="a3"/>
    <w:rsid w:val="00B61EF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Colorful 3"/>
    <w:basedOn w:val="a3"/>
    <w:rsid w:val="00B61EF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a">
    <w:name w:val="Table Colorful 2"/>
    <w:basedOn w:val="a3"/>
    <w:rsid w:val="00B61EF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6">
    <w:name w:val="Table Colorful 1"/>
    <w:basedOn w:val="a3"/>
    <w:rsid w:val="00B61EF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46">
    <w:name w:val="Table Classic 4"/>
    <w:basedOn w:val="a3"/>
    <w:rsid w:val="00B61EF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3"/>
    <w:rsid w:val="00B61EF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b">
    <w:name w:val="Table Classic 2"/>
    <w:basedOn w:val="a3"/>
    <w:rsid w:val="00B61EF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7">
    <w:name w:val="Table Classic 1"/>
    <w:basedOn w:val="a3"/>
    <w:rsid w:val="00B61EF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rsid w:val="00B61EF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3D effects 2"/>
    <w:basedOn w:val="a3"/>
    <w:rsid w:val="00B61EF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3D effects 1"/>
    <w:basedOn w:val="a3"/>
    <w:rsid w:val="00B61EF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af9">
    <w:name w:val="Subtitle"/>
    <w:basedOn w:val="a1"/>
    <w:qFormat/>
    <w:rsid w:val="00B61EF0"/>
    <w:pPr>
      <w:spacing w:after="60"/>
      <w:jc w:val="center"/>
      <w:outlineLvl w:val="1"/>
    </w:pPr>
    <w:rPr>
      <w:rFonts w:ascii="Arial" w:hAnsi="Arial" w:cs="Arial"/>
    </w:rPr>
  </w:style>
  <w:style w:type="paragraph" w:styleId="afa">
    <w:name w:val="Signature"/>
    <w:basedOn w:val="a1"/>
    <w:rsid w:val="00B61EF0"/>
    <w:pPr>
      <w:ind w:left="4252"/>
    </w:pPr>
  </w:style>
  <w:style w:type="paragraph" w:styleId="afb">
    <w:name w:val="Salutation"/>
    <w:basedOn w:val="a1"/>
    <w:next w:val="a1"/>
    <w:rsid w:val="00B61EF0"/>
  </w:style>
  <w:style w:type="paragraph" w:styleId="afc">
    <w:name w:val="Plain Text"/>
    <w:basedOn w:val="a1"/>
    <w:rsid w:val="00B61EF0"/>
    <w:rPr>
      <w:rFonts w:ascii="Courier New" w:hAnsi="Courier New" w:cs="Courier New"/>
      <w:sz w:val="20"/>
      <w:szCs w:val="20"/>
    </w:rPr>
  </w:style>
  <w:style w:type="paragraph" w:styleId="afd">
    <w:name w:val="Note Heading"/>
    <w:basedOn w:val="a1"/>
    <w:next w:val="a1"/>
    <w:rsid w:val="00B61EF0"/>
  </w:style>
  <w:style w:type="paragraph" w:styleId="afe">
    <w:name w:val="Normal Indent"/>
    <w:basedOn w:val="a1"/>
    <w:rsid w:val="00B61EF0"/>
    <w:pPr>
      <w:ind w:left="720"/>
    </w:pPr>
  </w:style>
  <w:style w:type="paragraph" w:styleId="aff">
    <w:name w:val="Message Header"/>
    <w:basedOn w:val="a1"/>
    <w:rsid w:val="00B61E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0">
    <w:name w:val="macro"/>
    <w:semiHidden/>
    <w:rsid w:val="00B61E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5">
    <w:name w:val="List Number 5"/>
    <w:basedOn w:val="a1"/>
    <w:rsid w:val="00B61EF0"/>
    <w:pPr>
      <w:numPr>
        <w:numId w:val="14"/>
      </w:numPr>
    </w:pPr>
  </w:style>
  <w:style w:type="paragraph" w:styleId="4">
    <w:name w:val="List Number 4"/>
    <w:basedOn w:val="a1"/>
    <w:rsid w:val="00B61EF0"/>
    <w:pPr>
      <w:numPr>
        <w:numId w:val="15"/>
      </w:numPr>
    </w:pPr>
  </w:style>
  <w:style w:type="paragraph" w:styleId="3">
    <w:name w:val="List Number 3"/>
    <w:basedOn w:val="a1"/>
    <w:rsid w:val="00B61EF0"/>
    <w:pPr>
      <w:numPr>
        <w:numId w:val="16"/>
      </w:numPr>
    </w:pPr>
  </w:style>
  <w:style w:type="paragraph" w:styleId="2">
    <w:name w:val="List Number 2"/>
    <w:basedOn w:val="a1"/>
    <w:rsid w:val="00B61EF0"/>
    <w:pPr>
      <w:numPr>
        <w:numId w:val="17"/>
      </w:numPr>
    </w:pPr>
  </w:style>
  <w:style w:type="paragraph" w:styleId="a">
    <w:name w:val="List Number"/>
    <w:basedOn w:val="a1"/>
    <w:rsid w:val="00B61EF0"/>
    <w:pPr>
      <w:numPr>
        <w:numId w:val="18"/>
      </w:numPr>
    </w:pPr>
  </w:style>
  <w:style w:type="paragraph" w:styleId="56">
    <w:name w:val="List Continue 5"/>
    <w:basedOn w:val="a1"/>
    <w:rsid w:val="00B61EF0"/>
    <w:pPr>
      <w:spacing w:after="120"/>
      <w:ind w:left="1415"/>
    </w:pPr>
  </w:style>
  <w:style w:type="paragraph" w:styleId="47">
    <w:name w:val="List Continue 4"/>
    <w:basedOn w:val="a1"/>
    <w:rsid w:val="00B61EF0"/>
    <w:pPr>
      <w:spacing w:after="120"/>
      <w:ind w:left="1132"/>
    </w:pPr>
  </w:style>
  <w:style w:type="paragraph" w:styleId="3b">
    <w:name w:val="List Continue 3"/>
    <w:basedOn w:val="a1"/>
    <w:rsid w:val="00B61EF0"/>
    <w:pPr>
      <w:spacing w:after="120"/>
      <w:ind w:left="849"/>
    </w:pPr>
  </w:style>
  <w:style w:type="paragraph" w:styleId="2d">
    <w:name w:val="List Continue 2"/>
    <w:basedOn w:val="a1"/>
    <w:rsid w:val="00B61EF0"/>
    <w:pPr>
      <w:spacing w:after="120"/>
      <w:ind w:left="566"/>
    </w:pPr>
  </w:style>
  <w:style w:type="paragraph" w:styleId="aff1">
    <w:name w:val="List Continue"/>
    <w:basedOn w:val="a1"/>
    <w:rsid w:val="00B61EF0"/>
    <w:pPr>
      <w:spacing w:after="120"/>
      <w:ind w:left="283"/>
    </w:pPr>
  </w:style>
  <w:style w:type="paragraph" w:styleId="50">
    <w:name w:val="List Bullet 5"/>
    <w:basedOn w:val="a1"/>
    <w:rsid w:val="00B61EF0"/>
    <w:pPr>
      <w:numPr>
        <w:numId w:val="19"/>
      </w:numPr>
    </w:pPr>
  </w:style>
  <w:style w:type="paragraph" w:styleId="40">
    <w:name w:val="List Bullet 4"/>
    <w:basedOn w:val="a1"/>
    <w:rsid w:val="00B61EF0"/>
    <w:pPr>
      <w:numPr>
        <w:numId w:val="20"/>
      </w:numPr>
    </w:pPr>
  </w:style>
  <w:style w:type="paragraph" w:styleId="20">
    <w:name w:val="List Bullet 2"/>
    <w:basedOn w:val="a1"/>
    <w:rsid w:val="00B61EF0"/>
    <w:pPr>
      <w:numPr>
        <w:numId w:val="21"/>
      </w:numPr>
    </w:pPr>
  </w:style>
  <w:style w:type="paragraph" w:styleId="57">
    <w:name w:val="List 5"/>
    <w:basedOn w:val="a1"/>
    <w:rsid w:val="00B61EF0"/>
    <w:pPr>
      <w:ind w:left="1415" w:hanging="283"/>
    </w:pPr>
  </w:style>
  <w:style w:type="paragraph" w:styleId="48">
    <w:name w:val="List 4"/>
    <w:basedOn w:val="a1"/>
    <w:rsid w:val="00B61EF0"/>
    <w:pPr>
      <w:ind w:left="1132" w:hanging="283"/>
    </w:pPr>
  </w:style>
  <w:style w:type="paragraph" w:styleId="3c">
    <w:name w:val="List 3"/>
    <w:basedOn w:val="a1"/>
    <w:rsid w:val="00B61EF0"/>
    <w:pPr>
      <w:ind w:left="849" w:hanging="283"/>
    </w:pPr>
  </w:style>
  <w:style w:type="paragraph" w:styleId="2e">
    <w:name w:val="List 2"/>
    <w:basedOn w:val="a1"/>
    <w:rsid w:val="00B61EF0"/>
    <w:pPr>
      <w:ind w:left="566" w:hanging="283"/>
    </w:pPr>
  </w:style>
  <w:style w:type="paragraph" w:styleId="aff2">
    <w:name w:val="List"/>
    <w:basedOn w:val="a1"/>
    <w:rsid w:val="00B61EF0"/>
    <w:pPr>
      <w:ind w:left="283" w:hanging="283"/>
    </w:pPr>
  </w:style>
  <w:style w:type="character" w:styleId="aff3">
    <w:name w:val="line number"/>
    <w:basedOn w:val="a2"/>
    <w:rsid w:val="00B61EF0"/>
  </w:style>
  <w:style w:type="character" w:styleId="HTML">
    <w:name w:val="HTML Variable"/>
    <w:rsid w:val="00B61EF0"/>
    <w:rPr>
      <w:i/>
      <w:iCs/>
    </w:rPr>
  </w:style>
  <w:style w:type="character" w:styleId="HTML0">
    <w:name w:val="HTML Typewriter"/>
    <w:rsid w:val="00B61EF0"/>
    <w:rPr>
      <w:rFonts w:ascii="Courier New" w:hAnsi="Courier New" w:cs="Courier New"/>
      <w:sz w:val="20"/>
      <w:szCs w:val="20"/>
    </w:rPr>
  </w:style>
  <w:style w:type="character" w:styleId="HTML1">
    <w:name w:val="HTML Sample"/>
    <w:rsid w:val="00B61EF0"/>
    <w:rPr>
      <w:rFonts w:ascii="Courier New" w:hAnsi="Courier New" w:cs="Courier New"/>
    </w:rPr>
  </w:style>
  <w:style w:type="paragraph" w:styleId="HTML2">
    <w:name w:val="HTML Preformatted"/>
    <w:basedOn w:val="a1"/>
    <w:rsid w:val="00B61EF0"/>
    <w:rPr>
      <w:rFonts w:ascii="Courier New" w:hAnsi="Courier New" w:cs="Courier New"/>
      <w:sz w:val="20"/>
      <w:szCs w:val="20"/>
    </w:rPr>
  </w:style>
  <w:style w:type="character" w:styleId="HTML3">
    <w:name w:val="HTML Keyboard"/>
    <w:rsid w:val="00B61EF0"/>
    <w:rPr>
      <w:rFonts w:ascii="Courier New" w:hAnsi="Courier New" w:cs="Courier New"/>
      <w:sz w:val="20"/>
      <w:szCs w:val="20"/>
    </w:rPr>
  </w:style>
  <w:style w:type="character" w:styleId="HTML4">
    <w:name w:val="HTML Definition"/>
    <w:rsid w:val="00B61EF0"/>
    <w:rPr>
      <w:i/>
      <w:iCs/>
    </w:rPr>
  </w:style>
  <w:style w:type="character" w:styleId="HTML5">
    <w:name w:val="HTML Code"/>
    <w:rsid w:val="00B61EF0"/>
    <w:rPr>
      <w:rFonts w:ascii="Courier New" w:hAnsi="Courier New" w:cs="Courier New"/>
      <w:sz w:val="20"/>
      <w:szCs w:val="20"/>
    </w:rPr>
  </w:style>
  <w:style w:type="character" w:styleId="HTML6">
    <w:name w:val="HTML Cite"/>
    <w:rsid w:val="00B61EF0"/>
    <w:rPr>
      <w:i/>
      <w:iCs/>
    </w:rPr>
  </w:style>
  <w:style w:type="paragraph" w:styleId="HTML7">
    <w:name w:val="HTML Address"/>
    <w:basedOn w:val="a1"/>
    <w:rsid w:val="00B61EF0"/>
    <w:rPr>
      <w:i/>
      <w:iCs/>
    </w:rPr>
  </w:style>
  <w:style w:type="character" w:styleId="HTML8">
    <w:name w:val="HTML Acronym"/>
    <w:basedOn w:val="a2"/>
    <w:rsid w:val="00B61EF0"/>
  </w:style>
  <w:style w:type="paragraph" w:styleId="aff4">
    <w:name w:val="envelope return"/>
    <w:basedOn w:val="a1"/>
    <w:rsid w:val="00B61EF0"/>
    <w:rPr>
      <w:rFonts w:ascii="Arial" w:hAnsi="Arial" w:cs="Arial"/>
      <w:sz w:val="20"/>
      <w:szCs w:val="20"/>
    </w:rPr>
  </w:style>
  <w:style w:type="paragraph" w:styleId="aff5">
    <w:name w:val="envelope address"/>
    <w:basedOn w:val="a1"/>
    <w:rsid w:val="00B61EF0"/>
    <w:pPr>
      <w:framePr w:w="7920" w:h="1980" w:hRule="exact" w:hSpace="180" w:wrap="auto" w:hAnchor="page" w:xAlign="center" w:yAlign="bottom"/>
      <w:ind w:left="2880"/>
    </w:pPr>
    <w:rPr>
      <w:rFonts w:ascii="Arial" w:hAnsi="Arial" w:cs="Arial"/>
    </w:rPr>
  </w:style>
  <w:style w:type="paragraph" w:styleId="aff6">
    <w:name w:val="endnote text"/>
    <w:basedOn w:val="a1"/>
    <w:semiHidden/>
    <w:rsid w:val="00B61EF0"/>
    <w:rPr>
      <w:sz w:val="20"/>
      <w:szCs w:val="20"/>
    </w:rPr>
  </w:style>
  <w:style w:type="character" w:styleId="aff7">
    <w:name w:val="endnote reference"/>
    <w:semiHidden/>
    <w:rsid w:val="00B61EF0"/>
    <w:rPr>
      <w:vertAlign w:val="superscript"/>
    </w:rPr>
  </w:style>
  <w:style w:type="character" w:styleId="aff8">
    <w:name w:val="Emphasis"/>
    <w:qFormat/>
    <w:rsid w:val="00B61EF0"/>
    <w:rPr>
      <w:i/>
      <w:iCs/>
    </w:rPr>
  </w:style>
  <w:style w:type="paragraph" w:styleId="aff9">
    <w:name w:val="E-mail Signature"/>
    <w:basedOn w:val="a1"/>
    <w:rsid w:val="00B61EF0"/>
  </w:style>
  <w:style w:type="paragraph" w:styleId="affa">
    <w:name w:val="Document Map"/>
    <w:basedOn w:val="a1"/>
    <w:semiHidden/>
    <w:rsid w:val="00B61EF0"/>
    <w:pPr>
      <w:shd w:val="clear" w:color="auto" w:fill="000080"/>
    </w:pPr>
    <w:rPr>
      <w:rFonts w:ascii="Tahoma" w:hAnsi="Tahoma" w:cs="Tahoma"/>
      <w:sz w:val="20"/>
      <w:szCs w:val="20"/>
    </w:rPr>
  </w:style>
  <w:style w:type="paragraph" w:styleId="affb">
    <w:name w:val="Date"/>
    <w:basedOn w:val="a1"/>
    <w:next w:val="a1"/>
    <w:rsid w:val="00B61EF0"/>
  </w:style>
  <w:style w:type="paragraph" w:styleId="affc">
    <w:name w:val="annotation text"/>
    <w:basedOn w:val="a1"/>
    <w:link w:val="affd"/>
    <w:rsid w:val="00B61EF0"/>
    <w:rPr>
      <w:sz w:val="20"/>
      <w:szCs w:val="20"/>
    </w:rPr>
  </w:style>
  <w:style w:type="paragraph" w:styleId="affe">
    <w:name w:val="annotation subject"/>
    <w:basedOn w:val="affc"/>
    <w:next w:val="affc"/>
    <w:semiHidden/>
    <w:rsid w:val="00B61EF0"/>
    <w:rPr>
      <w:b/>
      <w:bCs/>
    </w:rPr>
  </w:style>
  <w:style w:type="character" w:styleId="afff">
    <w:name w:val="annotation reference"/>
    <w:rsid w:val="00B61EF0"/>
    <w:rPr>
      <w:sz w:val="16"/>
      <w:szCs w:val="16"/>
    </w:rPr>
  </w:style>
  <w:style w:type="paragraph" w:styleId="afff0">
    <w:name w:val="Closing"/>
    <w:basedOn w:val="a1"/>
    <w:rsid w:val="00B61EF0"/>
    <w:pPr>
      <w:ind w:left="4252"/>
    </w:pPr>
  </w:style>
  <w:style w:type="paragraph" w:styleId="afff1">
    <w:name w:val="caption"/>
    <w:basedOn w:val="a1"/>
    <w:next w:val="a1"/>
    <w:qFormat/>
    <w:rsid w:val="00B61EF0"/>
    <w:rPr>
      <w:b/>
      <w:bCs/>
      <w:sz w:val="20"/>
      <w:szCs w:val="20"/>
    </w:rPr>
  </w:style>
  <w:style w:type="paragraph" w:styleId="3d">
    <w:name w:val="Body Text Indent 3"/>
    <w:basedOn w:val="a1"/>
    <w:rsid w:val="00B61EF0"/>
    <w:pPr>
      <w:spacing w:after="120"/>
      <w:ind w:left="283"/>
    </w:pPr>
    <w:rPr>
      <w:sz w:val="16"/>
      <w:szCs w:val="16"/>
    </w:rPr>
  </w:style>
  <w:style w:type="paragraph" w:styleId="2f">
    <w:name w:val="Body Text Indent 2"/>
    <w:basedOn w:val="a1"/>
    <w:rsid w:val="00B61EF0"/>
    <w:pPr>
      <w:spacing w:after="120" w:line="480" w:lineRule="auto"/>
      <w:ind w:left="283"/>
    </w:pPr>
  </w:style>
  <w:style w:type="paragraph" w:styleId="afff2">
    <w:name w:val="Body Text Indent"/>
    <w:basedOn w:val="a1"/>
    <w:rsid w:val="00B61EF0"/>
    <w:pPr>
      <w:spacing w:after="120"/>
      <w:ind w:left="283"/>
    </w:pPr>
  </w:style>
  <w:style w:type="paragraph" w:styleId="2f0">
    <w:name w:val="Body Text First Indent 2"/>
    <w:basedOn w:val="afff2"/>
    <w:rsid w:val="00B61EF0"/>
    <w:pPr>
      <w:ind w:firstLine="210"/>
    </w:pPr>
  </w:style>
  <w:style w:type="paragraph" w:styleId="afff3">
    <w:name w:val="Body Text First Indent"/>
    <w:basedOn w:val="aa"/>
    <w:rsid w:val="00B61EF0"/>
    <w:pPr>
      <w:widowControl/>
      <w:tabs>
        <w:tab w:val="clear" w:pos="0"/>
      </w:tabs>
      <w:spacing w:after="120"/>
      <w:ind w:firstLine="210"/>
    </w:pPr>
    <w:rPr>
      <w:snapToGrid/>
      <w:szCs w:val="24"/>
      <w:lang w:val="en-US" w:eastAsia="en-US"/>
    </w:rPr>
  </w:style>
  <w:style w:type="paragraph" w:styleId="afff4">
    <w:name w:val="Block Text"/>
    <w:basedOn w:val="a1"/>
    <w:rsid w:val="00B61EF0"/>
    <w:pPr>
      <w:spacing w:after="120"/>
      <w:ind w:left="1440" w:right="1440"/>
    </w:pPr>
  </w:style>
  <w:style w:type="paragraph" w:styleId="afff5">
    <w:name w:val="Balloon Text"/>
    <w:basedOn w:val="a1"/>
    <w:semiHidden/>
    <w:rsid w:val="00B61EF0"/>
    <w:rPr>
      <w:rFonts w:ascii="Tahoma" w:hAnsi="Tahoma" w:cs="Tahoma"/>
      <w:sz w:val="16"/>
      <w:szCs w:val="16"/>
    </w:rPr>
  </w:style>
  <w:style w:type="character" w:customStyle="1" w:styleId="FooterBChar">
    <w:name w:val="Footer B Char"/>
    <w:basedOn w:val="24"/>
    <w:link w:val="FooterB"/>
    <w:rsid w:val="001177C7"/>
    <w:rPr>
      <w:b w:val="0"/>
      <w:bCs w:val="0"/>
      <w:sz w:val="15"/>
      <w:lang w:val="en-GB"/>
    </w:rPr>
  </w:style>
  <w:style w:type="paragraph" w:styleId="afff6">
    <w:name w:val="TOC Heading"/>
    <w:basedOn w:val="1"/>
    <w:next w:val="a1"/>
    <w:uiPriority w:val="39"/>
    <w:semiHidden/>
    <w:unhideWhenUsed/>
    <w:qFormat/>
    <w:rsid w:val="00AB13FD"/>
    <w:pPr>
      <w:keepLines/>
      <w:numPr>
        <w:numId w:val="0"/>
      </w:numPr>
      <w:suppressAutoHyphens w:val="0"/>
      <w:spacing w:before="480" w:after="0" w:line="276" w:lineRule="auto"/>
      <w:jc w:val="left"/>
      <w:outlineLvl w:val="9"/>
    </w:pPr>
    <w:rPr>
      <w:rFonts w:ascii="Cambria" w:eastAsia="MS Gothic" w:hAnsi="Cambria"/>
      <w:b/>
      <w:bCs/>
      <w:caps w:val="0"/>
      <w:color w:val="365F91"/>
      <w:sz w:val="28"/>
      <w:szCs w:val="28"/>
      <w:lang w:eastAsia="ja-JP"/>
    </w:rPr>
  </w:style>
  <w:style w:type="character" w:customStyle="1" w:styleId="DefinedTerm">
    <w:name w:val="Defined Term"/>
    <w:aliases w:val="dt"/>
    <w:basedOn w:val="a2"/>
    <w:rsid w:val="002730FA"/>
    <w:rPr>
      <w:b/>
    </w:rPr>
  </w:style>
  <w:style w:type="character" w:customStyle="1" w:styleId="DTPunctuation">
    <w:name w:val="DT Punctuation"/>
    <w:basedOn w:val="a2"/>
    <w:rsid w:val="002730FA"/>
  </w:style>
  <w:style w:type="paragraph" w:customStyle="1" w:styleId="Body2">
    <w:name w:val="Body 2"/>
    <w:basedOn w:val="a1"/>
    <w:rsid w:val="0020052F"/>
    <w:pPr>
      <w:suppressAutoHyphens/>
      <w:spacing w:after="140" w:line="290" w:lineRule="auto"/>
      <w:ind w:left="680"/>
      <w:jc w:val="both"/>
    </w:pPr>
    <w:rPr>
      <w:rFonts w:ascii="Arial" w:hAnsi="Arial"/>
      <w:kern w:val="20"/>
      <w:sz w:val="20"/>
      <w:lang w:val="en-GB"/>
    </w:rPr>
  </w:style>
  <w:style w:type="paragraph" w:customStyle="1" w:styleId="roman2">
    <w:name w:val="roman 2"/>
    <w:basedOn w:val="a1"/>
    <w:rsid w:val="0020052F"/>
    <w:pPr>
      <w:numPr>
        <w:numId w:val="23"/>
      </w:numPr>
      <w:spacing w:after="140" w:line="288" w:lineRule="auto"/>
      <w:jc w:val="both"/>
    </w:pPr>
    <w:rPr>
      <w:rFonts w:ascii="Arial" w:hAnsi="Arial"/>
      <w:kern w:val="20"/>
      <w:sz w:val="20"/>
      <w:szCs w:val="20"/>
      <w:lang w:val="en-GB"/>
    </w:rPr>
  </w:style>
  <w:style w:type="paragraph" w:styleId="afff7">
    <w:name w:val="List Paragraph"/>
    <w:basedOn w:val="a1"/>
    <w:uiPriority w:val="34"/>
    <w:qFormat/>
    <w:rsid w:val="00082B67"/>
    <w:pPr>
      <w:ind w:left="720"/>
      <w:contextualSpacing/>
    </w:pPr>
  </w:style>
  <w:style w:type="character" w:customStyle="1" w:styleId="affd">
    <w:name w:val="Текст комментария Знак"/>
    <w:basedOn w:val="a2"/>
    <w:link w:val="affc"/>
    <w:rsid w:val="00AA7A94"/>
  </w:style>
  <w:style w:type="paragraph" w:customStyle="1" w:styleId="Level1">
    <w:name w:val="Level 1"/>
    <w:basedOn w:val="a1"/>
    <w:rsid w:val="00CF6A97"/>
    <w:pPr>
      <w:numPr>
        <w:numId w:val="24"/>
      </w:numPr>
      <w:tabs>
        <w:tab w:val="clear" w:pos="680"/>
      </w:tabs>
      <w:spacing w:after="140" w:line="290" w:lineRule="auto"/>
      <w:jc w:val="both"/>
      <w:outlineLvl w:val="0"/>
    </w:pPr>
    <w:rPr>
      <w:rFonts w:ascii="Arial" w:hAnsi="Arial"/>
      <w:kern w:val="20"/>
      <w:sz w:val="20"/>
      <w:szCs w:val="28"/>
      <w:lang w:val="en-GB" w:eastAsia="en-GB"/>
    </w:rPr>
  </w:style>
  <w:style w:type="paragraph" w:customStyle="1" w:styleId="Level2">
    <w:name w:val="Level 2"/>
    <w:basedOn w:val="a1"/>
    <w:rsid w:val="00CF6A97"/>
    <w:pPr>
      <w:numPr>
        <w:ilvl w:val="1"/>
        <w:numId w:val="24"/>
      </w:numPr>
      <w:tabs>
        <w:tab w:val="clear" w:pos="680"/>
      </w:tabs>
      <w:spacing w:after="140" w:line="290" w:lineRule="auto"/>
      <w:jc w:val="both"/>
      <w:outlineLvl w:val="1"/>
    </w:pPr>
    <w:rPr>
      <w:rFonts w:ascii="Arial" w:hAnsi="Arial"/>
      <w:kern w:val="20"/>
      <w:sz w:val="20"/>
      <w:szCs w:val="28"/>
      <w:lang w:val="en-GB" w:eastAsia="en-GB"/>
    </w:rPr>
  </w:style>
  <w:style w:type="paragraph" w:customStyle="1" w:styleId="Level3">
    <w:name w:val="Level 3"/>
    <w:basedOn w:val="a1"/>
    <w:rsid w:val="00CF6A97"/>
    <w:pPr>
      <w:numPr>
        <w:ilvl w:val="2"/>
        <w:numId w:val="24"/>
      </w:numPr>
      <w:tabs>
        <w:tab w:val="clear" w:pos="1361"/>
      </w:tabs>
      <w:spacing w:after="140" w:line="290" w:lineRule="auto"/>
      <w:ind w:hanging="680"/>
      <w:jc w:val="both"/>
      <w:outlineLvl w:val="2"/>
    </w:pPr>
    <w:rPr>
      <w:rFonts w:ascii="Arial" w:hAnsi="Arial"/>
      <w:kern w:val="20"/>
      <w:sz w:val="20"/>
      <w:szCs w:val="28"/>
      <w:lang w:val="en-GB" w:eastAsia="en-GB"/>
    </w:rPr>
  </w:style>
  <w:style w:type="paragraph" w:customStyle="1" w:styleId="Level4">
    <w:name w:val="Level 4"/>
    <w:basedOn w:val="a1"/>
    <w:rsid w:val="00CF6A97"/>
    <w:pPr>
      <w:numPr>
        <w:ilvl w:val="3"/>
        <w:numId w:val="24"/>
      </w:numPr>
      <w:tabs>
        <w:tab w:val="clear" w:pos="2041"/>
      </w:tabs>
      <w:spacing w:after="140" w:line="290" w:lineRule="auto"/>
      <w:jc w:val="both"/>
      <w:outlineLvl w:val="3"/>
    </w:pPr>
    <w:rPr>
      <w:rFonts w:ascii="Arial" w:hAnsi="Arial"/>
      <w:kern w:val="20"/>
      <w:sz w:val="20"/>
      <w:lang w:val="en-GB" w:eastAsia="en-GB"/>
    </w:rPr>
  </w:style>
  <w:style w:type="paragraph" w:customStyle="1" w:styleId="Level5">
    <w:name w:val="Level 5"/>
    <w:basedOn w:val="a1"/>
    <w:rsid w:val="00CF6A97"/>
    <w:pPr>
      <w:numPr>
        <w:ilvl w:val="4"/>
        <w:numId w:val="24"/>
      </w:numPr>
      <w:tabs>
        <w:tab w:val="clear" w:pos="2608"/>
      </w:tabs>
      <w:spacing w:after="140" w:line="290" w:lineRule="auto"/>
      <w:jc w:val="both"/>
      <w:outlineLvl w:val="4"/>
    </w:pPr>
    <w:rPr>
      <w:rFonts w:ascii="Arial" w:hAnsi="Arial"/>
      <w:kern w:val="20"/>
      <w:sz w:val="20"/>
      <w:lang w:val="en-GB" w:eastAsia="en-GB"/>
    </w:rPr>
  </w:style>
  <w:style w:type="paragraph" w:customStyle="1" w:styleId="Level6">
    <w:name w:val="Level 6"/>
    <w:basedOn w:val="a1"/>
    <w:rsid w:val="00CF6A97"/>
    <w:pPr>
      <w:numPr>
        <w:ilvl w:val="5"/>
        <w:numId w:val="24"/>
      </w:numPr>
      <w:tabs>
        <w:tab w:val="clear" w:pos="3288"/>
      </w:tabs>
      <w:spacing w:after="140" w:line="290" w:lineRule="auto"/>
      <w:jc w:val="both"/>
      <w:outlineLvl w:val="5"/>
    </w:pPr>
    <w:rPr>
      <w:rFonts w:ascii="Arial" w:hAnsi="Arial"/>
      <w:kern w:val="20"/>
      <w:sz w:val="20"/>
      <w:lang w:val="en-GB" w:eastAsia="en-GB"/>
    </w:rPr>
  </w:style>
  <w:style w:type="paragraph" w:customStyle="1" w:styleId="Level7">
    <w:name w:val="Level 7"/>
    <w:basedOn w:val="a1"/>
    <w:rsid w:val="00CF6A97"/>
    <w:pPr>
      <w:numPr>
        <w:ilvl w:val="6"/>
        <w:numId w:val="24"/>
      </w:numPr>
      <w:spacing w:after="140" w:line="290" w:lineRule="auto"/>
      <w:jc w:val="both"/>
      <w:outlineLvl w:val="6"/>
    </w:pPr>
    <w:rPr>
      <w:rFonts w:ascii="Arial" w:hAnsi="Arial"/>
      <w:kern w:val="20"/>
      <w:sz w:val="20"/>
      <w:lang w:val="en-GB" w:eastAsia="en-GB"/>
    </w:rPr>
  </w:style>
  <w:style w:type="paragraph" w:customStyle="1" w:styleId="Level8">
    <w:name w:val="Level 8"/>
    <w:basedOn w:val="a1"/>
    <w:rsid w:val="00CF6A97"/>
    <w:pPr>
      <w:numPr>
        <w:ilvl w:val="7"/>
        <w:numId w:val="24"/>
      </w:numPr>
      <w:spacing w:after="140" w:line="290" w:lineRule="auto"/>
      <w:jc w:val="both"/>
      <w:outlineLvl w:val="7"/>
    </w:pPr>
    <w:rPr>
      <w:rFonts w:ascii="Arial" w:hAnsi="Arial"/>
      <w:kern w:val="20"/>
      <w:sz w:val="20"/>
      <w:lang w:val="en-GB" w:eastAsia="en-GB"/>
    </w:rPr>
  </w:style>
  <w:style w:type="paragraph" w:customStyle="1" w:styleId="Level9">
    <w:name w:val="Level 9"/>
    <w:basedOn w:val="a1"/>
    <w:rsid w:val="00CF6A97"/>
    <w:pPr>
      <w:numPr>
        <w:ilvl w:val="8"/>
        <w:numId w:val="24"/>
      </w:numPr>
      <w:spacing w:after="140" w:line="290" w:lineRule="auto"/>
      <w:jc w:val="both"/>
      <w:outlineLvl w:val="8"/>
    </w:pPr>
    <w:rPr>
      <w:rFonts w:ascii="Arial" w:hAnsi="Arial"/>
      <w:kern w:val="20"/>
      <w:sz w:val="20"/>
      <w:lang w:val="en-GB" w:eastAsia="en-GB"/>
    </w:rPr>
  </w:style>
  <w:style w:type="paragraph" w:customStyle="1" w:styleId="alpha1">
    <w:name w:val="alpha 1"/>
    <w:basedOn w:val="a1"/>
    <w:rsid w:val="00424F09"/>
    <w:pPr>
      <w:numPr>
        <w:numId w:val="25"/>
      </w:numPr>
      <w:spacing w:after="140" w:line="290" w:lineRule="auto"/>
      <w:jc w:val="both"/>
      <w:outlineLvl w:val="0"/>
    </w:pPr>
    <w:rPr>
      <w:rFonts w:ascii="Arial" w:hAnsi="Arial"/>
      <w:kern w:val="20"/>
      <w:sz w:val="20"/>
      <w:szCs w:val="20"/>
    </w:rPr>
  </w:style>
  <w:style w:type="paragraph" w:customStyle="1" w:styleId="alpha2">
    <w:name w:val="alpha 2"/>
    <w:basedOn w:val="a1"/>
    <w:rsid w:val="00424F09"/>
    <w:pPr>
      <w:numPr>
        <w:numId w:val="26"/>
      </w:numPr>
      <w:spacing w:after="140" w:line="290" w:lineRule="auto"/>
      <w:jc w:val="both"/>
      <w:outlineLvl w:val="1"/>
    </w:pPr>
    <w:rPr>
      <w:rFonts w:ascii="Arial" w:hAnsi="Arial"/>
      <w:kern w:val="20"/>
      <w:sz w:val="20"/>
      <w:szCs w:val="20"/>
    </w:rPr>
  </w:style>
  <w:style w:type="paragraph" w:customStyle="1" w:styleId="HeadingRight">
    <w:name w:val="Heading: Right"/>
    <w:aliases w:val="hr"/>
    <w:basedOn w:val="a1"/>
    <w:next w:val="a1"/>
    <w:qFormat/>
    <w:rsid w:val="00CA2B9E"/>
    <w:pPr>
      <w:keepNext/>
      <w:keepLines/>
      <w:spacing w:before="240"/>
      <w:jc w:val="right"/>
    </w:pPr>
    <w:rPr>
      <w:rFonts w:asciiTheme="majorHAnsi" w:eastAsiaTheme="minorEastAsia" w:hAnsiTheme="majorHAnsi" w:cstheme="minorBidi"/>
      <w:u w:val="single"/>
      <w:lang w:eastAsia="zh-CN" w:bidi="he-IL"/>
    </w:rPr>
  </w:style>
  <w:style w:type="paragraph" w:customStyle="1" w:styleId="HeadingCenterBold">
    <w:name w:val="Heading: CenterBold"/>
    <w:aliases w:val="hcb"/>
    <w:basedOn w:val="a1"/>
    <w:next w:val="a1"/>
    <w:qFormat/>
    <w:rsid w:val="00193E15"/>
    <w:pPr>
      <w:keepNext/>
      <w:keepLines/>
      <w:spacing w:before="240" w:after="240"/>
      <w:jc w:val="center"/>
    </w:pPr>
    <w:rPr>
      <w:rFonts w:eastAsiaTheme="minorEastAsia" w:cs="Times New Roman Bold"/>
      <w:b/>
      <w:lang w:eastAsia="zh-CN" w:bidi="he-IL"/>
    </w:rPr>
  </w:style>
  <w:style w:type="character" w:customStyle="1" w:styleId="DeltaViewInsertion">
    <w:name w:val="DeltaView Insertion"/>
    <w:rsid w:val="00D87E74"/>
    <w:rPr>
      <w:color w:val="0000FF"/>
      <w:u w:val="double"/>
    </w:rPr>
  </w:style>
  <w:style w:type="numbering" w:styleId="1ai">
    <w:name w:val="Outline List 1"/>
    <w:basedOn w:val="a4"/>
    <w:rsid w:val="00B3492A"/>
    <w:pPr>
      <w:numPr>
        <w:numId w:val="28"/>
      </w:numPr>
    </w:pPr>
  </w:style>
  <w:style w:type="paragraph" w:customStyle="1" w:styleId="abc">
    <w:name w:val="(a)(b)(c)"/>
    <w:basedOn w:val="a1"/>
    <w:uiPriority w:val="4"/>
    <w:rsid w:val="00F65079"/>
    <w:pPr>
      <w:numPr>
        <w:ilvl w:val="2"/>
        <w:numId w:val="29"/>
      </w:numPr>
      <w:spacing w:before="240" w:after="240"/>
    </w:pPr>
    <w:rPr>
      <w:rFonts w:asciiTheme="minorHAnsi" w:eastAsiaTheme="minorEastAsia" w:hAnsiTheme="minorHAnsi" w:cstheme="minorBidi"/>
      <w:lang w:eastAsia="zh-CN"/>
    </w:rPr>
  </w:style>
  <w:style w:type="paragraph" w:customStyle="1" w:styleId="iiiiii">
    <w:name w:val="(i)(ii)(iii)"/>
    <w:basedOn w:val="a1"/>
    <w:uiPriority w:val="4"/>
    <w:rsid w:val="00F65079"/>
    <w:pPr>
      <w:numPr>
        <w:ilvl w:val="3"/>
        <w:numId w:val="29"/>
      </w:numPr>
      <w:spacing w:before="240" w:after="240"/>
    </w:pPr>
    <w:rPr>
      <w:rFonts w:asciiTheme="minorHAnsi" w:eastAsiaTheme="minorEastAsia" w:hAnsiTheme="minorHAnsi" w:cstheme="minorBidi"/>
      <w:lang w:eastAsia="zh-CN"/>
    </w:rPr>
  </w:style>
  <w:style w:type="paragraph" w:customStyle="1" w:styleId="Question">
    <w:name w:val="Question"/>
    <w:aliases w:val="qt"/>
    <w:basedOn w:val="a1"/>
    <w:next w:val="Answer"/>
    <w:uiPriority w:val="4"/>
    <w:rsid w:val="00F65079"/>
    <w:pPr>
      <w:numPr>
        <w:ilvl w:val="5"/>
        <w:numId w:val="29"/>
      </w:numPr>
      <w:spacing w:before="240"/>
    </w:pPr>
    <w:rPr>
      <w:rFonts w:asciiTheme="minorHAnsi" w:eastAsiaTheme="minorEastAsia" w:hAnsiTheme="minorHAnsi" w:cstheme="minorBidi"/>
      <w:lang w:eastAsia="zh-CN" w:bidi="he-IL"/>
    </w:rPr>
  </w:style>
  <w:style w:type="paragraph" w:customStyle="1" w:styleId="Answer">
    <w:name w:val="Answer"/>
    <w:aliases w:val="an"/>
    <w:basedOn w:val="a1"/>
    <w:next w:val="Question"/>
    <w:uiPriority w:val="4"/>
    <w:rsid w:val="00F65079"/>
    <w:pPr>
      <w:numPr>
        <w:ilvl w:val="6"/>
        <w:numId w:val="29"/>
      </w:numPr>
      <w:spacing w:before="240"/>
    </w:pPr>
    <w:rPr>
      <w:rFonts w:asciiTheme="minorHAnsi" w:eastAsiaTheme="minorEastAsia" w:hAnsiTheme="minorHAnsi" w:cstheme="minorBidi"/>
      <w:lang w:eastAsia="zh-CN" w:bidi="he-IL"/>
    </w:rPr>
  </w:style>
  <w:style w:type="paragraph" w:customStyle="1" w:styleId="ListDoublePara">
    <w:name w:val="List Double Para"/>
    <w:aliases w:val="ldp"/>
    <w:basedOn w:val="a1"/>
    <w:uiPriority w:val="4"/>
    <w:rsid w:val="00F65079"/>
    <w:pPr>
      <w:numPr>
        <w:ilvl w:val="1"/>
        <w:numId w:val="29"/>
      </w:numPr>
      <w:spacing w:line="480" w:lineRule="auto"/>
    </w:pPr>
    <w:rPr>
      <w:rFonts w:asciiTheme="minorHAnsi" w:eastAsiaTheme="minorEastAsia" w:hAnsiTheme="minorHAnsi" w:cstheme="minorBidi"/>
      <w:lang w:eastAsia="zh-CN"/>
    </w:rPr>
  </w:style>
  <w:style w:type="paragraph" w:customStyle="1" w:styleId="ListSinglePara">
    <w:name w:val="List Single Para"/>
    <w:aliases w:val="lsp"/>
    <w:basedOn w:val="a1"/>
    <w:uiPriority w:val="4"/>
    <w:rsid w:val="00F65079"/>
    <w:pPr>
      <w:numPr>
        <w:numId w:val="29"/>
      </w:numPr>
      <w:tabs>
        <w:tab w:val="clear" w:pos="720"/>
      </w:tabs>
      <w:spacing w:before="240" w:after="240"/>
    </w:pPr>
    <w:rPr>
      <w:rFonts w:asciiTheme="minorHAnsi" w:eastAsiaTheme="minorEastAsia" w:hAnsiTheme="minorHAnsi" w:cstheme="minorBidi"/>
      <w:lang w:eastAsia="zh-CN"/>
    </w:rPr>
  </w:style>
  <w:style w:type="paragraph" w:customStyle="1" w:styleId="OrdinalPara">
    <w:name w:val="Ordinal Para"/>
    <w:aliases w:val="op"/>
    <w:basedOn w:val="a1"/>
    <w:uiPriority w:val="4"/>
    <w:rsid w:val="00F65079"/>
    <w:pPr>
      <w:numPr>
        <w:ilvl w:val="4"/>
        <w:numId w:val="29"/>
      </w:numPr>
      <w:spacing w:before="240" w:after="240"/>
    </w:pPr>
    <w:rPr>
      <w:rFonts w:asciiTheme="minorHAnsi" w:eastAsiaTheme="minorEastAsia" w:hAnsiTheme="minorHAnsi" w:cstheme="minorBidi"/>
      <w:lang w:eastAsia="zh-CN"/>
    </w:rPr>
  </w:style>
  <w:style w:type="paragraph" w:customStyle="1" w:styleId="Parties">
    <w:name w:val="Parties"/>
    <w:basedOn w:val="a1"/>
    <w:uiPriority w:val="4"/>
    <w:rsid w:val="00F65079"/>
    <w:pPr>
      <w:keepLines/>
      <w:numPr>
        <w:ilvl w:val="7"/>
        <w:numId w:val="29"/>
      </w:numPr>
      <w:spacing w:before="240" w:after="240"/>
    </w:pPr>
    <w:rPr>
      <w:rFonts w:asciiTheme="minorHAnsi" w:eastAsiaTheme="minorEastAsia" w:hAnsiTheme="minorHAnsi" w:cstheme="minorBidi"/>
      <w:lang w:eastAsia="zh-CN"/>
    </w:rPr>
  </w:style>
  <w:style w:type="paragraph" w:customStyle="1" w:styleId="Recitals">
    <w:name w:val="Recitals"/>
    <w:basedOn w:val="a1"/>
    <w:uiPriority w:val="4"/>
    <w:rsid w:val="00F65079"/>
    <w:pPr>
      <w:keepLines/>
      <w:numPr>
        <w:ilvl w:val="8"/>
        <w:numId w:val="29"/>
      </w:numPr>
      <w:spacing w:before="240" w:after="240"/>
    </w:pPr>
    <w:rPr>
      <w:rFonts w:asciiTheme="minorHAnsi" w:eastAsiaTheme="minorEastAsia" w:hAnsiTheme="minorHAnsi" w:cstheme="minorBidi"/>
      <w:lang w:eastAsia="zh-CN"/>
    </w:rPr>
  </w:style>
  <w:style w:type="numbering" w:customStyle="1" w:styleId="FlatNumbersList">
    <w:name w:val="FlatNumbersList"/>
    <w:basedOn w:val="a4"/>
    <w:uiPriority w:val="99"/>
    <w:rsid w:val="00F65079"/>
    <w:pPr>
      <w:numPr>
        <w:numId w:val="29"/>
      </w:numPr>
    </w:pPr>
  </w:style>
  <w:style w:type="paragraph" w:customStyle="1" w:styleId="SingleParaFlush">
    <w:name w:val="Single Para Flush"/>
    <w:aliases w:val="spf"/>
    <w:basedOn w:val="a1"/>
    <w:rsid w:val="00F65079"/>
    <w:pPr>
      <w:spacing w:before="240" w:after="240"/>
    </w:pPr>
    <w:rPr>
      <w:rFonts w:asciiTheme="minorHAnsi" w:eastAsiaTheme="minorEastAsia" w:hAnsiTheme="minorHAnsi" w:cstheme="minorBidi"/>
      <w:lang w:eastAsia="zh-CN" w:bidi="he-IL"/>
    </w:rPr>
  </w:style>
  <w:style w:type="character" w:customStyle="1" w:styleId="LegalFlushStyle3Char">
    <w:name w:val="LegalFlushStyle3 Char"/>
    <w:basedOn w:val="a2"/>
    <w:link w:val="LegalFlushStyle3"/>
    <w:rsid w:val="00F65079"/>
    <w:rPr>
      <w:color w:val="000000"/>
      <w:sz w:val="24"/>
    </w:rPr>
  </w:style>
  <w:style w:type="paragraph" w:styleId="afff8">
    <w:name w:val="Revision"/>
    <w:hidden/>
    <w:uiPriority w:val="99"/>
    <w:semiHidden/>
    <w:rsid w:val="00E13D2D"/>
    <w:rPr>
      <w:sz w:val="24"/>
      <w:szCs w:val="24"/>
    </w:rPr>
  </w:style>
  <w:style w:type="paragraph" w:customStyle="1" w:styleId="Table1">
    <w:name w:val="Table 1"/>
    <w:basedOn w:val="a1"/>
    <w:rsid w:val="00796C3C"/>
    <w:pPr>
      <w:numPr>
        <w:numId w:val="43"/>
      </w:numPr>
      <w:spacing w:before="60" w:after="60" w:line="290" w:lineRule="auto"/>
      <w:outlineLvl w:val="0"/>
    </w:pPr>
    <w:rPr>
      <w:rFonts w:ascii="Arial" w:hAnsi="Arial"/>
      <w:kern w:val="20"/>
      <w:sz w:val="20"/>
      <w:lang w:val="de-DE" w:eastAsia="en-GB"/>
    </w:rPr>
  </w:style>
  <w:style w:type="paragraph" w:customStyle="1" w:styleId="Table2">
    <w:name w:val="Table 2"/>
    <w:basedOn w:val="a1"/>
    <w:rsid w:val="00796C3C"/>
    <w:pPr>
      <w:numPr>
        <w:ilvl w:val="1"/>
        <w:numId w:val="43"/>
      </w:numPr>
      <w:spacing w:before="60" w:after="60" w:line="290" w:lineRule="auto"/>
      <w:outlineLvl w:val="0"/>
    </w:pPr>
    <w:rPr>
      <w:rFonts w:ascii="Arial" w:hAnsi="Arial"/>
      <w:kern w:val="20"/>
      <w:sz w:val="20"/>
      <w:lang w:val="de-DE" w:eastAsia="en-GB"/>
    </w:rPr>
  </w:style>
  <w:style w:type="paragraph" w:customStyle="1" w:styleId="Table3">
    <w:name w:val="Table 3"/>
    <w:basedOn w:val="a1"/>
    <w:rsid w:val="00796C3C"/>
    <w:pPr>
      <w:numPr>
        <w:ilvl w:val="2"/>
        <w:numId w:val="43"/>
      </w:numPr>
      <w:spacing w:before="60" w:after="60" w:line="290" w:lineRule="auto"/>
      <w:outlineLvl w:val="0"/>
    </w:pPr>
    <w:rPr>
      <w:rFonts w:ascii="Arial" w:hAnsi="Arial"/>
      <w:kern w:val="20"/>
      <w:sz w:val="20"/>
      <w:lang w:val="de-DE" w:eastAsia="en-GB"/>
    </w:rPr>
  </w:style>
  <w:style w:type="paragraph" w:customStyle="1" w:styleId="Table4">
    <w:name w:val="Table 4"/>
    <w:basedOn w:val="a1"/>
    <w:rsid w:val="00796C3C"/>
    <w:pPr>
      <w:numPr>
        <w:ilvl w:val="3"/>
        <w:numId w:val="43"/>
      </w:numPr>
      <w:spacing w:before="60" w:after="60" w:line="290" w:lineRule="auto"/>
      <w:outlineLvl w:val="0"/>
    </w:pPr>
    <w:rPr>
      <w:rFonts w:ascii="Arial" w:hAnsi="Arial"/>
      <w:kern w:val="20"/>
      <w:sz w:val="20"/>
      <w:lang w:val="de-DE" w:eastAsia="en-GB"/>
    </w:rPr>
  </w:style>
  <w:style w:type="paragraph" w:customStyle="1" w:styleId="Table5">
    <w:name w:val="Table 5"/>
    <w:basedOn w:val="a1"/>
    <w:rsid w:val="00796C3C"/>
    <w:pPr>
      <w:numPr>
        <w:ilvl w:val="4"/>
        <w:numId w:val="43"/>
      </w:numPr>
      <w:spacing w:before="60" w:after="60" w:line="290" w:lineRule="auto"/>
      <w:outlineLvl w:val="0"/>
    </w:pPr>
    <w:rPr>
      <w:rFonts w:ascii="Arial" w:hAnsi="Arial"/>
      <w:kern w:val="20"/>
      <w:sz w:val="20"/>
      <w:lang w:val="de-DE" w:eastAsia="en-GB"/>
    </w:rPr>
  </w:style>
  <w:style w:type="paragraph" w:customStyle="1" w:styleId="Table6">
    <w:name w:val="Table 6"/>
    <w:basedOn w:val="a1"/>
    <w:rsid w:val="00796C3C"/>
    <w:pPr>
      <w:numPr>
        <w:ilvl w:val="5"/>
        <w:numId w:val="43"/>
      </w:numPr>
      <w:spacing w:before="60" w:after="60" w:line="290" w:lineRule="auto"/>
      <w:outlineLvl w:val="0"/>
    </w:pPr>
    <w:rPr>
      <w:rFonts w:ascii="Arial" w:hAnsi="Arial"/>
      <w:kern w:val="20"/>
      <w:sz w:val="20"/>
      <w:lang w:val="de-DE"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sz w:val="24"/>
      <w:szCs w:val="24"/>
    </w:rPr>
  </w:style>
  <w:style w:type="paragraph" w:styleId="1">
    <w:name w:val="heading 1"/>
    <w:basedOn w:val="a1"/>
    <w:next w:val="a1"/>
    <w:qFormat/>
    <w:rsid w:val="0022124C"/>
    <w:pPr>
      <w:keepNext/>
      <w:numPr>
        <w:numId w:val="8"/>
      </w:numPr>
      <w:suppressAutoHyphens/>
      <w:spacing w:after="240"/>
      <w:jc w:val="center"/>
      <w:outlineLvl w:val="0"/>
    </w:pPr>
    <w:rPr>
      <w:caps/>
      <w:szCs w:val="20"/>
    </w:rPr>
  </w:style>
  <w:style w:type="paragraph" w:styleId="21">
    <w:name w:val="heading 2"/>
    <w:aliases w:val="Überschrift 2 Char"/>
    <w:basedOn w:val="a1"/>
    <w:next w:val="a1"/>
    <w:qFormat/>
    <w:rsid w:val="0022124C"/>
    <w:pPr>
      <w:numPr>
        <w:ilvl w:val="1"/>
        <w:numId w:val="8"/>
      </w:numPr>
      <w:suppressAutoHyphens/>
      <w:spacing w:before="240" w:after="240"/>
      <w:jc w:val="both"/>
      <w:outlineLvl w:val="1"/>
    </w:pPr>
    <w:rPr>
      <w:szCs w:val="20"/>
    </w:rPr>
  </w:style>
  <w:style w:type="paragraph" w:styleId="30">
    <w:name w:val="heading 3"/>
    <w:aliases w:val="Überschrift 3 Char1"/>
    <w:basedOn w:val="a1"/>
    <w:next w:val="a1"/>
    <w:qFormat/>
    <w:rsid w:val="0022124C"/>
    <w:pPr>
      <w:numPr>
        <w:ilvl w:val="2"/>
        <w:numId w:val="8"/>
      </w:numPr>
      <w:spacing w:before="240" w:after="240"/>
      <w:jc w:val="both"/>
      <w:outlineLvl w:val="2"/>
    </w:pPr>
    <w:rPr>
      <w:szCs w:val="20"/>
    </w:rPr>
  </w:style>
  <w:style w:type="paragraph" w:styleId="41">
    <w:name w:val="heading 4"/>
    <w:aliases w:val="Überschrift 4 Char1"/>
    <w:basedOn w:val="a1"/>
    <w:next w:val="a1"/>
    <w:qFormat/>
    <w:rsid w:val="0022124C"/>
    <w:pPr>
      <w:keepNext/>
      <w:numPr>
        <w:ilvl w:val="3"/>
        <w:numId w:val="8"/>
      </w:numPr>
      <w:spacing w:before="240" w:after="240"/>
      <w:outlineLvl w:val="3"/>
    </w:pPr>
    <w:rPr>
      <w:szCs w:val="20"/>
    </w:rPr>
  </w:style>
  <w:style w:type="paragraph" w:styleId="51">
    <w:name w:val="heading 5"/>
    <w:aliases w:val="Lev 5"/>
    <w:basedOn w:val="a1"/>
    <w:next w:val="a1"/>
    <w:qFormat/>
    <w:rsid w:val="0022124C"/>
    <w:pPr>
      <w:keepNext/>
      <w:numPr>
        <w:ilvl w:val="4"/>
        <w:numId w:val="8"/>
      </w:numPr>
      <w:jc w:val="center"/>
      <w:outlineLvl w:val="4"/>
    </w:pPr>
    <w:rPr>
      <w:b/>
      <w:bCs/>
      <w:sz w:val="32"/>
      <w:szCs w:val="20"/>
      <w:lang w:val="de-DE"/>
    </w:rPr>
  </w:style>
  <w:style w:type="paragraph" w:styleId="6">
    <w:name w:val="heading 6"/>
    <w:basedOn w:val="a1"/>
    <w:next w:val="a1"/>
    <w:qFormat/>
    <w:rsid w:val="0022124C"/>
    <w:pPr>
      <w:numPr>
        <w:ilvl w:val="5"/>
        <w:numId w:val="8"/>
      </w:numPr>
      <w:spacing w:before="240" w:after="60"/>
      <w:jc w:val="both"/>
      <w:outlineLvl w:val="5"/>
    </w:pPr>
    <w:rPr>
      <w:b/>
      <w:bCs/>
      <w:sz w:val="22"/>
      <w:szCs w:val="22"/>
      <w:lang w:val="de-DE"/>
    </w:rPr>
  </w:style>
  <w:style w:type="paragraph" w:styleId="7">
    <w:name w:val="heading 7"/>
    <w:basedOn w:val="a1"/>
    <w:next w:val="a1"/>
    <w:qFormat/>
    <w:rsid w:val="0022124C"/>
    <w:pPr>
      <w:numPr>
        <w:ilvl w:val="6"/>
        <w:numId w:val="8"/>
      </w:numPr>
      <w:spacing w:before="240" w:after="60"/>
      <w:jc w:val="both"/>
      <w:outlineLvl w:val="6"/>
    </w:pPr>
    <w:rPr>
      <w:lang w:val="de-DE"/>
    </w:rPr>
  </w:style>
  <w:style w:type="paragraph" w:styleId="8">
    <w:name w:val="heading 8"/>
    <w:basedOn w:val="a1"/>
    <w:next w:val="a1"/>
    <w:qFormat/>
    <w:rsid w:val="0022124C"/>
    <w:pPr>
      <w:numPr>
        <w:ilvl w:val="7"/>
        <w:numId w:val="8"/>
      </w:numPr>
      <w:spacing w:before="240" w:after="60"/>
      <w:jc w:val="both"/>
      <w:outlineLvl w:val="7"/>
    </w:pPr>
    <w:rPr>
      <w:i/>
      <w:iCs/>
      <w:lang w:val="de-DE"/>
    </w:rPr>
  </w:style>
  <w:style w:type="paragraph" w:styleId="9">
    <w:name w:val="heading 9"/>
    <w:basedOn w:val="a1"/>
    <w:next w:val="a1"/>
    <w:qFormat/>
    <w:rsid w:val="0022124C"/>
    <w:pPr>
      <w:numPr>
        <w:ilvl w:val="8"/>
        <w:numId w:val="8"/>
      </w:numPr>
      <w:spacing w:before="240" w:after="60"/>
      <w:jc w:val="both"/>
      <w:outlineLvl w:val="8"/>
    </w:pPr>
    <w:rPr>
      <w:rFonts w:ascii="Arial" w:hAnsi="Arial" w:cs="Arial"/>
      <w:sz w:val="22"/>
      <w:szCs w:val="22"/>
      <w:lang w:val="de-D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oldHeading">
    <w:name w:val="Bold Heading"/>
    <w:aliases w:val="b"/>
    <w:basedOn w:val="a1"/>
    <w:next w:val="a1"/>
    <w:pPr>
      <w:spacing w:after="240"/>
    </w:pPr>
    <w:rPr>
      <w:b/>
    </w:rPr>
  </w:style>
  <w:style w:type="paragraph" w:customStyle="1" w:styleId="BoldUnderlineHeading">
    <w:name w:val="BoldUnderline Heading"/>
    <w:aliases w:val="bu"/>
    <w:basedOn w:val="a1"/>
    <w:next w:val="a1"/>
    <w:pPr>
      <w:spacing w:after="240"/>
    </w:pPr>
    <w:rPr>
      <w:b/>
      <w:u w:val="single"/>
    </w:rPr>
  </w:style>
  <w:style w:type="paragraph" w:customStyle="1" w:styleId="CenterBoldHeading">
    <w:name w:val="CenterBold Heading"/>
    <w:aliases w:val="cb"/>
    <w:basedOn w:val="a1"/>
    <w:next w:val="a1"/>
    <w:pPr>
      <w:spacing w:after="240"/>
      <w:jc w:val="center"/>
    </w:pPr>
    <w:rPr>
      <w:b/>
    </w:rPr>
  </w:style>
  <w:style w:type="paragraph" w:customStyle="1" w:styleId="CenterHeading">
    <w:name w:val="Center Heading"/>
    <w:aliases w:val="c"/>
    <w:basedOn w:val="a1"/>
    <w:next w:val="a1"/>
    <w:pPr>
      <w:spacing w:after="240"/>
      <w:jc w:val="center"/>
    </w:pPr>
  </w:style>
  <w:style w:type="paragraph" w:customStyle="1" w:styleId="CenterUnderlineHeading">
    <w:name w:val="CenterUnderline Heading"/>
    <w:aliases w:val="cu"/>
    <w:basedOn w:val="a1"/>
    <w:next w:val="a1"/>
    <w:pPr>
      <w:spacing w:after="240"/>
      <w:jc w:val="center"/>
    </w:pPr>
    <w:rPr>
      <w:u w:val="single"/>
    </w:rPr>
  </w:style>
  <w:style w:type="paragraph" w:customStyle="1" w:styleId="DoublePara">
    <w:name w:val="Double Para"/>
    <w:aliases w:val="dp"/>
    <w:basedOn w:val="a1"/>
    <w:pPr>
      <w:spacing w:line="480" w:lineRule="auto"/>
      <w:ind w:firstLine="1440"/>
    </w:pPr>
  </w:style>
  <w:style w:type="paragraph" w:customStyle="1" w:styleId="DoubleSpace">
    <w:name w:val="Double Space"/>
    <w:aliases w:val="d"/>
    <w:basedOn w:val="a1"/>
    <w:pPr>
      <w:spacing w:line="480" w:lineRule="auto"/>
    </w:pPr>
  </w:style>
  <w:style w:type="paragraph" w:customStyle="1" w:styleId="FooterB">
    <w:name w:val="Footer B"/>
    <w:link w:val="FooterBChar"/>
    <w:rsid w:val="001177C7"/>
    <w:pPr>
      <w:tabs>
        <w:tab w:val="center" w:pos="4680"/>
        <w:tab w:val="right" w:pos="9360"/>
      </w:tabs>
    </w:pPr>
    <w:rPr>
      <w:sz w:val="15"/>
      <w:lang w:val="en-GB"/>
    </w:rPr>
  </w:style>
  <w:style w:type="paragraph" w:styleId="a5">
    <w:name w:val="footer"/>
    <w:basedOn w:val="a1"/>
    <w:pPr>
      <w:tabs>
        <w:tab w:val="center" w:pos="4320"/>
        <w:tab w:val="right" w:pos="8640"/>
      </w:tabs>
    </w:pPr>
  </w:style>
  <w:style w:type="paragraph" w:customStyle="1" w:styleId="Quote1">
    <w:name w:val="Quote1"/>
    <w:aliases w:val="q"/>
    <w:basedOn w:val="a1"/>
    <w:pPr>
      <w:spacing w:after="240"/>
      <w:ind w:left="720" w:right="720"/>
    </w:pPr>
  </w:style>
  <w:style w:type="paragraph" w:customStyle="1" w:styleId="QuoteIndent">
    <w:name w:val="Quote Indent"/>
    <w:aliases w:val="qi"/>
    <w:basedOn w:val="a1"/>
    <w:pPr>
      <w:spacing w:after="240"/>
      <w:ind w:left="720" w:right="720" w:firstLine="720"/>
    </w:pPr>
  </w:style>
  <w:style w:type="paragraph" w:customStyle="1" w:styleId="ReferenceLine">
    <w:name w:val="Reference Line"/>
    <w:basedOn w:val="a1"/>
    <w:pPr>
      <w:spacing w:after="220" w:line="220" w:lineRule="atLeast"/>
    </w:pPr>
    <w:rPr>
      <w:rFonts w:ascii="Arial" w:hAnsi="Arial"/>
      <w:spacing w:val="-5"/>
      <w:sz w:val="20"/>
    </w:rPr>
  </w:style>
  <w:style w:type="paragraph" w:customStyle="1" w:styleId="SignatureBlock">
    <w:name w:val="Signature Block"/>
    <w:aliases w:val="sb"/>
    <w:basedOn w:val="a1"/>
    <w:pPr>
      <w:ind w:left="4320"/>
    </w:pPr>
  </w:style>
  <w:style w:type="paragraph" w:customStyle="1" w:styleId="SinglePara">
    <w:name w:val="Single Para"/>
    <w:aliases w:val="s"/>
    <w:basedOn w:val="a1"/>
    <w:pPr>
      <w:spacing w:after="240"/>
      <w:ind w:firstLine="1440"/>
    </w:pPr>
  </w:style>
  <w:style w:type="paragraph" w:customStyle="1" w:styleId="UnderlineHeading">
    <w:name w:val="Underline Heading"/>
    <w:aliases w:val="u"/>
    <w:basedOn w:val="a1"/>
    <w:next w:val="a1"/>
    <w:pPr>
      <w:spacing w:after="240"/>
    </w:pPr>
    <w:rPr>
      <w:u w:val="single"/>
    </w:rPr>
  </w:style>
  <w:style w:type="paragraph" w:customStyle="1" w:styleId="Default1">
    <w:name w:val="Default1"/>
    <w:basedOn w:val="a1"/>
    <w:next w:val="a1"/>
    <w:pPr>
      <w:spacing w:after="240"/>
      <w:outlineLvl w:val="0"/>
    </w:pPr>
  </w:style>
  <w:style w:type="paragraph" w:customStyle="1" w:styleId="Default2">
    <w:name w:val="Default2"/>
    <w:basedOn w:val="a1"/>
    <w:pPr>
      <w:spacing w:after="240"/>
      <w:outlineLvl w:val="1"/>
    </w:pPr>
  </w:style>
  <w:style w:type="paragraph" w:customStyle="1" w:styleId="Default3">
    <w:name w:val="Default3"/>
    <w:basedOn w:val="a1"/>
    <w:pPr>
      <w:spacing w:after="240"/>
      <w:outlineLvl w:val="2"/>
    </w:pPr>
  </w:style>
  <w:style w:type="paragraph" w:customStyle="1" w:styleId="Default4">
    <w:name w:val="Default4"/>
    <w:basedOn w:val="a1"/>
    <w:pPr>
      <w:spacing w:after="240"/>
      <w:outlineLvl w:val="3"/>
    </w:pPr>
  </w:style>
  <w:style w:type="paragraph" w:customStyle="1" w:styleId="Default5">
    <w:name w:val="Default5"/>
    <w:basedOn w:val="a1"/>
    <w:pPr>
      <w:spacing w:after="240"/>
      <w:outlineLvl w:val="4"/>
    </w:pPr>
  </w:style>
  <w:style w:type="paragraph" w:styleId="a6">
    <w:name w:val="header"/>
    <w:basedOn w:val="a1"/>
    <w:pPr>
      <w:tabs>
        <w:tab w:val="center" w:pos="4320"/>
        <w:tab w:val="right" w:pos="8640"/>
      </w:tabs>
    </w:pPr>
  </w:style>
  <w:style w:type="character" w:styleId="a7">
    <w:name w:val="page number"/>
    <w:basedOn w:val="a2"/>
  </w:style>
  <w:style w:type="paragraph" w:customStyle="1" w:styleId="FootnoteText2">
    <w:name w:val="Footnote Text2"/>
    <w:basedOn w:val="a1"/>
    <w:pPr>
      <w:spacing w:after="240"/>
      <w:ind w:left="720"/>
    </w:pPr>
  </w:style>
  <w:style w:type="paragraph" w:styleId="a8">
    <w:name w:val="footnote text"/>
    <w:basedOn w:val="a1"/>
    <w:next w:val="FootnoteText2"/>
    <w:semiHidden/>
    <w:pPr>
      <w:spacing w:after="240"/>
      <w:ind w:left="720" w:hanging="720"/>
    </w:pPr>
    <w:rPr>
      <w:szCs w:val="20"/>
    </w:rPr>
  </w:style>
  <w:style w:type="paragraph" w:styleId="10">
    <w:name w:val="toc 1"/>
    <w:basedOn w:val="a1"/>
    <w:next w:val="a1"/>
    <w:uiPriority w:val="39"/>
    <w:rsid w:val="002C14FF"/>
    <w:pPr>
      <w:keepLines/>
      <w:tabs>
        <w:tab w:val="left" w:pos="720"/>
        <w:tab w:val="right" w:leader="dot" w:pos="9360"/>
      </w:tabs>
      <w:spacing w:line="360" w:lineRule="auto"/>
      <w:ind w:left="720" w:right="720" w:hanging="720"/>
    </w:pPr>
  </w:style>
  <w:style w:type="paragraph" w:styleId="22">
    <w:name w:val="toc 2"/>
    <w:basedOn w:val="a1"/>
    <w:next w:val="a1"/>
    <w:uiPriority w:val="39"/>
    <w:pPr>
      <w:keepLines/>
      <w:tabs>
        <w:tab w:val="left" w:pos="1440"/>
        <w:tab w:val="right" w:leader="dot" w:pos="9360"/>
      </w:tabs>
      <w:ind w:left="1440" w:right="720" w:hanging="720"/>
    </w:pPr>
  </w:style>
  <w:style w:type="paragraph" w:customStyle="1" w:styleId="bulletbomb">
    <w:name w:val="bullet bomb"/>
    <w:basedOn w:val="a1"/>
    <w:pPr>
      <w:numPr>
        <w:numId w:val="2"/>
      </w:numPr>
      <w:spacing w:before="120"/>
    </w:pPr>
    <w:rPr>
      <w:rFonts w:ascii="Book Antiqua" w:hAnsi="Book Antiqua"/>
      <w:sz w:val="22"/>
      <w:szCs w:val="20"/>
    </w:rPr>
  </w:style>
  <w:style w:type="paragraph" w:customStyle="1" w:styleId="bulletbook">
    <w:name w:val="bullet book"/>
    <w:basedOn w:val="a1"/>
    <w:pPr>
      <w:numPr>
        <w:numId w:val="3"/>
      </w:numPr>
      <w:spacing w:before="120"/>
    </w:pPr>
    <w:rPr>
      <w:rFonts w:ascii="Book Antiqua" w:hAnsi="Book Antiqua"/>
      <w:sz w:val="22"/>
      <w:szCs w:val="20"/>
    </w:rPr>
  </w:style>
  <w:style w:type="paragraph" w:customStyle="1" w:styleId="4-LevelLegal1">
    <w:name w:val="4-Level Legal1"/>
    <w:basedOn w:val="a1"/>
    <w:next w:val="a1"/>
    <w:pPr>
      <w:numPr>
        <w:numId w:val="4"/>
      </w:numPr>
      <w:spacing w:after="240"/>
      <w:jc w:val="center"/>
      <w:outlineLvl w:val="0"/>
    </w:pPr>
    <w:rPr>
      <w:b/>
    </w:rPr>
  </w:style>
  <w:style w:type="paragraph" w:customStyle="1" w:styleId="4-LevelLegal2">
    <w:name w:val="4-Level Legal2"/>
    <w:basedOn w:val="a1"/>
    <w:pPr>
      <w:numPr>
        <w:ilvl w:val="1"/>
        <w:numId w:val="5"/>
      </w:numPr>
      <w:spacing w:after="240"/>
      <w:outlineLvl w:val="1"/>
    </w:pPr>
    <w:rPr>
      <w:b/>
      <w:color w:val="000000"/>
    </w:rPr>
  </w:style>
  <w:style w:type="paragraph" w:customStyle="1" w:styleId="4-LevelLegal3">
    <w:name w:val="4-Level Legal3"/>
    <w:basedOn w:val="a1"/>
    <w:pPr>
      <w:numPr>
        <w:ilvl w:val="2"/>
        <w:numId w:val="6"/>
      </w:numPr>
      <w:spacing w:after="240"/>
      <w:outlineLvl w:val="2"/>
    </w:pPr>
    <w:rPr>
      <w:b/>
      <w:color w:val="000000"/>
    </w:rPr>
  </w:style>
  <w:style w:type="paragraph" w:customStyle="1" w:styleId="4-LevelLegal4">
    <w:name w:val="4-Level Legal4"/>
    <w:basedOn w:val="a1"/>
    <w:pPr>
      <w:numPr>
        <w:ilvl w:val="3"/>
        <w:numId w:val="7"/>
      </w:numPr>
      <w:spacing w:after="240"/>
      <w:outlineLvl w:val="3"/>
    </w:pPr>
    <w:rPr>
      <w:b/>
      <w:color w:val="000000"/>
    </w:rPr>
  </w:style>
  <w:style w:type="paragraph" w:styleId="a9">
    <w:name w:val="Title"/>
    <w:basedOn w:val="a1"/>
    <w:qFormat/>
    <w:pPr>
      <w:jc w:val="center"/>
    </w:pPr>
    <w:rPr>
      <w:szCs w:val="20"/>
      <w:u w:val="single"/>
      <w:lang w:val="de-DE"/>
    </w:rPr>
  </w:style>
  <w:style w:type="paragraph" w:styleId="23">
    <w:name w:val="index 2"/>
    <w:basedOn w:val="a1"/>
    <w:next w:val="a1"/>
    <w:link w:val="24"/>
    <w:autoRedefine/>
    <w:semiHidden/>
    <w:pPr>
      <w:suppressAutoHyphens/>
      <w:jc w:val="center"/>
    </w:pPr>
    <w:rPr>
      <w:b/>
      <w:bCs/>
      <w:szCs w:val="20"/>
    </w:rPr>
  </w:style>
  <w:style w:type="paragraph" w:customStyle="1" w:styleId="Absatz1">
    <w:name w:val="Absatz 1."/>
    <w:basedOn w:val="a1"/>
    <w:pPr>
      <w:ind w:left="709" w:hanging="709"/>
      <w:jc w:val="both"/>
    </w:pPr>
    <w:rPr>
      <w:szCs w:val="20"/>
      <w:lang w:val="de-DE"/>
    </w:rPr>
  </w:style>
  <w:style w:type="paragraph" w:styleId="11">
    <w:name w:val="index 1"/>
    <w:basedOn w:val="a1"/>
    <w:next w:val="a1"/>
    <w:autoRedefine/>
    <w:uiPriority w:val="99"/>
    <w:semiHidden/>
    <w:rsid w:val="005B2369"/>
    <w:pPr>
      <w:tabs>
        <w:tab w:val="right" w:leader="dot" w:pos="9017"/>
      </w:tabs>
      <w:ind w:left="260" w:hanging="260"/>
      <w:jc w:val="both"/>
    </w:pPr>
    <w:rPr>
      <w:bCs/>
      <w:iCs/>
      <w:szCs w:val="20"/>
    </w:rPr>
  </w:style>
  <w:style w:type="character" w:customStyle="1" w:styleId="TextkrperEbene3ZchnZchn">
    <w:name w:val="Textkörper Ebene 3 Zchn Zchn"/>
    <w:rPr>
      <w:rFonts w:ascii="Arial" w:hAnsi="Arial" w:cs="Arial"/>
      <w:noProof w:val="0"/>
      <w:sz w:val="22"/>
      <w:szCs w:val="22"/>
      <w:lang w:val="en-GB" w:eastAsia="de-DE" w:bidi="ar-SA"/>
    </w:rPr>
  </w:style>
  <w:style w:type="paragraph" w:customStyle="1" w:styleId="Kontodaten">
    <w:name w:val="Kontodaten"/>
    <w:basedOn w:val="a1"/>
    <w:pPr>
      <w:tabs>
        <w:tab w:val="left" w:pos="2880"/>
      </w:tabs>
      <w:spacing w:after="120"/>
      <w:ind w:left="2880" w:hanging="2160"/>
      <w:jc w:val="both"/>
    </w:pPr>
    <w:rPr>
      <w:rFonts w:ascii="Arial" w:hAnsi="Arial"/>
      <w:sz w:val="22"/>
      <w:szCs w:val="20"/>
      <w:lang w:val="en-GB"/>
    </w:rPr>
  </w:style>
  <w:style w:type="paragraph" w:styleId="25">
    <w:name w:val="Body Text 2"/>
    <w:aliases w:val="Textkörper Ebene 2"/>
    <w:basedOn w:val="a1"/>
    <w:pPr>
      <w:spacing w:line="360" w:lineRule="atLeast"/>
      <w:ind w:left="851" w:hanging="851"/>
      <w:jc w:val="both"/>
    </w:pPr>
    <w:rPr>
      <w:rFonts w:ascii="Times New Roman Standard" w:hAnsi="Times New Roman Standard"/>
      <w:szCs w:val="20"/>
    </w:rPr>
  </w:style>
  <w:style w:type="paragraph" w:styleId="aa">
    <w:name w:val="Body Text"/>
    <w:aliases w:val="Textkörper Ebene 1"/>
    <w:basedOn w:val="a1"/>
    <w:pPr>
      <w:widowControl w:val="0"/>
      <w:tabs>
        <w:tab w:val="left" w:pos="0"/>
      </w:tabs>
    </w:pPr>
    <w:rPr>
      <w:snapToGrid w:val="0"/>
      <w:szCs w:val="20"/>
      <w:lang w:val="en-GB" w:eastAsia="de-DE"/>
    </w:rPr>
  </w:style>
  <w:style w:type="paragraph" w:customStyle="1" w:styleId="InfoPurchaser">
    <w:name w:val="Info Purchaser"/>
    <w:basedOn w:val="InfoSellers"/>
    <w:pPr>
      <w:ind w:left="720"/>
    </w:pPr>
  </w:style>
  <w:style w:type="paragraph" w:customStyle="1" w:styleId="InfoSellers">
    <w:name w:val="Info Sellers"/>
    <w:basedOn w:val="31"/>
    <w:pPr>
      <w:spacing w:after="120"/>
      <w:ind w:left="1440"/>
    </w:pPr>
    <w:rPr>
      <w:rFonts w:ascii="Arial" w:hAnsi="Arial"/>
      <w:sz w:val="22"/>
    </w:rPr>
  </w:style>
  <w:style w:type="paragraph" w:styleId="31">
    <w:name w:val="Body Text 3"/>
    <w:aliases w:val="Textkörper Ebene 3"/>
    <w:basedOn w:val="a1"/>
    <w:pPr>
      <w:jc w:val="both"/>
    </w:pPr>
    <w:rPr>
      <w:szCs w:val="20"/>
      <w:lang w:val="en-GB"/>
    </w:rPr>
  </w:style>
  <w:style w:type="paragraph" w:styleId="32">
    <w:name w:val="toc 3"/>
    <w:basedOn w:val="a1"/>
    <w:next w:val="a1"/>
    <w:uiPriority w:val="39"/>
    <w:pPr>
      <w:keepLines/>
      <w:tabs>
        <w:tab w:val="left" w:pos="2160"/>
        <w:tab w:val="right" w:leader="dot" w:pos="9360"/>
      </w:tabs>
      <w:ind w:left="2160" w:right="720" w:hanging="720"/>
    </w:pPr>
  </w:style>
  <w:style w:type="paragraph" w:styleId="42">
    <w:name w:val="toc 4"/>
    <w:basedOn w:val="a1"/>
    <w:next w:val="a1"/>
    <w:uiPriority w:val="39"/>
    <w:pPr>
      <w:keepLines/>
      <w:tabs>
        <w:tab w:val="left" w:pos="2880"/>
        <w:tab w:val="right" w:leader="dot" w:pos="9360"/>
      </w:tabs>
      <w:ind w:left="2880" w:right="720" w:hanging="720"/>
    </w:pPr>
  </w:style>
  <w:style w:type="paragraph" w:styleId="52">
    <w:name w:val="toc 5"/>
    <w:basedOn w:val="a1"/>
    <w:next w:val="a1"/>
    <w:uiPriority w:val="39"/>
    <w:pPr>
      <w:keepLines/>
      <w:tabs>
        <w:tab w:val="left" w:pos="3600"/>
        <w:tab w:val="right" w:leader="dot" w:pos="9360"/>
      </w:tabs>
      <w:ind w:left="3600" w:right="720" w:hanging="720"/>
    </w:pPr>
  </w:style>
  <w:style w:type="paragraph" w:styleId="60">
    <w:name w:val="toc 6"/>
    <w:basedOn w:val="a1"/>
    <w:next w:val="a1"/>
    <w:uiPriority w:val="39"/>
    <w:pPr>
      <w:ind w:left="3600" w:right="720" w:hanging="720"/>
    </w:pPr>
  </w:style>
  <w:style w:type="paragraph" w:styleId="70">
    <w:name w:val="toc 7"/>
    <w:basedOn w:val="a1"/>
    <w:next w:val="a1"/>
    <w:uiPriority w:val="39"/>
    <w:pPr>
      <w:ind w:left="4320" w:right="720" w:hanging="720"/>
    </w:pPr>
  </w:style>
  <w:style w:type="paragraph" w:styleId="80">
    <w:name w:val="toc 8"/>
    <w:basedOn w:val="a1"/>
    <w:next w:val="a1"/>
    <w:uiPriority w:val="39"/>
    <w:pPr>
      <w:ind w:left="5040" w:right="720" w:hanging="720"/>
    </w:pPr>
  </w:style>
  <w:style w:type="paragraph" w:styleId="90">
    <w:name w:val="toc 9"/>
    <w:basedOn w:val="a1"/>
    <w:next w:val="a1"/>
    <w:uiPriority w:val="39"/>
    <w:pPr>
      <w:ind w:left="5760" w:right="720" w:hanging="720"/>
    </w:pPr>
  </w:style>
  <w:style w:type="character" w:styleId="ab">
    <w:name w:val="FollowedHyperlink"/>
    <w:rPr>
      <w:color w:val="800080"/>
      <w:u w:val="single"/>
    </w:rPr>
  </w:style>
  <w:style w:type="paragraph" w:styleId="33">
    <w:name w:val="index 3"/>
    <w:basedOn w:val="a1"/>
    <w:next w:val="a1"/>
    <w:autoRedefine/>
    <w:semiHidden/>
    <w:pPr>
      <w:ind w:left="720" w:hanging="240"/>
    </w:pPr>
  </w:style>
  <w:style w:type="paragraph" w:styleId="43">
    <w:name w:val="index 4"/>
    <w:basedOn w:val="a1"/>
    <w:next w:val="a1"/>
    <w:autoRedefine/>
    <w:semiHidden/>
    <w:pPr>
      <w:ind w:left="960" w:hanging="240"/>
    </w:pPr>
  </w:style>
  <w:style w:type="paragraph" w:styleId="53">
    <w:name w:val="index 5"/>
    <w:basedOn w:val="a1"/>
    <w:next w:val="a1"/>
    <w:autoRedefine/>
    <w:semiHidden/>
    <w:pPr>
      <w:ind w:left="1200" w:hanging="240"/>
    </w:pPr>
  </w:style>
  <w:style w:type="paragraph" w:styleId="61">
    <w:name w:val="index 6"/>
    <w:basedOn w:val="a1"/>
    <w:next w:val="a1"/>
    <w:autoRedefine/>
    <w:semiHidden/>
    <w:pPr>
      <w:ind w:left="1440" w:hanging="240"/>
    </w:pPr>
  </w:style>
  <w:style w:type="paragraph" w:styleId="71">
    <w:name w:val="index 7"/>
    <w:basedOn w:val="a1"/>
    <w:next w:val="a1"/>
    <w:autoRedefine/>
    <w:semiHidden/>
    <w:pPr>
      <w:ind w:left="1680" w:hanging="240"/>
    </w:pPr>
  </w:style>
  <w:style w:type="paragraph" w:styleId="81">
    <w:name w:val="index 8"/>
    <w:basedOn w:val="a1"/>
    <w:next w:val="a1"/>
    <w:autoRedefine/>
    <w:semiHidden/>
    <w:pPr>
      <w:ind w:left="1920" w:hanging="240"/>
    </w:pPr>
  </w:style>
  <w:style w:type="paragraph" w:styleId="91">
    <w:name w:val="index 9"/>
    <w:basedOn w:val="a1"/>
    <w:next w:val="a1"/>
    <w:autoRedefine/>
    <w:semiHidden/>
    <w:pPr>
      <w:ind w:left="2160" w:hanging="240"/>
    </w:pPr>
  </w:style>
  <w:style w:type="paragraph" w:styleId="ac">
    <w:name w:val="index heading"/>
    <w:basedOn w:val="a1"/>
    <w:next w:val="11"/>
    <w:semiHidden/>
  </w:style>
  <w:style w:type="character" w:customStyle="1" w:styleId="Draftline">
    <w:name w:val="Draftline"/>
    <w:rPr>
      <w:rFonts w:ascii="Times New Roman" w:hAnsi="Times New Roman"/>
      <w:b w:val="0"/>
      <w:i w:val="0"/>
      <w:caps w:val="0"/>
      <w:smallCaps w:val="0"/>
      <w:strike w:val="0"/>
      <w:dstrike w:val="0"/>
      <w:vanish/>
      <w:color w:val="FF0000"/>
      <w:spacing w:val="0"/>
      <w:w w:val="100"/>
      <w:kern w:val="0"/>
      <w:sz w:val="1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ad">
    <w:name w:val="Hyperlink"/>
    <w:uiPriority w:val="99"/>
    <w:rPr>
      <w:color w:val="auto"/>
      <w:u w:val="none"/>
    </w:rPr>
  </w:style>
  <w:style w:type="character" w:styleId="ae">
    <w:name w:val="footnote reference"/>
    <w:semiHidden/>
    <w:rPr>
      <w:vertAlign w:val="superscript"/>
    </w:rPr>
  </w:style>
  <w:style w:type="paragraph" w:customStyle="1" w:styleId="LegalFlushStyle2text">
    <w:name w:val="LegalFlushStyle2_text"/>
    <w:basedOn w:val="a1"/>
    <w:next w:val="LegalFlushStyle2"/>
    <w:rsid w:val="00B91EEE"/>
    <w:pPr>
      <w:spacing w:after="240"/>
      <w:ind w:left="720"/>
      <w:jc w:val="both"/>
    </w:pPr>
  </w:style>
  <w:style w:type="paragraph" w:styleId="af">
    <w:name w:val="Normal (Web)"/>
    <w:basedOn w:val="a1"/>
    <w:rsid w:val="00667901"/>
    <w:pPr>
      <w:spacing w:before="240" w:beforeAutospacing="1" w:after="240" w:afterAutospacing="1"/>
    </w:pPr>
    <w:rPr>
      <w:rFonts w:eastAsia="SimSun"/>
      <w:lang w:eastAsia="zh-CN"/>
    </w:rPr>
  </w:style>
  <w:style w:type="paragraph" w:styleId="a0">
    <w:name w:val="List Bullet"/>
    <w:basedOn w:val="a1"/>
    <w:rsid w:val="00BD2F04"/>
    <w:pPr>
      <w:numPr>
        <w:numId w:val="10"/>
      </w:numPr>
      <w:tabs>
        <w:tab w:val="left" w:pos="864"/>
      </w:tabs>
      <w:spacing w:before="120" w:after="120"/>
      <w:jc w:val="both"/>
    </w:pPr>
    <w:rPr>
      <w:i/>
    </w:rPr>
  </w:style>
  <w:style w:type="paragraph" w:customStyle="1" w:styleId="LegalFlushStyle1">
    <w:name w:val="LegalFlushStyle1"/>
    <w:basedOn w:val="a1"/>
    <w:rsid w:val="00BD2F04"/>
    <w:pPr>
      <w:keepNext/>
      <w:keepLines/>
      <w:numPr>
        <w:numId w:val="1"/>
      </w:numPr>
      <w:tabs>
        <w:tab w:val="left" w:pos="864"/>
      </w:tabs>
      <w:spacing w:before="240" w:after="240"/>
      <w:outlineLvl w:val="0"/>
    </w:pPr>
    <w:rPr>
      <w:rFonts w:eastAsia="SimSun"/>
      <w:b/>
      <w:bCs/>
      <w:caps/>
      <w:color w:val="000000"/>
    </w:rPr>
  </w:style>
  <w:style w:type="paragraph" w:customStyle="1" w:styleId="LegalFlushStyle2">
    <w:name w:val="LegalFlushStyle2"/>
    <w:basedOn w:val="a1"/>
    <w:rsid w:val="00F11D11"/>
    <w:pPr>
      <w:numPr>
        <w:ilvl w:val="1"/>
        <w:numId w:val="1"/>
      </w:numPr>
      <w:tabs>
        <w:tab w:val="left" w:pos="864"/>
      </w:tabs>
      <w:spacing w:before="240" w:after="240"/>
      <w:jc w:val="both"/>
      <w:outlineLvl w:val="1"/>
    </w:pPr>
    <w:rPr>
      <w:color w:val="000000"/>
      <w:szCs w:val="20"/>
    </w:rPr>
  </w:style>
  <w:style w:type="paragraph" w:customStyle="1" w:styleId="LegalFlushStyle3">
    <w:name w:val="LegalFlushStyle3"/>
    <w:basedOn w:val="a1"/>
    <w:link w:val="LegalFlushStyle3Char"/>
    <w:rsid w:val="00BD2F04"/>
    <w:pPr>
      <w:numPr>
        <w:ilvl w:val="2"/>
        <w:numId w:val="1"/>
      </w:numPr>
      <w:tabs>
        <w:tab w:val="left" w:pos="864"/>
      </w:tabs>
      <w:spacing w:before="240" w:after="240"/>
      <w:outlineLvl w:val="2"/>
    </w:pPr>
    <w:rPr>
      <w:color w:val="000000"/>
      <w:szCs w:val="20"/>
    </w:rPr>
  </w:style>
  <w:style w:type="paragraph" w:customStyle="1" w:styleId="LegalFlushStyle4">
    <w:name w:val="LegalFlushStyle4"/>
    <w:basedOn w:val="a1"/>
    <w:rsid w:val="00BD2F04"/>
    <w:pPr>
      <w:numPr>
        <w:ilvl w:val="3"/>
        <w:numId w:val="1"/>
      </w:numPr>
      <w:spacing w:before="240" w:after="240"/>
      <w:outlineLvl w:val="3"/>
    </w:pPr>
    <w:rPr>
      <w:color w:val="000000"/>
      <w:szCs w:val="20"/>
    </w:rPr>
  </w:style>
  <w:style w:type="paragraph" w:customStyle="1" w:styleId="LegalFlushStyle5">
    <w:name w:val="LegalFlushStyle5"/>
    <w:basedOn w:val="a1"/>
    <w:rsid w:val="00BD2F04"/>
    <w:pPr>
      <w:numPr>
        <w:ilvl w:val="4"/>
        <w:numId w:val="1"/>
      </w:numPr>
      <w:spacing w:before="240" w:after="240"/>
      <w:outlineLvl w:val="4"/>
    </w:pPr>
    <w:rPr>
      <w:color w:val="000000"/>
      <w:szCs w:val="20"/>
    </w:rPr>
  </w:style>
  <w:style w:type="paragraph" w:customStyle="1" w:styleId="LegalFlushStyle6">
    <w:name w:val="LegalFlushStyle6"/>
    <w:basedOn w:val="a1"/>
    <w:rsid w:val="00BD2F04"/>
    <w:pPr>
      <w:numPr>
        <w:ilvl w:val="5"/>
        <w:numId w:val="1"/>
      </w:numPr>
      <w:tabs>
        <w:tab w:val="left" w:pos="1440"/>
      </w:tabs>
      <w:spacing w:before="240" w:after="240"/>
      <w:outlineLvl w:val="5"/>
    </w:pPr>
    <w:rPr>
      <w:color w:val="000000"/>
      <w:szCs w:val="20"/>
    </w:rPr>
  </w:style>
  <w:style w:type="paragraph" w:customStyle="1" w:styleId="LegalFlushStyle7">
    <w:name w:val="LegalFlushStyle7"/>
    <w:basedOn w:val="a1"/>
    <w:rsid w:val="00BD2F04"/>
    <w:pPr>
      <w:numPr>
        <w:ilvl w:val="6"/>
        <w:numId w:val="1"/>
      </w:numPr>
      <w:spacing w:before="240" w:after="240"/>
      <w:outlineLvl w:val="6"/>
    </w:pPr>
    <w:rPr>
      <w:color w:val="000000"/>
      <w:szCs w:val="20"/>
    </w:rPr>
  </w:style>
  <w:style w:type="paragraph" w:customStyle="1" w:styleId="LegalFlushStyle8">
    <w:name w:val="LegalFlushStyle8"/>
    <w:basedOn w:val="a1"/>
    <w:rsid w:val="00BD2F04"/>
    <w:pPr>
      <w:numPr>
        <w:ilvl w:val="7"/>
        <w:numId w:val="1"/>
      </w:numPr>
      <w:spacing w:before="240" w:after="240"/>
      <w:outlineLvl w:val="7"/>
    </w:pPr>
    <w:rPr>
      <w:color w:val="000000"/>
      <w:szCs w:val="20"/>
    </w:rPr>
  </w:style>
  <w:style w:type="paragraph" w:customStyle="1" w:styleId="ListBulletItalics2">
    <w:name w:val="List Bullet Italics 2"/>
    <w:basedOn w:val="a1"/>
    <w:rsid w:val="00BD2F04"/>
    <w:pPr>
      <w:numPr>
        <w:numId w:val="11"/>
      </w:numPr>
      <w:tabs>
        <w:tab w:val="clear" w:pos="1440"/>
      </w:tabs>
      <w:spacing w:before="120" w:after="120"/>
      <w:ind w:hanging="576"/>
      <w:jc w:val="both"/>
    </w:pPr>
    <w:rPr>
      <w:i/>
      <w:iCs/>
      <w:szCs w:val="20"/>
      <w:lang w:val="de-DE"/>
    </w:rPr>
  </w:style>
  <w:style w:type="paragraph" w:customStyle="1" w:styleId="ListBulletItalics3">
    <w:name w:val="List Bullet Italics 3"/>
    <w:basedOn w:val="34"/>
    <w:rsid w:val="00BD2F04"/>
    <w:pPr>
      <w:numPr>
        <w:numId w:val="12"/>
      </w:numPr>
      <w:jc w:val="both"/>
    </w:pPr>
    <w:rPr>
      <w:i/>
      <w:szCs w:val="20"/>
      <w:lang w:val="de-DE"/>
    </w:rPr>
  </w:style>
  <w:style w:type="paragraph" w:customStyle="1" w:styleId="Indent">
    <w:name w:val="Indent"/>
    <w:basedOn w:val="a1"/>
    <w:rsid w:val="00BD2F04"/>
    <w:pPr>
      <w:tabs>
        <w:tab w:val="left" w:pos="864"/>
        <w:tab w:val="left" w:pos="1440"/>
      </w:tabs>
      <w:spacing w:before="120" w:after="120"/>
      <w:ind w:left="864"/>
      <w:jc w:val="both"/>
    </w:pPr>
    <w:rPr>
      <w:szCs w:val="20"/>
    </w:rPr>
  </w:style>
  <w:style w:type="paragraph" w:styleId="af0">
    <w:name w:val="toa heading"/>
    <w:basedOn w:val="a1"/>
    <w:next w:val="a1"/>
    <w:semiHidden/>
    <w:rsid w:val="00B61EF0"/>
    <w:pPr>
      <w:spacing w:before="120"/>
    </w:pPr>
    <w:rPr>
      <w:rFonts w:ascii="Arial" w:hAnsi="Arial" w:cs="Arial"/>
      <w:b/>
      <w:bCs/>
    </w:rPr>
  </w:style>
  <w:style w:type="table" w:styleId="-3">
    <w:name w:val="Table Web 3"/>
    <w:basedOn w:val="a3"/>
    <w:rsid w:val="00B61EF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rsid w:val="00B61EF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3"/>
    <w:rsid w:val="00B61EF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4">
    <w:name w:val="List Bullet 3"/>
    <w:basedOn w:val="a1"/>
    <w:rsid w:val="00BD2F04"/>
    <w:pPr>
      <w:tabs>
        <w:tab w:val="num" w:pos="1440"/>
      </w:tabs>
      <w:ind w:left="1440" w:hanging="720"/>
    </w:pPr>
  </w:style>
  <w:style w:type="paragraph" w:customStyle="1" w:styleId="Normaltext">
    <w:name w:val="Normal_text"/>
    <w:basedOn w:val="a1"/>
    <w:next w:val="a1"/>
    <w:rsid w:val="00743EB9"/>
    <w:pPr>
      <w:tabs>
        <w:tab w:val="num" w:pos="720"/>
      </w:tabs>
      <w:ind w:left="720" w:hanging="720"/>
      <w:jc w:val="both"/>
    </w:pPr>
  </w:style>
  <w:style w:type="character" w:customStyle="1" w:styleId="24">
    <w:name w:val="Index 2 Char"/>
    <w:link w:val="23"/>
    <w:semiHidden/>
    <w:rsid w:val="00022BBA"/>
    <w:rPr>
      <w:b/>
      <w:bCs/>
      <w:sz w:val="24"/>
    </w:rPr>
  </w:style>
  <w:style w:type="paragraph" w:customStyle="1" w:styleId="aoalthead2">
    <w:name w:val="aoalthead2"/>
    <w:basedOn w:val="a1"/>
    <w:rsid w:val="00F810B8"/>
    <w:pPr>
      <w:spacing w:before="240" w:beforeAutospacing="1" w:after="240" w:afterAutospacing="1"/>
    </w:pPr>
    <w:rPr>
      <w:rFonts w:eastAsia="SimSun"/>
      <w:lang w:eastAsia="zh-CN"/>
    </w:rPr>
  </w:style>
  <w:style w:type="character" w:styleId="af1">
    <w:name w:val="Strong"/>
    <w:qFormat/>
    <w:rsid w:val="00F810B8"/>
    <w:rPr>
      <w:b/>
      <w:bCs/>
    </w:rPr>
  </w:style>
  <w:style w:type="paragraph" w:customStyle="1" w:styleId="aohead3">
    <w:name w:val="aohead3"/>
    <w:basedOn w:val="a1"/>
    <w:rsid w:val="00F810B8"/>
    <w:pPr>
      <w:spacing w:before="240" w:beforeAutospacing="1" w:after="240" w:afterAutospacing="1"/>
    </w:pPr>
    <w:rPr>
      <w:rFonts w:eastAsia="SimSun"/>
      <w:lang w:eastAsia="zh-CN"/>
    </w:rPr>
  </w:style>
  <w:style w:type="paragraph" w:customStyle="1" w:styleId="ListLegal1">
    <w:name w:val="List Legal 1"/>
    <w:basedOn w:val="a1"/>
    <w:rsid w:val="005641DC"/>
    <w:pPr>
      <w:numPr>
        <w:numId w:val="13"/>
      </w:numPr>
      <w:autoSpaceDE w:val="0"/>
      <w:autoSpaceDN w:val="0"/>
      <w:adjustRightInd w:val="0"/>
      <w:spacing w:after="240" w:line="288" w:lineRule="auto"/>
      <w:jc w:val="both"/>
    </w:pPr>
    <w:rPr>
      <w:lang w:val="en-GB"/>
    </w:rPr>
  </w:style>
  <w:style w:type="paragraph" w:customStyle="1" w:styleId="ListLegal2">
    <w:name w:val="List Legal 2"/>
    <w:basedOn w:val="a1"/>
    <w:rsid w:val="005641DC"/>
    <w:pPr>
      <w:numPr>
        <w:ilvl w:val="1"/>
        <w:numId w:val="13"/>
      </w:numPr>
      <w:autoSpaceDE w:val="0"/>
      <w:autoSpaceDN w:val="0"/>
      <w:adjustRightInd w:val="0"/>
      <w:spacing w:after="240" w:line="288" w:lineRule="auto"/>
      <w:jc w:val="both"/>
    </w:pPr>
    <w:rPr>
      <w:lang w:val="en-GB"/>
    </w:rPr>
  </w:style>
  <w:style w:type="paragraph" w:customStyle="1" w:styleId="ListLegal3">
    <w:name w:val="List Legal 3"/>
    <w:basedOn w:val="a1"/>
    <w:rsid w:val="005641DC"/>
    <w:pPr>
      <w:numPr>
        <w:ilvl w:val="2"/>
        <w:numId w:val="13"/>
      </w:numPr>
      <w:autoSpaceDE w:val="0"/>
      <w:autoSpaceDN w:val="0"/>
      <w:adjustRightInd w:val="0"/>
      <w:spacing w:after="240" w:line="288" w:lineRule="auto"/>
      <w:jc w:val="both"/>
    </w:pPr>
    <w:rPr>
      <w:lang w:val="en-GB"/>
    </w:rPr>
  </w:style>
  <w:style w:type="paragraph" w:customStyle="1" w:styleId="Char">
    <w:name w:val="Char"/>
    <w:basedOn w:val="a1"/>
    <w:rsid w:val="00707A10"/>
    <w:pPr>
      <w:spacing w:after="160" w:line="240" w:lineRule="exact"/>
    </w:pPr>
    <w:rPr>
      <w:rFonts w:ascii="Verdana" w:hAnsi="Verdana"/>
      <w:sz w:val="20"/>
      <w:szCs w:val="20"/>
    </w:rPr>
  </w:style>
  <w:style w:type="table" w:styleId="af2">
    <w:name w:val="Table Theme"/>
    <w:basedOn w:val="a3"/>
    <w:rsid w:val="00B61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6">
    <w:name w:val="Table Subtle 2"/>
    <w:basedOn w:val="a3"/>
    <w:rsid w:val="00B61EF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3"/>
    <w:rsid w:val="00B61EF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Simple 3"/>
    <w:basedOn w:val="a3"/>
    <w:rsid w:val="00B61EF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7">
    <w:name w:val="Table Simple 2"/>
    <w:basedOn w:val="a3"/>
    <w:rsid w:val="00B61EF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3">
    <w:name w:val="Table Simple 1"/>
    <w:basedOn w:val="a3"/>
    <w:rsid w:val="00B61EF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3">
    <w:name w:val="Table Professional"/>
    <w:basedOn w:val="a3"/>
    <w:rsid w:val="00B61EF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4">
    <w:name w:val="table of figures"/>
    <w:basedOn w:val="a1"/>
    <w:next w:val="a1"/>
    <w:uiPriority w:val="99"/>
    <w:rsid w:val="00B61EF0"/>
  </w:style>
  <w:style w:type="paragraph" w:styleId="af5">
    <w:name w:val="table of authorities"/>
    <w:basedOn w:val="a1"/>
    <w:next w:val="a1"/>
    <w:semiHidden/>
    <w:rsid w:val="00B61EF0"/>
    <w:pPr>
      <w:ind w:left="240" w:hanging="240"/>
    </w:pPr>
  </w:style>
  <w:style w:type="table" w:styleId="-8">
    <w:name w:val="Table List 8"/>
    <w:basedOn w:val="a3"/>
    <w:rsid w:val="00B61EF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
    <w:name w:val="Table List 7"/>
    <w:basedOn w:val="a3"/>
    <w:rsid w:val="00B61EF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
    <w:name w:val="Table List 6"/>
    <w:basedOn w:val="a3"/>
    <w:rsid w:val="00B61EF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5">
    <w:name w:val="Table List 5"/>
    <w:basedOn w:val="a3"/>
    <w:rsid w:val="00B61EF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4">
    <w:name w:val="Table List 4"/>
    <w:basedOn w:val="a3"/>
    <w:rsid w:val="00B61EF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0">
    <w:name w:val="Table List 3"/>
    <w:basedOn w:val="a3"/>
    <w:rsid w:val="00B61EF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0">
    <w:name w:val="Table List 2"/>
    <w:basedOn w:val="a3"/>
    <w:rsid w:val="00B61EF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List 1"/>
    <w:basedOn w:val="a3"/>
    <w:rsid w:val="00B61EF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2">
    <w:name w:val="Table Grid 8"/>
    <w:basedOn w:val="a3"/>
    <w:rsid w:val="00B61EF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2">
    <w:name w:val="Table Grid 7"/>
    <w:basedOn w:val="a3"/>
    <w:rsid w:val="00B61EF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rsid w:val="00B61EF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4">
    <w:name w:val="Table Grid 5"/>
    <w:basedOn w:val="a3"/>
    <w:rsid w:val="00B61EF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4">
    <w:name w:val="Table Grid 4"/>
    <w:basedOn w:val="a3"/>
    <w:rsid w:val="00B61EF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6">
    <w:name w:val="Table Grid 3"/>
    <w:basedOn w:val="a3"/>
    <w:rsid w:val="00B61EF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8">
    <w:name w:val="Table Grid 2"/>
    <w:basedOn w:val="a3"/>
    <w:rsid w:val="00B61EF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4">
    <w:name w:val="Table Grid 1"/>
    <w:basedOn w:val="a3"/>
    <w:rsid w:val="00B61EF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6">
    <w:name w:val="Table Grid"/>
    <w:basedOn w:val="a3"/>
    <w:rsid w:val="00B61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Elegant"/>
    <w:basedOn w:val="a3"/>
    <w:rsid w:val="00B61EF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8">
    <w:name w:val="Table Contemporary"/>
    <w:basedOn w:val="a3"/>
    <w:rsid w:val="00B61EF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55">
    <w:name w:val="Table Columns 5"/>
    <w:basedOn w:val="a3"/>
    <w:rsid w:val="00B61EF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5">
    <w:name w:val="Table Columns 4"/>
    <w:basedOn w:val="a3"/>
    <w:rsid w:val="00B61EF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7">
    <w:name w:val="Table Columns 3"/>
    <w:basedOn w:val="a3"/>
    <w:rsid w:val="00B61EF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9">
    <w:name w:val="Table Columns 2"/>
    <w:basedOn w:val="a3"/>
    <w:rsid w:val="00B61EF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olumns 1"/>
    <w:basedOn w:val="a3"/>
    <w:rsid w:val="00B61EF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Colorful 3"/>
    <w:basedOn w:val="a3"/>
    <w:rsid w:val="00B61EF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a">
    <w:name w:val="Table Colorful 2"/>
    <w:basedOn w:val="a3"/>
    <w:rsid w:val="00B61EF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6">
    <w:name w:val="Table Colorful 1"/>
    <w:basedOn w:val="a3"/>
    <w:rsid w:val="00B61EF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46">
    <w:name w:val="Table Classic 4"/>
    <w:basedOn w:val="a3"/>
    <w:rsid w:val="00B61EF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3"/>
    <w:rsid w:val="00B61EF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b">
    <w:name w:val="Table Classic 2"/>
    <w:basedOn w:val="a3"/>
    <w:rsid w:val="00B61EF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7">
    <w:name w:val="Table Classic 1"/>
    <w:basedOn w:val="a3"/>
    <w:rsid w:val="00B61EF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rsid w:val="00B61EF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3D effects 2"/>
    <w:basedOn w:val="a3"/>
    <w:rsid w:val="00B61EF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3D effects 1"/>
    <w:basedOn w:val="a3"/>
    <w:rsid w:val="00B61EF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af9">
    <w:name w:val="Subtitle"/>
    <w:basedOn w:val="a1"/>
    <w:qFormat/>
    <w:rsid w:val="00B61EF0"/>
    <w:pPr>
      <w:spacing w:after="60"/>
      <w:jc w:val="center"/>
      <w:outlineLvl w:val="1"/>
    </w:pPr>
    <w:rPr>
      <w:rFonts w:ascii="Arial" w:hAnsi="Arial" w:cs="Arial"/>
    </w:rPr>
  </w:style>
  <w:style w:type="paragraph" w:styleId="afa">
    <w:name w:val="Signature"/>
    <w:basedOn w:val="a1"/>
    <w:rsid w:val="00B61EF0"/>
    <w:pPr>
      <w:ind w:left="4252"/>
    </w:pPr>
  </w:style>
  <w:style w:type="paragraph" w:styleId="afb">
    <w:name w:val="Salutation"/>
    <w:basedOn w:val="a1"/>
    <w:next w:val="a1"/>
    <w:rsid w:val="00B61EF0"/>
  </w:style>
  <w:style w:type="paragraph" w:styleId="afc">
    <w:name w:val="Plain Text"/>
    <w:basedOn w:val="a1"/>
    <w:rsid w:val="00B61EF0"/>
    <w:rPr>
      <w:rFonts w:ascii="Courier New" w:hAnsi="Courier New" w:cs="Courier New"/>
      <w:sz w:val="20"/>
      <w:szCs w:val="20"/>
    </w:rPr>
  </w:style>
  <w:style w:type="paragraph" w:styleId="afd">
    <w:name w:val="Note Heading"/>
    <w:basedOn w:val="a1"/>
    <w:next w:val="a1"/>
    <w:rsid w:val="00B61EF0"/>
  </w:style>
  <w:style w:type="paragraph" w:styleId="afe">
    <w:name w:val="Normal Indent"/>
    <w:basedOn w:val="a1"/>
    <w:rsid w:val="00B61EF0"/>
    <w:pPr>
      <w:ind w:left="720"/>
    </w:pPr>
  </w:style>
  <w:style w:type="paragraph" w:styleId="aff">
    <w:name w:val="Message Header"/>
    <w:basedOn w:val="a1"/>
    <w:rsid w:val="00B61E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0">
    <w:name w:val="macro"/>
    <w:semiHidden/>
    <w:rsid w:val="00B61E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5">
    <w:name w:val="List Number 5"/>
    <w:basedOn w:val="a1"/>
    <w:rsid w:val="00B61EF0"/>
    <w:pPr>
      <w:numPr>
        <w:numId w:val="14"/>
      </w:numPr>
    </w:pPr>
  </w:style>
  <w:style w:type="paragraph" w:styleId="4">
    <w:name w:val="List Number 4"/>
    <w:basedOn w:val="a1"/>
    <w:rsid w:val="00B61EF0"/>
    <w:pPr>
      <w:numPr>
        <w:numId w:val="15"/>
      </w:numPr>
    </w:pPr>
  </w:style>
  <w:style w:type="paragraph" w:styleId="3">
    <w:name w:val="List Number 3"/>
    <w:basedOn w:val="a1"/>
    <w:rsid w:val="00B61EF0"/>
    <w:pPr>
      <w:numPr>
        <w:numId w:val="16"/>
      </w:numPr>
    </w:pPr>
  </w:style>
  <w:style w:type="paragraph" w:styleId="2">
    <w:name w:val="List Number 2"/>
    <w:basedOn w:val="a1"/>
    <w:rsid w:val="00B61EF0"/>
    <w:pPr>
      <w:numPr>
        <w:numId w:val="17"/>
      </w:numPr>
    </w:pPr>
  </w:style>
  <w:style w:type="paragraph" w:styleId="a">
    <w:name w:val="List Number"/>
    <w:basedOn w:val="a1"/>
    <w:rsid w:val="00B61EF0"/>
    <w:pPr>
      <w:numPr>
        <w:numId w:val="18"/>
      </w:numPr>
    </w:pPr>
  </w:style>
  <w:style w:type="paragraph" w:styleId="56">
    <w:name w:val="List Continue 5"/>
    <w:basedOn w:val="a1"/>
    <w:rsid w:val="00B61EF0"/>
    <w:pPr>
      <w:spacing w:after="120"/>
      <w:ind w:left="1415"/>
    </w:pPr>
  </w:style>
  <w:style w:type="paragraph" w:styleId="47">
    <w:name w:val="List Continue 4"/>
    <w:basedOn w:val="a1"/>
    <w:rsid w:val="00B61EF0"/>
    <w:pPr>
      <w:spacing w:after="120"/>
      <w:ind w:left="1132"/>
    </w:pPr>
  </w:style>
  <w:style w:type="paragraph" w:styleId="3b">
    <w:name w:val="List Continue 3"/>
    <w:basedOn w:val="a1"/>
    <w:rsid w:val="00B61EF0"/>
    <w:pPr>
      <w:spacing w:after="120"/>
      <w:ind w:left="849"/>
    </w:pPr>
  </w:style>
  <w:style w:type="paragraph" w:styleId="2d">
    <w:name w:val="List Continue 2"/>
    <w:basedOn w:val="a1"/>
    <w:rsid w:val="00B61EF0"/>
    <w:pPr>
      <w:spacing w:after="120"/>
      <w:ind w:left="566"/>
    </w:pPr>
  </w:style>
  <w:style w:type="paragraph" w:styleId="aff1">
    <w:name w:val="List Continue"/>
    <w:basedOn w:val="a1"/>
    <w:rsid w:val="00B61EF0"/>
    <w:pPr>
      <w:spacing w:after="120"/>
      <w:ind w:left="283"/>
    </w:pPr>
  </w:style>
  <w:style w:type="paragraph" w:styleId="50">
    <w:name w:val="List Bullet 5"/>
    <w:basedOn w:val="a1"/>
    <w:rsid w:val="00B61EF0"/>
    <w:pPr>
      <w:numPr>
        <w:numId w:val="19"/>
      </w:numPr>
    </w:pPr>
  </w:style>
  <w:style w:type="paragraph" w:styleId="40">
    <w:name w:val="List Bullet 4"/>
    <w:basedOn w:val="a1"/>
    <w:rsid w:val="00B61EF0"/>
    <w:pPr>
      <w:numPr>
        <w:numId w:val="20"/>
      </w:numPr>
    </w:pPr>
  </w:style>
  <w:style w:type="paragraph" w:styleId="20">
    <w:name w:val="List Bullet 2"/>
    <w:basedOn w:val="a1"/>
    <w:rsid w:val="00B61EF0"/>
    <w:pPr>
      <w:numPr>
        <w:numId w:val="21"/>
      </w:numPr>
    </w:pPr>
  </w:style>
  <w:style w:type="paragraph" w:styleId="57">
    <w:name w:val="List 5"/>
    <w:basedOn w:val="a1"/>
    <w:rsid w:val="00B61EF0"/>
    <w:pPr>
      <w:ind w:left="1415" w:hanging="283"/>
    </w:pPr>
  </w:style>
  <w:style w:type="paragraph" w:styleId="48">
    <w:name w:val="List 4"/>
    <w:basedOn w:val="a1"/>
    <w:rsid w:val="00B61EF0"/>
    <w:pPr>
      <w:ind w:left="1132" w:hanging="283"/>
    </w:pPr>
  </w:style>
  <w:style w:type="paragraph" w:styleId="3c">
    <w:name w:val="List 3"/>
    <w:basedOn w:val="a1"/>
    <w:rsid w:val="00B61EF0"/>
    <w:pPr>
      <w:ind w:left="849" w:hanging="283"/>
    </w:pPr>
  </w:style>
  <w:style w:type="paragraph" w:styleId="2e">
    <w:name w:val="List 2"/>
    <w:basedOn w:val="a1"/>
    <w:rsid w:val="00B61EF0"/>
    <w:pPr>
      <w:ind w:left="566" w:hanging="283"/>
    </w:pPr>
  </w:style>
  <w:style w:type="paragraph" w:styleId="aff2">
    <w:name w:val="List"/>
    <w:basedOn w:val="a1"/>
    <w:rsid w:val="00B61EF0"/>
    <w:pPr>
      <w:ind w:left="283" w:hanging="283"/>
    </w:pPr>
  </w:style>
  <w:style w:type="character" w:styleId="aff3">
    <w:name w:val="line number"/>
    <w:basedOn w:val="a2"/>
    <w:rsid w:val="00B61EF0"/>
  </w:style>
  <w:style w:type="character" w:styleId="HTML">
    <w:name w:val="HTML Variable"/>
    <w:rsid w:val="00B61EF0"/>
    <w:rPr>
      <w:i/>
      <w:iCs/>
    </w:rPr>
  </w:style>
  <w:style w:type="character" w:styleId="HTML0">
    <w:name w:val="HTML Typewriter"/>
    <w:rsid w:val="00B61EF0"/>
    <w:rPr>
      <w:rFonts w:ascii="Courier New" w:hAnsi="Courier New" w:cs="Courier New"/>
      <w:sz w:val="20"/>
      <w:szCs w:val="20"/>
    </w:rPr>
  </w:style>
  <w:style w:type="character" w:styleId="HTML1">
    <w:name w:val="HTML Sample"/>
    <w:rsid w:val="00B61EF0"/>
    <w:rPr>
      <w:rFonts w:ascii="Courier New" w:hAnsi="Courier New" w:cs="Courier New"/>
    </w:rPr>
  </w:style>
  <w:style w:type="paragraph" w:styleId="HTML2">
    <w:name w:val="HTML Preformatted"/>
    <w:basedOn w:val="a1"/>
    <w:rsid w:val="00B61EF0"/>
    <w:rPr>
      <w:rFonts w:ascii="Courier New" w:hAnsi="Courier New" w:cs="Courier New"/>
      <w:sz w:val="20"/>
      <w:szCs w:val="20"/>
    </w:rPr>
  </w:style>
  <w:style w:type="character" w:styleId="HTML3">
    <w:name w:val="HTML Keyboard"/>
    <w:rsid w:val="00B61EF0"/>
    <w:rPr>
      <w:rFonts w:ascii="Courier New" w:hAnsi="Courier New" w:cs="Courier New"/>
      <w:sz w:val="20"/>
      <w:szCs w:val="20"/>
    </w:rPr>
  </w:style>
  <w:style w:type="character" w:styleId="HTML4">
    <w:name w:val="HTML Definition"/>
    <w:rsid w:val="00B61EF0"/>
    <w:rPr>
      <w:i/>
      <w:iCs/>
    </w:rPr>
  </w:style>
  <w:style w:type="character" w:styleId="HTML5">
    <w:name w:val="HTML Code"/>
    <w:rsid w:val="00B61EF0"/>
    <w:rPr>
      <w:rFonts w:ascii="Courier New" w:hAnsi="Courier New" w:cs="Courier New"/>
      <w:sz w:val="20"/>
      <w:szCs w:val="20"/>
    </w:rPr>
  </w:style>
  <w:style w:type="character" w:styleId="HTML6">
    <w:name w:val="HTML Cite"/>
    <w:rsid w:val="00B61EF0"/>
    <w:rPr>
      <w:i/>
      <w:iCs/>
    </w:rPr>
  </w:style>
  <w:style w:type="paragraph" w:styleId="HTML7">
    <w:name w:val="HTML Address"/>
    <w:basedOn w:val="a1"/>
    <w:rsid w:val="00B61EF0"/>
    <w:rPr>
      <w:i/>
      <w:iCs/>
    </w:rPr>
  </w:style>
  <w:style w:type="character" w:styleId="HTML8">
    <w:name w:val="HTML Acronym"/>
    <w:basedOn w:val="a2"/>
    <w:rsid w:val="00B61EF0"/>
  </w:style>
  <w:style w:type="paragraph" w:styleId="aff4">
    <w:name w:val="envelope return"/>
    <w:basedOn w:val="a1"/>
    <w:rsid w:val="00B61EF0"/>
    <w:rPr>
      <w:rFonts w:ascii="Arial" w:hAnsi="Arial" w:cs="Arial"/>
      <w:sz w:val="20"/>
      <w:szCs w:val="20"/>
    </w:rPr>
  </w:style>
  <w:style w:type="paragraph" w:styleId="aff5">
    <w:name w:val="envelope address"/>
    <w:basedOn w:val="a1"/>
    <w:rsid w:val="00B61EF0"/>
    <w:pPr>
      <w:framePr w:w="7920" w:h="1980" w:hRule="exact" w:hSpace="180" w:wrap="auto" w:hAnchor="page" w:xAlign="center" w:yAlign="bottom"/>
      <w:ind w:left="2880"/>
    </w:pPr>
    <w:rPr>
      <w:rFonts w:ascii="Arial" w:hAnsi="Arial" w:cs="Arial"/>
    </w:rPr>
  </w:style>
  <w:style w:type="paragraph" w:styleId="aff6">
    <w:name w:val="endnote text"/>
    <w:basedOn w:val="a1"/>
    <w:semiHidden/>
    <w:rsid w:val="00B61EF0"/>
    <w:rPr>
      <w:sz w:val="20"/>
      <w:szCs w:val="20"/>
    </w:rPr>
  </w:style>
  <w:style w:type="character" w:styleId="aff7">
    <w:name w:val="endnote reference"/>
    <w:semiHidden/>
    <w:rsid w:val="00B61EF0"/>
    <w:rPr>
      <w:vertAlign w:val="superscript"/>
    </w:rPr>
  </w:style>
  <w:style w:type="character" w:styleId="aff8">
    <w:name w:val="Emphasis"/>
    <w:qFormat/>
    <w:rsid w:val="00B61EF0"/>
    <w:rPr>
      <w:i/>
      <w:iCs/>
    </w:rPr>
  </w:style>
  <w:style w:type="paragraph" w:styleId="aff9">
    <w:name w:val="E-mail Signature"/>
    <w:basedOn w:val="a1"/>
    <w:rsid w:val="00B61EF0"/>
  </w:style>
  <w:style w:type="paragraph" w:styleId="affa">
    <w:name w:val="Document Map"/>
    <w:basedOn w:val="a1"/>
    <w:semiHidden/>
    <w:rsid w:val="00B61EF0"/>
    <w:pPr>
      <w:shd w:val="clear" w:color="auto" w:fill="000080"/>
    </w:pPr>
    <w:rPr>
      <w:rFonts w:ascii="Tahoma" w:hAnsi="Tahoma" w:cs="Tahoma"/>
      <w:sz w:val="20"/>
      <w:szCs w:val="20"/>
    </w:rPr>
  </w:style>
  <w:style w:type="paragraph" w:styleId="affb">
    <w:name w:val="Date"/>
    <w:basedOn w:val="a1"/>
    <w:next w:val="a1"/>
    <w:rsid w:val="00B61EF0"/>
  </w:style>
  <w:style w:type="paragraph" w:styleId="affc">
    <w:name w:val="annotation text"/>
    <w:basedOn w:val="a1"/>
    <w:link w:val="affd"/>
    <w:rsid w:val="00B61EF0"/>
    <w:rPr>
      <w:sz w:val="20"/>
      <w:szCs w:val="20"/>
    </w:rPr>
  </w:style>
  <w:style w:type="paragraph" w:styleId="affe">
    <w:name w:val="annotation subject"/>
    <w:basedOn w:val="affc"/>
    <w:next w:val="affc"/>
    <w:semiHidden/>
    <w:rsid w:val="00B61EF0"/>
    <w:rPr>
      <w:b/>
      <w:bCs/>
    </w:rPr>
  </w:style>
  <w:style w:type="character" w:styleId="afff">
    <w:name w:val="annotation reference"/>
    <w:rsid w:val="00B61EF0"/>
    <w:rPr>
      <w:sz w:val="16"/>
      <w:szCs w:val="16"/>
    </w:rPr>
  </w:style>
  <w:style w:type="paragraph" w:styleId="afff0">
    <w:name w:val="Closing"/>
    <w:basedOn w:val="a1"/>
    <w:rsid w:val="00B61EF0"/>
    <w:pPr>
      <w:ind w:left="4252"/>
    </w:pPr>
  </w:style>
  <w:style w:type="paragraph" w:styleId="afff1">
    <w:name w:val="caption"/>
    <w:basedOn w:val="a1"/>
    <w:next w:val="a1"/>
    <w:qFormat/>
    <w:rsid w:val="00B61EF0"/>
    <w:rPr>
      <w:b/>
      <w:bCs/>
      <w:sz w:val="20"/>
      <w:szCs w:val="20"/>
    </w:rPr>
  </w:style>
  <w:style w:type="paragraph" w:styleId="3d">
    <w:name w:val="Body Text Indent 3"/>
    <w:basedOn w:val="a1"/>
    <w:rsid w:val="00B61EF0"/>
    <w:pPr>
      <w:spacing w:after="120"/>
      <w:ind w:left="283"/>
    </w:pPr>
    <w:rPr>
      <w:sz w:val="16"/>
      <w:szCs w:val="16"/>
    </w:rPr>
  </w:style>
  <w:style w:type="paragraph" w:styleId="2f">
    <w:name w:val="Body Text Indent 2"/>
    <w:basedOn w:val="a1"/>
    <w:rsid w:val="00B61EF0"/>
    <w:pPr>
      <w:spacing w:after="120" w:line="480" w:lineRule="auto"/>
      <w:ind w:left="283"/>
    </w:pPr>
  </w:style>
  <w:style w:type="paragraph" w:styleId="afff2">
    <w:name w:val="Body Text Indent"/>
    <w:basedOn w:val="a1"/>
    <w:rsid w:val="00B61EF0"/>
    <w:pPr>
      <w:spacing w:after="120"/>
      <w:ind w:left="283"/>
    </w:pPr>
  </w:style>
  <w:style w:type="paragraph" w:styleId="2f0">
    <w:name w:val="Body Text First Indent 2"/>
    <w:basedOn w:val="afff2"/>
    <w:rsid w:val="00B61EF0"/>
    <w:pPr>
      <w:ind w:firstLine="210"/>
    </w:pPr>
  </w:style>
  <w:style w:type="paragraph" w:styleId="afff3">
    <w:name w:val="Body Text First Indent"/>
    <w:basedOn w:val="aa"/>
    <w:rsid w:val="00B61EF0"/>
    <w:pPr>
      <w:widowControl/>
      <w:tabs>
        <w:tab w:val="clear" w:pos="0"/>
      </w:tabs>
      <w:spacing w:after="120"/>
      <w:ind w:firstLine="210"/>
    </w:pPr>
    <w:rPr>
      <w:snapToGrid/>
      <w:szCs w:val="24"/>
      <w:lang w:val="en-US" w:eastAsia="en-US"/>
    </w:rPr>
  </w:style>
  <w:style w:type="paragraph" w:styleId="afff4">
    <w:name w:val="Block Text"/>
    <w:basedOn w:val="a1"/>
    <w:rsid w:val="00B61EF0"/>
    <w:pPr>
      <w:spacing w:after="120"/>
      <w:ind w:left="1440" w:right="1440"/>
    </w:pPr>
  </w:style>
  <w:style w:type="paragraph" w:styleId="afff5">
    <w:name w:val="Balloon Text"/>
    <w:basedOn w:val="a1"/>
    <w:semiHidden/>
    <w:rsid w:val="00B61EF0"/>
    <w:rPr>
      <w:rFonts w:ascii="Tahoma" w:hAnsi="Tahoma" w:cs="Tahoma"/>
      <w:sz w:val="16"/>
      <w:szCs w:val="16"/>
    </w:rPr>
  </w:style>
  <w:style w:type="character" w:customStyle="1" w:styleId="FooterBChar">
    <w:name w:val="Footer B Char"/>
    <w:basedOn w:val="24"/>
    <w:link w:val="FooterB"/>
    <w:rsid w:val="001177C7"/>
    <w:rPr>
      <w:b w:val="0"/>
      <w:bCs w:val="0"/>
      <w:sz w:val="15"/>
      <w:lang w:val="en-GB"/>
    </w:rPr>
  </w:style>
  <w:style w:type="paragraph" w:styleId="afff6">
    <w:name w:val="TOC Heading"/>
    <w:basedOn w:val="1"/>
    <w:next w:val="a1"/>
    <w:uiPriority w:val="39"/>
    <w:semiHidden/>
    <w:unhideWhenUsed/>
    <w:qFormat/>
    <w:rsid w:val="00AB13FD"/>
    <w:pPr>
      <w:keepLines/>
      <w:numPr>
        <w:numId w:val="0"/>
      </w:numPr>
      <w:suppressAutoHyphens w:val="0"/>
      <w:spacing w:before="480" w:after="0" w:line="276" w:lineRule="auto"/>
      <w:jc w:val="left"/>
      <w:outlineLvl w:val="9"/>
    </w:pPr>
    <w:rPr>
      <w:rFonts w:ascii="Cambria" w:eastAsia="MS Gothic" w:hAnsi="Cambria"/>
      <w:b/>
      <w:bCs/>
      <w:caps w:val="0"/>
      <w:color w:val="365F91"/>
      <w:sz w:val="28"/>
      <w:szCs w:val="28"/>
      <w:lang w:eastAsia="ja-JP"/>
    </w:rPr>
  </w:style>
  <w:style w:type="character" w:customStyle="1" w:styleId="DefinedTerm">
    <w:name w:val="Defined Term"/>
    <w:aliases w:val="dt"/>
    <w:basedOn w:val="a2"/>
    <w:rsid w:val="002730FA"/>
    <w:rPr>
      <w:b/>
    </w:rPr>
  </w:style>
  <w:style w:type="character" w:customStyle="1" w:styleId="DTPunctuation">
    <w:name w:val="DT Punctuation"/>
    <w:basedOn w:val="a2"/>
    <w:rsid w:val="002730FA"/>
  </w:style>
  <w:style w:type="paragraph" w:customStyle="1" w:styleId="Body2">
    <w:name w:val="Body 2"/>
    <w:basedOn w:val="a1"/>
    <w:rsid w:val="0020052F"/>
    <w:pPr>
      <w:suppressAutoHyphens/>
      <w:spacing w:after="140" w:line="290" w:lineRule="auto"/>
      <w:ind w:left="680"/>
      <w:jc w:val="both"/>
    </w:pPr>
    <w:rPr>
      <w:rFonts w:ascii="Arial" w:hAnsi="Arial"/>
      <w:kern w:val="20"/>
      <w:sz w:val="20"/>
      <w:lang w:val="en-GB"/>
    </w:rPr>
  </w:style>
  <w:style w:type="paragraph" w:customStyle="1" w:styleId="roman2">
    <w:name w:val="roman 2"/>
    <w:basedOn w:val="a1"/>
    <w:rsid w:val="0020052F"/>
    <w:pPr>
      <w:numPr>
        <w:numId w:val="23"/>
      </w:numPr>
      <w:spacing w:after="140" w:line="288" w:lineRule="auto"/>
      <w:jc w:val="both"/>
    </w:pPr>
    <w:rPr>
      <w:rFonts w:ascii="Arial" w:hAnsi="Arial"/>
      <w:kern w:val="20"/>
      <w:sz w:val="20"/>
      <w:szCs w:val="20"/>
      <w:lang w:val="en-GB"/>
    </w:rPr>
  </w:style>
  <w:style w:type="paragraph" w:styleId="afff7">
    <w:name w:val="List Paragraph"/>
    <w:basedOn w:val="a1"/>
    <w:uiPriority w:val="34"/>
    <w:qFormat/>
    <w:rsid w:val="00082B67"/>
    <w:pPr>
      <w:ind w:left="720"/>
      <w:contextualSpacing/>
    </w:pPr>
  </w:style>
  <w:style w:type="character" w:customStyle="1" w:styleId="affd">
    <w:name w:val="Comment Text Char"/>
    <w:basedOn w:val="a2"/>
    <w:link w:val="affc"/>
    <w:rsid w:val="00AA7A94"/>
  </w:style>
  <w:style w:type="paragraph" w:customStyle="1" w:styleId="Level1">
    <w:name w:val="Level 1"/>
    <w:basedOn w:val="a1"/>
    <w:rsid w:val="00CF6A97"/>
    <w:pPr>
      <w:numPr>
        <w:numId w:val="24"/>
      </w:numPr>
      <w:tabs>
        <w:tab w:val="clear" w:pos="680"/>
      </w:tabs>
      <w:spacing w:after="140" w:line="290" w:lineRule="auto"/>
      <w:jc w:val="both"/>
      <w:outlineLvl w:val="0"/>
    </w:pPr>
    <w:rPr>
      <w:rFonts w:ascii="Arial" w:hAnsi="Arial"/>
      <w:kern w:val="20"/>
      <w:sz w:val="20"/>
      <w:szCs w:val="28"/>
      <w:lang w:val="en-GB" w:eastAsia="en-GB"/>
    </w:rPr>
  </w:style>
  <w:style w:type="paragraph" w:customStyle="1" w:styleId="Level2">
    <w:name w:val="Level 2"/>
    <w:basedOn w:val="a1"/>
    <w:rsid w:val="00CF6A97"/>
    <w:pPr>
      <w:numPr>
        <w:ilvl w:val="1"/>
        <w:numId w:val="24"/>
      </w:numPr>
      <w:tabs>
        <w:tab w:val="clear" w:pos="680"/>
      </w:tabs>
      <w:spacing w:after="140" w:line="290" w:lineRule="auto"/>
      <w:jc w:val="both"/>
      <w:outlineLvl w:val="1"/>
    </w:pPr>
    <w:rPr>
      <w:rFonts w:ascii="Arial" w:hAnsi="Arial"/>
      <w:kern w:val="20"/>
      <w:sz w:val="20"/>
      <w:szCs w:val="28"/>
      <w:lang w:val="en-GB" w:eastAsia="en-GB"/>
    </w:rPr>
  </w:style>
  <w:style w:type="paragraph" w:customStyle="1" w:styleId="Level3">
    <w:name w:val="Level 3"/>
    <w:basedOn w:val="a1"/>
    <w:rsid w:val="00CF6A97"/>
    <w:pPr>
      <w:numPr>
        <w:ilvl w:val="2"/>
        <w:numId w:val="24"/>
      </w:numPr>
      <w:tabs>
        <w:tab w:val="clear" w:pos="1361"/>
      </w:tabs>
      <w:spacing w:after="140" w:line="290" w:lineRule="auto"/>
      <w:ind w:hanging="680"/>
      <w:jc w:val="both"/>
      <w:outlineLvl w:val="2"/>
    </w:pPr>
    <w:rPr>
      <w:rFonts w:ascii="Arial" w:hAnsi="Arial"/>
      <w:kern w:val="20"/>
      <w:sz w:val="20"/>
      <w:szCs w:val="28"/>
      <w:lang w:val="en-GB" w:eastAsia="en-GB"/>
    </w:rPr>
  </w:style>
  <w:style w:type="paragraph" w:customStyle="1" w:styleId="Level4">
    <w:name w:val="Level 4"/>
    <w:basedOn w:val="a1"/>
    <w:rsid w:val="00CF6A97"/>
    <w:pPr>
      <w:numPr>
        <w:ilvl w:val="3"/>
        <w:numId w:val="24"/>
      </w:numPr>
      <w:tabs>
        <w:tab w:val="clear" w:pos="2041"/>
      </w:tabs>
      <w:spacing w:after="140" w:line="290" w:lineRule="auto"/>
      <w:jc w:val="both"/>
      <w:outlineLvl w:val="3"/>
    </w:pPr>
    <w:rPr>
      <w:rFonts w:ascii="Arial" w:hAnsi="Arial"/>
      <w:kern w:val="20"/>
      <w:sz w:val="20"/>
      <w:lang w:val="en-GB" w:eastAsia="en-GB"/>
    </w:rPr>
  </w:style>
  <w:style w:type="paragraph" w:customStyle="1" w:styleId="Level5">
    <w:name w:val="Level 5"/>
    <w:basedOn w:val="a1"/>
    <w:rsid w:val="00CF6A97"/>
    <w:pPr>
      <w:numPr>
        <w:ilvl w:val="4"/>
        <w:numId w:val="24"/>
      </w:numPr>
      <w:tabs>
        <w:tab w:val="clear" w:pos="2608"/>
      </w:tabs>
      <w:spacing w:after="140" w:line="290" w:lineRule="auto"/>
      <w:jc w:val="both"/>
      <w:outlineLvl w:val="4"/>
    </w:pPr>
    <w:rPr>
      <w:rFonts w:ascii="Arial" w:hAnsi="Arial"/>
      <w:kern w:val="20"/>
      <w:sz w:val="20"/>
      <w:lang w:val="en-GB" w:eastAsia="en-GB"/>
    </w:rPr>
  </w:style>
  <w:style w:type="paragraph" w:customStyle="1" w:styleId="Level6">
    <w:name w:val="Level 6"/>
    <w:basedOn w:val="a1"/>
    <w:rsid w:val="00CF6A97"/>
    <w:pPr>
      <w:numPr>
        <w:ilvl w:val="5"/>
        <w:numId w:val="24"/>
      </w:numPr>
      <w:tabs>
        <w:tab w:val="clear" w:pos="3288"/>
      </w:tabs>
      <w:spacing w:after="140" w:line="290" w:lineRule="auto"/>
      <w:jc w:val="both"/>
      <w:outlineLvl w:val="5"/>
    </w:pPr>
    <w:rPr>
      <w:rFonts w:ascii="Arial" w:hAnsi="Arial"/>
      <w:kern w:val="20"/>
      <w:sz w:val="20"/>
      <w:lang w:val="en-GB" w:eastAsia="en-GB"/>
    </w:rPr>
  </w:style>
  <w:style w:type="paragraph" w:customStyle="1" w:styleId="Level7">
    <w:name w:val="Level 7"/>
    <w:basedOn w:val="a1"/>
    <w:rsid w:val="00CF6A97"/>
    <w:pPr>
      <w:numPr>
        <w:ilvl w:val="6"/>
        <w:numId w:val="24"/>
      </w:numPr>
      <w:spacing w:after="140" w:line="290" w:lineRule="auto"/>
      <w:jc w:val="both"/>
      <w:outlineLvl w:val="6"/>
    </w:pPr>
    <w:rPr>
      <w:rFonts w:ascii="Arial" w:hAnsi="Arial"/>
      <w:kern w:val="20"/>
      <w:sz w:val="20"/>
      <w:lang w:val="en-GB" w:eastAsia="en-GB"/>
    </w:rPr>
  </w:style>
  <w:style w:type="paragraph" w:customStyle="1" w:styleId="Level8">
    <w:name w:val="Level 8"/>
    <w:basedOn w:val="a1"/>
    <w:rsid w:val="00CF6A97"/>
    <w:pPr>
      <w:numPr>
        <w:ilvl w:val="7"/>
        <w:numId w:val="24"/>
      </w:numPr>
      <w:spacing w:after="140" w:line="290" w:lineRule="auto"/>
      <w:jc w:val="both"/>
      <w:outlineLvl w:val="7"/>
    </w:pPr>
    <w:rPr>
      <w:rFonts w:ascii="Arial" w:hAnsi="Arial"/>
      <w:kern w:val="20"/>
      <w:sz w:val="20"/>
      <w:lang w:val="en-GB" w:eastAsia="en-GB"/>
    </w:rPr>
  </w:style>
  <w:style w:type="paragraph" w:customStyle="1" w:styleId="Level9">
    <w:name w:val="Level 9"/>
    <w:basedOn w:val="a1"/>
    <w:rsid w:val="00CF6A97"/>
    <w:pPr>
      <w:numPr>
        <w:ilvl w:val="8"/>
        <w:numId w:val="24"/>
      </w:numPr>
      <w:spacing w:after="140" w:line="290" w:lineRule="auto"/>
      <w:jc w:val="both"/>
      <w:outlineLvl w:val="8"/>
    </w:pPr>
    <w:rPr>
      <w:rFonts w:ascii="Arial" w:hAnsi="Arial"/>
      <w:kern w:val="20"/>
      <w:sz w:val="20"/>
      <w:lang w:val="en-GB" w:eastAsia="en-GB"/>
    </w:rPr>
  </w:style>
  <w:style w:type="paragraph" w:customStyle="1" w:styleId="alpha1">
    <w:name w:val="alpha 1"/>
    <w:basedOn w:val="a1"/>
    <w:rsid w:val="00424F09"/>
    <w:pPr>
      <w:numPr>
        <w:numId w:val="25"/>
      </w:numPr>
      <w:spacing w:after="140" w:line="290" w:lineRule="auto"/>
      <w:jc w:val="both"/>
      <w:outlineLvl w:val="0"/>
    </w:pPr>
    <w:rPr>
      <w:rFonts w:ascii="Arial" w:hAnsi="Arial"/>
      <w:kern w:val="20"/>
      <w:sz w:val="20"/>
      <w:szCs w:val="20"/>
    </w:rPr>
  </w:style>
  <w:style w:type="paragraph" w:customStyle="1" w:styleId="alpha2">
    <w:name w:val="alpha 2"/>
    <w:basedOn w:val="a1"/>
    <w:rsid w:val="00424F09"/>
    <w:pPr>
      <w:numPr>
        <w:numId w:val="26"/>
      </w:numPr>
      <w:spacing w:after="140" w:line="290" w:lineRule="auto"/>
      <w:jc w:val="both"/>
      <w:outlineLvl w:val="1"/>
    </w:pPr>
    <w:rPr>
      <w:rFonts w:ascii="Arial" w:hAnsi="Arial"/>
      <w:kern w:val="20"/>
      <w:sz w:val="20"/>
      <w:szCs w:val="20"/>
    </w:rPr>
  </w:style>
  <w:style w:type="paragraph" w:customStyle="1" w:styleId="HeadingRight">
    <w:name w:val="Heading: Right"/>
    <w:aliases w:val="hr"/>
    <w:basedOn w:val="a1"/>
    <w:next w:val="a1"/>
    <w:qFormat/>
    <w:rsid w:val="00CA2B9E"/>
    <w:pPr>
      <w:keepNext/>
      <w:keepLines/>
      <w:spacing w:before="240"/>
      <w:jc w:val="right"/>
    </w:pPr>
    <w:rPr>
      <w:rFonts w:asciiTheme="majorHAnsi" w:eastAsiaTheme="minorEastAsia" w:hAnsiTheme="majorHAnsi" w:cstheme="minorBidi"/>
      <w:u w:val="single"/>
      <w:lang w:eastAsia="zh-CN" w:bidi="he-IL"/>
    </w:rPr>
  </w:style>
  <w:style w:type="paragraph" w:customStyle="1" w:styleId="HeadingCenterBold">
    <w:name w:val="Heading: CenterBold"/>
    <w:aliases w:val="hcb"/>
    <w:basedOn w:val="a1"/>
    <w:next w:val="a1"/>
    <w:qFormat/>
    <w:rsid w:val="00193E15"/>
    <w:pPr>
      <w:keepNext/>
      <w:keepLines/>
      <w:spacing w:before="240" w:after="240"/>
      <w:jc w:val="center"/>
    </w:pPr>
    <w:rPr>
      <w:rFonts w:eastAsiaTheme="minorEastAsia" w:cs="Times New Roman Bold"/>
      <w:b/>
      <w:lang w:eastAsia="zh-CN" w:bidi="he-IL"/>
    </w:rPr>
  </w:style>
  <w:style w:type="character" w:customStyle="1" w:styleId="DeltaViewInsertion">
    <w:name w:val="DeltaView Insertion"/>
    <w:rsid w:val="00D87E74"/>
    <w:rPr>
      <w:color w:val="0000FF"/>
      <w:u w:val="double"/>
    </w:rPr>
  </w:style>
  <w:style w:type="numbering" w:styleId="1ai">
    <w:name w:val="Outline List 1"/>
    <w:basedOn w:val="a4"/>
    <w:rsid w:val="00B3492A"/>
    <w:pPr>
      <w:numPr>
        <w:numId w:val="28"/>
      </w:numPr>
    </w:pPr>
  </w:style>
  <w:style w:type="paragraph" w:customStyle="1" w:styleId="abc">
    <w:name w:val="(a)(b)(c)"/>
    <w:basedOn w:val="a1"/>
    <w:uiPriority w:val="4"/>
    <w:rsid w:val="00F65079"/>
    <w:pPr>
      <w:numPr>
        <w:ilvl w:val="2"/>
        <w:numId w:val="29"/>
      </w:numPr>
      <w:spacing w:before="240" w:after="240"/>
    </w:pPr>
    <w:rPr>
      <w:rFonts w:asciiTheme="minorHAnsi" w:eastAsiaTheme="minorEastAsia" w:hAnsiTheme="minorHAnsi" w:cstheme="minorBidi"/>
      <w:lang w:eastAsia="zh-CN"/>
    </w:rPr>
  </w:style>
  <w:style w:type="paragraph" w:customStyle="1" w:styleId="iiiiii">
    <w:name w:val="(i)(ii)(iii)"/>
    <w:basedOn w:val="a1"/>
    <w:uiPriority w:val="4"/>
    <w:rsid w:val="00F65079"/>
    <w:pPr>
      <w:numPr>
        <w:ilvl w:val="3"/>
        <w:numId w:val="29"/>
      </w:numPr>
      <w:spacing w:before="240" w:after="240"/>
    </w:pPr>
    <w:rPr>
      <w:rFonts w:asciiTheme="minorHAnsi" w:eastAsiaTheme="minorEastAsia" w:hAnsiTheme="minorHAnsi" w:cstheme="minorBidi"/>
      <w:lang w:eastAsia="zh-CN"/>
    </w:rPr>
  </w:style>
  <w:style w:type="paragraph" w:customStyle="1" w:styleId="Question">
    <w:name w:val="Question"/>
    <w:aliases w:val="qt"/>
    <w:basedOn w:val="a1"/>
    <w:next w:val="Answer"/>
    <w:uiPriority w:val="4"/>
    <w:rsid w:val="00F65079"/>
    <w:pPr>
      <w:numPr>
        <w:ilvl w:val="5"/>
        <w:numId w:val="29"/>
      </w:numPr>
      <w:spacing w:before="240"/>
    </w:pPr>
    <w:rPr>
      <w:rFonts w:asciiTheme="minorHAnsi" w:eastAsiaTheme="minorEastAsia" w:hAnsiTheme="minorHAnsi" w:cstheme="minorBidi"/>
      <w:lang w:eastAsia="zh-CN" w:bidi="he-IL"/>
    </w:rPr>
  </w:style>
  <w:style w:type="paragraph" w:customStyle="1" w:styleId="Answer">
    <w:name w:val="Answer"/>
    <w:aliases w:val="an"/>
    <w:basedOn w:val="a1"/>
    <w:next w:val="Question"/>
    <w:uiPriority w:val="4"/>
    <w:rsid w:val="00F65079"/>
    <w:pPr>
      <w:numPr>
        <w:ilvl w:val="6"/>
        <w:numId w:val="29"/>
      </w:numPr>
      <w:spacing w:before="240"/>
    </w:pPr>
    <w:rPr>
      <w:rFonts w:asciiTheme="minorHAnsi" w:eastAsiaTheme="minorEastAsia" w:hAnsiTheme="minorHAnsi" w:cstheme="minorBidi"/>
      <w:lang w:eastAsia="zh-CN" w:bidi="he-IL"/>
    </w:rPr>
  </w:style>
  <w:style w:type="paragraph" w:customStyle="1" w:styleId="ListDoublePara">
    <w:name w:val="List Double Para"/>
    <w:aliases w:val="ldp"/>
    <w:basedOn w:val="a1"/>
    <w:uiPriority w:val="4"/>
    <w:rsid w:val="00F65079"/>
    <w:pPr>
      <w:numPr>
        <w:ilvl w:val="1"/>
        <w:numId w:val="29"/>
      </w:numPr>
      <w:spacing w:line="480" w:lineRule="auto"/>
    </w:pPr>
    <w:rPr>
      <w:rFonts w:asciiTheme="minorHAnsi" w:eastAsiaTheme="minorEastAsia" w:hAnsiTheme="minorHAnsi" w:cstheme="minorBidi"/>
      <w:lang w:eastAsia="zh-CN"/>
    </w:rPr>
  </w:style>
  <w:style w:type="paragraph" w:customStyle="1" w:styleId="ListSinglePara">
    <w:name w:val="List Single Para"/>
    <w:aliases w:val="lsp"/>
    <w:basedOn w:val="a1"/>
    <w:uiPriority w:val="4"/>
    <w:rsid w:val="00F65079"/>
    <w:pPr>
      <w:numPr>
        <w:numId w:val="29"/>
      </w:numPr>
      <w:tabs>
        <w:tab w:val="clear" w:pos="720"/>
      </w:tabs>
      <w:spacing w:before="240" w:after="240"/>
    </w:pPr>
    <w:rPr>
      <w:rFonts w:asciiTheme="minorHAnsi" w:eastAsiaTheme="minorEastAsia" w:hAnsiTheme="minorHAnsi" w:cstheme="minorBidi"/>
      <w:lang w:eastAsia="zh-CN"/>
    </w:rPr>
  </w:style>
  <w:style w:type="paragraph" w:customStyle="1" w:styleId="OrdinalPara">
    <w:name w:val="Ordinal Para"/>
    <w:aliases w:val="op"/>
    <w:basedOn w:val="a1"/>
    <w:uiPriority w:val="4"/>
    <w:rsid w:val="00F65079"/>
    <w:pPr>
      <w:numPr>
        <w:ilvl w:val="4"/>
        <w:numId w:val="29"/>
      </w:numPr>
      <w:spacing w:before="240" w:after="240"/>
    </w:pPr>
    <w:rPr>
      <w:rFonts w:asciiTheme="minorHAnsi" w:eastAsiaTheme="minorEastAsia" w:hAnsiTheme="minorHAnsi" w:cstheme="minorBidi"/>
      <w:lang w:eastAsia="zh-CN"/>
    </w:rPr>
  </w:style>
  <w:style w:type="paragraph" w:customStyle="1" w:styleId="Parties">
    <w:name w:val="Parties"/>
    <w:basedOn w:val="a1"/>
    <w:uiPriority w:val="4"/>
    <w:rsid w:val="00F65079"/>
    <w:pPr>
      <w:keepLines/>
      <w:numPr>
        <w:ilvl w:val="7"/>
        <w:numId w:val="29"/>
      </w:numPr>
      <w:spacing w:before="240" w:after="240"/>
    </w:pPr>
    <w:rPr>
      <w:rFonts w:asciiTheme="minorHAnsi" w:eastAsiaTheme="minorEastAsia" w:hAnsiTheme="minorHAnsi" w:cstheme="minorBidi"/>
      <w:lang w:eastAsia="zh-CN"/>
    </w:rPr>
  </w:style>
  <w:style w:type="paragraph" w:customStyle="1" w:styleId="Recitals">
    <w:name w:val="Recitals"/>
    <w:basedOn w:val="a1"/>
    <w:uiPriority w:val="4"/>
    <w:rsid w:val="00F65079"/>
    <w:pPr>
      <w:keepLines/>
      <w:numPr>
        <w:ilvl w:val="8"/>
        <w:numId w:val="29"/>
      </w:numPr>
      <w:spacing w:before="240" w:after="240"/>
    </w:pPr>
    <w:rPr>
      <w:rFonts w:asciiTheme="minorHAnsi" w:eastAsiaTheme="minorEastAsia" w:hAnsiTheme="minorHAnsi" w:cstheme="minorBidi"/>
      <w:lang w:eastAsia="zh-CN"/>
    </w:rPr>
  </w:style>
  <w:style w:type="numbering" w:customStyle="1" w:styleId="FlatNumbersList">
    <w:name w:val="FlatNumbersList"/>
    <w:basedOn w:val="a4"/>
    <w:uiPriority w:val="99"/>
    <w:rsid w:val="00F65079"/>
    <w:pPr>
      <w:numPr>
        <w:numId w:val="29"/>
      </w:numPr>
    </w:pPr>
  </w:style>
  <w:style w:type="paragraph" w:customStyle="1" w:styleId="SingleParaFlush">
    <w:name w:val="Single Para Flush"/>
    <w:aliases w:val="spf"/>
    <w:basedOn w:val="a1"/>
    <w:rsid w:val="00F65079"/>
    <w:pPr>
      <w:spacing w:before="240" w:after="240"/>
    </w:pPr>
    <w:rPr>
      <w:rFonts w:asciiTheme="minorHAnsi" w:eastAsiaTheme="minorEastAsia" w:hAnsiTheme="minorHAnsi" w:cstheme="minorBidi"/>
      <w:lang w:eastAsia="zh-CN" w:bidi="he-IL"/>
    </w:rPr>
  </w:style>
  <w:style w:type="character" w:customStyle="1" w:styleId="LegalFlushStyle3Char">
    <w:name w:val="LegalFlushStyle3 Char"/>
    <w:basedOn w:val="a2"/>
    <w:link w:val="LegalFlushStyle3"/>
    <w:rsid w:val="00F65079"/>
    <w:rPr>
      <w:color w:val="000000"/>
      <w:sz w:val="24"/>
    </w:rPr>
  </w:style>
  <w:style w:type="paragraph" w:styleId="afff8">
    <w:name w:val="Revision"/>
    <w:hidden/>
    <w:uiPriority w:val="99"/>
    <w:semiHidden/>
    <w:rsid w:val="00E13D2D"/>
    <w:rPr>
      <w:sz w:val="24"/>
      <w:szCs w:val="24"/>
    </w:rPr>
  </w:style>
  <w:style w:type="paragraph" w:customStyle="1" w:styleId="Table1">
    <w:name w:val="Table 1"/>
    <w:basedOn w:val="a1"/>
    <w:rsid w:val="00796C3C"/>
    <w:pPr>
      <w:numPr>
        <w:numId w:val="43"/>
      </w:numPr>
      <w:spacing w:before="60" w:after="60" w:line="290" w:lineRule="auto"/>
      <w:outlineLvl w:val="0"/>
    </w:pPr>
    <w:rPr>
      <w:rFonts w:ascii="Arial" w:hAnsi="Arial"/>
      <w:kern w:val="20"/>
      <w:sz w:val="20"/>
      <w:lang w:val="de-DE" w:eastAsia="en-GB"/>
    </w:rPr>
  </w:style>
  <w:style w:type="paragraph" w:customStyle="1" w:styleId="Table2">
    <w:name w:val="Table 2"/>
    <w:basedOn w:val="a1"/>
    <w:rsid w:val="00796C3C"/>
    <w:pPr>
      <w:numPr>
        <w:ilvl w:val="1"/>
        <w:numId w:val="43"/>
      </w:numPr>
      <w:spacing w:before="60" w:after="60" w:line="290" w:lineRule="auto"/>
      <w:outlineLvl w:val="0"/>
    </w:pPr>
    <w:rPr>
      <w:rFonts w:ascii="Arial" w:hAnsi="Arial"/>
      <w:kern w:val="20"/>
      <w:sz w:val="20"/>
      <w:lang w:val="de-DE" w:eastAsia="en-GB"/>
    </w:rPr>
  </w:style>
  <w:style w:type="paragraph" w:customStyle="1" w:styleId="Table3">
    <w:name w:val="Table 3"/>
    <w:basedOn w:val="a1"/>
    <w:rsid w:val="00796C3C"/>
    <w:pPr>
      <w:numPr>
        <w:ilvl w:val="2"/>
        <w:numId w:val="43"/>
      </w:numPr>
      <w:spacing w:before="60" w:after="60" w:line="290" w:lineRule="auto"/>
      <w:outlineLvl w:val="0"/>
    </w:pPr>
    <w:rPr>
      <w:rFonts w:ascii="Arial" w:hAnsi="Arial"/>
      <w:kern w:val="20"/>
      <w:sz w:val="20"/>
      <w:lang w:val="de-DE" w:eastAsia="en-GB"/>
    </w:rPr>
  </w:style>
  <w:style w:type="paragraph" w:customStyle="1" w:styleId="Table4">
    <w:name w:val="Table 4"/>
    <w:basedOn w:val="a1"/>
    <w:rsid w:val="00796C3C"/>
    <w:pPr>
      <w:numPr>
        <w:ilvl w:val="3"/>
        <w:numId w:val="43"/>
      </w:numPr>
      <w:spacing w:before="60" w:after="60" w:line="290" w:lineRule="auto"/>
      <w:outlineLvl w:val="0"/>
    </w:pPr>
    <w:rPr>
      <w:rFonts w:ascii="Arial" w:hAnsi="Arial"/>
      <w:kern w:val="20"/>
      <w:sz w:val="20"/>
      <w:lang w:val="de-DE" w:eastAsia="en-GB"/>
    </w:rPr>
  </w:style>
  <w:style w:type="paragraph" w:customStyle="1" w:styleId="Table5">
    <w:name w:val="Table 5"/>
    <w:basedOn w:val="a1"/>
    <w:rsid w:val="00796C3C"/>
    <w:pPr>
      <w:numPr>
        <w:ilvl w:val="4"/>
        <w:numId w:val="43"/>
      </w:numPr>
      <w:spacing w:before="60" w:after="60" w:line="290" w:lineRule="auto"/>
      <w:outlineLvl w:val="0"/>
    </w:pPr>
    <w:rPr>
      <w:rFonts w:ascii="Arial" w:hAnsi="Arial"/>
      <w:kern w:val="20"/>
      <w:sz w:val="20"/>
      <w:lang w:val="de-DE" w:eastAsia="en-GB"/>
    </w:rPr>
  </w:style>
  <w:style w:type="paragraph" w:customStyle="1" w:styleId="Table6">
    <w:name w:val="Table 6"/>
    <w:basedOn w:val="a1"/>
    <w:rsid w:val="00796C3C"/>
    <w:pPr>
      <w:numPr>
        <w:ilvl w:val="5"/>
        <w:numId w:val="43"/>
      </w:numPr>
      <w:spacing w:before="60" w:after="60" w:line="290" w:lineRule="auto"/>
      <w:outlineLvl w:val="0"/>
    </w:pPr>
    <w:rPr>
      <w:rFonts w:ascii="Arial" w:hAnsi="Arial"/>
      <w:kern w:val="20"/>
      <w:sz w:val="20"/>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4663">
      <w:bodyDiv w:val="1"/>
      <w:marLeft w:val="0"/>
      <w:marRight w:val="0"/>
      <w:marTop w:val="0"/>
      <w:marBottom w:val="0"/>
      <w:divBdr>
        <w:top w:val="none" w:sz="0" w:space="0" w:color="auto"/>
        <w:left w:val="none" w:sz="0" w:space="0" w:color="auto"/>
        <w:bottom w:val="none" w:sz="0" w:space="0" w:color="auto"/>
        <w:right w:val="none" w:sz="0" w:space="0" w:color="auto"/>
      </w:divBdr>
    </w:div>
    <w:div w:id="239098934">
      <w:bodyDiv w:val="1"/>
      <w:marLeft w:val="0"/>
      <w:marRight w:val="0"/>
      <w:marTop w:val="0"/>
      <w:marBottom w:val="0"/>
      <w:divBdr>
        <w:top w:val="none" w:sz="0" w:space="0" w:color="auto"/>
        <w:left w:val="none" w:sz="0" w:space="0" w:color="auto"/>
        <w:bottom w:val="none" w:sz="0" w:space="0" w:color="auto"/>
        <w:right w:val="none" w:sz="0" w:space="0" w:color="auto"/>
      </w:divBdr>
    </w:div>
    <w:div w:id="586693969">
      <w:bodyDiv w:val="1"/>
      <w:marLeft w:val="0"/>
      <w:marRight w:val="0"/>
      <w:marTop w:val="0"/>
      <w:marBottom w:val="0"/>
      <w:divBdr>
        <w:top w:val="none" w:sz="0" w:space="0" w:color="auto"/>
        <w:left w:val="none" w:sz="0" w:space="0" w:color="auto"/>
        <w:bottom w:val="none" w:sz="0" w:space="0" w:color="auto"/>
        <w:right w:val="none" w:sz="0" w:space="0" w:color="auto"/>
      </w:divBdr>
    </w:div>
    <w:div w:id="1391273212">
      <w:bodyDiv w:val="1"/>
      <w:marLeft w:val="0"/>
      <w:marRight w:val="0"/>
      <w:marTop w:val="0"/>
      <w:marBottom w:val="0"/>
      <w:divBdr>
        <w:top w:val="none" w:sz="0" w:space="0" w:color="auto"/>
        <w:left w:val="none" w:sz="0" w:space="0" w:color="auto"/>
        <w:bottom w:val="none" w:sz="0" w:space="0" w:color="auto"/>
        <w:right w:val="none" w:sz="0" w:space="0" w:color="auto"/>
      </w:divBdr>
    </w:div>
    <w:div w:id="1637643854">
      <w:bodyDiv w:val="1"/>
      <w:marLeft w:val="0"/>
      <w:marRight w:val="0"/>
      <w:marTop w:val="0"/>
      <w:marBottom w:val="0"/>
      <w:divBdr>
        <w:top w:val="none" w:sz="0" w:space="0" w:color="auto"/>
        <w:left w:val="none" w:sz="0" w:space="0" w:color="auto"/>
        <w:bottom w:val="none" w:sz="0" w:space="0" w:color="auto"/>
        <w:right w:val="none" w:sz="0" w:space="0" w:color="auto"/>
      </w:divBdr>
    </w:div>
    <w:div w:id="1841195953">
      <w:bodyDiv w:val="1"/>
      <w:marLeft w:val="0"/>
      <w:marRight w:val="0"/>
      <w:marTop w:val="0"/>
      <w:marBottom w:val="0"/>
      <w:divBdr>
        <w:top w:val="none" w:sz="0" w:space="0" w:color="auto"/>
        <w:left w:val="none" w:sz="0" w:space="0" w:color="auto"/>
        <w:bottom w:val="none" w:sz="0" w:space="0" w:color="auto"/>
        <w:right w:val="none" w:sz="0" w:space="0" w:color="auto"/>
      </w:divBdr>
    </w:div>
    <w:div w:id="184257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C6FF6-2D1F-F64F-91AD-6DC910CB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8813</Words>
  <Characters>50237</Characters>
  <Application>Microsoft Macintosh Word</Application>
  <DocSecurity>0</DocSecurity>
  <PresentationFormat>
  </PresentationFormat>
  <Lines>418</Lines>
  <Paragraphs>117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58933</CharactersWithSpaces>
  <SharedDoc>false</SharedDoc>
  <HyperlinkBase>
  </HyperlinkBase>
  <HLinks>
    <vt:vector size="138" baseType="variant">
      <vt:variant>
        <vt:i4>1507390</vt:i4>
      </vt:variant>
      <vt:variant>
        <vt:i4>494</vt:i4>
      </vt:variant>
      <vt:variant>
        <vt:i4>0</vt:i4>
      </vt:variant>
      <vt:variant>
        <vt:i4>5</vt:i4>
      </vt:variant>
      <vt:variant>
        <vt:lpwstr>
        </vt:lpwstr>
      </vt:variant>
      <vt:variant>
        <vt:lpwstr>_Toc449366519</vt:lpwstr>
      </vt:variant>
      <vt:variant>
        <vt:i4>1507390</vt:i4>
      </vt:variant>
      <vt:variant>
        <vt:i4>488</vt:i4>
      </vt:variant>
      <vt:variant>
        <vt:i4>0</vt:i4>
      </vt:variant>
      <vt:variant>
        <vt:i4>5</vt:i4>
      </vt:variant>
      <vt:variant>
        <vt:lpwstr>
        </vt:lpwstr>
      </vt:variant>
      <vt:variant>
        <vt:lpwstr>_Toc449366518</vt:lpwstr>
      </vt:variant>
      <vt:variant>
        <vt:i4>1507390</vt:i4>
      </vt:variant>
      <vt:variant>
        <vt:i4>482</vt:i4>
      </vt:variant>
      <vt:variant>
        <vt:i4>0</vt:i4>
      </vt:variant>
      <vt:variant>
        <vt:i4>5</vt:i4>
      </vt:variant>
      <vt:variant>
        <vt:lpwstr>
        </vt:lpwstr>
      </vt:variant>
      <vt:variant>
        <vt:lpwstr>_Toc449366517</vt:lpwstr>
      </vt:variant>
      <vt:variant>
        <vt:i4>1507390</vt:i4>
      </vt:variant>
      <vt:variant>
        <vt:i4>476</vt:i4>
      </vt:variant>
      <vt:variant>
        <vt:i4>0</vt:i4>
      </vt:variant>
      <vt:variant>
        <vt:i4>5</vt:i4>
      </vt:variant>
      <vt:variant>
        <vt:lpwstr>
        </vt:lpwstr>
      </vt:variant>
      <vt:variant>
        <vt:lpwstr>_Toc449366516</vt:lpwstr>
      </vt:variant>
      <vt:variant>
        <vt:i4>1507390</vt:i4>
      </vt:variant>
      <vt:variant>
        <vt:i4>470</vt:i4>
      </vt:variant>
      <vt:variant>
        <vt:i4>0</vt:i4>
      </vt:variant>
      <vt:variant>
        <vt:i4>5</vt:i4>
      </vt:variant>
      <vt:variant>
        <vt:lpwstr>
        </vt:lpwstr>
      </vt:variant>
      <vt:variant>
        <vt:lpwstr>_Toc449366515</vt:lpwstr>
      </vt:variant>
      <vt:variant>
        <vt:i4>1507390</vt:i4>
      </vt:variant>
      <vt:variant>
        <vt:i4>464</vt:i4>
      </vt:variant>
      <vt:variant>
        <vt:i4>0</vt:i4>
      </vt:variant>
      <vt:variant>
        <vt:i4>5</vt:i4>
      </vt:variant>
      <vt:variant>
        <vt:lpwstr>
        </vt:lpwstr>
      </vt:variant>
      <vt:variant>
        <vt:lpwstr>_Toc449366514</vt:lpwstr>
      </vt:variant>
      <vt:variant>
        <vt:i4>1507390</vt:i4>
      </vt:variant>
      <vt:variant>
        <vt:i4>458</vt:i4>
      </vt:variant>
      <vt:variant>
        <vt:i4>0</vt:i4>
      </vt:variant>
      <vt:variant>
        <vt:i4>5</vt:i4>
      </vt:variant>
      <vt:variant>
        <vt:lpwstr>
        </vt:lpwstr>
      </vt:variant>
      <vt:variant>
        <vt:lpwstr>_Toc449366513</vt:lpwstr>
      </vt:variant>
      <vt:variant>
        <vt:i4>1507390</vt:i4>
      </vt:variant>
      <vt:variant>
        <vt:i4>452</vt:i4>
      </vt:variant>
      <vt:variant>
        <vt:i4>0</vt:i4>
      </vt:variant>
      <vt:variant>
        <vt:i4>5</vt:i4>
      </vt:variant>
      <vt:variant>
        <vt:lpwstr>
        </vt:lpwstr>
      </vt:variant>
      <vt:variant>
        <vt:lpwstr>_Toc449366512</vt:lpwstr>
      </vt:variant>
      <vt:variant>
        <vt:i4>1507390</vt:i4>
      </vt:variant>
      <vt:variant>
        <vt:i4>446</vt:i4>
      </vt:variant>
      <vt:variant>
        <vt:i4>0</vt:i4>
      </vt:variant>
      <vt:variant>
        <vt:i4>5</vt:i4>
      </vt:variant>
      <vt:variant>
        <vt:lpwstr>
        </vt:lpwstr>
      </vt:variant>
      <vt:variant>
        <vt:lpwstr>_Toc449366511</vt:lpwstr>
      </vt:variant>
      <vt:variant>
        <vt:i4>1507390</vt:i4>
      </vt:variant>
      <vt:variant>
        <vt:i4>440</vt:i4>
      </vt:variant>
      <vt:variant>
        <vt:i4>0</vt:i4>
      </vt:variant>
      <vt:variant>
        <vt:i4>5</vt:i4>
      </vt:variant>
      <vt:variant>
        <vt:lpwstr>
        </vt:lpwstr>
      </vt:variant>
      <vt:variant>
        <vt:lpwstr>_Toc449366510</vt:lpwstr>
      </vt:variant>
      <vt:variant>
        <vt:i4>1441854</vt:i4>
      </vt:variant>
      <vt:variant>
        <vt:i4>152</vt:i4>
      </vt:variant>
      <vt:variant>
        <vt:i4>0</vt:i4>
      </vt:variant>
      <vt:variant>
        <vt:i4>5</vt:i4>
      </vt:variant>
      <vt:variant>
        <vt:lpwstr>
        </vt:lpwstr>
      </vt:variant>
      <vt:variant>
        <vt:lpwstr>_Toc449366509</vt:lpwstr>
      </vt:variant>
      <vt:variant>
        <vt:i4>1441854</vt:i4>
      </vt:variant>
      <vt:variant>
        <vt:i4>146</vt:i4>
      </vt:variant>
      <vt:variant>
        <vt:i4>0</vt:i4>
      </vt:variant>
      <vt:variant>
        <vt:i4>5</vt:i4>
      </vt:variant>
      <vt:variant>
        <vt:lpwstr>
        </vt:lpwstr>
      </vt:variant>
      <vt:variant>
        <vt:lpwstr>_Toc449366508</vt:lpwstr>
      </vt:variant>
      <vt:variant>
        <vt:i4>1441854</vt:i4>
      </vt:variant>
      <vt:variant>
        <vt:i4>140</vt:i4>
      </vt:variant>
      <vt:variant>
        <vt:i4>0</vt:i4>
      </vt:variant>
      <vt:variant>
        <vt:i4>5</vt:i4>
      </vt:variant>
      <vt:variant>
        <vt:lpwstr>
        </vt:lpwstr>
      </vt:variant>
      <vt:variant>
        <vt:lpwstr>_Toc449366507</vt:lpwstr>
      </vt:variant>
      <vt:variant>
        <vt:i4>1441854</vt:i4>
      </vt:variant>
      <vt:variant>
        <vt:i4>134</vt:i4>
      </vt:variant>
      <vt:variant>
        <vt:i4>0</vt:i4>
      </vt:variant>
      <vt:variant>
        <vt:i4>5</vt:i4>
      </vt:variant>
      <vt:variant>
        <vt:lpwstr>
        </vt:lpwstr>
      </vt:variant>
      <vt:variant>
        <vt:lpwstr>_Toc449366506</vt:lpwstr>
      </vt:variant>
      <vt:variant>
        <vt:i4>1441854</vt:i4>
      </vt:variant>
      <vt:variant>
        <vt:i4>128</vt:i4>
      </vt:variant>
      <vt:variant>
        <vt:i4>0</vt:i4>
      </vt:variant>
      <vt:variant>
        <vt:i4>5</vt:i4>
      </vt:variant>
      <vt:variant>
        <vt:lpwstr>
        </vt:lpwstr>
      </vt:variant>
      <vt:variant>
        <vt:lpwstr>_Toc449366505</vt:lpwstr>
      </vt:variant>
      <vt:variant>
        <vt:i4>1441854</vt:i4>
      </vt:variant>
      <vt:variant>
        <vt:i4>122</vt:i4>
      </vt:variant>
      <vt:variant>
        <vt:i4>0</vt:i4>
      </vt:variant>
      <vt:variant>
        <vt:i4>5</vt:i4>
      </vt:variant>
      <vt:variant>
        <vt:lpwstr>
        </vt:lpwstr>
      </vt:variant>
      <vt:variant>
        <vt:lpwstr>_Toc449366504</vt:lpwstr>
      </vt:variant>
      <vt:variant>
        <vt:i4>1441854</vt:i4>
      </vt:variant>
      <vt:variant>
        <vt:i4>116</vt:i4>
      </vt:variant>
      <vt:variant>
        <vt:i4>0</vt:i4>
      </vt:variant>
      <vt:variant>
        <vt:i4>5</vt:i4>
      </vt:variant>
      <vt:variant>
        <vt:lpwstr>
        </vt:lpwstr>
      </vt:variant>
      <vt:variant>
        <vt:lpwstr>_Toc449366503</vt:lpwstr>
      </vt:variant>
      <vt:variant>
        <vt:i4>1441854</vt:i4>
      </vt:variant>
      <vt:variant>
        <vt:i4>110</vt:i4>
      </vt:variant>
      <vt:variant>
        <vt:i4>0</vt:i4>
      </vt:variant>
      <vt:variant>
        <vt:i4>5</vt:i4>
      </vt:variant>
      <vt:variant>
        <vt:lpwstr>
        </vt:lpwstr>
      </vt:variant>
      <vt:variant>
        <vt:lpwstr>_Toc449366502</vt:lpwstr>
      </vt:variant>
      <vt:variant>
        <vt:i4>1441854</vt:i4>
      </vt:variant>
      <vt:variant>
        <vt:i4>104</vt:i4>
      </vt:variant>
      <vt:variant>
        <vt:i4>0</vt:i4>
      </vt:variant>
      <vt:variant>
        <vt:i4>5</vt:i4>
      </vt:variant>
      <vt:variant>
        <vt:lpwstr>
        </vt:lpwstr>
      </vt:variant>
      <vt:variant>
        <vt:lpwstr>_Toc449366501</vt:lpwstr>
      </vt:variant>
      <vt:variant>
        <vt:i4>1441854</vt:i4>
      </vt:variant>
      <vt:variant>
        <vt:i4>98</vt:i4>
      </vt:variant>
      <vt:variant>
        <vt:i4>0</vt:i4>
      </vt:variant>
      <vt:variant>
        <vt:i4>5</vt:i4>
      </vt:variant>
      <vt:variant>
        <vt:lpwstr>
        </vt:lpwstr>
      </vt:variant>
      <vt:variant>
        <vt:lpwstr>_Toc449366500</vt:lpwstr>
      </vt:variant>
      <vt:variant>
        <vt:i4>2031679</vt:i4>
      </vt:variant>
      <vt:variant>
        <vt:i4>92</vt:i4>
      </vt:variant>
      <vt:variant>
        <vt:i4>0</vt:i4>
      </vt:variant>
      <vt:variant>
        <vt:i4>5</vt:i4>
      </vt:variant>
      <vt:variant>
        <vt:lpwstr>
        </vt:lpwstr>
      </vt:variant>
      <vt:variant>
        <vt:lpwstr>_Toc449366499</vt:lpwstr>
      </vt:variant>
      <vt:variant>
        <vt:i4>2031679</vt:i4>
      </vt:variant>
      <vt:variant>
        <vt:i4>86</vt:i4>
      </vt:variant>
      <vt:variant>
        <vt:i4>0</vt:i4>
      </vt:variant>
      <vt:variant>
        <vt:i4>5</vt:i4>
      </vt:variant>
      <vt:variant>
        <vt:lpwstr>
        </vt:lpwstr>
      </vt:variant>
      <vt:variant>
        <vt:lpwstr>_Toc449366498</vt:lpwstr>
      </vt:variant>
      <vt:variant>
        <vt:i4>2031679</vt:i4>
      </vt:variant>
      <vt:variant>
        <vt:i4>80</vt:i4>
      </vt:variant>
      <vt:variant>
        <vt:i4>0</vt:i4>
      </vt:variant>
      <vt:variant>
        <vt:i4>5</vt:i4>
      </vt:variant>
      <vt:variant>
        <vt:lpwstr>
        </vt:lpwstr>
      </vt:variant>
      <vt:variant>
        <vt:lpwstr>_Toc449366497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2016-10-20T07:50:00Z</dcterms:created>
  <dcterms:modified xsi:type="dcterms:W3CDTF">2019-01-25T07:54:00Z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Code">
    <vt:lpwstr>10025794</vt:lpwstr>
  </property>
  <property fmtid="{D5CDD505-2E9C-101B-9397-08002B2CF9AE}" pid="3" name="DEDocumentLocation">
    <vt:lpwstr>H:\Documentum\__Attachments\v21.0 160915_Variety_SPA Revised Draft_Comments LL.docx</vt:lpwstr>
  </property>
  <property fmtid="{D5CDD505-2E9C-101B-9397-08002B2CF9AE}" pid="4" name="Document Number">
    <vt:lpwstr>A32059797</vt:lpwstr>
  </property>
  <property fmtid="{D5CDD505-2E9C-101B-9397-08002B2CF9AE}" pid="5" name="Last Modified">
    <vt:lpwstr>15 Oct 2016</vt:lpwstr>
  </property>
  <property fmtid="{D5CDD505-2E9C-101B-9397-08002B2CF9AE}" pid="6" name="Matter Number">
    <vt:lpwstr>L-249601</vt:lpwstr>
  </property>
  <property fmtid="{D5CDD505-2E9C-101B-9397-08002B2CF9AE}" pid="7" name="Mode">
    <vt:lpwstr>SendAs</vt:lpwstr>
  </property>
  <property fmtid="{D5CDD505-2E9C-101B-9397-08002B2CF9AE}" pid="8" name="Version">
    <vt:lpwstr>21.0</vt:lpwstr>
  </property>
  <property fmtid="{D5CDD505-2E9C-101B-9397-08002B2CF9AE}" pid="9" name="ObjectID">
    <vt:lpwstr>09001dc88fc3a6d7</vt:lpwstr>
  </property>
</Properties>
</file>