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1C" w:rsidRDefault="00A97E1C" w:rsidP="00A97E1C">
      <w:pPr>
        <w:rPr>
          <w:rFonts w:ascii="Tahoma" w:hAnsi="Tahoma" w:cs="Tahoma"/>
          <w:color w:val="FF0000"/>
          <w:sz w:val="32"/>
          <w:szCs w:val="32"/>
        </w:rPr>
      </w:pPr>
      <w:r w:rsidRPr="00351E1D">
        <w:rPr>
          <w:rFonts w:ascii="Tahoma" w:hAnsi="Tahoma" w:cs="Tahoma"/>
          <w:color w:val="FF0000"/>
          <w:sz w:val="32"/>
          <w:szCs w:val="32"/>
        </w:rPr>
        <w:t>Гепатит</w:t>
      </w:r>
      <w:proofErr w:type="gramStart"/>
      <w:r w:rsidRPr="00351E1D">
        <w:rPr>
          <w:rFonts w:ascii="Tahoma" w:hAnsi="Tahoma" w:cs="Tahoma"/>
          <w:color w:val="FF0000"/>
          <w:sz w:val="32"/>
          <w:szCs w:val="32"/>
        </w:rPr>
        <w:t xml:space="preserve"> В</w:t>
      </w:r>
      <w:proofErr w:type="gramEnd"/>
    </w:p>
    <w:p w:rsidR="00A97E1C" w:rsidRPr="00B00D04" w:rsidRDefault="00A97E1C" w:rsidP="00A97E1C">
      <w:r w:rsidRPr="00B00D04">
        <w:rPr>
          <w:rFonts w:ascii="Tahoma" w:hAnsi="Tahoma" w:cs="Tahoma"/>
          <w:sz w:val="32"/>
          <w:szCs w:val="32"/>
        </w:rPr>
        <w:t>Это наиболее тяжелая и распространенная форм</w:t>
      </w:r>
      <w:r>
        <w:rPr>
          <w:rFonts w:ascii="Tahoma" w:hAnsi="Tahoma" w:cs="Tahoma"/>
          <w:sz w:val="32"/>
          <w:szCs w:val="32"/>
        </w:rPr>
        <w:t xml:space="preserve">а гепатита, получившая второе название «сывороточный гепатит». Дело в том, что заражение происходит через кровь, зараженную небольшим количеством вирусных клеток. Вирус также может быть передан половым путем, через использование нестерильных шприцев и от матери к ребенку. </w:t>
      </w:r>
      <w:r w:rsidRPr="00B00D04">
        <w:t xml:space="preserve"> </w:t>
      </w:r>
    </w:p>
    <w:p w:rsidR="00A97E1C" w:rsidRDefault="00A97E1C" w:rsidP="00A97E1C">
      <w:pPr>
        <w:rPr>
          <w:rFonts w:ascii="Tahoma" w:hAnsi="Tahoma" w:cs="Tahoma"/>
          <w:b/>
          <w:sz w:val="32"/>
          <w:szCs w:val="32"/>
        </w:rPr>
      </w:pPr>
      <w:r>
        <w:rPr>
          <w:rFonts w:ascii="Tahoma" w:hAnsi="Tahoma" w:cs="Tahoma"/>
          <w:b/>
          <w:sz w:val="32"/>
          <w:szCs w:val="32"/>
        </w:rPr>
        <w:t>Причины гепатита</w:t>
      </w:r>
      <w:proofErr w:type="gramStart"/>
      <w:r>
        <w:rPr>
          <w:rFonts w:ascii="Tahoma" w:hAnsi="Tahoma" w:cs="Tahoma"/>
          <w:b/>
          <w:sz w:val="32"/>
          <w:szCs w:val="32"/>
        </w:rPr>
        <w:t xml:space="preserve"> В</w:t>
      </w:r>
      <w:proofErr w:type="gramEnd"/>
    </w:p>
    <w:p w:rsidR="00A97E1C" w:rsidRDefault="00A97E1C" w:rsidP="00A97E1C">
      <w:pPr>
        <w:rPr>
          <w:rFonts w:ascii="Tahoma" w:hAnsi="Tahoma" w:cs="Tahoma"/>
          <w:sz w:val="32"/>
          <w:szCs w:val="32"/>
        </w:rPr>
      </w:pPr>
      <w:r w:rsidRPr="00B00D04">
        <w:rPr>
          <w:rFonts w:ascii="Tahoma" w:hAnsi="Tahoma" w:cs="Tahoma"/>
          <w:sz w:val="32"/>
          <w:szCs w:val="32"/>
        </w:rPr>
        <w:t>Заражение может произойт</w:t>
      </w:r>
      <w:r>
        <w:rPr>
          <w:rFonts w:ascii="Tahoma" w:hAnsi="Tahoma" w:cs="Tahoma"/>
          <w:sz w:val="32"/>
          <w:szCs w:val="32"/>
        </w:rPr>
        <w:t>и:</w:t>
      </w:r>
    </w:p>
    <w:p w:rsidR="00A97E1C" w:rsidRDefault="00A97E1C" w:rsidP="00A97E1C">
      <w:pPr>
        <w:numPr>
          <w:ilvl w:val="0"/>
          <w:numId w:val="1"/>
        </w:numPr>
        <w:rPr>
          <w:rFonts w:ascii="Tahoma" w:hAnsi="Tahoma" w:cs="Tahoma"/>
          <w:sz w:val="32"/>
          <w:szCs w:val="32"/>
        </w:rPr>
      </w:pPr>
      <w:r>
        <w:rPr>
          <w:rFonts w:ascii="Tahoma" w:hAnsi="Tahoma" w:cs="Tahoma"/>
          <w:sz w:val="32"/>
          <w:szCs w:val="32"/>
        </w:rPr>
        <w:t xml:space="preserve">при использовании донорской крови, поскольку, хоть и </w:t>
      </w:r>
      <w:proofErr w:type="gramStart"/>
      <w:r>
        <w:rPr>
          <w:rFonts w:ascii="Tahoma" w:hAnsi="Tahoma" w:cs="Tahoma"/>
          <w:sz w:val="32"/>
          <w:szCs w:val="32"/>
        </w:rPr>
        <w:t>небольшая</w:t>
      </w:r>
      <w:proofErr w:type="gramEnd"/>
      <w:r>
        <w:rPr>
          <w:rFonts w:ascii="Tahoma" w:hAnsi="Tahoma" w:cs="Tahoma"/>
          <w:sz w:val="32"/>
          <w:szCs w:val="32"/>
        </w:rPr>
        <w:t xml:space="preserve"> но часть доноров являются носителями вируса, при повторном переливании риск заражения существенно возрастает;</w:t>
      </w:r>
    </w:p>
    <w:p w:rsidR="00A97E1C" w:rsidRDefault="00A97E1C" w:rsidP="00A97E1C">
      <w:pPr>
        <w:numPr>
          <w:ilvl w:val="0"/>
          <w:numId w:val="1"/>
        </w:numPr>
        <w:rPr>
          <w:rFonts w:ascii="Tahoma" w:hAnsi="Tahoma" w:cs="Tahoma"/>
          <w:sz w:val="32"/>
          <w:szCs w:val="32"/>
        </w:rPr>
      </w:pPr>
      <w:r>
        <w:rPr>
          <w:rFonts w:ascii="Tahoma" w:hAnsi="Tahoma" w:cs="Tahoma"/>
          <w:sz w:val="32"/>
          <w:szCs w:val="32"/>
        </w:rPr>
        <w:t>у наркозависимых людей, поскольку часто ими используется одна игла и шприц;</w:t>
      </w:r>
    </w:p>
    <w:p w:rsidR="00A97E1C" w:rsidRDefault="00A97E1C" w:rsidP="00A97E1C">
      <w:pPr>
        <w:numPr>
          <w:ilvl w:val="0"/>
          <w:numId w:val="1"/>
        </w:numPr>
        <w:rPr>
          <w:rFonts w:ascii="Tahoma" w:hAnsi="Tahoma" w:cs="Tahoma"/>
          <w:sz w:val="32"/>
          <w:szCs w:val="32"/>
        </w:rPr>
      </w:pPr>
      <w:r>
        <w:rPr>
          <w:rFonts w:ascii="Tahoma" w:hAnsi="Tahoma" w:cs="Tahoma"/>
          <w:sz w:val="32"/>
          <w:szCs w:val="32"/>
        </w:rPr>
        <w:t>при половом сношении, это наиболее распространенный вариант заражение именно для этого заболевания;</w:t>
      </w:r>
    </w:p>
    <w:p w:rsidR="00A97E1C" w:rsidRDefault="00A97E1C" w:rsidP="00A97E1C">
      <w:pPr>
        <w:numPr>
          <w:ilvl w:val="0"/>
          <w:numId w:val="1"/>
        </w:numPr>
        <w:rPr>
          <w:rFonts w:ascii="Tahoma" w:hAnsi="Tahoma" w:cs="Tahoma"/>
          <w:sz w:val="32"/>
          <w:szCs w:val="32"/>
        </w:rPr>
      </w:pPr>
      <w:r>
        <w:rPr>
          <w:rFonts w:ascii="Tahoma" w:hAnsi="Tahoma" w:cs="Tahoma"/>
          <w:sz w:val="32"/>
          <w:szCs w:val="32"/>
        </w:rPr>
        <w:t>через кровь, от матери к ребенку;</w:t>
      </w:r>
    </w:p>
    <w:p w:rsidR="00A97E1C" w:rsidRDefault="00A97E1C" w:rsidP="00A97E1C">
      <w:pPr>
        <w:numPr>
          <w:ilvl w:val="0"/>
          <w:numId w:val="1"/>
        </w:numPr>
        <w:rPr>
          <w:rFonts w:ascii="Tahoma" w:hAnsi="Tahoma" w:cs="Tahoma"/>
          <w:sz w:val="32"/>
          <w:szCs w:val="32"/>
        </w:rPr>
      </w:pPr>
      <w:r>
        <w:rPr>
          <w:rFonts w:ascii="Tahoma" w:hAnsi="Tahoma" w:cs="Tahoma"/>
          <w:sz w:val="32"/>
          <w:szCs w:val="32"/>
        </w:rPr>
        <w:t>при использовании недостаточно стерильных стоматологических инструментов;</w:t>
      </w:r>
    </w:p>
    <w:p w:rsidR="00A97E1C" w:rsidRDefault="00A97E1C" w:rsidP="00A97E1C">
      <w:pPr>
        <w:numPr>
          <w:ilvl w:val="0"/>
          <w:numId w:val="1"/>
        </w:numPr>
        <w:rPr>
          <w:rFonts w:ascii="Tahoma" w:hAnsi="Tahoma" w:cs="Tahoma"/>
          <w:sz w:val="32"/>
          <w:szCs w:val="32"/>
        </w:rPr>
      </w:pPr>
      <w:r>
        <w:rPr>
          <w:rFonts w:ascii="Tahoma" w:hAnsi="Tahoma" w:cs="Tahoma"/>
          <w:sz w:val="32"/>
          <w:szCs w:val="32"/>
        </w:rPr>
        <w:t xml:space="preserve">при прокалывании ушей и нанесении татуировок. </w:t>
      </w:r>
    </w:p>
    <w:p w:rsidR="00A97E1C" w:rsidRDefault="00A97E1C" w:rsidP="00A97E1C">
      <w:pPr>
        <w:rPr>
          <w:rFonts w:ascii="Tahoma" w:hAnsi="Tahoma" w:cs="Tahoma"/>
          <w:sz w:val="32"/>
          <w:szCs w:val="32"/>
        </w:rPr>
      </w:pPr>
      <w:r>
        <w:rPr>
          <w:rFonts w:ascii="Tahoma" w:hAnsi="Tahoma" w:cs="Tahoma"/>
          <w:sz w:val="32"/>
          <w:szCs w:val="32"/>
        </w:rPr>
        <w:t>К сожалению, в 40% случаев, определить источник заражения не представляется возможным.</w:t>
      </w:r>
    </w:p>
    <w:p w:rsidR="00A97E1C" w:rsidRDefault="00A97E1C" w:rsidP="00A97E1C">
      <w:pPr>
        <w:rPr>
          <w:rFonts w:ascii="Tahoma" w:hAnsi="Tahoma" w:cs="Tahoma"/>
          <w:b/>
          <w:sz w:val="32"/>
          <w:szCs w:val="32"/>
        </w:rPr>
      </w:pPr>
      <w:r w:rsidRPr="00B00D04">
        <w:rPr>
          <w:rFonts w:ascii="Georgia" w:hAnsi="Georgia"/>
          <w:b/>
          <w:bCs/>
          <w:sz w:val="24"/>
          <w:szCs w:val="24"/>
        </w:rPr>
        <w:t xml:space="preserve"> </w:t>
      </w:r>
      <w:r w:rsidRPr="0013407C">
        <w:rPr>
          <w:rFonts w:ascii="Tahoma" w:hAnsi="Tahoma" w:cs="Tahoma"/>
          <w:b/>
          <w:sz w:val="32"/>
          <w:szCs w:val="32"/>
        </w:rPr>
        <w:t>Симптомы</w:t>
      </w:r>
      <w:r>
        <w:rPr>
          <w:rFonts w:ascii="Tahoma" w:hAnsi="Tahoma" w:cs="Tahoma"/>
          <w:b/>
          <w:sz w:val="32"/>
          <w:szCs w:val="32"/>
        </w:rPr>
        <w:t xml:space="preserve"> гепатита</w:t>
      </w:r>
      <w:proofErr w:type="gramStart"/>
      <w:r>
        <w:rPr>
          <w:rFonts w:ascii="Tahoma" w:hAnsi="Tahoma" w:cs="Tahoma"/>
          <w:b/>
          <w:sz w:val="32"/>
          <w:szCs w:val="32"/>
        </w:rPr>
        <w:t xml:space="preserve"> В</w:t>
      </w:r>
      <w:proofErr w:type="gramEnd"/>
    </w:p>
    <w:p w:rsidR="00A97E1C" w:rsidRDefault="00A97E1C" w:rsidP="00A97E1C">
      <w:pPr>
        <w:rPr>
          <w:rFonts w:ascii="Tahoma" w:hAnsi="Tahoma" w:cs="Tahoma"/>
          <w:sz w:val="32"/>
          <w:szCs w:val="32"/>
        </w:rPr>
      </w:pPr>
      <w:r>
        <w:rPr>
          <w:rFonts w:ascii="Tahoma" w:hAnsi="Tahoma" w:cs="Tahoma"/>
          <w:sz w:val="32"/>
          <w:szCs w:val="32"/>
        </w:rPr>
        <w:t xml:space="preserve">Это заболевание </w:t>
      </w:r>
      <w:r w:rsidRPr="00E64137">
        <w:rPr>
          <w:rFonts w:ascii="Tahoma" w:hAnsi="Tahoma" w:cs="Tahoma"/>
          <w:sz w:val="32"/>
          <w:szCs w:val="32"/>
        </w:rPr>
        <w:t>протека</w:t>
      </w:r>
      <w:r>
        <w:rPr>
          <w:rFonts w:ascii="Tahoma" w:hAnsi="Tahoma" w:cs="Tahoma"/>
          <w:sz w:val="32"/>
          <w:szCs w:val="32"/>
        </w:rPr>
        <w:t>ет</w:t>
      </w:r>
      <w:r w:rsidRPr="00E64137">
        <w:rPr>
          <w:rFonts w:ascii="Tahoma" w:hAnsi="Tahoma" w:cs="Tahoma"/>
          <w:sz w:val="32"/>
          <w:szCs w:val="32"/>
        </w:rPr>
        <w:t xml:space="preserve"> в острой и</w:t>
      </w:r>
      <w:r>
        <w:rPr>
          <w:rFonts w:ascii="Tahoma" w:hAnsi="Tahoma" w:cs="Tahoma"/>
          <w:sz w:val="32"/>
          <w:szCs w:val="32"/>
        </w:rPr>
        <w:t>ли же</w:t>
      </w:r>
      <w:r w:rsidRPr="00E64137">
        <w:rPr>
          <w:rFonts w:ascii="Tahoma" w:hAnsi="Tahoma" w:cs="Tahoma"/>
          <w:sz w:val="32"/>
          <w:szCs w:val="32"/>
        </w:rPr>
        <w:t xml:space="preserve"> хронической форме</w:t>
      </w:r>
      <w:r>
        <w:rPr>
          <w:rFonts w:ascii="Tahoma" w:hAnsi="Tahoma" w:cs="Tahoma"/>
          <w:sz w:val="32"/>
          <w:szCs w:val="32"/>
        </w:rPr>
        <w:t>.</w:t>
      </w:r>
    </w:p>
    <w:p w:rsidR="00A97E1C" w:rsidRDefault="00A97E1C" w:rsidP="00A97E1C">
      <w:pPr>
        <w:rPr>
          <w:rFonts w:ascii="Tahoma" w:hAnsi="Tahoma" w:cs="Tahoma"/>
          <w:sz w:val="32"/>
          <w:szCs w:val="32"/>
        </w:rPr>
      </w:pPr>
      <w:r>
        <w:rPr>
          <w:rFonts w:ascii="Tahoma" w:hAnsi="Tahoma" w:cs="Tahoma"/>
          <w:sz w:val="32"/>
          <w:szCs w:val="32"/>
        </w:rPr>
        <w:t>При остром гепатите</w:t>
      </w:r>
      <w:proofErr w:type="gramStart"/>
      <w:r>
        <w:rPr>
          <w:rFonts w:ascii="Tahoma" w:hAnsi="Tahoma" w:cs="Tahoma"/>
          <w:sz w:val="32"/>
          <w:szCs w:val="32"/>
        </w:rPr>
        <w:t xml:space="preserve"> В</w:t>
      </w:r>
      <w:proofErr w:type="gramEnd"/>
      <w:r>
        <w:rPr>
          <w:rFonts w:ascii="Tahoma" w:hAnsi="Tahoma" w:cs="Tahoma"/>
          <w:sz w:val="32"/>
          <w:szCs w:val="32"/>
        </w:rPr>
        <w:t>:</w:t>
      </w:r>
    </w:p>
    <w:p w:rsidR="00A97E1C" w:rsidRDefault="00A97E1C" w:rsidP="00A97E1C">
      <w:pPr>
        <w:rPr>
          <w:rFonts w:ascii="Tahoma" w:hAnsi="Tahoma" w:cs="Tahoma"/>
          <w:sz w:val="32"/>
          <w:szCs w:val="32"/>
        </w:rPr>
      </w:pPr>
      <w:r>
        <w:rPr>
          <w:rFonts w:ascii="Tahoma" w:hAnsi="Tahoma" w:cs="Tahoma"/>
          <w:sz w:val="32"/>
          <w:szCs w:val="32"/>
        </w:rPr>
        <w:lastRenderedPageBreak/>
        <w:t>В своей начальной стадии, заболевание проявляется в виде типичного гриппа (общее недомогание, ломота в теле, незначительная лихорадка, головные боли и т.д.).</w:t>
      </w:r>
    </w:p>
    <w:p w:rsidR="00A97E1C" w:rsidRDefault="00A97E1C" w:rsidP="00A97E1C">
      <w:pPr>
        <w:rPr>
          <w:rFonts w:ascii="Tahoma" w:hAnsi="Tahoma" w:cs="Tahoma"/>
          <w:sz w:val="32"/>
          <w:szCs w:val="32"/>
        </w:rPr>
      </w:pPr>
      <w:r>
        <w:rPr>
          <w:rFonts w:ascii="Tahoma" w:hAnsi="Tahoma" w:cs="Tahoma"/>
          <w:sz w:val="32"/>
          <w:szCs w:val="32"/>
        </w:rPr>
        <w:t>Постепенно, симптоматика заболевания значительно изменяется, происходит:</w:t>
      </w:r>
    </w:p>
    <w:p w:rsidR="00A97E1C" w:rsidRDefault="00A97E1C" w:rsidP="00A97E1C">
      <w:pPr>
        <w:numPr>
          <w:ilvl w:val="0"/>
          <w:numId w:val="2"/>
        </w:numPr>
        <w:rPr>
          <w:rFonts w:ascii="Tahoma" w:hAnsi="Tahoma" w:cs="Tahoma"/>
          <w:sz w:val="32"/>
          <w:szCs w:val="32"/>
        </w:rPr>
      </w:pPr>
      <w:r>
        <w:rPr>
          <w:rFonts w:ascii="Tahoma" w:hAnsi="Tahoma" w:cs="Tahoma"/>
          <w:sz w:val="32"/>
          <w:szCs w:val="32"/>
        </w:rPr>
        <w:t>обесцвечивание кала;</w:t>
      </w:r>
    </w:p>
    <w:p w:rsidR="00A97E1C" w:rsidRDefault="00A97E1C" w:rsidP="00A97E1C">
      <w:pPr>
        <w:numPr>
          <w:ilvl w:val="0"/>
          <w:numId w:val="2"/>
        </w:numPr>
        <w:rPr>
          <w:rFonts w:ascii="Tahoma" w:hAnsi="Tahoma" w:cs="Tahoma"/>
          <w:sz w:val="32"/>
          <w:szCs w:val="32"/>
        </w:rPr>
      </w:pPr>
      <w:r>
        <w:rPr>
          <w:rFonts w:ascii="Tahoma" w:hAnsi="Tahoma" w:cs="Tahoma"/>
          <w:sz w:val="32"/>
          <w:szCs w:val="32"/>
        </w:rPr>
        <w:t>потемнение мочи;</w:t>
      </w:r>
    </w:p>
    <w:p w:rsidR="00A97E1C" w:rsidRDefault="00A97E1C" w:rsidP="00A97E1C">
      <w:pPr>
        <w:numPr>
          <w:ilvl w:val="0"/>
          <w:numId w:val="2"/>
        </w:numPr>
        <w:rPr>
          <w:rFonts w:ascii="Tahoma" w:hAnsi="Tahoma" w:cs="Tahoma"/>
          <w:sz w:val="32"/>
          <w:szCs w:val="32"/>
        </w:rPr>
      </w:pPr>
      <w:r>
        <w:rPr>
          <w:rFonts w:ascii="Tahoma" w:hAnsi="Tahoma" w:cs="Tahoma"/>
          <w:sz w:val="32"/>
          <w:szCs w:val="32"/>
        </w:rPr>
        <w:t>приступы рвоты и тошноты;</w:t>
      </w:r>
    </w:p>
    <w:p w:rsidR="00A97E1C" w:rsidRDefault="00A97E1C" w:rsidP="00A97E1C">
      <w:pPr>
        <w:numPr>
          <w:ilvl w:val="0"/>
          <w:numId w:val="2"/>
        </w:numPr>
        <w:rPr>
          <w:rFonts w:ascii="Tahoma" w:hAnsi="Tahoma" w:cs="Tahoma"/>
          <w:sz w:val="32"/>
          <w:szCs w:val="32"/>
        </w:rPr>
      </w:pPr>
      <w:r>
        <w:rPr>
          <w:rFonts w:ascii="Tahoma" w:hAnsi="Tahoma" w:cs="Tahoma"/>
          <w:sz w:val="32"/>
          <w:szCs w:val="32"/>
        </w:rPr>
        <w:t>фиксирование боли в правом боку;</w:t>
      </w:r>
    </w:p>
    <w:p w:rsidR="00A97E1C" w:rsidRDefault="00A97E1C" w:rsidP="00A97E1C">
      <w:pPr>
        <w:numPr>
          <w:ilvl w:val="0"/>
          <w:numId w:val="2"/>
        </w:numPr>
        <w:rPr>
          <w:rFonts w:ascii="Tahoma" w:hAnsi="Tahoma" w:cs="Tahoma"/>
          <w:sz w:val="32"/>
          <w:szCs w:val="32"/>
        </w:rPr>
      </w:pPr>
      <w:r>
        <w:rPr>
          <w:rFonts w:ascii="Tahoma" w:hAnsi="Tahoma" w:cs="Tahoma"/>
          <w:sz w:val="32"/>
          <w:szCs w:val="32"/>
        </w:rPr>
        <w:t>увеличение размеров печени;</w:t>
      </w:r>
    </w:p>
    <w:p w:rsidR="00A97E1C" w:rsidRDefault="00A97E1C" w:rsidP="00A97E1C">
      <w:pPr>
        <w:numPr>
          <w:ilvl w:val="0"/>
          <w:numId w:val="2"/>
        </w:numPr>
        <w:rPr>
          <w:rFonts w:ascii="Tahoma" w:hAnsi="Tahoma" w:cs="Tahoma"/>
          <w:sz w:val="32"/>
          <w:szCs w:val="32"/>
        </w:rPr>
      </w:pPr>
      <w:r>
        <w:rPr>
          <w:rFonts w:ascii="Tahoma" w:hAnsi="Tahoma" w:cs="Tahoma"/>
          <w:sz w:val="32"/>
          <w:szCs w:val="32"/>
        </w:rPr>
        <w:t>желтушность.</w:t>
      </w:r>
    </w:p>
    <w:p w:rsidR="00A97E1C" w:rsidRDefault="00A97E1C" w:rsidP="00A97E1C">
      <w:pPr>
        <w:rPr>
          <w:rFonts w:ascii="Tahoma" w:hAnsi="Tahoma" w:cs="Tahoma"/>
          <w:sz w:val="32"/>
          <w:szCs w:val="32"/>
        </w:rPr>
      </w:pPr>
      <w:r>
        <w:rPr>
          <w:rFonts w:ascii="Tahoma" w:hAnsi="Tahoma" w:cs="Tahoma"/>
          <w:sz w:val="32"/>
          <w:szCs w:val="32"/>
        </w:rPr>
        <w:t>Чаще всего, после того как проявляется желтушность, состояние больного стабилизируется и начинается процесс обратного развития симптоматики, если не происходит переход болезни в хроническую форму.</w:t>
      </w:r>
    </w:p>
    <w:p w:rsidR="00A97E1C" w:rsidRDefault="00A97E1C" w:rsidP="00A97E1C">
      <w:pPr>
        <w:rPr>
          <w:rFonts w:ascii="Tahoma" w:hAnsi="Tahoma" w:cs="Tahoma"/>
          <w:sz w:val="32"/>
          <w:szCs w:val="32"/>
        </w:rPr>
      </w:pPr>
      <w:r>
        <w:rPr>
          <w:rFonts w:ascii="Tahoma" w:hAnsi="Tahoma" w:cs="Tahoma"/>
          <w:sz w:val="32"/>
          <w:szCs w:val="32"/>
        </w:rPr>
        <w:t xml:space="preserve">В большинстве случае, если организм человека способен дать адекватный иммунный ответ, наступает полное выздоровление. </w:t>
      </w:r>
    </w:p>
    <w:p w:rsidR="00A97E1C" w:rsidRPr="0019782C" w:rsidRDefault="00A97E1C" w:rsidP="00A97E1C">
      <w:pPr>
        <w:rPr>
          <w:rFonts w:ascii="Tahoma" w:hAnsi="Tahoma" w:cs="Tahoma"/>
          <w:i/>
          <w:sz w:val="32"/>
          <w:szCs w:val="32"/>
        </w:rPr>
      </w:pPr>
      <w:r w:rsidRPr="0019782C">
        <w:rPr>
          <w:rFonts w:ascii="Tahoma" w:hAnsi="Tahoma" w:cs="Tahoma"/>
          <w:i/>
          <w:sz w:val="32"/>
          <w:szCs w:val="32"/>
        </w:rPr>
        <w:t>Хронический гепатит</w:t>
      </w:r>
      <w:proofErr w:type="gramStart"/>
      <w:r w:rsidRPr="0019782C">
        <w:rPr>
          <w:rFonts w:ascii="Tahoma" w:hAnsi="Tahoma" w:cs="Tahoma"/>
          <w:i/>
          <w:sz w:val="32"/>
          <w:szCs w:val="32"/>
        </w:rPr>
        <w:t xml:space="preserve"> В</w:t>
      </w:r>
      <w:proofErr w:type="gramEnd"/>
    </w:p>
    <w:p w:rsidR="00A97E1C" w:rsidRDefault="00A97E1C" w:rsidP="00A97E1C">
      <w:pPr>
        <w:rPr>
          <w:rFonts w:ascii="Tahoma" w:hAnsi="Tahoma" w:cs="Tahoma"/>
          <w:sz w:val="32"/>
          <w:szCs w:val="32"/>
        </w:rPr>
      </w:pPr>
      <w:r>
        <w:rPr>
          <w:rFonts w:ascii="Tahoma" w:hAnsi="Tahoma" w:cs="Tahoma"/>
          <w:sz w:val="32"/>
          <w:szCs w:val="32"/>
        </w:rPr>
        <w:t>При отсутствии адекватного иммунного ответа организма на вирусную инфекцию, развивается хроническая форма заболевания, для которой характерно безжелтушное течение. Это наиболее опасная форма гепатита В. Его симптоматика непостоянна, поэтому, как правило, на нее практически не обращают внимание. На начальной стадии отмечается:</w:t>
      </w:r>
    </w:p>
    <w:p w:rsidR="00A97E1C" w:rsidRDefault="00A97E1C" w:rsidP="00A97E1C">
      <w:pPr>
        <w:numPr>
          <w:ilvl w:val="0"/>
          <w:numId w:val="3"/>
        </w:numPr>
        <w:rPr>
          <w:rFonts w:ascii="Tahoma" w:hAnsi="Tahoma" w:cs="Tahoma"/>
          <w:sz w:val="32"/>
          <w:szCs w:val="32"/>
        </w:rPr>
      </w:pPr>
      <w:r>
        <w:rPr>
          <w:rFonts w:ascii="Tahoma" w:hAnsi="Tahoma" w:cs="Tahoma"/>
          <w:sz w:val="32"/>
          <w:szCs w:val="32"/>
        </w:rPr>
        <w:t>расстройство стула;</w:t>
      </w:r>
    </w:p>
    <w:p w:rsidR="00A97E1C" w:rsidRDefault="00A97E1C" w:rsidP="00A97E1C">
      <w:pPr>
        <w:numPr>
          <w:ilvl w:val="0"/>
          <w:numId w:val="3"/>
        </w:numPr>
        <w:rPr>
          <w:rFonts w:ascii="Tahoma" w:hAnsi="Tahoma" w:cs="Tahoma"/>
          <w:sz w:val="32"/>
          <w:szCs w:val="32"/>
        </w:rPr>
      </w:pPr>
      <w:r>
        <w:rPr>
          <w:rFonts w:ascii="Tahoma" w:hAnsi="Tahoma" w:cs="Tahoma"/>
          <w:sz w:val="32"/>
          <w:szCs w:val="32"/>
        </w:rPr>
        <w:t>мышечные и суставные боли;</w:t>
      </w:r>
    </w:p>
    <w:p w:rsidR="00A97E1C" w:rsidRDefault="00A97E1C" w:rsidP="00A97E1C">
      <w:pPr>
        <w:numPr>
          <w:ilvl w:val="0"/>
          <w:numId w:val="3"/>
        </w:numPr>
        <w:rPr>
          <w:rFonts w:ascii="Tahoma" w:hAnsi="Tahoma" w:cs="Tahoma"/>
          <w:sz w:val="32"/>
          <w:szCs w:val="32"/>
        </w:rPr>
      </w:pPr>
      <w:r>
        <w:rPr>
          <w:rFonts w:ascii="Tahoma" w:hAnsi="Tahoma" w:cs="Tahoma"/>
          <w:sz w:val="32"/>
          <w:szCs w:val="32"/>
        </w:rPr>
        <w:lastRenderedPageBreak/>
        <w:t>боли в верхней части живота;</w:t>
      </w:r>
    </w:p>
    <w:p w:rsidR="00A97E1C" w:rsidRDefault="00A97E1C" w:rsidP="00A97E1C">
      <w:pPr>
        <w:numPr>
          <w:ilvl w:val="0"/>
          <w:numId w:val="3"/>
        </w:numPr>
        <w:rPr>
          <w:rFonts w:ascii="Tahoma" w:hAnsi="Tahoma" w:cs="Tahoma"/>
          <w:sz w:val="32"/>
          <w:szCs w:val="32"/>
        </w:rPr>
      </w:pPr>
      <w:r>
        <w:rPr>
          <w:rFonts w:ascii="Tahoma" w:hAnsi="Tahoma" w:cs="Tahoma"/>
          <w:sz w:val="32"/>
          <w:szCs w:val="32"/>
        </w:rPr>
        <w:t>тошнота.</w:t>
      </w:r>
    </w:p>
    <w:p w:rsidR="00A97E1C" w:rsidRDefault="00A97E1C" w:rsidP="00A97E1C">
      <w:pPr>
        <w:rPr>
          <w:rFonts w:ascii="Tahoma" w:hAnsi="Tahoma" w:cs="Tahoma"/>
          <w:sz w:val="32"/>
          <w:szCs w:val="32"/>
        </w:rPr>
      </w:pPr>
      <w:r>
        <w:rPr>
          <w:rFonts w:ascii="Tahoma" w:hAnsi="Tahoma" w:cs="Tahoma"/>
          <w:sz w:val="32"/>
          <w:szCs w:val="32"/>
        </w:rPr>
        <w:t>При запущенной стадии заболевания отмечается:</w:t>
      </w:r>
    </w:p>
    <w:p w:rsidR="00A97E1C" w:rsidRDefault="00A97E1C" w:rsidP="00A97E1C">
      <w:pPr>
        <w:numPr>
          <w:ilvl w:val="0"/>
          <w:numId w:val="4"/>
        </w:numPr>
        <w:rPr>
          <w:rFonts w:ascii="Tahoma" w:hAnsi="Tahoma" w:cs="Tahoma"/>
          <w:sz w:val="32"/>
          <w:szCs w:val="32"/>
        </w:rPr>
      </w:pPr>
      <w:r>
        <w:rPr>
          <w:rFonts w:ascii="Tahoma" w:hAnsi="Tahoma" w:cs="Tahoma"/>
          <w:sz w:val="32"/>
          <w:szCs w:val="32"/>
        </w:rPr>
        <w:t>появление сосудистых звездочек;</w:t>
      </w:r>
    </w:p>
    <w:p w:rsidR="00A97E1C" w:rsidRDefault="00A97E1C" w:rsidP="00A97E1C">
      <w:pPr>
        <w:numPr>
          <w:ilvl w:val="0"/>
          <w:numId w:val="4"/>
        </w:numPr>
        <w:rPr>
          <w:rFonts w:ascii="Tahoma" w:hAnsi="Tahoma" w:cs="Tahoma"/>
          <w:sz w:val="32"/>
          <w:szCs w:val="32"/>
        </w:rPr>
      </w:pPr>
      <w:r>
        <w:rPr>
          <w:rFonts w:ascii="Tahoma" w:hAnsi="Tahoma" w:cs="Tahoma"/>
          <w:sz w:val="32"/>
          <w:szCs w:val="32"/>
        </w:rPr>
        <w:t>увеличение размеров селезенки и печени;</w:t>
      </w:r>
    </w:p>
    <w:p w:rsidR="00A97E1C" w:rsidRDefault="00A97E1C" w:rsidP="00A97E1C">
      <w:pPr>
        <w:numPr>
          <w:ilvl w:val="0"/>
          <w:numId w:val="4"/>
        </w:numPr>
        <w:rPr>
          <w:rFonts w:ascii="Tahoma" w:hAnsi="Tahoma" w:cs="Tahoma"/>
          <w:sz w:val="32"/>
          <w:szCs w:val="32"/>
        </w:rPr>
      </w:pPr>
      <w:r>
        <w:rPr>
          <w:rFonts w:ascii="Tahoma" w:hAnsi="Tahoma" w:cs="Tahoma"/>
          <w:sz w:val="32"/>
          <w:szCs w:val="32"/>
        </w:rPr>
        <w:t>резкая потеря веса;</w:t>
      </w:r>
    </w:p>
    <w:p w:rsidR="00A97E1C" w:rsidRDefault="00A97E1C" w:rsidP="00A97E1C">
      <w:pPr>
        <w:numPr>
          <w:ilvl w:val="0"/>
          <w:numId w:val="4"/>
        </w:numPr>
        <w:rPr>
          <w:rFonts w:ascii="Tahoma" w:hAnsi="Tahoma" w:cs="Tahoma"/>
          <w:sz w:val="32"/>
          <w:szCs w:val="32"/>
        </w:rPr>
      </w:pPr>
      <w:r>
        <w:rPr>
          <w:rFonts w:ascii="Tahoma" w:hAnsi="Tahoma" w:cs="Tahoma"/>
          <w:sz w:val="32"/>
          <w:szCs w:val="32"/>
        </w:rPr>
        <w:t>кровотечение из десен;</w:t>
      </w:r>
    </w:p>
    <w:p w:rsidR="00A97E1C" w:rsidRDefault="00A97E1C" w:rsidP="00A97E1C">
      <w:pPr>
        <w:numPr>
          <w:ilvl w:val="0"/>
          <w:numId w:val="4"/>
        </w:numPr>
        <w:rPr>
          <w:rFonts w:ascii="Tahoma" w:hAnsi="Tahoma" w:cs="Tahoma"/>
          <w:sz w:val="32"/>
          <w:szCs w:val="32"/>
        </w:rPr>
      </w:pPr>
      <w:r>
        <w:rPr>
          <w:rFonts w:ascii="Tahoma" w:hAnsi="Tahoma" w:cs="Tahoma"/>
          <w:sz w:val="32"/>
          <w:szCs w:val="32"/>
        </w:rPr>
        <w:t>кожный зуд;</w:t>
      </w:r>
    </w:p>
    <w:p w:rsidR="00A97E1C" w:rsidRDefault="00A97E1C" w:rsidP="00A97E1C">
      <w:pPr>
        <w:numPr>
          <w:ilvl w:val="0"/>
          <w:numId w:val="4"/>
        </w:numPr>
        <w:rPr>
          <w:rFonts w:ascii="Tahoma" w:hAnsi="Tahoma" w:cs="Tahoma"/>
          <w:sz w:val="32"/>
          <w:szCs w:val="32"/>
        </w:rPr>
      </w:pPr>
      <w:r>
        <w:rPr>
          <w:rFonts w:ascii="Tahoma" w:hAnsi="Tahoma" w:cs="Tahoma"/>
          <w:sz w:val="32"/>
          <w:szCs w:val="32"/>
        </w:rPr>
        <w:t>потемнение мочи;</w:t>
      </w:r>
    </w:p>
    <w:p w:rsidR="00A97E1C" w:rsidRDefault="00A97E1C" w:rsidP="00A97E1C">
      <w:pPr>
        <w:numPr>
          <w:ilvl w:val="0"/>
          <w:numId w:val="4"/>
        </w:numPr>
        <w:rPr>
          <w:rFonts w:ascii="Tahoma" w:hAnsi="Tahoma" w:cs="Tahoma"/>
          <w:sz w:val="32"/>
          <w:szCs w:val="32"/>
        </w:rPr>
      </w:pPr>
      <w:r>
        <w:rPr>
          <w:rFonts w:ascii="Tahoma" w:hAnsi="Tahoma" w:cs="Tahoma"/>
          <w:sz w:val="32"/>
          <w:szCs w:val="32"/>
        </w:rPr>
        <w:t>желтуха.</w:t>
      </w:r>
    </w:p>
    <w:p w:rsidR="00A97E1C" w:rsidRDefault="00A97E1C" w:rsidP="00A97E1C">
      <w:pPr>
        <w:rPr>
          <w:rFonts w:ascii="Tahoma" w:hAnsi="Tahoma" w:cs="Tahoma"/>
          <w:b/>
          <w:sz w:val="32"/>
          <w:szCs w:val="32"/>
        </w:rPr>
      </w:pPr>
      <w:r w:rsidRPr="0013407C">
        <w:rPr>
          <w:rFonts w:ascii="Tahoma" w:hAnsi="Tahoma" w:cs="Tahoma"/>
          <w:b/>
          <w:sz w:val="32"/>
          <w:szCs w:val="32"/>
        </w:rPr>
        <w:t>Диагностика</w:t>
      </w:r>
      <w:r>
        <w:rPr>
          <w:rFonts w:ascii="Tahoma" w:hAnsi="Tahoma" w:cs="Tahoma"/>
          <w:b/>
          <w:sz w:val="32"/>
          <w:szCs w:val="32"/>
        </w:rPr>
        <w:t xml:space="preserve"> гепатита</w:t>
      </w:r>
      <w:proofErr w:type="gramStart"/>
      <w:r>
        <w:rPr>
          <w:rFonts w:ascii="Tahoma" w:hAnsi="Tahoma" w:cs="Tahoma"/>
          <w:b/>
          <w:sz w:val="32"/>
          <w:szCs w:val="32"/>
        </w:rPr>
        <w:t xml:space="preserve"> В</w:t>
      </w:r>
      <w:proofErr w:type="gramEnd"/>
    </w:p>
    <w:p w:rsidR="00A97E1C" w:rsidRDefault="00A97E1C" w:rsidP="00A97E1C">
      <w:pPr>
        <w:rPr>
          <w:rFonts w:ascii="Tahoma" w:hAnsi="Tahoma" w:cs="Tahoma"/>
          <w:sz w:val="32"/>
          <w:szCs w:val="32"/>
        </w:rPr>
      </w:pPr>
      <w:r w:rsidRPr="00F61CD2">
        <w:rPr>
          <w:rFonts w:ascii="Tahoma" w:hAnsi="Tahoma" w:cs="Tahoma"/>
          <w:sz w:val="32"/>
          <w:szCs w:val="32"/>
        </w:rPr>
        <w:t xml:space="preserve">Диагностические мероприятия по выявлению </w:t>
      </w:r>
      <w:r>
        <w:rPr>
          <w:rFonts w:ascii="Tahoma" w:hAnsi="Tahoma" w:cs="Tahoma"/>
          <w:sz w:val="32"/>
          <w:szCs w:val="32"/>
        </w:rPr>
        <w:t>этого заболевания проводит врач-</w:t>
      </w:r>
      <w:r w:rsidRPr="00F61CD2">
        <w:rPr>
          <w:rFonts w:ascii="Tahoma" w:hAnsi="Tahoma" w:cs="Tahoma"/>
          <w:sz w:val="32"/>
          <w:szCs w:val="32"/>
        </w:rPr>
        <w:t>инфекционист</w:t>
      </w:r>
      <w:r>
        <w:rPr>
          <w:rFonts w:ascii="Tahoma" w:hAnsi="Tahoma" w:cs="Tahoma"/>
          <w:sz w:val="32"/>
          <w:szCs w:val="32"/>
        </w:rPr>
        <w:t>. После общего осмотра и сбора анамнеза заболевания назначаются лабораторные исследования:</w:t>
      </w:r>
    </w:p>
    <w:p w:rsidR="00A97E1C" w:rsidRDefault="00A97E1C" w:rsidP="00A97E1C">
      <w:pPr>
        <w:numPr>
          <w:ilvl w:val="0"/>
          <w:numId w:val="5"/>
        </w:numPr>
        <w:rPr>
          <w:rFonts w:ascii="Tahoma" w:hAnsi="Tahoma" w:cs="Tahoma"/>
          <w:sz w:val="32"/>
          <w:szCs w:val="32"/>
        </w:rPr>
      </w:pPr>
      <w:r>
        <w:rPr>
          <w:rFonts w:ascii="Tahoma" w:hAnsi="Tahoma" w:cs="Tahoma"/>
          <w:sz w:val="32"/>
          <w:szCs w:val="32"/>
        </w:rPr>
        <w:t>определение специфических маркеров гепатита;</w:t>
      </w:r>
    </w:p>
    <w:p w:rsidR="00A97E1C" w:rsidRDefault="00A97E1C" w:rsidP="00A97E1C">
      <w:pPr>
        <w:numPr>
          <w:ilvl w:val="0"/>
          <w:numId w:val="5"/>
        </w:numPr>
        <w:rPr>
          <w:rFonts w:ascii="Tahoma" w:hAnsi="Tahoma" w:cs="Tahoma"/>
          <w:sz w:val="32"/>
          <w:szCs w:val="32"/>
        </w:rPr>
      </w:pPr>
      <w:r>
        <w:rPr>
          <w:rFonts w:ascii="Tahoma" w:hAnsi="Tahoma" w:cs="Tahoma"/>
          <w:sz w:val="32"/>
          <w:szCs w:val="32"/>
        </w:rPr>
        <w:t>биохимический анализ крови.</w:t>
      </w:r>
    </w:p>
    <w:p w:rsidR="00A97E1C" w:rsidRDefault="00A97E1C" w:rsidP="00A97E1C">
      <w:pPr>
        <w:rPr>
          <w:rFonts w:ascii="Tahoma" w:hAnsi="Tahoma" w:cs="Tahoma"/>
          <w:b/>
          <w:sz w:val="32"/>
          <w:szCs w:val="32"/>
        </w:rPr>
      </w:pPr>
      <w:r w:rsidRPr="0013407C">
        <w:rPr>
          <w:rFonts w:ascii="Tahoma" w:hAnsi="Tahoma" w:cs="Tahoma"/>
          <w:b/>
          <w:sz w:val="32"/>
          <w:szCs w:val="32"/>
        </w:rPr>
        <w:t>Лечение</w:t>
      </w:r>
      <w:r>
        <w:rPr>
          <w:rFonts w:ascii="Tahoma" w:hAnsi="Tahoma" w:cs="Tahoma"/>
          <w:b/>
          <w:sz w:val="32"/>
          <w:szCs w:val="32"/>
        </w:rPr>
        <w:t xml:space="preserve"> гепатита</w:t>
      </w:r>
      <w:proofErr w:type="gramStart"/>
      <w:r>
        <w:rPr>
          <w:rFonts w:ascii="Tahoma" w:hAnsi="Tahoma" w:cs="Tahoma"/>
          <w:b/>
          <w:sz w:val="32"/>
          <w:szCs w:val="32"/>
        </w:rPr>
        <w:t xml:space="preserve"> В</w:t>
      </w:r>
      <w:proofErr w:type="gramEnd"/>
    </w:p>
    <w:p w:rsidR="00A97E1C" w:rsidRDefault="00A97E1C" w:rsidP="00A97E1C">
      <w:pPr>
        <w:rPr>
          <w:rFonts w:ascii="Tahoma" w:hAnsi="Tahoma" w:cs="Tahoma"/>
          <w:sz w:val="32"/>
          <w:szCs w:val="32"/>
        </w:rPr>
      </w:pPr>
      <w:r w:rsidRPr="00F61CD2">
        <w:rPr>
          <w:rFonts w:ascii="Tahoma" w:hAnsi="Tahoma" w:cs="Tahoma"/>
          <w:sz w:val="32"/>
          <w:szCs w:val="32"/>
        </w:rPr>
        <w:t xml:space="preserve">Терапия этого заболевания зависит от его стадии и формы. </w:t>
      </w:r>
      <w:r>
        <w:rPr>
          <w:rFonts w:ascii="Tahoma" w:hAnsi="Tahoma" w:cs="Tahoma"/>
          <w:sz w:val="32"/>
          <w:szCs w:val="32"/>
        </w:rPr>
        <w:t xml:space="preserve">К общим лечебным мероприятиям относится ограничение жирной, консервированной, жареной и острой пищи и полное исключение приема алкогольных напитков. </w:t>
      </w:r>
    </w:p>
    <w:p w:rsidR="00A97E1C" w:rsidRDefault="00A97E1C" w:rsidP="00A97E1C">
      <w:pPr>
        <w:rPr>
          <w:rFonts w:ascii="Tahoma" w:hAnsi="Tahoma" w:cs="Tahoma"/>
          <w:sz w:val="32"/>
          <w:szCs w:val="32"/>
        </w:rPr>
      </w:pPr>
      <w:r>
        <w:rPr>
          <w:rFonts w:ascii="Tahoma" w:hAnsi="Tahoma" w:cs="Tahoma"/>
          <w:sz w:val="32"/>
          <w:szCs w:val="32"/>
        </w:rPr>
        <w:t>При остром гепатите</w:t>
      </w:r>
      <w:proofErr w:type="gramStart"/>
      <w:r>
        <w:rPr>
          <w:rFonts w:ascii="Tahoma" w:hAnsi="Tahoma" w:cs="Tahoma"/>
          <w:sz w:val="32"/>
          <w:szCs w:val="32"/>
        </w:rPr>
        <w:t xml:space="preserve"> В</w:t>
      </w:r>
      <w:proofErr w:type="gramEnd"/>
      <w:r>
        <w:rPr>
          <w:rFonts w:ascii="Tahoma" w:hAnsi="Tahoma" w:cs="Tahoma"/>
          <w:sz w:val="32"/>
          <w:szCs w:val="32"/>
        </w:rPr>
        <w:t xml:space="preserve"> проводится снятие проявления интоксикации организма и поддерживающая терапия. </w:t>
      </w:r>
      <w:r>
        <w:rPr>
          <w:rFonts w:ascii="Tahoma" w:hAnsi="Tahoma" w:cs="Tahoma"/>
          <w:sz w:val="32"/>
          <w:szCs w:val="32"/>
        </w:rPr>
        <w:lastRenderedPageBreak/>
        <w:t xml:space="preserve">Главная задача – восстановить ткани печени и вывести токсины. </w:t>
      </w:r>
    </w:p>
    <w:p w:rsidR="00A97E1C" w:rsidRDefault="00A97E1C" w:rsidP="00A97E1C">
      <w:pPr>
        <w:rPr>
          <w:rFonts w:ascii="Tahoma" w:hAnsi="Tahoma" w:cs="Tahoma"/>
          <w:sz w:val="32"/>
          <w:szCs w:val="32"/>
        </w:rPr>
      </w:pPr>
      <w:r>
        <w:rPr>
          <w:rFonts w:ascii="Tahoma" w:hAnsi="Tahoma" w:cs="Tahoma"/>
          <w:sz w:val="32"/>
          <w:szCs w:val="32"/>
        </w:rPr>
        <w:t>Для терапии хронического гепатита</w:t>
      </w:r>
      <w:proofErr w:type="gramStart"/>
      <w:r>
        <w:rPr>
          <w:rFonts w:ascii="Tahoma" w:hAnsi="Tahoma" w:cs="Tahoma"/>
          <w:sz w:val="32"/>
          <w:szCs w:val="32"/>
        </w:rPr>
        <w:t xml:space="preserve"> В</w:t>
      </w:r>
      <w:proofErr w:type="gramEnd"/>
      <w:r>
        <w:rPr>
          <w:rFonts w:ascii="Tahoma" w:hAnsi="Tahoma" w:cs="Tahoma"/>
          <w:sz w:val="32"/>
          <w:szCs w:val="32"/>
        </w:rPr>
        <w:t xml:space="preserve"> требуется комплексное  индивидуально подобранное лечение, которое назначается с обязательным учетом особенностей больного и симпоматики. </w:t>
      </w:r>
    </w:p>
    <w:p w:rsidR="00A97E1C" w:rsidRDefault="00A97E1C" w:rsidP="00A97E1C">
      <w:pPr>
        <w:rPr>
          <w:rFonts w:ascii="Tahoma" w:hAnsi="Tahoma" w:cs="Tahoma"/>
          <w:sz w:val="32"/>
          <w:szCs w:val="32"/>
        </w:rPr>
      </w:pPr>
      <w:r>
        <w:rPr>
          <w:rFonts w:ascii="Tahoma" w:hAnsi="Tahoma" w:cs="Tahoma"/>
          <w:sz w:val="32"/>
          <w:szCs w:val="32"/>
        </w:rPr>
        <w:t xml:space="preserve">Медикаментозное лечение предусматривает прием противовирусных препаратов, для снижения скорости размножения вирусов. Длительность лечения может варьироваться от нескольких месяцев до нескольких лет. В некоторых случаях необходим повторный терапевтический курс. Также назначаются препараты, которые защищают клетки печени и препараты, стимулирующие иммунную систему организма. </w:t>
      </w:r>
    </w:p>
    <w:p w:rsidR="00A97E1C" w:rsidRPr="0019782C" w:rsidRDefault="00A97E1C" w:rsidP="00A97E1C">
      <w:pPr>
        <w:rPr>
          <w:rFonts w:ascii="Tahoma" w:hAnsi="Tahoma" w:cs="Tahoma"/>
          <w:b/>
          <w:color w:val="FF0000"/>
          <w:sz w:val="32"/>
          <w:szCs w:val="32"/>
        </w:rPr>
      </w:pPr>
      <w:r>
        <w:rPr>
          <w:rFonts w:ascii="Tahoma" w:hAnsi="Tahoma" w:cs="Tahoma"/>
          <w:sz w:val="32"/>
          <w:szCs w:val="32"/>
        </w:rPr>
        <w:t xml:space="preserve"> </w:t>
      </w:r>
      <w:r w:rsidRPr="0019782C">
        <w:rPr>
          <w:rFonts w:ascii="Tahoma" w:hAnsi="Tahoma" w:cs="Tahoma"/>
          <w:b/>
          <w:color w:val="FF0000"/>
          <w:sz w:val="32"/>
          <w:szCs w:val="32"/>
        </w:rPr>
        <w:t>Знаки 31</w:t>
      </w:r>
      <w:r>
        <w:rPr>
          <w:rFonts w:ascii="Tahoma" w:hAnsi="Tahoma" w:cs="Tahoma"/>
          <w:b/>
          <w:color w:val="FF0000"/>
          <w:sz w:val="32"/>
          <w:szCs w:val="32"/>
        </w:rPr>
        <w:t>72</w:t>
      </w:r>
      <w:r w:rsidRPr="0019782C">
        <w:rPr>
          <w:rFonts w:ascii="Tahoma" w:hAnsi="Tahoma" w:cs="Tahoma"/>
          <w:b/>
          <w:color w:val="FF0000"/>
          <w:sz w:val="32"/>
          <w:szCs w:val="32"/>
        </w:rPr>
        <w:t>, уник по авдего</w:t>
      </w:r>
      <w:r>
        <w:rPr>
          <w:rFonts w:ascii="Tahoma" w:hAnsi="Tahoma" w:cs="Tahoma"/>
          <w:b/>
          <w:color w:val="FF0000"/>
          <w:sz w:val="32"/>
          <w:szCs w:val="32"/>
        </w:rPr>
        <w:t xml:space="preserve"> 90</w:t>
      </w:r>
      <w:r w:rsidRPr="0019782C">
        <w:rPr>
          <w:rFonts w:ascii="Tahoma" w:hAnsi="Tahoma" w:cs="Tahoma"/>
          <w:b/>
          <w:color w:val="FF0000"/>
          <w:sz w:val="32"/>
          <w:szCs w:val="32"/>
        </w:rPr>
        <w:t>%</w:t>
      </w:r>
    </w:p>
    <w:p w:rsidR="00821DF0" w:rsidRDefault="00821DF0"/>
    <w:sectPr w:rsidR="00821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1973"/>
    <w:multiLevelType w:val="hybridMultilevel"/>
    <w:tmpl w:val="2FD0A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530F17"/>
    <w:multiLevelType w:val="hybridMultilevel"/>
    <w:tmpl w:val="31BE9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2876FDA"/>
    <w:multiLevelType w:val="hybridMultilevel"/>
    <w:tmpl w:val="780E1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B357D5"/>
    <w:multiLevelType w:val="hybridMultilevel"/>
    <w:tmpl w:val="91980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C3681D"/>
    <w:multiLevelType w:val="hybridMultilevel"/>
    <w:tmpl w:val="E89AE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97E1C"/>
    <w:rsid w:val="00821DF0"/>
    <w:rsid w:val="00A97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2019-02-14T11:33:00Z</dcterms:created>
  <dcterms:modified xsi:type="dcterms:W3CDTF">2019-02-14T11:33:00Z</dcterms:modified>
</cp:coreProperties>
</file>