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18D" w:rsidRDefault="0047618D" w:rsidP="0047618D">
      <w:pPr>
        <w:rPr>
          <w:rFonts w:ascii="Tahoma" w:hAnsi="Tahoma" w:cs="Tahoma"/>
          <w:color w:val="FF0000"/>
          <w:sz w:val="32"/>
          <w:szCs w:val="32"/>
        </w:rPr>
      </w:pPr>
      <w:r w:rsidRPr="00C41FCC">
        <w:rPr>
          <w:rFonts w:ascii="Tahoma" w:hAnsi="Tahoma" w:cs="Tahoma"/>
          <w:color w:val="FF0000"/>
          <w:sz w:val="32"/>
          <w:szCs w:val="32"/>
        </w:rPr>
        <w:t>19.Перелом надколенника</w:t>
      </w:r>
      <w:r w:rsidRPr="00C41FCC">
        <w:rPr>
          <w:rFonts w:ascii="Tahoma" w:hAnsi="Tahoma" w:cs="Tahoma"/>
          <w:color w:val="FF0000"/>
          <w:sz w:val="32"/>
          <w:szCs w:val="32"/>
        </w:rPr>
        <w:tab/>
        <w:t xml:space="preserve"> 2000</w:t>
      </w:r>
    </w:p>
    <w:p w:rsidR="0047618D" w:rsidRPr="00BB2DB6" w:rsidRDefault="0047618D" w:rsidP="0047618D">
      <w:pPr>
        <w:rPr>
          <w:rFonts w:ascii="Tahoma" w:hAnsi="Tahoma" w:cs="Tahoma"/>
          <w:color w:val="FF0000"/>
          <w:sz w:val="32"/>
          <w:szCs w:val="32"/>
        </w:rPr>
      </w:pPr>
      <w:proofErr w:type="gramStart"/>
      <w:r w:rsidRPr="00C41FCC">
        <w:rPr>
          <w:rFonts w:ascii="Tahoma" w:hAnsi="Tahoma" w:cs="Tahoma"/>
          <w:sz w:val="32"/>
          <w:szCs w:val="32"/>
          <w:lang w:val="en-US"/>
        </w:rPr>
        <w:t>Title</w:t>
      </w:r>
      <w:r w:rsidRPr="00180A88">
        <w:rPr>
          <w:rFonts w:ascii="Tahoma" w:hAnsi="Tahoma" w:cs="Tahoma"/>
          <w:color w:val="FF0000"/>
          <w:sz w:val="32"/>
          <w:szCs w:val="32"/>
        </w:rPr>
        <w:t xml:space="preserve"> </w:t>
      </w:r>
      <w:r>
        <w:rPr>
          <w:rFonts w:ascii="Tahoma" w:hAnsi="Tahoma" w:cs="Tahoma"/>
          <w:color w:val="FF0000"/>
          <w:sz w:val="32"/>
          <w:szCs w:val="32"/>
        </w:rPr>
        <w:t>Перелом надколенника.</w:t>
      </w:r>
      <w:proofErr w:type="gramEnd"/>
      <w:r>
        <w:rPr>
          <w:rFonts w:ascii="Tahoma" w:hAnsi="Tahoma" w:cs="Tahoma"/>
          <w:color w:val="FF0000"/>
          <w:sz w:val="32"/>
          <w:szCs w:val="32"/>
        </w:rPr>
        <w:t xml:space="preserve"> Диагностика и терапия в ортопедическом отделении</w:t>
      </w:r>
      <w:r w:rsidRPr="00180A88">
        <w:rPr>
          <w:rFonts w:ascii="Tahoma" w:hAnsi="Tahoma" w:cs="Tahoma"/>
          <w:sz w:val="32"/>
          <w:szCs w:val="32"/>
        </w:rPr>
        <w:t xml:space="preserve"> </w:t>
      </w:r>
      <w:r w:rsidRPr="00BB2DB6">
        <w:rPr>
          <w:rFonts w:ascii="Tahoma" w:hAnsi="Tahoma" w:cs="Tahoma"/>
          <w:color w:val="FF0000"/>
          <w:sz w:val="32"/>
          <w:szCs w:val="32"/>
        </w:rPr>
        <w:t xml:space="preserve">ГКБ им. А.К. </w:t>
      </w:r>
      <w:proofErr w:type="spellStart"/>
      <w:r w:rsidRPr="00BB2DB6">
        <w:rPr>
          <w:rFonts w:ascii="Tahoma" w:hAnsi="Tahoma" w:cs="Tahoma"/>
          <w:color w:val="FF0000"/>
          <w:sz w:val="32"/>
          <w:szCs w:val="32"/>
        </w:rPr>
        <w:t>Ерамишанцева</w:t>
      </w:r>
      <w:proofErr w:type="spellEnd"/>
    </w:p>
    <w:p w:rsidR="0047618D" w:rsidRPr="0077263C" w:rsidRDefault="0047618D" w:rsidP="0047618D">
      <w:pPr>
        <w:rPr>
          <w:rFonts w:ascii="Tahoma" w:hAnsi="Tahoma" w:cs="Tahoma"/>
          <w:color w:val="FF0000"/>
          <w:sz w:val="32"/>
          <w:szCs w:val="32"/>
        </w:rPr>
      </w:pPr>
      <w:proofErr w:type="gramStart"/>
      <w:r w:rsidRPr="000D3991">
        <w:rPr>
          <w:rFonts w:ascii="Tahoma" w:hAnsi="Tahoma" w:cs="Tahoma"/>
          <w:sz w:val="32"/>
          <w:szCs w:val="32"/>
          <w:lang w:val="en-US"/>
        </w:rPr>
        <w:t>Description</w:t>
      </w:r>
      <w:r>
        <w:rPr>
          <w:rFonts w:ascii="Tahoma" w:hAnsi="Tahoma" w:cs="Tahoma"/>
          <w:sz w:val="32"/>
          <w:szCs w:val="32"/>
        </w:rPr>
        <w:t xml:space="preserve"> </w:t>
      </w:r>
      <w:r w:rsidRPr="0077263C">
        <w:rPr>
          <w:rFonts w:ascii="Tahoma" w:hAnsi="Tahoma" w:cs="Tahoma"/>
          <w:color w:val="FF0000"/>
          <w:sz w:val="32"/>
          <w:szCs w:val="32"/>
        </w:rPr>
        <w:t>Диагностирование, терапия и профилактика переломов надколенника.</w:t>
      </w:r>
      <w:proofErr w:type="gramEnd"/>
      <w:r w:rsidRPr="0077263C">
        <w:rPr>
          <w:rFonts w:ascii="Tahoma" w:hAnsi="Tahoma" w:cs="Tahoma"/>
          <w:color w:val="FF0000"/>
          <w:sz w:val="32"/>
          <w:szCs w:val="32"/>
        </w:rPr>
        <w:t xml:space="preserve"> Помощь от лучших травматологов Москвы.</w:t>
      </w:r>
    </w:p>
    <w:p w:rsidR="0047618D" w:rsidRPr="0077263C" w:rsidRDefault="0047618D" w:rsidP="0047618D">
      <w:pPr>
        <w:rPr>
          <w:rFonts w:ascii="Tahoma" w:hAnsi="Tahoma" w:cs="Tahoma"/>
          <w:b/>
          <w:color w:val="FF0000"/>
          <w:sz w:val="32"/>
          <w:szCs w:val="32"/>
        </w:rPr>
      </w:pPr>
      <w:proofErr w:type="gramStart"/>
      <w:r w:rsidRPr="00C41FCC">
        <w:rPr>
          <w:rFonts w:ascii="Tahoma" w:hAnsi="Tahoma" w:cs="Tahoma"/>
          <w:sz w:val="32"/>
          <w:szCs w:val="32"/>
          <w:lang w:val="en-US"/>
        </w:rPr>
        <w:t>keywords</w:t>
      </w:r>
      <w:proofErr w:type="gramEnd"/>
      <w:r w:rsidRPr="00DE526F">
        <w:rPr>
          <w:rFonts w:ascii="Tahoma" w:hAnsi="Tahoma" w:cs="Tahoma"/>
          <w:color w:val="FF0000"/>
          <w:sz w:val="32"/>
          <w:szCs w:val="32"/>
        </w:rPr>
        <w:t xml:space="preserve"> </w:t>
      </w:r>
      <w:r w:rsidRPr="0077263C">
        <w:rPr>
          <w:rFonts w:ascii="Tahoma" w:hAnsi="Tahoma" w:cs="Tahoma"/>
          <w:b/>
          <w:color w:val="FF0000"/>
          <w:sz w:val="32"/>
          <w:szCs w:val="32"/>
        </w:rPr>
        <w:t>Перелом надколенника, симптомы переломов надколенника, причины перелома надколенника, лечение переломов надколенника, диагноз перелома надколенника</w:t>
      </w:r>
    </w:p>
    <w:p w:rsidR="0047618D" w:rsidRDefault="0047618D" w:rsidP="0047618D">
      <w:pPr>
        <w:rPr>
          <w:rFonts w:ascii="Tahoma" w:hAnsi="Tahoma" w:cs="Tahoma"/>
          <w:color w:val="FF0000"/>
          <w:sz w:val="32"/>
          <w:szCs w:val="32"/>
        </w:rPr>
      </w:pPr>
    </w:p>
    <w:p w:rsidR="0047618D" w:rsidRPr="000A30D9" w:rsidRDefault="0047618D" w:rsidP="0047618D">
      <w:pPr>
        <w:rPr>
          <w:rFonts w:ascii="Tahoma" w:hAnsi="Tahoma" w:cs="Tahoma"/>
          <w:b/>
          <w:sz w:val="32"/>
          <w:szCs w:val="32"/>
        </w:rPr>
      </w:pPr>
      <w:r w:rsidRPr="00DE526F">
        <w:rPr>
          <w:rFonts w:ascii="Tahoma" w:hAnsi="Tahoma" w:cs="Tahoma"/>
          <w:b/>
          <w:sz w:val="32"/>
          <w:szCs w:val="32"/>
        </w:rPr>
        <w:t>Перелом надколенника</w:t>
      </w:r>
      <w:r>
        <w:rPr>
          <w:rFonts w:ascii="Tahoma" w:hAnsi="Tahoma" w:cs="Tahoma"/>
          <w:sz w:val="32"/>
          <w:szCs w:val="32"/>
        </w:rPr>
        <w:t xml:space="preserve"> характерен для людей в пожилом возрасте и обычно является результатом уличного травматизма. От общего числа переломов эта патология составляет 1.5%.</w:t>
      </w:r>
    </w:p>
    <w:p w:rsidR="0047618D" w:rsidRDefault="0047618D" w:rsidP="0047618D">
      <w:pPr>
        <w:rPr>
          <w:rFonts w:ascii="Tahoma" w:hAnsi="Tahoma" w:cs="Tahoma"/>
          <w:b/>
          <w:sz w:val="32"/>
          <w:szCs w:val="32"/>
        </w:rPr>
      </w:pPr>
      <w:r w:rsidRPr="00DE526F">
        <w:rPr>
          <w:rFonts w:ascii="Tahoma" w:hAnsi="Tahoma" w:cs="Tahoma"/>
          <w:b/>
          <w:sz w:val="32"/>
          <w:szCs w:val="32"/>
        </w:rPr>
        <w:t>Симптомы переломов надколенника</w:t>
      </w:r>
    </w:p>
    <w:p w:rsidR="0047618D" w:rsidRDefault="0047618D" w:rsidP="0047618D">
      <w:pPr>
        <w:rPr>
          <w:rFonts w:ascii="Tahoma" w:hAnsi="Tahoma" w:cs="Tahoma"/>
          <w:sz w:val="32"/>
          <w:szCs w:val="32"/>
        </w:rPr>
      </w:pPr>
      <w:r>
        <w:rPr>
          <w:rFonts w:ascii="Tahoma" w:hAnsi="Tahoma" w:cs="Tahoma"/>
          <w:sz w:val="32"/>
          <w:szCs w:val="32"/>
        </w:rPr>
        <w:t xml:space="preserve">Этот перелом имеет довольно выраженную симптоматику. Это видимая припухлость в области сустава колена, резкая боль, на которую жалуется больной, возможно даже визуализация щели между обломками, выраженный хруст костных обломков и в некоторых случаях кровь в коленном суставе (гемартроз). Пациенты жалуются на усиление болевых ощущений при сгибании колена, а разгибание невозможно или </w:t>
      </w:r>
      <w:proofErr w:type="gramStart"/>
      <w:r>
        <w:rPr>
          <w:rFonts w:ascii="Tahoma" w:hAnsi="Tahoma" w:cs="Tahoma"/>
          <w:sz w:val="32"/>
          <w:szCs w:val="32"/>
        </w:rPr>
        <w:t>значительно ограничено</w:t>
      </w:r>
      <w:proofErr w:type="gramEnd"/>
      <w:r>
        <w:rPr>
          <w:rFonts w:ascii="Tahoma" w:hAnsi="Tahoma" w:cs="Tahoma"/>
          <w:sz w:val="32"/>
          <w:szCs w:val="32"/>
        </w:rPr>
        <w:t>.</w:t>
      </w:r>
    </w:p>
    <w:p w:rsidR="0047618D" w:rsidRPr="00A93E9F" w:rsidRDefault="0047618D" w:rsidP="0047618D">
      <w:pPr>
        <w:rPr>
          <w:rFonts w:ascii="Tahoma" w:hAnsi="Tahoma" w:cs="Tahoma"/>
          <w:sz w:val="32"/>
          <w:szCs w:val="32"/>
        </w:rPr>
      </w:pPr>
      <w:r>
        <w:rPr>
          <w:rFonts w:ascii="Tahoma" w:hAnsi="Tahoma" w:cs="Tahoma"/>
          <w:sz w:val="32"/>
          <w:szCs w:val="32"/>
        </w:rPr>
        <w:t xml:space="preserve">Если перелом не имеет смещения, то у пациента сохраняется возможность ходить, хотя и с сильными болевыми ощущениями. При переломе со смещением ходьба полностью исключена. </w:t>
      </w:r>
    </w:p>
    <w:p w:rsidR="0047618D" w:rsidRDefault="0047618D" w:rsidP="0047618D">
      <w:pPr>
        <w:rPr>
          <w:rFonts w:ascii="Tahoma" w:hAnsi="Tahoma" w:cs="Tahoma"/>
          <w:b/>
          <w:sz w:val="32"/>
          <w:szCs w:val="32"/>
        </w:rPr>
      </w:pPr>
      <w:r w:rsidRPr="00DE526F">
        <w:rPr>
          <w:rFonts w:ascii="Tahoma" w:hAnsi="Tahoma" w:cs="Tahoma"/>
          <w:b/>
          <w:sz w:val="32"/>
          <w:szCs w:val="32"/>
        </w:rPr>
        <w:lastRenderedPageBreak/>
        <w:t>Причины перелома надколенника</w:t>
      </w:r>
    </w:p>
    <w:p w:rsidR="0047618D" w:rsidRDefault="0047618D" w:rsidP="0047618D">
      <w:pPr>
        <w:rPr>
          <w:rFonts w:ascii="Tahoma" w:hAnsi="Tahoma" w:cs="Tahoma"/>
          <w:sz w:val="32"/>
          <w:szCs w:val="32"/>
        </w:rPr>
      </w:pPr>
      <w:r>
        <w:rPr>
          <w:rFonts w:ascii="Tahoma" w:hAnsi="Tahoma" w:cs="Tahoma"/>
          <w:sz w:val="32"/>
          <w:szCs w:val="32"/>
        </w:rPr>
        <w:t xml:space="preserve">Данный перелом возникает при резком ударе коленной чашечкой об острый или твердый предмет или при падении на согнутое колено, что квалифицируется как прямая травма. Непрямая травма может быть спровоцирована резким сокращением четырехглавой мышцы. В некоторых случаях отмечается смешанный механизм перелома, при непрямой и прямой травме. </w:t>
      </w:r>
    </w:p>
    <w:p w:rsidR="0047618D" w:rsidRPr="00E17BC2" w:rsidRDefault="0047618D" w:rsidP="0047618D">
      <w:pPr>
        <w:rPr>
          <w:rFonts w:ascii="Tahoma" w:hAnsi="Tahoma" w:cs="Tahoma"/>
          <w:sz w:val="32"/>
          <w:szCs w:val="32"/>
        </w:rPr>
      </w:pPr>
      <w:r>
        <w:rPr>
          <w:rFonts w:ascii="Tahoma" w:hAnsi="Tahoma" w:cs="Tahoma"/>
          <w:sz w:val="32"/>
          <w:szCs w:val="32"/>
        </w:rPr>
        <w:t xml:space="preserve">Довольно часто этот вид переломов наблюдается в сочетании повреждения бокового и </w:t>
      </w:r>
      <w:proofErr w:type="spellStart"/>
      <w:r>
        <w:rPr>
          <w:rFonts w:ascii="Tahoma" w:hAnsi="Tahoma" w:cs="Tahoma"/>
          <w:sz w:val="32"/>
          <w:szCs w:val="32"/>
        </w:rPr>
        <w:t>сгибательного</w:t>
      </w:r>
      <w:proofErr w:type="spellEnd"/>
      <w:r>
        <w:rPr>
          <w:rFonts w:ascii="Tahoma" w:hAnsi="Tahoma" w:cs="Tahoma"/>
          <w:sz w:val="32"/>
          <w:szCs w:val="32"/>
        </w:rPr>
        <w:t xml:space="preserve"> аппаратов. Разрыв сухожилий характеризуется выраженным расхождением отломков в надколеннике. </w:t>
      </w:r>
    </w:p>
    <w:p w:rsidR="0047618D" w:rsidRPr="00DE526F" w:rsidRDefault="0047618D" w:rsidP="0047618D">
      <w:pPr>
        <w:rPr>
          <w:rFonts w:ascii="Tahoma" w:hAnsi="Tahoma" w:cs="Tahoma"/>
          <w:b/>
          <w:sz w:val="32"/>
          <w:szCs w:val="32"/>
        </w:rPr>
      </w:pPr>
      <w:r w:rsidRPr="00DE526F">
        <w:rPr>
          <w:rFonts w:ascii="Tahoma" w:hAnsi="Tahoma" w:cs="Tahoma"/>
          <w:b/>
          <w:sz w:val="32"/>
          <w:szCs w:val="32"/>
        </w:rPr>
        <w:t>Лечение переломов надколенника</w:t>
      </w:r>
    </w:p>
    <w:p w:rsidR="0047618D" w:rsidRDefault="0047618D" w:rsidP="0047618D">
      <w:pPr>
        <w:rPr>
          <w:rFonts w:ascii="Tahoma" w:hAnsi="Tahoma" w:cs="Tahoma"/>
          <w:sz w:val="32"/>
          <w:szCs w:val="32"/>
        </w:rPr>
      </w:pPr>
      <w:r>
        <w:rPr>
          <w:rFonts w:ascii="Tahoma" w:hAnsi="Tahoma" w:cs="Tahoma"/>
          <w:sz w:val="32"/>
          <w:szCs w:val="32"/>
        </w:rPr>
        <w:t xml:space="preserve">Этот вид перелома без смещения лечится консервативным способом, путем фиксации гипсовой шиной. Срок фиксации варьируется от двух до трех недель, когда пациенту разрешена ходьба на костылях. После того, как пациенту снимается гипс, назначаются курсы лечебной физкультуры, электрофорез или УВЧ. К полноценной жизни пациент возвращается через полтора-два месяца. </w:t>
      </w:r>
    </w:p>
    <w:p w:rsidR="0047618D" w:rsidRPr="00E17BC2" w:rsidRDefault="0047618D" w:rsidP="0047618D">
      <w:pPr>
        <w:rPr>
          <w:rFonts w:ascii="Tahoma" w:hAnsi="Tahoma" w:cs="Tahoma"/>
          <w:sz w:val="32"/>
          <w:szCs w:val="32"/>
        </w:rPr>
      </w:pPr>
      <w:r>
        <w:rPr>
          <w:rFonts w:ascii="Tahoma" w:hAnsi="Tahoma" w:cs="Tahoma"/>
          <w:sz w:val="32"/>
          <w:szCs w:val="32"/>
        </w:rPr>
        <w:t xml:space="preserve">При переломе со смещением показано оперативное вмешательство, при применении разнообразных методик, в том числе, при необходимости, мышечно-сухожильной пластики. Конечность должна быть иммобилизована не менее месяца после хирургического вмешательства. После этого пациенту назначают </w:t>
      </w:r>
      <w:proofErr w:type="spellStart"/>
      <w:r>
        <w:rPr>
          <w:rFonts w:ascii="Tahoma" w:hAnsi="Tahoma" w:cs="Tahoma"/>
          <w:sz w:val="32"/>
          <w:szCs w:val="32"/>
        </w:rPr>
        <w:t>физиолечение</w:t>
      </w:r>
      <w:proofErr w:type="spellEnd"/>
      <w:r>
        <w:rPr>
          <w:rFonts w:ascii="Tahoma" w:hAnsi="Tahoma" w:cs="Tahoma"/>
          <w:sz w:val="32"/>
          <w:szCs w:val="32"/>
        </w:rPr>
        <w:t xml:space="preserve"> и лечебную гимнастику. Сроки полного восстановления физической активности пациента при такой травме возрастают до трех месяцев.</w:t>
      </w:r>
    </w:p>
    <w:p w:rsidR="0047618D" w:rsidRDefault="0047618D" w:rsidP="0047618D">
      <w:pPr>
        <w:rPr>
          <w:rFonts w:ascii="Tahoma" w:hAnsi="Tahoma" w:cs="Tahoma"/>
          <w:b/>
          <w:sz w:val="32"/>
          <w:szCs w:val="32"/>
        </w:rPr>
      </w:pPr>
      <w:r>
        <w:rPr>
          <w:rFonts w:ascii="Tahoma" w:hAnsi="Tahoma" w:cs="Tahoma"/>
          <w:b/>
          <w:sz w:val="32"/>
          <w:szCs w:val="32"/>
        </w:rPr>
        <w:t>Диагноз перелома надколенника</w:t>
      </w:r>
    </w:p>
    <w:p w:rsidR="0047618D" w:rsidRPr="00984718" w:rsidRDefault="0047618D" w:rsidP="0047618D">
      <w:pPr>
        <w:rPr>
          <w:rFonts w:ascii="Tahoma" w:hAnsi="Tahoma" w:cs="Tahoma"/>
          <w:sz w:val="32"/>
          <w:szCs w:val="32"/>
        </w:rPr>
      </w:pPr>
      <w:r>
        <w:rPr>
          <w:rFonts w:ascii="Tahoma" w:hAnsi="Tahoma" w:cs="Tahoma"/>
          <w:sz w:val="32"/>
          <w:szCs w:val="32"/>
        </w:rPr>
        <w:lastRenderedPageBreak/>
        <w:t>Диагноз этого перелома травматолог</w:t>
      </w:r>
      <w:r w:rsidRPr="000A30D9">
        <w:rPr>
          <w:rFonts w:ascii="Tahoma" w:hAnsi="Tahoma" w:cs="Tahoma"/>
          <w:sz w:val="32"/>
          <w:szCs w:val="32"/>
        </w:rPr>
        <w:t xml:space="preserve"> </w:t>
      </w:r>
      <w:r>
        <w:rPr>
          <w:rFonts w:ascii="Tahoma" w:hAnsi="Tahoma" w:cs="Tahoma"/>
          <w:sz w:val="32"/>
          <w:szCs w:val="32"/>
        </w:rPr>
        <w:t xml:space="preserve">нашего центра </w:t>
      </w:r>
      <w:proofErr w:type="gramStart"/>
      <w:r>
        <w:rPr>
          <w:rFonts w:ascii="Tahoma" w:hAnsi="Tahoma" w:cs="Tahoma"/>
          <w:sz w:val="32"/>
          <w:szCs w:val="32"/>
        </w:rPr>
        <w:t>устанавливает</w:t>
      </w:r>
      <w:proofErr w:type="gramEnd"/>
      <w:r>
        <w:rPr>
          <w:rFonts w:ascii="Tahoma" w:hAnsi="Tahoma" w:cs="Tahoma"/>
          <w:sz w:val="32"/>
          <w:szCs w:val="32"/>
        </w:rPr>
        <w:t xml:space="preserve"> опираясь на клиническую картину и показания рентгенографии. В качестве дополнительного исследования может назначаться МРТ.</w:t>
      </w:r>
    </w:p>
    <w:p w:rsidR="0047618D" w:rsidRPr="00DE526F" w:rsidRDefault="0047618D" w:rsidP="0047618D">
      <w:pPr>
        <w:rPr>
          <w:rFonts w:ascii="Tahoma" w:hAnsi="Tahoma" w:cs="Tahoma"/>
          <w:b/>
          <w:color w:val="FF0000"/>
          <w:sz w:val="32"/>
          <w:szCs w:val="32"/>
        </w:rPr>
      </w:pPr>
      <w:r>
        <w:rPr>
          <w:rFonts w:ascii="Tahoma" w:hAnsi="Tahoma" w:cs="Tahoma"/>
          <w:b/>
          <w:color w:val="FF0000"/>
          <w:sz w:val="32"/>
          <w:szCs w:val="32"/>
        </w:rPr>
        <w:t>2073</w:t>
      </w:r>
      <w:r w:rsidRPr="00DE526F">
        <w:rPr>
          <w:rFonts w:ascii="Tahoma" w:hAnsi="Tahoma" w:cs="Tahoma"/>
          <w:b/>
          <w:color w:val="FF0000"/>
          <w:sz w:val="32"/>
          <w:szCs w:val="32"/>
        </w:rPr>
        <w:t xml:space="preserve">, </w:t>
      </w:r>
      <w:r w:rsidRPr="00C41FCC">
        <w:rPr>
          <w:rFonts w:ascii="Tahoma" w:hAnsi="Tahoma" w:cs="Tahoma"/>
          <w:b/>
          <w:color w:val="FF0000"/>
          <w:sz w:val="32"/>
          <w:szCs w:val="32"/>
        </w:rPr>
        <w:t>уник</w:t>
      </w:r>
      <w:r w:rsidRPr="00DE526F">
        <w:rPr>
          <w:rFonts w:ascii="Tahoma" w:hAnsi="Tahoma" w:cs="Tahoma"/>
          <w:b/>
          <w:color w:val="FF0000"/>
          <w:sz w:val="32"/>
          <w:szCs w:val="32"/>
        </w:rPr>
        <w:t xml:space="preserve"> </w:t>
      </w:r>
      <w:r w:rsidRPr="00C41FCC">
        <w:rPr>
          <w:rFonts w:ascii="Tahoma" w:hAnsi="Tahoma" w:cs="Tahoma"/>
          <w:b/>
          <w:color w:val="FF0000"/>
          <w:sz w:val="32"/>
          <w:szCs w:val="32"/>
        </w:rPr>
        <w:t>по</w:t>
      </w:r>
      <w:r w:rsidRPr="00DE526F">
        <w:rPr>
          <w:rFonts w:ascii="Tahoma" w:hAnsi="Tahoma" w:cs="Tahoma"/>
          <w:b/>
          <w:color w:val="FF0000"/>
          <w:sz w:val="32"/>
          <w:szCs w:val="32"/>
        </w:rPr>
        <w:t xml:space="preserve"> </w:t>
      </w:r>
      <w:proofErr w:type="spellStart"/>
      <w:r w:rsidRPr="00C41FCC">
        <w:rPr>
          <w:rFonts w:ascii="Tahoma" w:hAnsi="Tahoma" w:cs="Tahoma"/>
          <w:b/>
          <w:color w:val="FF0000"/>
          <w:sz w:val="32"/>
          <w:szCs w:val="32"/>
        </w:rPr>
        <w:t>текст</w:t>
      </w:r>
      <w:proofErr w:type="gramStart"/>
      <w:r w:rsidRPr="00DE526F">
        <w:rPr>
          <w:rFonts w:ascii="Tahoma" w:hAnsi="Tahoma" w:cs="Tahoma"/>
          <w:b/>
          <w:color w:val="FF0000"/>
          <w:sz w:val="32"/>
          <w:szCs w:val="32"/>
        </w:rPr>
        <w:t>.</w:t>
      </w:r>
      <w:r w:rsidRPr="00C41FCC">
        <w:rPr>
          <w:rFonts w:ascii="Tahoma" w:hAnsi="Tahoma" w:cs="Tahoma"/>
          <w:b/>
          <w:color w:val="FF0000"/>
          <w:sz w:val="32"/>
          <w:szCs w:val="32"/>
        </w:rPr>
        <w:t>р</w:t>
      </w:r>
      <w:proofErr w:type="gramEnd"/>
      <w:r w:rsidRPr="00C41FCC">
        <w:rPr>
          <w:rFonts w:ascii="Tahoma" w:hAnsi="Tahoma" w:cs="Tahoma"/>
          <w:b/>
          <w:color w:val="FF0000"/>
          <w:sz w:val="32"/>
          <w:szCs w:val="32"/>
        </w:rPr>
        <w:t>у</w:t>
      </w:r>
      <w:proofErr w:type="spellEnd"/>
      <w:r w:rsidRPr="00DE526F">
        <w:rPr>
          <w:rFonts w:ascii="Tahoma" w:hAnsi="Tahoma" w:cs="Tahoma"/>
          <w:b/>
          <w:color w:val="FF0000"/>
          <w:sz w:val="32"/>
          <w:szCs w:val="32"/>
        </w:rPr>
        <w:t xml:space="preserve"> 100%</w:t>
      </w:r>
    </w:p>
    <w:p w:rsidR="001959B8" w:rsidRDefault="001959B8"/>
    <w:sectPr w:rsidR="001959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47618D"/>
    <w:rsid w:val="001959B8"/>
    <w:rsid w:val="004761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365</Words>
  <Characters>2442</Characters>
  <Application>Microsoft Office Word</Application>
  <DocSecurity>0</DocSecurity>
  <Lines>58</Lines>
  <Paragraphs>13</Paragraphs>
  <ScaleCrop>false</ScaleCrop>
  <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2019-02-15T18:37:00Z</dcterms:created>
  <dcterms:modified xsi:type="dcterms:W3CDTF">2019-02-15T18:40:00Z</dcterms:modified>
</cp:coreProperties>
</file>