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Автор: Элен Рублёва</w:t>
      </w:r>
    </w:p>
    <w:p w:rsidR="00000000" w:rsidDel="00000000" w:rsidP="00000000" w:rsidRDefault="00000000" w:rsidRPr="00000000" w14:paraId="00000002">
      <w:pPr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https://www.fl.ru/users/helene-rubleva/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https://freelance.ru/etjatte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Мой сайт: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https://elena-tyatte.ru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etjatte@gmail.com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Телефон: 8 (902) 823-45-19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Текст для посадочной страницы</w:t>
      </w:r>
    </w:p>
    <w:p w:rsidR="00000000" w:rsidDel="00000000" w:rsidP="00000000" w:rsidRDefault="00000000" w:rsidRPr="00000000" w14:paraId="00000008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Открываем собственный информационный бизнес во всемирной сети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Узнайте, как автоматизировать свой бизнес и получить первых клиентов.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Мы предлагаем вам удобное обучение из 5 бесплатных видеоуроков.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Вместе с нами вы: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Создадите свой первый обучающий курс;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Оформите подписную страницу и прикрепите к ней рассылку;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Получите пошаговую инструкцию по привлечению первых клиентов.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Напишите нам, куда прислать ваши бесплатные уроки, и начните строить собственный интернет-бизнес прямо сейчас.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Написать текст посадочной страницы для любого из следующих товаров.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Инфобизнес для взрослых (Юлия Волкодав)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Секреты знакомств в интернете (Катерина Солнечная)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Содержание курса вы можете придумать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table" w:styleId="12" w:customStyle="1">
    <w:name w:val="Table Normal"/>
    <w:uiPriority w:val="0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s://elena-tyatte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tjatte@gmail.com" TargetMode="External"/><Relationship Id="rId3" Type="http://schemas.openxmlformats.org/officeDocument/2006/relationships/fontTable" Target="fontTable.xml"/><Relationship Id="rId6" Type="http://schemas.openxmlformats.org/officeDocument/2006/relationships/hyperlink" Target="https://www.fl.ru/users/helene-rubleva/" TargetMode="External"/><Relationship Id="rId7" Type="http://schemas.openxmlformats.org/officeDocument/2006/relationships/hyperlink" Target="https://freelance.ru/etjatte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2019-02-26T10:58:40Z</dcterms:created>
  <dc:creator>Rigonda102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