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0" w:rsidRPr="00454862" w:rsidRDefault="000B3287" w:rsidP="00454862">
      <w:pPr>
        <w:ind w:firstLine="284"/>
        <w:jc w:val="both"/>
        <w:rPr>
          <w:color w:val="FF0000"/>
        </w:rPr>
      </w:pPr>
      <w:r w:rsidRPr="00454862">
        <w:rPr>
          <w:color w:val="FF0000"/>
        </w:rPr>
        <w:t xml:space="preserve">Рассылка потенциальным рекламодателями </w:t>
      </w:r>
      <w:r w:rsidRPr="00454862">
        <w:rPr>
          <w:color w:val="FF0000"/>
          <w:lang w:val="en-US"/>
        </w:rPr>
        <w:t>p4b</w:t>
      </w:r>
    </w:p>
    <w:p w:rsidR="000B3287" w:rsidRDefault="000B3287" w:rsidP="00454862">
      <w:pPr>
        <w:ind w:firstLine="284"/>
        <w:jc w:val="both"/>
      </w:pPr>
    </w:p>
    <w:p w:rsidR="000B3287" w:rsidRPr="00B83FCE" w:rsidRDefault="000B3287" w:rsidP="00454862">
      <w:pPr>
        <w:ind w:firstLine="284"/>
        <w:jc w:val="both"/>
      </w:pPr>
      <w:r w:rsidRPr="00B83FCE">
        <w:t>&lt;</w:t>
      </w:r>
      <w:r w:rsidRPr="00B83FCE">
        <w:rPr>
          <w:lang w:val="en-US"/>
        </w:rPr>
        <w:t>title</w:t>
      </w:r>
      <w:r w:rsidRPr="00B83FCE">
        <w:t>&gt;</w:t>
      </w:r>
      <w:r w:rsidR="00B83FCE">
        <w:rPr>
          <w:lang w:val="en-US"/>
        </w:rPr>
        <w:t>P</w:t>
      </w:r>
      <w:r w:rsidR="00B83FCE" w:rsidRPr="00B83FCE">
        <w:t>4</w:t>
      </w:r>
      <w:r w:rsidR="00B83FCE">
        <w:rPr>
          <w:lang w:val="en-US"/>
        </w:rPr>
        <w:t>B</w:t>
      </w:r>
      <w:r w:rsidR="00B83FCE" w:rsidRPr="00B83FCE">
        <w:t>.</w:t>
      </w:r>
      <w:r w:rsidR="00B83FCE">
        <w:rPr>
          <w:lang w:val="en-US"/>
        </w:rPr>
        <w:t>SU</w:t>
      </w:r>
      <w:r w:rsidR="00B83FCE" w:rsidRPr="00B83FCE">
        <w:t xml:space="preserve">: </w:t>
      </w:r>
      <w:r w:rsidR="00632959">
        <w:t>В</w:t>
      </w:r>
      <w:r w:rsidR="00B83FCE">
        <w:t xml:space="preserve">ыход на </w:t>
      </w:r>
      <w:r w:rsidR="00632959">
        <w:t xml:space="preserve">широкую </w:t>
      </w:r>
      <w:r w:rsidR="00B83FCE">
        <w:t>аудиторию для производителей и разработчиков</w:t>
      </w:r>
      <w:r w:rsidRPr="00B83FCE">
        <w:t>&lt;/</w:t>
      </w:r>
      <w:r w:rsidRPr="00B83FCE">
        <w:rPr>
          <w:lang w:val="en-US"/>
        </w:rPr>
        <w:t>title</w:t>
      </w:r>
      <w:r w:rsidRPr="00B83FCE">
        <w:t>&gt;</w:t>
      </w:r>
    </w:p>
    <w:p w:rsidR="000B3287" w:rsidRPr="00B83FCE" w:rsidRDefault="00B83FCE" w:rsidP="00454862">
      <w:pPr>
        <w:ind w:firstLine="284"/>
        <w:jc w:val="both"/>
      </w:pPr>
      <w:r w:rsidRPr="00B83FCE">
        <w:t>&lt;</w:t>
      </w:r>
      <w:proofErr w:type="spellStart"/>
      <w:r w:rsidRPr="00B83FCE">
        <w:t>meta</w:t>
      </w:r>
      <w:proofErr w:type="spellEnd"/>
      <w:r w:rsidRPr="00B83FCE">
        <w:t xml:space="preserve"> </w:t>
      </w:r>
      <w:proofErr w:type="spellStart"/>
      <w:r w:rsidRPr="00B83FCE">
        <w:t>name</w:t>
      </w:r>
      <w:proofErr w:type="spellEnd"/>
      <w:r w:rsidRPr="00B83FCE">
        <w:t>="</w:t>
      </w:r>
      <w:proofErr w:type="spellStart"/>
      <w:r w:rsidRPr="00B83FCE">
        <w:t>description</w:t>
      </w:r>
      <w:proofErr w:type="spellEnd"/>
      <w:r w:rsidRPr="00B83FCE">
        <w:t xml:space="preserve">" </w:t>
      </w:r>
      <w:proofErr w:type="spellStart"/>
      <w:r w:rsidRPr="00B83FCE">
        <w:t>content</w:t>
      </w:r>
      <w:proofErr w:type="spellEnd"/>
      <w:r w:rsidRPr="00B83FCE">
        <w:t>="</w:t>
      </w:r>
      <w:r w:rsidR="00D17E9A">
        <w:t xml:space="preserve">Эффективная работа с рынком – не только прямые продажи постоянным клиентам, но и охват всей целевой аудитории. Используйте возможности </w:t>
      </w:r>
      <w:proofErr w:type="spellStart"/>
      <w:r w:rsidR="00D17E9A">
        <w:t>соцсетей</w:t>
      </w:r>
      <w:proofErr w:type="spellEnd"/>
      <w:r w:rsidR="00D17E9A">
        <w:t xml:space="preserve"> по максимуму</w:t>
      </w:r>
      <w:r w:rsidRPr="00B83FCE">
        <w:t>"&gt;</w:t>
      </w:r>
    </w:p>
    <w:p w:rsidR="009F49F5" w:rsidRDefault="009F49F5" w:rsidP="00454862">
      <w:pPr>
        <w:ind w:firstLine="284"/>
        <w:jc w:val="both"/>
        <w:rPr>
          <w:lang w:val="en-US"/>
        </w:rPr>
      </w:pPr>
    </w:p>
    <w:p w:rsidR="009F49F5" w:rsidRPr="009F49F5" w:rsidRDefault="009F49F5" w:rsidP="00454862">
      <w:pPr>
        <w:ind w:firstLine="284"/>
        <w:jc w:val="both"/>
      </w:pPr>
      <w:r>
        <w:t>Здравствуйте, ______________!</w:t>
      </w:r>
    </w:p>
    <w:p w:rsidR="00D17E9A" w:rsidRPr="009F49F5" w:rsidRDefault="009335BD" w:rsidP="00454862">
      <w:pPr>
        <w:ind w:firstLine="284"/>
        <w:jc w:val="both"/>
        <w:rPr>
          <w:color w:val="00B050"/>
        </w:rPr>
      </w:pPr>
      <w:r w:rsidRPr="009F49F5">
        <w:rPr>
          <w:color w:val="00B050"/>
        </w:rPr>
        <w:t xml:space="preserve">Ваш </w:t>
      </w:r>
      <w:r w:rsidR="00E60B4B" w:rsidRPr="009F49F5">
        <w:rPr>
          <w:color w:val="00B050"/>
        </w:rPr>
        <w:t xml:space="preserve">продукт предназначен не для всех. </w:t>
      </w:r>
      <w:r w:rsidR="00454862" w:rsidRPr="009F49F5">
        <w:rPr>
          <w:color w:val="00B050"/>
        </w:rPr>
        <w:t xml:space="preserve">Ваш рынок </w:t>
      </w:r>
      <w:r w:rsidR="006E6253" w:rsidRPr="009F49F5">
        <w:rPr>
          <w:color w:val="00B050"/>
        </w:rPr>
        <w:t>неширок</w:t>
      </w:r>
      <w:r w:rsidR="00454862" w:rsidRPr="009F49F5">
        <w:rPr>
          <w:color w:val="00B050"/>
        </w:rPr>
        <w:t xml:space="preserve">. </w:t>
      </w:r>
      <w:r w:rsidR="002753A4" w:rsidRPr="009F49F5">
        <w:rPr>
          <w:color w:val="00B050"/>
        </w:rPr>
        <w:t>Ваши потенциальные</w:t>
      </w:r>
      <w:r w:rsidR="00454862" w:rsidRPr="009F49F5">
        <w:rPr>
          <w:color w:val="00B050"/>
        </w:rPr>
        <w:t xml:space="preserve"> заказчики – крупные и заметные фигуры.</w:t>
      </w:r>
      <w:r w:rsidR="006E6253" w:rsidRPr="009F49F5">
        <w:rPr>
          <w:color w:val="00B050"/>
        </w:rPr>
        <w:t xml:space="preserve"> Каждого из них можно </w:t>
      </w:r>
      <w:proofErr w:type="spellStart"/>
      <w:r w:rsidR="006E6253" w:rsidRPr="009F49F5">
        <w:rPr>
          <w:color w:val="00B050"/>
        </w:rPr>
        <w:t>загуглить</w:t>
      </w:r>
      <w:proofErr w:type="spellEnd"/>
      <w:r w:rsidR="006E6253" w:rsidRPr="009F49F5">
        <w:rPr>
          <w:color w:val="00B050"/>
        </w:rPr>
        <w:t xml:space="preserve"> – и </w:t>
      </w:r>
      <w:r w:rsidR="002E60EC" w:rsidRPr="009F49F5">
        <w:rPr>
          <w:color w:val="00B050"/>
        </w:rPr>
        <w:t>найти, немного покопавшись, достаточно информации для формулирования коммерческого предложения.</w:t>
      </w:r>
    </w:p>
    <w:p w:rsidR="002E60EC" w:rsidRPr="009F49F5" w:rsidRDefault="002E60EC" w:rsidP="00454862">
      <w:pPr>
        <w:ind w:firstLine="284"/>
        <w:jc w:val="both"/>
        <w:rPr>
          <w:color w:val="00B050"/>
        </w:rPr>
      </w:pPr>
      <w:r w:rsidRPr="009F49F5">
        <w:rPr>
          <w:color w:val="00B050"/>
        </w:rPr>
        <w:t>Но значит ли это, что Вам известны все потенциальные заказчики?</w:t>
      </w:r>
    </w:p>
    <w:p w:rsidR="002E60EC" w:rsidRPr="009F49F5" w:rsidRDefault="002E60EC" w:rsidP="00454862">
      <w:pPr>
        <w:ind w:firstLine="284"/>
        <w:jc w:val="both"/>
        <w:rPr>
          <w:color w:val="00B050"/>
        </w:rPr>
      </w:pPr>
      <w:r w:rsidRPr="009F49F5">
        <w:rPr>
          <w:color w:val="00B050"/>
        </w:rPr>
        <w:t>Что Ваш продукт не нуждается в продвижении на открытом рынке?</w:t>
      </w:r>
    </w:p>
    <w:p w:rsidR="002E60EC" w:rsidRPr="009F49F5" w:rsidRDefault="002E60EC" w:rsidP="00454862">
      <w:pPr>
        <w:ind w:firstLine="284"/>
        <w:jc w:val="both"/>
        <w:rPr>
          <w:color w:val="00B050"/>
        </w:rPr>
      </w:pPr>
      <w:r w:rsidRPr="009F49F5">
        <w:rPr>
          <w:color w:val="00B050"/>
        </w:rPr>
        <w:t>НЕТ.</w:t>
      </w:r>
      <w:r w:rsidR="00726E05" w:rsidRPr="009F49F5">
        <w:rPr>
          <w:color w:val="00B050"/>
        </w:rPr>
        <w:t xml:space="preserve"> И кана</w:t>
      </w:r>
      <w:r w:rsidR="00332138" w:rsidRPr="009F49F5">
        <w:rPr>
          <w:color w:val="00B050"/>
        </w:rPr>
        <w:t>лы продвижения хорошо известны:</w:t>
      </w:r>
    </w:p>
    <w:p w:rsidR="006E19E9" w:rsidRPr="009F49F5" w:rsidRDefault="00332138" w:rsidP="00332138">
      <w:pPr>
        <w:pStyle w:val="a3"/>
        <w:numPr>
          <w:ilvl w:val="0"/>
          <w:numId w:val="1"/>
        </w:numPr>
        <w:jc w:val="both"/>
        <w:rPr>
          <w:color w:val="00B050"/>
        </w:rPr>
      </w:pPr>
      <w:r w:rsidRPr="009F49F5">
        <w:rPr>
          <w:color w:val="00B050"/>
          <w:u w:val="single"/>
        </w:rPr>
        <w:t>Отраслевые выставки.</w:t>
      </w:r>
      <w:r w:rsidRPr="009F49F5">
        <w:rPr>
          <w:color w:val="00B050"/>
        </w:rPr>
        <w:t xml:space="preserve"> </w:t>
      </w:r>
    </w:p>
    <w:p w:rsidR="00332138" w:rsidRPr="009F49F5" w:rsidRDefault="00332138" w:rsidP="006E19E9">
      <w:pPr>
        <w:pStyle w:val="a3"/>
        <w:ind w:left="1004"/>
        <w:jc w:val="both"/>
        <w:rPr>
          <w:color w:val="00B050"/>
        </w:rPr>
      </w:pPr>
      <w:r w:rsidRPr="009F49F5">
        <w:rPr>
          <w:color w:val="00B050"/>
        </w:rPr>
        <w:t>Без них нельзя – площадку живого общения ничто не замени</w:t>
      </w:r>
      <w:bookmarkStart w:id="0" w:name="_GoBack"/>
      <w:bookmarkEnd w:id="0"/>
      <w:r w:rsidRPr="009F49F5">
        <w:rPr>
          <w:color w:val="00B050"/>
        </w:rPr>
        <w:t>т. Но – дорого, хлопотно</w:t>
      </w:r>
      <w:r w:rsidR="00477CB1" w:rsidRPr="009F49F5">
        <w:rPr>
          <w:color w:val="00B050"/>
        </w:rPr>
        <w:t xml:space="preserve"> и часто без конкретной финансовой отдачи.</w:t>
      </w:r>
    </w:p>
    <w:p w:rsidR="006E19E9" w:rsidRPr="009F49F5" w:rsidRDefault="006E19E9" w:rsidP="006E19E9">
      <w:pPr>
        <w:pStyle w:val="a3"/>
        <w:ind w:left="1004"/>
        <w:jc w:val="both"/>
        <w:rPr>
          <w:color w:val="00B050"/>
        </w:rPr>
      </w:pPr>
    </w:p>
    <w:p w:rsidR="006E19E9" w:rsidRPr="009F49F5" w:rsidRDefault="00477CB1" w:rsidP="00332138">
      <w:pPr>
        <w:pStyle w:val="a3"/>
        <w:numPr>
          <w:ilvl w:val="0"/>
          <w:numId w:val="1"/>
        </w:numPr>
        <w:jc w:val="both"/>
        <w:rPr>
          <w:color w:val="00B050"/>
        </w:rPr>
      </w:pPr>
      <w:r w:rsidRPr="009F49F5">
        <w:rPr>
          <w:color w:val="00B050"/>
          <w:u w:val="single"/>
        </w:rPr>
        <w:t>Отраслевые журналы и сайты</w:t>
      </w:r>
      <w:r w:rsidR="006E19E9" w:rsidRPr="009F49F5">
        <w:rPr>
          <w:color w:val="00B050"/>
          <w:u w:val="single"/>
        </w:rPr>
        <w:t>.</w:t>
      </w:r>
      <w:r w:rsidR="006E19E9" w:rsidRPr="009F49F5">
        <w:rPr>
          <w:color w:val="00B050"/>
        </w:rPr>
        <w:t xml:space="preserve"> </w:t>
      </w:r>
    </w:p>
    <w:p w:rsidR="006E19E9" w:rsidRPr="009F49F5" w:rsidRDefault="006E19E9" w:rsidP="006E19E9">
      <w:pPr>
        <w:pStyle w:val="a3"/>
        <w:rPr>
          <w:color w:val="00B050"/>
        </w:rPr>
      </w:pPr>
    </w:p>
    <w:p w:rsidR="00477CB1" w:rsidRPr="009F49F5" w:rsidRDefault="006E19E9" w:rsidP="006E19E9">
      <w:pPr>
        <w:pStyle w:val="a3"/>
        <w:ind w:left="1004"/>
        <w:jc w:val="both"/>
        <w:rPr>
          <w:color w:val="00B050"/>
        </w:rPr>
      </w:pPr>
      <w:r w:rsidRPr="009F49F5">
        <w:rPr>
          <w:color w:val="00B050"/>
        </w:rPr>
        <w:t>И</w:t>
      </w:r>
      <w:r w:rsidR="00477CB1" w:rsidRPr="009F49F5">
        <w:rPr>
          <w:color w:val="00B050"/>
        </w:rPr>
        <w:t>х очень мало, с живой аудиторией по Вашей тематике – 1, 2, ну максимум 3. Вы их прекрасно знаете</w:t>
      </w:r>
      <w:r w:rsidRPr="009F49F5">
        <w:rPr>
          <w:color w:val="00B050"/>
        </w:rPr>
        <w:t>, и эффективность рекламы в них давно научились прогнозировать.</w:t>
      </w:r>
    </w:p>
    <w:p w:rsidR="006E19E9" w:rsidRPr="009F49F5" w:rsidRDefault="006E19E9" w:rsidP="006E19E9">
      <w:pPr>
        <w:pStyle w:val="a3"/>
        <w:ind w:left="1004"/>
        <w:jc w:val="both"/>
        <w:rPr>
          <w:color w:val="00B050"/>
        </w:rPr>
      </w:pPr>
    </w:p>
    <w:p w:rsidR="006E19E9" w:rsidRPr="009F49F5" w:rsidRDefault="006E19E9" w:rsidP="00332138">
      <w:pPr>
        <w:pStyle w:val="a3"/>
        <w:numPr>
          <w:ilvl w:val="0"/>
          <w:numId w:val="1"/>
        </w:numPr>
        <w:jc w:val="both"/>
        <w:rPr>
          <w:color w:val="00B050"/>
          <w:u w:val="single"/>
        </w:rPr>
      </w:pPr>
      <w:r w:rsidRPr="009F49F5">
        <w:rPr>
          <w:color w:val="00B050"/>
          <w:u w:val="single"/>
        </w:rPr>
        <w:t xml:space="preserve">Собственный сайт и страницы в </w:t>
      </w:r>
      <w:proofErr w:type="spellStart"/>
      <w:r w:rsidRPr="009F49F5">
        <w:rPr>
          <w:color w:val="00B050"/>
          <w:u w:val="single"/>
        </w:rPr>
        <w:t>соцсетях</w:t>
      </w:r>
      <w:proofErr w:type="spellEnd"/>
      <w:r w:rsidRPr="009F49F5">
        <w:rPr>
          <w:color w:val="00B050"/>
          <w:u w:val="single"/>
        </w:rPr>
        <w:t xml:space="preserve">. </w:t>
      </w:r>
    </w:p>
    <w:p w:rsidR="006E19E9" w:rsidRPr="009F49F5" w:rsidRDefault="007033B0" w:rsidP="006E19E9">
      <w:pPr>
        <w:pStyle w:val="a3"/>
        <w:ind w:left="1004"/>
        <w:jc w:val="both"/>
        <w:rPr>
          <w:color w:val="00B050"/>
        </w:rPr>
      </w:pPr>
      <w:r w:rsidRPr="009F49F5">
        <w:rPr>
          <w:color w:val="00B050"/>
        </w:rPr>
        <w:t xml:space="preserve">Конечно, у Вас есть и </w:t>
      </w:r>
      <w:proofErr w:type="spellStart"/>
      <w:r w:rsidRPr="009F49F5">
        <w:rPr>
          <w:color w:val="00B050"/>
        </w:rPr>
        <w:t>СЕОшник</w:t>
      </w:r>
      <w:proofErr w:type="spellEnd"/>
      <w:r w:rsidRPr="009F49F5">
        <w:rPr>
          <w:color w:val="00B050"/>
        </w:rPr>
        <w:t xml:space="preserve">, и </w:t>
      </w:r>
      <w:r w:rsidRPr="009F49F5">
        <w:rPr>
          <w:color w:val="00B050"/>
          <w:lang w:val="en-US"/>
        </w:rPr>
        <w:t>SMM</w:t>
      </w:r>
      <w:r w:rsidRPr="009F49F5">
        <w:rPr>
          <w:color w:val="00B050"/>
        </w:rPr>
        <w:t xml:space="preserve">-менеджер. У них есть бюджет, но (1) количество посетителей практически не растет; (2) количество просмотров записи </w:t>
      </w:r>
      <w:proofErr w:type="spellStart"/>
      <w:r w:rsidRPr="009F49F5">
        <w:rPr>
          <w:color w:val="00B050"/>
        </w:rPr>
        <w:t>ВКонтакте</w:t>
      </w:r>
      <w:proofErr w:type="spellEnd"/>
      <w:r w:rsidRPr="009F49F5">
        <w:rPr>
          <w:color w:val="00B050"/>
        </w:rPr>
        <w:t xml:space="preserve"> на уровне 500 и выше – далеко не у каждого поста, а хоть какое-то обсуждение со стороны подписчиков – вообще редкая удача.</w:t>
      </w:r>
    </w:p>
    <w:p w:rsidR="007033B0" w:rsidRDefault="007033B0" w:rsidP="006E19E9">
      <w:pPr>
        <w:pStyle w:val="a3"/>
        <w:ind w:left="1004"/>
        <w:jc w:val="both"/>
      </w:pPr>
    </w:p>
    <w:p w:rsidR="007033B0" w:rsidRPr="002E1B45" w:rsidRDefault="00327C77" w:rsidP="007033B0">
      <w:pPr>
        <w:ind w:firstLine="284"/>
        <w:jc w:val="both"/>
        <w:rPr>
          <w:u w:val="single"/>
        </w:rPr>
      </w:pPr>
      <w:r w:rsidRPr="002E1B45">
        <w:rPr>
          <w:u w:val="single"/>
        </w:rPr>
        <w:t xml:space="preserve">На современном рынке </w:t>
      </w:r>
      <w:r w:rsidR="002E1B45" w:rsidRPr="002E1B45">
        <w:rPr>
          <w:u w:val="single"/>
        </w:rPr>
        <w:t xml:space="preserve">выигрывает тот, кто смог в </w:t>
      </w:r>
      <w:r w:rsidR="002E1B45" w:rsidRPr="002E1B45">
        <w:rPr>
          <w:u w:val="single"/>
          <w:lang w:val="en-US"/>
        </w:rPr>
        <w:t>SMM</w:t>
      </w:r>
      <w:r w:rsidR="002E1B45" w:rsidRPr="002E1B45">
        <w:rPr>
          <w:u w:val="single"/>
        </w:rPr>
        <w:t xml:space="preserve"> раньше конкурентов.</w:t>
      </w:r>
    </w:p>
    <w:p w:rsidR="002E1B45" w:rsidRDefault="00CE21A5" w:rsidP="007033B0">
      <w:pPr>
        <w:ind w:firstLine="284"/>
        <w:jc w:val="both"/>
      </w:pPr>
      <w:r>
        <w:t xml:space="preserve">В Вашем случае суметь в </w:t>
      </w:r>
      <w:r>
        <w:rPr>
          <w:lang w:val="en-US"/>
        </w:rPr>
        <w:t>SMM</w:t>
      </w:r>
      <w:r>
        <w:t xml:space="preserve"> – задача нетривиальная. Предлагаем способ ее решения – размещение Ваших постов и баннеров на живой, специализированной площадке.</w:t>
      </w:r>
    </w:p>
    <w:p w:rsidR="00332138" w:rsidRDefault="00CE21A5" w:rsidP="00454862">
      <w:pPr>
        <w:ind w:firstLine="284"/>
        <w:jc w:val="both"/>
      </w:pPr>
      <w:r>
        <w:rPr>
          <w:lang w:val="en-US"/>
        </w:rPr>
        <w:t>P</w:t>
      </w:r>
      <w:r w:rsidRPr="00CE21A5">
        <w:t>4</w:t>
      </w:r>
      <w:r>
        <w:rPr>
          <w:lang w:val="en-US"/>
        </w:rPr>
        <w:t>B</w:t>
      </w:r>
      <w:r w:rsidRPr="00CE21A5">
        <w:t xml:space="preserve"> – </w:t>
      </w:r>
      <w:r>
        <w:rPr>
          <w:lang w:val="en-US"/>
        </w:rPr>
        <w:t>ASU</w:t>
      </w:r>
      <w:r w:rsidRPr="00CE21A5">
        <w:t>-</w:t>
      </w:r>
      <w:r>
        <w:rPr>
          <w:lang w:val="en-US"/>
        </w:rPr>
        <w:t>TP</w:t>
      </w:r>
      <w:r w:rsidRPr="00CE21A5">
        <w:t>.</w:t>
      </w:r>
      <w:r>
        <w:rPr>
          <w:lang w:val="en-US"/>
        </w:rPr>
        <w:t>SU</w:t>
      </w:r>
      <w:r w:rsidRPr="00CE21A5">
        <w:t xml:space="preserve"> (</w:t>
      </w:r>
      <w:hyperlink r:id="rId5" w:history="1">
        <w:r w:rsidRPr="00CE21A5">
          <w:rPr>
            <w:rStyle w:val="a4"/>
            <w:lang w:val="en-US"/>
          </w:rPr>
          <w:t>https</w:t>
        </w:r>
        <w:r w:rsidRPr="00CE21A5">
          <w:rPr>
            <w:rStyle w:val="a4"/>
          </w:rPr>
          <w:t>://</w:t>
        </w:r>
        <w:proofErr w:type="spellStart"/>
        <w:r w:rsidRPr="00CE21A5">
          <w:rPr>
            <w:rStyle w:val="a4"/>
            <w:lang w:val="en-US"/>
          </w:rPr>
          <w:t>vk</w:t>
        </w:r>
        <w:proofErr w:type="spellEnd"/>
        <w:r w:rsidRPr="00CE21A5">
          <w:rPr>
            <w:rStyle w:val="a4"/>
          </w:rPr>
          <w:t>.</w:t>
        </w:r>
        <w:r w:rsidRPr="00CE21A5">
          <w:rPr>
            <w:rStyle w:val="a4"/>
            <w:lang w:val="en-US"/>
          </w:rPr>
          <w:t>com</w:t>
        </w:r>
        <w:r w:rsidRPr="00CE21A5">
          <w:rPr>
            <w:rStyle w:val="a4"/>
          </w:rPr>
          <w:t>/</w:t>
        </w:r>
        <w:r w:rsidRPr="00CE21A5">
          <w:rPr>
            <w:rStyle w:val="a4"/>
            <w:lang w:val="en-US"/>
          </w:rPr>
          <w:t>p</w:t>
        </w:r>
        <w:r w:rsidRPr="00CE21A5">
          <w:rPr>
            <w:rStyle w:val="a4"/>
          </w:rPr>
          <w:t>4</w:t>
        </w:r>
        <w:r w:rsidRPr="00CE21A5">
          <w:rPr>
            <w:rStyle w:val="a4"/>
            <w:lang w:val="en-US"/>
          </w:rPr>
          <w:t>b</w:t>
        </w:r>
        <w:r w:rsidRPr="00CE21A5">
          <w:rPr>
            <w:rStyle w:val="a4"/>
          </w:rPr>
          <w:t>_</w:t>
        </w:r>
        <w:proofErr w:type="spellStart"/>
        <w:r w:rsidRPr="00CE21A5">
          <w:rPr>
            <w:rStyle w:val="a4"/>
            <w:lang w:val="en-US"/>
          </w:rPr>
          <w:t>su</w:t>
        </w:r>
        <w:proofErr w:type="spellEnd"/>
      </w:hyperlink>
      <w:r w:rsidRPr="00CE21A5">
        <w:t xml:space="preserve">) – </w:t>
      </w:r>
      <w:r>
        <w:t>сообщество профессионалов промышленной автоматизации. Это:</w:t>
      </w:r>
    </w:p>
    <w:p w:rsidR="00CE21A5" w:rsidRDefault="00CE21A5" w:rsidP="00CE21A5">
      <w:pPr>
        <w:pStyle w:val="a3"/>
        <w:numPr>
          <w:ilvl w:val="0"/>
          <w:numId w:val="1"/>
        </w:numPr>
        <w:jc w:val="both"/>
      </w:pPr>
      <w:r w:rsidRPr="00CE21A5">
        <w:t>10</w:t>
      </w:r>
      <w:r>
        <w:t> </w:t>
      </w:r>
      <w:r w:rsidRPr="00CE21A5">
        <w:t>000</w:t>
      </w:r>
      <w:r>
        <w:t xml:space="preserve"> подписчиков, которые непосредственно работают в сфере промышленной автоматизации.</w:t>
      </w:r>
    </w:p>
    <w:p w:rsidR="009F49F5" w:rsidRDefault="009F49F5" w:rsidP="00CE21A5">
      <w:pPr>
        <w:pStyle w:val="a3"/>
        <w:numPr>
          <w:ilvl w:val="0"/>
          <w:numId w:val="1"/>
        </w:numPr>
        <w:jc w:val="both"/>
      </w:pPr>
      <w:r>
        <w:t>Постоянный рост аудитории.</w:t>
      </w:r>
    </w:p>
    <w:p w:rsidR="00CE21A5" w:rsidRDefault="00CE21A5" w:rsidP="00CE21A5">
      <w:pPr>
        <w:pStyle w:val="a3"/>
        <w:numPr>
          <w:ilvl w:val="0"/>
          <w:numId w:val="1"/>
        </w:numPr>
        <w:jc w:val="both"/>
      </w:pPr>
      <w:r>
        <w:t xml:space="preserve">Максимальное количество просмотров – в среднем на </w:t>
      </w:r>
      <w:r w:rsidRPr="00CE21A5">
        <w:rPr>
          <w:color w:val="FF0000"/>
        </w:rPr>
        <w:t>__%</w:t>
      </w:r>
      <w:r>
        <w:t xml:space="preserve"> больше, чем у ближайших по показателям аналогичных групп.</w:t>
      </w:r>
    </w:p>
    <w:p w:rsidR="00CE21A5" w:rsidRDefault="00CE21A5" w:rsidP="00CE21A5">
      <w:pPr>
        <w:pStyle w:val="a3"/>
        <w:numPr>
          <w:ilvl w:val="0"/>
          <w:numId w:val="1"/>
        </w:numPr>
        <w:jc w:val="both"/>
      </w:pPr>
      <w:r>
        <w:t xml:space="preserve">Понятная </w:t>
      </w:r>
      <w:r w:rsidR="006A0A73">
        <w:t xml:space="preserve">и прозрачная для Вас </w:t>
      </w:r>
      <w:r>
        <w:t>сегментация подписчиков</w:t>
      </w:r>
      <w:r w:rsidR="006A0A73">
        <w:t xml:space="preserve"> – программисты, конструкторы, наладчики, руководители среднего и высшего звена.</w:t>
      </w:r>
    </w:p>
    <w:p w:rsidR="006A0A73" w:rsidRDefault="006A0A73" w:rsidP="00CE21A5">
      <w:pPr>
        <w:pStyle w:val="a3"/>
        <w:numPr>
          <w:ilvl w:val="0"/>
          <w:numId w:val="1"/>
        </w:numPr>
        <w:jc w:val="both"/>
      </w:pPr>
      <w:r>
        <w:lastRenderedPageBreak/>
        <w:t xml:space="preserve">Комфортная среда, притягивающая пользователей (большая техническая библиотека, техническая поддержка в режиме онлайн, платформа для проведения тендеров для </w:t>
      </w:r>
      <w:proofErr w:type="spellStart"/>
      <w:r>
        <w:t>фрилансеров</w:t>
      </w:r>
      <w:proofErr w:type="spellEnd"/>
      <w:r>
        <w:t xml:space="preserve"> в сфере АСУ ТП).</w:t>
      </w:r>
    </w:p>
    <w:p w:rsidR="006A0A73" w:rsidRPr="00CE21A5" w:rsidRDefault="006A0A73" w:rsidP="006A0A73">
      <w:pPr>
        <w:ind w:firstLine="284"/>
        <w:jc w:val="both"/>
      </w:pPr>
      <w:r>
        <w:t xml:space="preserve">Хотите посмотреть статистику просмотров и сегментацию подписчиков? Вышлем по </w:t>
      </w:r>
      <w:r w:rsidRPr="006A0A73">
        <w:rPr>
          <w:color w:val="0070C0"/>
          <w:u w:val="single"/>
        </w:rPr>
        <w:t>запросу</w:t>
      </w:r>
      <w:r>
        <w:t>!</w:t>
      </w:r>
    </w:p>
    <w:p w:rsidR="00726E05" w:rsidRDefault="006A0A73" w:rsidP="00454862">
      <w:pPr>
        <w:ind w:firstLine="284"/>
        <w:jc w:val="both"/>
      </w:pPr>
      <w:r>
        <w:t>Мы предлагаем:</w:t>
      </w:r>
    </w:p>
    <w:p w:rsidR="006A0A73" w:rsidRDefault="006A0A73" w:rsidP="006A0A73">
      <w:pPr>
        <w:pStyle w:val="a3"/>
        <w:numPr>
          <w:ilvl w:val="0"/>
          <w:numId w:val="1"/>
        </w:numPr>
        <w:jc w:val="both"/>
      </w:pPr>
      <w:r>
        <w:t>Разовые посты с разовой оплатой или периодические размещения за абонентскую плату.</w:t>
      </w:r>
    </w:p>
    <w:p w:rsidR="006A0A73" w:rsidRDefault="006A0A73" w:rsidP="006A0A73">
      <w:pPr>
        <w:pStyle w:val="a3"/>
        <w:numPr>
          <w:ilvl w:val="0"/>
          <w:numId w:val="1"/>
        </w:numPr>
        <w:jc w:val="both"/>
      </w:pPr>
      <w:r>
        <w:t>Закрепление рекламных постов в шапке группы.</w:t>
      </w:r>
    </w:p>
    <w:p w:rsidR="006A0A73" w:rsidRDefault="006A0A73" w:rsidP="006A0A73">
      <w:pPr>
        <w:pStyle w:val="a3"/>
        <w:numPr>
          <w:ilvl w:val="0"/>
          <w:numId w:val="1"/>
        </w:numPr>
        <w:jc w:val="both"/>
      </w:pPr>
      <w:r>
        <w:t>Баннеры на нашем сайте.</w:t>
      </w:r>
    </w:p>
    <w:p w:rsidR="006A0A73" w:rsidRDefault="006A0A73" w:rsidP="006A0A73">
      <w:pPr>
        <w:pStyle w:val="a3"/>
        <w:numPr>
          <w:ilvl w:val="0"/>
          <w:numId w:val="1"/>
        </w:numPr>
        <w:jc w:val="both"/>
      </w:pPr>
      <w:r>
        <w:t>Минимальные цены по сравнению с аналогичными группами.</w:t>
      </w:r>
    </w:p>
    <w:p w:rsidR="006A0A73" w:rsidRPr="00CE21A5" w:rsidRDefault="006A0A73" w:rsidP="006A0A73">
      <w:pPr>
        <w:pStyle w:val="a3"/>
        <w:numPr>
          <w:ilvl w:val="0"/>
          <w:numId w:val="1"/>
        </w:numPr>
        <w:jc w:val="both"/>
      </w:pPr>
      <w:r>
        <w:t>Минимальную стоимость клика на рынке промышленного оборудования.</w:t>
      </w:r>
    </w:p>
    <w:p w:rsidR="00726E05" w:rsidRPr="00CE21A5" w:rsidRDefault="006A0A73" w:rsidP="00454862">
      <w:pPr>
        <w:ind w:firstLine="284"/>
        <w:jc w:val="both"/>
      </w:pPr>
      <w:r>
        <w:t xml:space="preserve">Узнайте тарифные планы по размещению </w:t>
      </w:r>
      <w:r w:rsidRPr="006A0A73">
        <w:rPr>
          <w:color w:val="0070C0"/>
          <w:u w:val="single"/>
        </w:rPr>
        <w:t>в один клик</w:t>
      </w:r>
      <w:r>
        <w:t>!</w:t>
      </w:r>
    </w:p>
    <w:p w:rsidR="002E60EC" w:rsidRDefault="009F49F5" w:rsidP="009F49F5">
      <w:pPr>
        <w:ind w:firstLine="284"/>
        <w:jc w:val="both"/>
      </w:pPr>
      <w:r>
        <w:t xml:space="preserve">Команда </w:t>
      </w:r>
      <w:r>
        <w:rPr>
          <w:lang w:val="en-US"/>
        </w:rPr>
        <w:t>P</w:t>
      </w:r>
      <w:r w:rsidRPr="00CE21A5">
        <w:t>4</w:t>
      </w:r>
      <w:r>
        <w:rPr>
          <w:lang w:val="en-US"/>
        </w:rPr>
        <w:t>B</w:t>
      </w:r>
      <w:r w:rsidRPr="00CE21A5">
        <w:t xml:space="preserve"> – </w:t>
      </w:r>
      <w:r>
        <w:rPr>
          <w:lang w:val="en-US"/>
        </w:rPr>
        <w:t>ASU</w:t>
      </w:r>
      <w:r w:rsidRPr="00CE21A5">
        <w:t>-</w:t>
      </w:r>
      <w:r>
        <w:rPr>
          <w:lang w:val="en-US"/>
        </w:rPr>
        <w:t>TP</w:t>
      </w:r>
      <w:r w:rsidRPr="00CE21A5">
        <w:t>.</w:t>
      </w:r>
      <w:r>
        <w:rPr>
          <w:lang w:val="en-US"/>
        </w:rPr>
        <w:t>SU</w:t>
      </w:r>
      <w:r>
        <w:t xml:space="preserve"> желает Вам лучших клиентов и надежных партнеров.</w:t>
      </w:r>
    </w:p>
    <w:p w:rsidR="009F49F5" w:rsidRPr="009F49F5" w:rsidRDefault="009F49F5" w:rsidP="009F49F5">
      <w:pPr>
        <w:ind w:firstLine="284"/>
        <w:jc w:val="both"/>
      </w:pPr>
      <w:r>
        <w:t>С уважением, _________________</w:t>
      </w:r>
    </w:p>
    <w:sectPr w:rsidR="009F49F5" w:rsidRPr="009F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CB6"/>
    <w:multiLevelType w:val="hybridMultilevel"/>
    <w:tmpl w:val="A992C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7"/>
    <w:rsid w:val="0002378B"/>
    <w:rsid w:val="000B3287"/>
    <w:rsid w:val="002753A4"/>
    <w:rsid w:val="002E1B45"/>
    <w:rsid w:val="002E60EC"/>
    <w:rsid w:val="00327C77"/>
    <w:rsid w:val="00332138"/>
    <w:rsid w:val="00454862"/>
    <w:rsid w:val="00477CB1"/>
    <w:rsid w:val="004D705B"/>
    <w:rsid w:val="004E43C6"/>
    <w:rsid w:val="00632959"/>
    <w:rsid w:val="006A0A73"/>
    <w:rsid w:val="006E19E9"/>
    <w:rsid w:val="006E6253"/>
    <w:rsid w:val="007033B0"/>
    <w:rsid w:val="00726E05"/>
    <w:rsid w:val="00853DE1"/>
    <w:rsid w:val="009335BD"/>
    <w:rsid w:val="009F49F5"/>
    <w:rsid w:val="00B83FCE"/>
    <w:rsid w:val="00CE21A5"/>
    <w:rsid w:val="00D17E9A"/>
    <w:rsid w:val="00E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DF61"/>
  <w15:chartTrackingRefBased/>
  <w15:docId w15:val="{FAF2E3A4-43AE-4761-870C-435B545B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4b_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2019-02-25T15:18:00Z</dcterms:created>
  <dcterms:modified xsi:type="dcterms:W3CDTF">2019-02-25T17:53:00Z</dcterms:modified>
</cp:coreProperties>
</file>