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5" w:rsidRPr="00182508" w:rsidRDefault="004D48B9" w:rsidP="00766FB5">
      <w:pPr>
        <w:pStyle w:val="Normal1"/>
        <w:jc w:val="both"/>
        <w:rPr>
          <w:rFonts w:asciiTheme="majorHAnsi" w:hAnsiTheme="majorHAnsi"/>
          <w:sz w:val="24"/>
          <w:szCs w:val="24"/>
          <w:lang w:val="ru-RU"/>
        </w:rPr>
      </w:pPr>
      <w:r w:rsidRPr="00895065">
        <w:rPr>
          <w:rFonts w:asciiTheme="majorHAnsi" w:hAnsiTheme="majorHAnsi"/>
          <w:sz w:val="24"/>
          <w:szCs w:val="24"/>
          <w:lang w:val="ru-RU"/>
        </w:rPr>
        <w:t>На основании положений статей 146 и 149  Закона о коммерческих организациях ("Служебный вестник Республики Сербии", номер 36/2011, 99/2011, 83/2014 - второй закон и 5/2015) собранием общества с ограниченной ответственностью  "</w:t>
      </w:r>
      <w:r w:rsidRPr="00895065">
        <w:rPr>
          <w:rFonts w:asciiTheme="majorHAnsi" w:hAnsiTheme="majorHAnsi"/>
          <w:color w:val="000000"/>
          <w:sz w:val="24"/>
          <w:szCs w:val="24"/>
          <w:lang w:val="ru-RU"/>
        </w:rPr>
        <w:t>PLATON FINANCE Белград"</w:t>
      </w:r>
      <w:r w:rsidRPr="00895065">
        <w:rPr>
          <w:rFonts w:asciiTheme="majorHAnsi" w:hAnsiTheme="majorHAnsi"/>
          <w:sz w:val="24"/>
          <w:szCs w:val="24"/>
          <w:lang w:val="ru-RU"/>
        </w:rPr>
        <w:t xml:space="preserve"> 17.04.2019 года принято</w:t>
      </w:r>
    </w:p>
    <w:p w:rsidR="00766FB5" w:rsidRPr="00182508" w:rsidRDefault="00DE68EB" w:rsidP="00766FB5">
      <w:pPr>
        <w:pStyle w:val="normalcentar"/>
        <w:rPr>
          <w:rFonts w:ascii="Cambria" w:hAnsi="Cambria"/>
          <w:b/>
          <w:sz w:val="32"/>
          <w:szCs w:val="28"/>
          <w:lang w:val="ru-RU"/>
        </w:rPr>
      </w:pPr>
    </w:p>
    <w:p w:rsidR="00766FB5" w:rsidRPr="00176A97" w:rsidRDefault="004D48B9" w:rsidP="00766FB5">
      <w:pPr>
        <w:pStyle w:val="normalcentar"/>
        <w:rPr>
          <w:rFonts w:ascii="Cambria" w:hAnsi="Cambria"/>
          <w:b/>
          <w:sz w:val="32"/>
          <w:szCs w:val="28"/>
          <w:lang w:val="sr-Cyrl-CS"/>
        </w:rPr>
      </w:pPr>
      <w:r w:rsidRPr="00176A97">
        <w:rPr>
          <w:rFonts w:ascii="Cambria" w:hAnsi="Cambria"/>
          <w:b/>
          <w:sz w:val="32"/>
          <w:szCs w:val="28"/>
          <w:lang w:val="ru-RU"/>
        </w:rPr>
        <w:t>Решение о повышении уставного капитала организации</w:t>
      </w:r>
    </w:p>
    <w:p w:rsidR="00766FB5" w:rsidRDefault="004D48B9" w:rsidP="00766FB5">
      <w:pPr>
        <w:pStyle w:val="clan"/>
        <w:rPr>
          <w:rFonts w:ascii="Cambria" w:hAnsi="Cambria"/>
          <w:lang w:val="sr-Cyrl-CS"/>
        </w:rPr>
      </w:pPr>
      <w:r w:rsidRPr="00D54B16">
        <w:rPr>
          <w:rFonts w:ascii="Cambria" w:hAnsi="Cambria"/>
          <w:lang w:val="ru-RU"/>
        </w:rPr>
        <w:t>Пункт 1.</w:t>
      </w:r>
    </w:p>
    <w:p w:rsidR="00766FB5" w:rsidRDefault="00DE68EB" w:rsidP="00766FB5">
      <w:pPr>
        <w:pStyle w:val="clan"/>
        <w:jc w:val="left"/>
        <w:rPr>
          <w:rFonts w:ascii="Cambria" w:hAnsi="Cambria"/>
          <w:lang w:val="sr-Cyrl-CS"/>
        </w:rPr>
      </w:pPr>
    </w:p>
    <w:p w:rsidR="00766FB5" w:rsidRPr="007E70D9" w:rsidRDefault="004D48B9" w:rsidP="00766FB5">
      <w:pPr>
        <w:pStyle w:val="clan"/>
        <w:jc w:val="both"/>
        <w:rPr>
          <w:rFonts w:ascii="Cambria" w:hAnsi="Cambria" w:cstheme="majorHAnsi"/>
          <w:b w:val="0"/>
          <w:lang w:val="sr-Cyrl-CS"/>
        </w:rPr>
      </w:pPr>
      <w:r w:rsidRPr="007E70D9">
        <w:rPr>
          <w:rFonts w:ascii="Cambria" w:hAnsi="Cambria" w:cstheme="majorHAnsi"/>
          <w:b w:val="0"/>
          <w:lang w:val="ru-RU"/>
        </w:rPr>
        <w:t>Совокупный зарегистрированный уставной наличный капитал организации составляет</w:t>
      </w:r>
      <w:r w:rsidRPr="007E70D9">
        <w:rPr>
          <w:rFonts w:ascii="Cambria" w:hAnsi="Cambria"/>
          <w:b w:val="0"/>
          <w:sz w:val="22"/>
          <w:szCs w:val="22"/>
          <w:lang w:val="ru-RU"/>
        </w:rPr>
        <w:t xml:space="preserve"> 2750379,86 динаров (прописью: два миллиона семьсот пятьдесят тысяч триста семьдесят девять и 86 сотых динара)</w:t>
      </w:r>
    </w:p>
    <w:p w:rsidR="00766FB5" w:rsidRPr="007E70D9" w:rsidRDefault="004D48B9" w:rsidP="00766FB5">
      <w:pPr>
        <w:pStyle w:val="clan"/>
        <w:jc w:val="both"/>
        <w:rPr>
          <w:rFonts w:ascii="Cambria" w:hAnsi="Cambria" w:cstheme="majorHAnsi"/>
          <w:b w:val="0"/>
          <w:lang w:val="sr-Cyrl-CS"/>
        </w:rPr>
      </w:pPr>
      <w:r w:rsidRPr="007E70D9">
        <w:rPr>
          <w:rFonts w:ascii="Cambria" w:hAnsi="Cambria" w:cstheme="majorHAnsi"/>
          <w:b w:val="0"/>
          <w:lang w:val="ru-RU"/>
        </w:rPr>
        <w:t>Совокупная стоимость зарегистрированного уставного безналичного капитала организации составляет  1448775870,00 динаров (авторское право на компьютерную программу под названием "биржевая система Роботрейд")</w:t>
      </w:r>
      <w:r w:rsidRPr="007E70D9">
        <w:rPr>
          <w:rFonts w:ascii="Cambria" w:hAnsi="Cambria" w:cstheme="majorHAnsi"/>
          <w:b w:val="0"/>
          <w:i/>
          <w:lang w:val="ru-RU"/>
        </w:rPr>
        <w:t>,</w:t>
      </w:r>
    </w:p>
    <w:p w:rsidR="00766FB5" w:rsidRPr="007E70D9" w:rsidRDefault="004D48B9" w:rsidP="00766FB5">
      <w:pPr>
        <w:pStyle w:val="clan"/>
        <w:jc w:val="both"/>
        <w:rPr>
          <w:rFonts w:ascii="Cambria" w:hAnsi="Cambria" w:cs="Times New Roman"/>
          <w:b w:val="0"/>
          <w:lang w:val="sr-Cyrl-CS"/>
        </w:rPr>
      </w:pPr>
      <w:r w:rsidRPr="007E70D9">
        <w:rPr>
          <w:rFonts w:ascii="Cambria" w:hAnsi="Cambria"/>
          <w:b w:val="0"/>
          <w:lang w:val="ru-RU"/>
        </w:rPr>
        <w:t>Собрание компании ООО "PLATON FINANCE Белград", регистрационный номер 21190608, зарегистрированной по адресу</w:t>
      </w:r>
      <w:r w:rsidR="00182508">
        <w:rPr>
          <w:rFonts w:ascii="Cambria" w:hAnsi="Cambria"/>
          <w:b w:val="0"/>
          <w:lang w:val="ru-RU"/>
        </w:rPr>
        <w:t>:</w:t>
      </w:r>
      <w:r w:rsidRPr="007E70D9">
        <w:rPr>
          <w:rFonts w:ascii="Cambria" w:hAnsi="Cambria"/>
          <w:b w:val="0"/>
          <w:lang w:val="ru-RU"/>
        </w:rPr>
        <w:t xml:space="preserve"> </w:t>
      </w:r>
      <w:r w:rsidR="00182508">
        <w:rPr>
          <w:rFonts w:ascii="Cambria" w:hAnsi="Cambria"/>
          <w:b w:val="0"/>
          <w:lang w:val="ru-RU"/>
        </w:rPr>
        <w:t xml:space="preserve">г. </w:t>
      </w:r>
      <w:r w:rsidRPr="007E70D9">
        <w:rPr>
          <w:rFonts w:ascii="Cambria" w:hAnsi="Cambria"/>
          <w:b w:val="0"/>
          <w:lang w:val="ru-RU"/>
        </w:rPr>
        <w:t xml:space="preserve">Белград, ул. Царя Лазаря, 5-7, выносит решение о повышении уставного наличного капитала организации в размере 15000000,00 руб. (прописью: пятнадцать миллионов российских рублей) на основании внесения в организацию наличного капитала. </w:t>
      </w:r>
    </w:p>
    <w:p w:rsidR="00766FB5" w:rsidRPr="00E44649" w:rsidRDefault="00DE68EB" w:rsidP="00766FB5">
      <w:pPr>
        <w:pStyle w:val="clan"/>
        <w:jc w:val="both"/>
        <w:rPr>
          <w:rFonts w:asciiTheme="majorHAnsi" w:hAnsiTheme="majorHAnsi"/>
          <w:b w:val="0"/>
          <w:lang w:val="sr-Cyrl-CS"/>
        </w:rPr>
      </w:pPr>
    </w:p>
    <w:p w:rsidR="00766FB5" w:rsidRPr="00D040BC" w:rsidRDefault="004D48B9" w:rsidP="00766FB5">
      <w:pPr>
        <w:pStyle w:val="clan"/>
        <w:jc w:val="left"/>
        <w:rPr>
          <w:rFonts w:asciiTheme="majorHAnsi" w:hAnsiTheme="majorHAnsi"/>
          <w:lang w:val="sr-Cyrl-CS"/>
        </w:rPr>
      </w:pPr>
      <w:r w:rsidRPr="00D040BC">
        <w:rPr>
          <w:rFonts w:asciiTheme="majorHAnsi" w:hAnsiTheme="majorHAnsi"/>
          <w:lang w:val="ru-RU"/>
        </w:rPr>
        <w:t xml:space="preserve">Основанием повышения капитала организации является: </w:t>
      </w:r>
    </w:p>
    <w:p w:rsidR="00766FB5" w:rsidRPr="007E70D9" w:rsidRDefault="004D48B9" w:rsidP="00766FB5">
      <w:pPr>
        <w:pStyle w:val="clan"/>
        <w:jc w:val="both"/>
        <w:rPr>
          <w:rFonts w:ascii="Cambria" w:hAnsi="Cambria"/>
          <w:b w:val="0"/>
          <w:lang w:val="sr-Cyrl-CS"/>
        </w:rPr>
      </w:pPr>
      <w:r w:rsidRPr="007E70D9">
        <w:rPr>
          <w:rFonts w:ascii="Cambria" w:hAnsi="Cambria"/>
          <w:b w:val="0"/>
          <w:lang w:val="ru-RU"/>
        </w:rPr>
        <w:t>Повышение путем наличного внесения единственным членом компании Олегом Соколовым, номер паспорта: 75 2945671, выдан в Российской Федерации, зарегистрирован по адресу: Российская Федерация, г. Москва, ул. Твардовского, 5/1/83.</w:t>
      </w:r>
    </w:p>
    <w:p w:rsidR="00766FB5" w:rsidRPr="00182508" w:rsidRDefault="004D48B9" w:rsidP="00766FB5">
      <w:pPr>
        <w:pStyle w:val="clan"/>
        <w:jc w:val="both"/>
        <w:rPr>
          <w:rFonts w:asciiTheme="majorHAnsi" w:hAnsiTheme="majorHAnsi"/>
          <w:b w:val="0"/>
          <w:lang w:val="ru-RU"/>
        </w:rPr>
      </w:pPr>
      <w:r w:rsidRPr="007E70D9">
        <w:rPr>
          <w:rFonts w:ascii="Cambria" w:hAnsi="Cambria"/>
          <w:b w:val="0"/>
          <w:lang w:val="ru-RU"/>
        </w:rPr>
        <w:t>Уплата наличного капитала будет произведена в срок 6 месяцев со дня вынесения данного решения.</w:t>
      </w:r>
      <w:bookmarkStart w:id="0" w:name="_GoBack"/>
      <w:bookmarkEnd w:id="0"/>
    </w:p>
    <w:p w:rsidR="00766FB5" w:rsidRDefault="004D48B9" w:rsidP="00766FB5">
      <w:pPr>
        <w:pStyle w:val="clan"/>
        <w:rPr>
          <w:rFonts w:ascii="Cambria" w:hAnsi="Cambria"/>
          <w:lang w:val="sr-Cyrl-CS"/>
        </w:rPr>
      </w:pPr>
      <w:r w:rsidRPr="00D54B16">
        <w:rPr>
          <w:rFonts w:ascii="Cambria" w:hAnsi="Cambria"/>
          <w:lang w:val="ru-RU"/>
        </w:rPr>
        <w:t>Пункт 2.</w:t>
      </w:r>
    </w:p>
    <w:p w:rsidR="00766FB5" w:rsidRPr="007E70D9" w:rsidRDefault="004D48B9" w:rsidP="00766FB5">
      <w:pPr>
        <w:pStyle w:val="clan"/>
        <w:jc w:val="both"/>
        <w:rPr>
          <w:rFonts w:ascii="Cambria" w:hAnsi="Cambria" w:cstheme="majorHAnsi"/>
          <w:b w:val="0"/>
          <w:lang w:val="sr-Cyrl-CS"/>
        </w:rPr>
      </w:pPr>
      <w:r w:rsidRPr="007E70D9">
        <w:rPr>
          <w:rFonts w:ascii="Cambria" w:hAnsi="Cambria"/>
          <w:lang w:val="ru-RU"/>
        </w:rPr>
        <w:t xml:space="preserve">Совокупный размер уставного наличного капитала организации после повышения составляет </w:t>
      </w:r>
      <w:r w:rsidRPr="007E70D9">
        <w:rPr>
          <w:rFonts w:ascii="Cambria" w:hAnsi="Cambria"/>
          <w:sz w:val="22"/>
          <w:szCs w:val="22"/>
          <w:lang w:val="ru-RU"/>
        </w:rPr>
        <w:t xml:space="preserve"> 2750379,86 динаров (прописью: два миллиона семьсот пятьдесят тысяч триста семьдесят девять и 86 сотых динаров)</w:t>
      </w:r>
    </w:p>
    <w:p w:rsidR="00766FB5" w:rsidRPr="007E70D9" w:rsidRDefault="004D48B9" w:rsidP="00766FB5">
      <w:pPr>
        <w:pStyle w:val="clan"/>
        <w:jc w:val="both"/>
        <w:rPr>
          <w:rFonts w:ascii="Cambria" w:hAnsi="Cambria"/>
          <w:lang w:val="sr-Cyrl-CS"/>
        </w:rPr>
      </w:pPr>
      <w:r w:rsidRPr="007E70D9">
        <w:rPr>
          <w:rFonts w:ascii="Cambria" w:hAnsi="Cambria"/>
          <w:lang w:val="ru-RU"/>
        </w:rPr>
        <w:t>и 15000000,00 руб (прописью: пятнадцать миллионов российских рублей).</w:t>
      </w:r>
    </w:p>
    <w:p w:rsidR="00766FB5" w:rsidRPr="007E70D9" w:rsidRDefault="004D48B9" w:rsidP="00766FB5">
      <w:pPr>
        <w:pStyle w:val="clan"/>
        <w:jc w:val="both"/>
        <w:rPr>
          <w:rFonts w:ascii="Cambria" w:hAnsi="Cambria"/>
          <w:lang w:val="sr-Cyrl-CS"/>
        </w:rPr>
      </w:pPr>
      <w:r w:rsidRPr="007E70D9">
        <w:rPr>
          <w:rFonts w:ascii="Cambria" w:hAnsi="Cambria"/>
          <w:lang w:val="sr-Cyrl-CS"/>
        </w:rPr>
        <w:lastRenderedPageBreak/>
        <w:t xml:space="preserve"> </w:t>
      </w:r>
    </w:p>
    <w:p w:rsidR="00766FB5" w:rsidRPr="002716FB" w:rsidRDefault="004D48B9" w:rsidP="00766FB5">
      <w:pPr>
        <w:pStyle w:val="Normal1"/>
        <w:jc w:val="center"/>
        <w:rPr>
          <w:rFonts w:ascii="Cambria" w:hAnsi="Cambria"/>
          <w:b/>
          <w:sz w:val="24"/>
          <w:szCs w:val="24"/>
          <w:lang w:val="sr-Cyrl-CS"/>
        </w:rPr>
      </w:pPr>
      <w:r w:rsidRPr="00D54B16">
        <w:rPr>
          <w:rFonts w:ascii="Cambria" w:hAnsi="Cambria"/>
          <w:b/>
          <w:sz w:val="24"/>
          <w:szCs w:val="24"/>
          <w:lang w:val="ru-RU"/>
        </w:rPr>
        <w:t>Пункт 3.</w:t>
      </w:r>
    </w:p>
    <w:p w:rsidR="00766FB5" w:rsidRPr="00D54B16" w:rsidRDefault="004D48B9" w:rsidP="00766FB5">
      <w:pPr>
        <w:pStyle w:val="Normal1"/>
        <w:rPr>
          <w:rFonts w:ascii="Cambria" w:hAnsi="Cambria"/>
          <w:sz w:val="24"/>
          <w:szCs w:val="24"/>
          <w:lang w:val="sr-Cyrl-CS"/>
        </w:rPr>
      </w:pPr>
      <w:r w:rsidRPr="00D54B16">
        <w:rPr>
          <w:rFonts w:ascii="Cambria" w:hAnsi="Cambria"/>
          <w:sz w:val="24"/>
          <w:szCs w:val="24"/>
          <w:lang w:val="ru-RU"/>
        </w:rPr>
        <w:t>Величина капитала, распределенная на членов компании после его увеличения, составляет:</w:t>
      </w:r>
    </w:p>
    <w:p w:rsidR="00766FB5" w:rsidRPr="00C04971" w:rsidRDefault="004D48B9" w:rsidP="00766FB5">
      <w:pPr>
        <w:numPr>
          <w:ilvl w:val="0"/>
          <w:numId w:val="1"/>
        </w:numPr>
        <w:ind w:right="-23"/>
        <w:rPr>
          <w:rFonts w:ascii="Cambria" w:hAnsi="Cambria"/>
          <w:lang w:val="sr-Cyrl-CS"/>
        </w:rPr>
      </w:pPr>
      <w:r w:rsidRPr="00C04971">
        <w:rPr>
          <w:rStyle w:val="Emphasis"/>
          <w:rFonts w:ascii="Cambria" w:hAnsi="Cambria"/>
          <w:i w:val="0"/>
          <w:lang w:val="ru-RU"/>
        </w:rPr>
        <w:t xml:space="preserve"> Олег Соколов</w:t>
      </w:r>
      <w:r w:rsidRPr="00C04971">
        <w:rPr>
          <w:rStyle w:val="Emphasis"/>
          <w:rFonts w:ascii="Cambria" w:hAnsi="Cambria"/>
          <w:lang w:val="ru-RU"/>
        </w:rPr>
        <w:t xml:space="preserve">, </w:t>
      </w:r>
      <w:r w:rsidRPr="00C04971">
        <w:rPr>
          <w:rFonts w:asciiTheme="majorHAnsi" w:hAnsiTheme="majorHAnsi"/>
          <w:color w:val="000000"/>
          <w:lang w:val="ru-RU"/>
        </w:rPr>
        <w:t>зарегистрирован в Российской Федерации по адресу: г. Москва, ул. Твардовского, 5/1/83</w:t>
      </w:r>
      <w:r w:rsidRPr="00C04971">
        <w:rPr>
          <w:rStyle w:val="Emphasis"/>
          <w:rFonts w:ascii="Cambria" w:hAnsi="Cambria"/>
          <w:lang w:val="ru-RU"/>
        </w:rPr>
        <w:t xml:space="preserve">, </w:t>
      </w:r>
      <w:r w:rsidRPr="00C04971">
        <w:rPr>
          <w:rFonts w:asciiTheme="majorHAnsi" w:hAnsiTheme="majorHAnsi"/>
          <w:color w:val="000000"/>
          <w:lang w:val="ru-RU"/>
        </w:rPr>
        <w:t>паспорт номер 75 2945671, страна выдачи - Российская Федерация,</w:t>
      </w:r>
    </w:p>
    <w:p w:rsidR="00766FB5" w:rsidRPr="00C04971" w:rsidRDefault="00DE68EB" w:rsidP="00766FB5">
      <w:pPr>
        <w:ind w:left="502" w:right="-23"/>
        <w:rPr>
          <w:rStyle w:val="Emphasis"/>
          <w:rFonts w:ascii="Cambria" w:hAnsi="Cambria"/>
          <w:lang w:val="sr-Cyrl-CS"/>
        </w:rPr>
      </w:pPr>
    </w:p>
    <w:p w:rsidR="00182508" w:rsidRDefault="004D48B9" w:rsidP="00766FB5">
      <w:pPr>
        <w:ind w:left="502" w:right="-23"/>
        <w:rPr>
          <w:rFonts w:asciiTheme="majorHAnsi" w:hAnsiTheme="majorHAnsi" w:cstheme="majorHAnsi"/>
          <w:lang w:val="ru-RU"/>
        </w:rPr>
      </w:pPr>
      <w:r w:rsidRPr="007E70D9">
        <w:rPr>
          <w:rFonts w:asciiTheme="majorHAnsi" w:hAnsiTheme="majorHAnsi" w:cstheme="majorHAnsi"/>
          <w:lang w:val="ru-RU"/>
        </w:rPr>
        <w:t xml:space="preserve"> заявленный наличный капитал: </w:t>
      </w:r>
      <w:r w:rsidRPr="007E70D9">
        <w:rPr>
          <w:rFonts w:ascii="Cambria" w:hAnsi="Cambria"/>
          <w:sz w:val="22"/>
          <w:szCs w:val="22"/>
          <w:lang w:val="ru-RU"/>
        </w:rPr>
        <w:t>2750379,86</w:t>
      </w:r>
      <w:r w:rsidRPr="007E70D9">
        <w:rPr>
          <w:rFonts w:asciiTheme="majorHAnsi" w:hAnsiTheme="majorHAnsi" w:cstheme="majorHAnsi"/>
          <w:lang w:val="ru-RU"/>
        </w:rPr>
        <w:t xml:space="preserve"> динаров, 15000000,00 российских рублей, </w:t>
      </w:r>
    </w:p>
    <w:p w:rsidR="00766FB5" w:rsidRPr="007E70D9" w:rsidRDefault="004D48B9" w:rsidP="00766FB5">
      <w:pPr>
        <w:ind w:left="502" w:right="-23"/>
        <w:rPr>
          <w:rFonts w:asciiTheme="majorHAnsi" w:hAnsiTheme="majorHAnsi" w:cstheme="majorHAnsi"/>
          <w:lang w:val="sr-Cyrl-CS"/>
        </w:rPr>
      </w:pPr>
      <w:r w:rsidRPr="007E70D9">
        <w:rPr>
          <w:rFonts w:asciiTheme="majorHAnsi" w:hAnsiTheme="majorHAnsi" w:cstheme="majorHAnsi"/>
          <w:lang w:val="ru-RU"/>
        </w:rPr>
        <w:t xml:space="preserve">уплаченный наличный капитал: </w:t>
      </w:r>
      <w:r w:rsidRPr="007E70D9">
        <w:rPr>
          <w:rFonts w:ascii="Cambria" w:hAnsi="Cambria"/>
          <w:sz w:val="22"/>
          <w:szCs w:val="22"/>
          <w:lang w:val="ru-RU"/>
        </w:rPr>
        <w:t>2750379,86</w:t>
      </w:r>
      <w:r w:rsidR="00182508">
        <w:rPr>
          <w:rFonts w:ascii="Cambria" w:hAnsi="Cambria"/>
          <w:sz w:val="22"/>
          <w:szCs w:val="22"/>
          <w:lang w:val="ru-RU"/>
        </w:rPr>
        <w:t xml:space="preserve"> </w:t>
      </w:r>
      <w:r w:rsidRPr="007E70D9">
        <w:rPr>
          <w:rFonts w:asciiTheme="majorHAnsi" w:hAnsiTheme="majorHAnsi" w:cstheme="majorHAnsi"/>
          <w:lang w:val="ru-RU"/>
        </w:rPr>
        <w:t>динаров, 15000000,00 российских рублей</w:t>
      </w:r>
    </w:p>
    <w:p w:rsidR="00766FB5" w:rsidRPr="00E408F2" w:rsidRDefault="004D48B9" w:rsidP="00766FB5">
      <w:pPr>
        <w:pStyle w:val="Normal1"/>
        <w:ind w:left="142" w:right="-23"/>
        <w:jc w:val="both"/>
        <w:rPr>
          <w:rFonts w:ascii="Cambria" w:hAnsi="Cambria"/>
          <w:sz w:val="24"/>
          <w:szCs w:val="24"/>
          <w:lang w:val="sr-Cyrl-CS"/>
        </w:rPr>
      </w:pPr>
      <w:r w:rsidRPr="00D54B16">
        <w:rPr>
          <w:rFonts w:ascii="Cambria" w:hAnsi="Cambria"/>
          <w:sz w:val="24"/>
          <w:szCs w:val="24"/>
          <w:lang w:val="ru-RU"/>
        </w:rPr>
        <w:t xml:space="preserve"> заявленный безналичный капитал: 1448775870,00 динаров, внесенный безналичный капитал: 1448775870,00 динаров (</w:t>
      </w:r>
      <w:r w:rsidRPr="00C85CBD">
        <w:rPr>
          <w:rFonts w:asciiTheme="majorHAnsi" w:hAnsiTheme="majorHAnsi"/>
          <w:color w:val="000000"/>
          <w:sz w:val="24"/>
          <w:szCs w:val="24"/>
          <w:lang w:val="ru-RU"/>
        </w:rPr>
        <w:t>авторское право на компьютерную программу под названием "биржевая система Роботрейд"</w:t>
      </w:r>
      <w:r w:rsidRPr="00C04971">
        <w:rPr>
          <w:rFonts w:asciiTheme="majorHAnsi" w:hAnsiTheme="majorHAnsi"/>
          <w:b/>
          <w:color w:val="000000"/>
          <w:sz w:val="24"/>
          <w:szCs w:val="24"/>
          <w:lang w:val="ru-RU"/>
        </w:rPr>
        <w:t>)</w:t>
      </w:r>
      <w:r w:rsidR="00182508">
        <w:rPr>
          <w:rFonts w:asciiTheme="majorHAnsi" w:hAnsiTheme="majorHAnsi"/>
          <w:color w:val="000000"/>
          <w:sz w:val="24"/>
          <w:szCs w:val="24"/>
          <w:lang w:val="ru-RU"/>
        </w:rPr>
        <w:t>,</w:t>
      </w:r>
      <w:r w:rsidRPr="00D54B16">
        <w:rPr>
          <w:rFonts w:ascii="Cambria" w:hAnsi="Cambria"/>
          <w:sz w:val="24"/>
          <w:szCs w:val="24"/>
          <w:lang w:val="ru-RU"/>
        </w:rPr>
        <w:t xml:space="preserve">  </w:t>
      </w:r>
    </w:p>
    <w:p w:rsidR="00766FB5" w:rsidRDefault="004D48B9" w:rsidP="00766FB5">
      <w:pPr>
        <w:pStyle w:val="Normal1"/>
        <w:ind w:left="142" w:right="-23"/>
        <w:rPr>
          <w:rFonts w:ascii="Cambria" w:hAnsi="Cambria"/>
          <w:sz w:val="24"/>
          <w:szCs w:val="24"/>
          <w:lang w:val="sr-Cyrl-CS"/>
        </w:rPr>
      </w:pPr>
      <w:r w:rsidRPr="00D54B16">
        <w:rPr>
          <w:rFonts w:ascii="Cambria" w:hAnsi="Cambria"/>
          <w:sz w:val="24"/>
          <w:szCs w:val="24"/>
          <w:lang w:val="ru-RU"/>
        </w:rPr>
        <w:t>что составляет 100% долю в совокупном уставном капитале организации.</w:t>
      </w:r>
    </w:p>
    <w:p w:rsidR="00766FB5" w:rsidRPr="002716FB" w:rsidRDefault="004D48B9" w:rsidP="00766FB5">
      <w:pPr>
        <w:pStyle w:val="clan"/>
        <w:rPr>
          <w:rFonts w:ascii="Cambria" w:hAnsi="Cambria"/>
          <w:lang w:val="sr-Cyrl-CS"/>
        </w:rPr>
      </w:pPr>
      <w:r w:rsidRPr="00D54B16">
        <w:rPr>
          <w:rFonts w:ascii="Cambria" w:hAnsi="Cambria"/>
          <w:lang w:val="ru-RU"/>
        </w:rPr>
        <w:t>Пункт 4.</w:t>
      </w:r>
    </w:p>
    <w:p w:rsidR="00766FB5" w:rsidRPr="00C04971" w:rsidRDefault="004D48B9" w:rsidP="00766FB5">
      <w:pPr>
        <w:pStyle w:val="clan"/>
        <w:jc w:val="both"/>
        <w:rPr>
          <w:rFonts w:ascii="Cambria" w:hAnsi="Cambria"/>
          <w:lang w:val="sr-Cyrl-CS"/>
        </w:rPr>
      </w:pPr>
      <w:r w:rsidRPr="00263A04">
        <w:rPr>
          <w:rFonts w:ascii="Cambria" w:hAnsi="Cambria"/>
          <w:b w:val="0"/>
          <w:lang w:val="ru-RU"/>
        </w:rPr>
        <w:t xml:space="preserve">Решение о повышении уставного капитала компании регистрируется в соответствии с законом о регистрации </w:t>
      </w:r>
      <w:r w:rsidRPr="00D54B16">
        <w:rPr>
          <w:rFonts w:ascii="Cambria" w:hAnsi="Cambria"/>
          <w:lang w:val="ru-RU"/>
        </w:rPr>
        <w:t>,</w:t>
      </w:r>
      <w:r w:rsidRPr="00263A04">
        <w:rPr>
          <w:rFonts w:ascii="Cambria" w:hAnsi="Cambria"/>
          <w:b w:val="0"/>
          <w:lang w:val="ru-RU"/>
        </w:rPr>
        <w:t xml:space="preserve"> в течение шести месяцев со дня принятия решения.</w:t>
      </w:r>
    </w:p>
    <w:p w:rsidR="00766FB5" w:rsidRDefault="004D48B9" w:rsidP="00766FB5">
      <w:pPr>
        <w:pStyle w:val="clan"/>
        <w:rPr>
          <w:rFonts w:ascii="Cambria" w:hAnsi="Cambria"/>
          <w:lang w:val="sr-Cyrl-CS"/>
        </w:rPr>
      </w:pPr>
      <w:r w:rsidRPr="00D54B16">
        <w:rPr>
          <w:rFonts w:ascii="Cambria" w:hAnsi="Cambria"/>
          <w:lang w:val="ru-RU"/>
        </w:rPr>
        <w:t>Пункт 5.</w:t>
      </w:r>
    </w:p>
    <w:p w:rsidR="00766FB5" w:rsidRDefault="004D48B9" w:rsidP="00766FB5">
      <w:pPr>
        <w:pStyle w:val="clan"/>
        <w:jc w:val="both"/>
        <w:rPr>
          <w:rFonts w:ascii="Times New Roman" w:hAnsi="Times New Roman" w:cs="Times New Roman"/>
          <w:b w:val="0"/>
          <w:lang w:val="sr-Cyrl-CS"/>
        </w:rPr>
      </w:pPr>
      <w:r w:rsidRPr="00D54B16">
        <w:rPr>
          <w:rFonts w:ascii="Times New Roman" w:hAnsi="Times New Roman" w:cs="Times New Roman"/>
          <w:b w:val="0"/>
          <w:lang w:val="ru-RU"/>
        </w:rPr>
        <w:t>Уставной капитал компании считается увеличенным начиная со дня регистрации решения о увеличении уставного капитала.</w:t>
      </w:r>
    </w:p>
    <w:p w:rsidR="00766FB5" w:rsidRDefault="00DE68EB" w:rsidP="00766FB5">
      <w:pPr>
        <w:pStyle w:val="clan"/>
        <w:jc w:val="left"/>
        <w:rPr>
          <w:rFonts w:ascii="Times New Roman" w:hAnsi="Times New Roman" w:cs="Times New Roman"/>
          <w:b w:val="0"/>
          <w:lang w:val="sr-Cyrl-CS"/>
        </w:rPr>
      </w:pPr>
    </w:p>
    <w:p w:rsidR="00766FB5" w:rsidRPr="00FC07A2" w:rsidRDefault="00DE68EB" w:rsidP="00766FB5">
      <w:pPr>
        <w:pStyle w:val="clan"/>
        <w:jc w:val="left"/>
        <w:rPr>
          <w:rFonts w:ascii="Times New Roman" w:hAnsi="Times New Roman" w:cs="Times New Roman"/>
          <w:b w:val="0"/>
          <w:lang w:val="sr-Cyrl-CS"/>
        </w:rPr>
      </w:pPr>
    </w:p>
    <w:p w:rsidR="00766FB5" w:rsidRPr="00E92BCA" w:rsidRDefault="004D48B9" w:rsidP="00766FB5">
      <w:pPr>
        <w:pStyle w:val="clan"/>
        <w:ind w:left="5664" w:firstLine="708"/>
        <w:rPr>
          <w:rFonts w:ascii="Cambria" w:hAnsi="Cambria"/>
          <w:b w:val="0"/>
          <w:lang w:val="sr-Latn-CS"/>
        </w:rPr>
      </w:pPr>
      <w:r w:rsidRPr="00E92BCA">
        <w:rPr>
          <w:rFonts w:ascii="Cambria" w:hAnsi="Cambria"/>
          <w:b w:val="0"/>
          <w:lang w:val="ru-RU"/>
        </w:rPr>
        <w:t>За собрание</w:t>
      </w:r>
    </w:p>
    <w:p w:rsidR="00766FB5" w:rsidRDefault="004D48B9" w:rsidP="00766FB5">
      <w:pPr>
        <w:pStyle w:val="clan"/>
        <w:ind w:left="5664" w:firstLine="708"/>
        <w:rPr>
          <w:rFonts w:ascii="Cambria" w:hAnsi="Cambria"/>
          <w:b w:val="0"/>
          <w:lang w:val="sr-Cyrl-CS"/>
        </w:rPr>
      </w:pPr>
      <w:r w:rsidRPr="00E92BCA">
        <w:rPr>
          <w:rFonts w:ascii="Cambria" w:hAnsi="Cambria"/>
          <w:b w:val="0"/>
          <w:lang w:val="ru-RU"/>
        </w:rPr>
        <w:t xml:space="preserve">Председатель собрания:  </w:t>
      </w:r>
    </w:p>
    <w:p w:rsidR="00766FB5" w:rsidRPr="00C04971" w:rsidRDefault="00DE68EB" w:rsidP="00766FB5">
      <w:pPr>
        <w:pStyle w:val="clan"/>
        <w:ind w:left="5664" w:firstLine="708"/>
        <w:rPr>
          <w:rFonts w:ascii="Cambria" w:hAnsi="Cambria"/>
          <w:b w:val="0"/>
          <w:lang w:val="sr-Cyrl-CS"/>
        </w:rPr>
      </w:pPr>
    </w:p>
    <w:p w:rsidR="00766FB5" w:rsidRPr="00C04971" w:rsidRDefault="004D48B9" w:rsidP="00766FB5">
      <w:pPr>
        <w:pStyle w:val="clan"/>
        <w:ind w:left="5664" w:firstLine="708"/>
        <w:jc w:val="right"/>
        <w:rPr>
          <w:rFonts w:ascii="Cambria" w:hAnsi="Cambria"/>
          <w:b w:val="0"/>
          <w:lang w:val="sr-Cyrl-CS"/>
        </w:rPr>
      </w:pPr>
      <w:r w:rsidRPr="00C04971">
        <w:rPr>
          <w:rFonts w:ascii="Cambria" w:hAnsi="Cambria"/>
          <w:b w:val="0"/>
          <w:lang w:val="ru-RU"/>
        </w:rPr>
        <w:t>_________________________________</w:t>
      </w:r>
    </w:p>
    <w:p w:rsidR="00596B09" w:rsidRPr="00766FB5" w:rsidRDefault="004D48B9" w:rsidP="00182508">
      <w:pPr>
        <w:pStyle w:val="Normal1"/>
        <w:rPr>
          <w:lang w:val="sr-Cyrl-CS"/>
        </w:rPr>
      </w:pPr>
      <w:r w:rsidRPr="007E70D9">
        <w:rPr>
          <w:lang w:val="ru-RU"/>
        </w:rPr>
        <w:t xml:space="preserve">                                                                                                                         </w:t>
      </w:r>
      <w:r w:rsidRPr="008917ED">
        <w:rPr>
          <w:rFonts w:asciiTheme="majorHAnsi" w:hAnsiTheme="majorHAnsi"/>
          <w:sz w:val="24"/>
          <w:szCs w:val="24"/>
          <w:lang w:val="ru-RU"/>
        </w:rPr>
        <w:t>Олег Соколов</w:t>
      </w:r>
    </w:p>
    <w:sectPr w:rsidR="00596B09" w:rsidRPr="00766FB5" w:rsidSect="00B632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EB" w:rsidRDefault="00DE68EB" w:rsidP="00D25A81">
      <w:r>
        <w:separator/>
      </w:r>
    </w:p>
  </w:endnote>
  <w:endnote w:type="continuationSeparator" w:id="1">
    <w:p w:rsidR="00DE68EB" w:rsidRDefault="00DE68EB" w:rsidP="00D2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640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6BB" w:rsidRDefault="00EB77DB">
        <w:pPr>
          <w:pStyle w:val="Footer"/>
          <w:jc w:val="right"/>
        </w:pPr>
        <w:r>
          <w:fldChar w:fldCharType="begin"/>
        </w:r>
        <w:r w:rsidR="004D48B9">
          <w:instrText xml:space="preserve"> PAGE   \* MERGEFORMAT </w:instrText>
        </w:r>
        <w:r>
          <w:fldChar w:fldCharType="separate"/>
        </w:r>
        <w:r w:rsidR="003B1C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6BB" w:rsidRDefault="00DE6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EB" w:rsidRDefault="00DE68EB" w:rsidP="00D25A81">
      <w:r>
        <w:separator/>
      </w:r>
    </w:p>
  </w:footnote>
  <w:footnote w:type="continuationSeparator" w:id="1">
    <w:p w:rsidR="00DE68EB" w:rsidRDefault="00DE68EB" w:rsidP="00D25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DB0"/>
    <w:multiLevelType w:val="hybridMultilevel"/>
    <w:tmpl w:val="0DFCF676"/>
    <w:lvl w:ilvl="0" w:tplc="9A181AF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3A961056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58773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A7A2A12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3AD2F0AC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822684A2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CA6AD678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79B4719E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A5C7CAE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A81"/>
    <w:rsid w:val="00182508"/>
    <w:rsid w:val="003B1CE9"/>
    <w:rsid w:val="004D48B9"/>
    <w:rsid w:val="00D25A81"/>
    <w:rsid w:val="00DE68EB"/>
    <w:rsid w:val="00EB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766FB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uiPriority w:val="99"/>
    <w:rsid w:val="00766FB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uiPriority w:val="99"/>
    <w:rsid w:val="00766FB5"/>
    <w:pPr>
      <w:spacing w:before="240" w:after="120"/>
      <w:jc w:val="center"/>
    </w:pPr>
    <w:rPr>
      <w:rFonts w:ascii="Arial" w:hAnsi="Arial" w:cs="Arial"/>
      <w:b/>
      <w:bCs/>
    </w:rPr>
  </w:style>
  <w:style w:type="character" w:styleId="Emphasis">
    <w:name w:val="Emphasis"/>
    <w:basedOn w:val="DefaultParagraphFont"/>
    <w:uiPriority w:val="99"/>
    <w:qFormat/>
    <w:rsid w:val="00766FB5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unhideWhenUsed/>
    <w:rsid w:val="00766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F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2446</Characters>
  <Application>Microsoft Office Word</Application>
  <DocSecurity>0</DocSecurity>
  <Lines>62</Lines>
  <Paragraphs>27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</cp:revision>
  <dcterms:created xsi:type="dcterms:W3CDTF">2019-04-17T19:12:00Z</dcterms:created>
  <dcterms:modified xsi:type="dcterms:W3CDTF">2019-04-18T19:20:00Z</dcterms:modified>
</cp:coreProperties>
</file>