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E" w:rsidRP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Диваны книжкой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Диваны с трансформационным механизмом "книжка" традиционно пользуются большой популярностью по всему миру. Это легко объясняется следующими аспектами. Во-первых, все диваны, наделенные таким механизмом, компактны по своим размерам, что позволяет ими меблировать даже малогабаритные комнаты. Во-вторых, диваны-книжки просто и легко трансформируются из положения "диван" в положение "кровать" и наоборот. Данный факт обуславливает надежность диванов-книжек в ежедневной эксплуатации, так как используемый в них механизм практически не ломается. В-третьих, они являются привлекательным по цене изделием, в котором соотношение цена-качество оптимально. В этой связи производители и продавцы диванов-книжек ориентируются на самый широкий сегмент рынка.</w:t>
      </w: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Давайте посмотрим на то, что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 себя представляет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механизм трансформации "книжка". Сначала необходимо выдвинуть сидение дивана вперед, затем его спинку переместить в горизонтальное положение до характерного щелчка. Как видите, это просто. Следует помнить о том, что диваны-книжки нельзя ставить вплотную к стене помещения, так как это сделает невозможным процесс трансформации. В усовершенствованных моделях появилась возможность регулировать уровень наклона изголовья дивана, когда он сложен. Также на мебельном рынке существует механизм трансформации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еврокнижка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который всего за два движения, как и механизм "книжка", позволяет разложить диван в кровать. Необходимо выдвинуть на себя за специальную лямку сидение дивана и перевести его спинку в горизонтальное положение, опустив ее в образовавшееся свободное пространство. Данная процедура не требует больших физических усилий, так как перекатные ролики, которые являются деталью этого механизма, плавно перемещаясь по прочным направляющим из натурального дерева и не испытывая на себе большой нагрузки, обеспечивают легкость передвижения. Главным плюсом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диванов-еврокнижек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сравнению с обычными книжками является наличие идеально ровного и просторного спального места. Также все модели диванов с механизмом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еврокнижка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 можно ставить вплотную к стене помещения. Это позволяет эффективнее использовать жизненное пространство в стесненных условиях городских квартир.</w:t>
      </w: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нашем сайте вы можете купить дешево диваны-книжки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еврокнижки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 выборе любого дивана следует учитывать особенности интерьера того помещения, в которое предполагается его поместить. Для максимально гармоничного сочетания необходимо выбрать цвет и фактуру обивочного материала, что можно сделать также здесь. Если вы собираетесь спать на диване каждый день, то будет разумно обратить внимание на наполнитель спального места. В данный момент времени большинство моделей диванов оснащаются наполнителями из пружинных блоков,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пенополиуретана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(поролон),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синтепона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латоксного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напыления и </w:t>
      </w:r>
      <w:r w:rsidRPr="00EA510E">
        <w:rPr>
          <w:rFonts w:ascii="Times New Roman" w:hAnsi="Times New Roman" w:cs="Times New Roman"/>
          <w:sz w:val="24"/>
          <w:szCs w:val="24"/>
        </w:rPr>
        <w:t xml:space="preserve">волокна </w:t>
      </w:r>
      <w:proofErr w:type="spellStart"/>
      <w:r w:rsidRPr="00EA510E">
        <w:rPr>
          <w:rFonts w:ascii="Times New Roman" w:hAnsi="Times New Roman" w:cs="Times New Roman"/>
          <w:sz w:val="24"/>
          <w:szCs w:val="24"/>
        </w:rPr>
        <w:t>холлофайбер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Одним из самых надежных наполнителей спального места считаются пружинные блоки, которые обеспечивают длительный срок эксплуатации (более десяти лет). Среди диванов-книжек 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еврокнижек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есть можно купить недорого модели с ортопедическими латами, которые способствуют полноценному ночному сну или расслабляющему отдыху и обладают лечебным эффектом. </w:t>
      </w: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Также следует обращать внимание на каркас дивана, так как от него зависит его долговечность и устойчивость. Он может быть сделан из деревянного бруса, металла (в основном сталь) или из комбинации дерева и ДСП (древесно-стружечная плита). Уместно знать, что в более дорогих моделях деревянный каркас изготавливается из дуба или сосны, в более дешевых - из хвойных пород деревьев. Все материалы, которые использованы 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производстве той или иной модели соответствуют стандартам качества Российской Федерации. </w:t>
      </w:r>
    </w:p>
    <w:p w:rsidR="00EA510E" w:rsidRDefault="00EA510E" w:rsidP="00EA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53815" w:rsidRDefault="00553815"/>
    <w:sectPr w:rsidR="00553815" w:rsidSect="002E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C4B"/>
    <w:rsid w:val="00035C4B"/>
    <w:rsid w:val="002E083D"/>
    <w:rsid w:val="00553815"/>
    <w:rsid w:val="00EA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2010-10-21T13:30:00Z</dcterms:created>
  <dcterms:modified xsi:type="dcterms:W3CDTF">2010-10-21T13:33:00Z</dcterms:modified>
</cp:coreProperties>
</file>