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FD" w:rsidRDefault="007977FD" w:rsidP="007977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Автор Марк Шуберт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hyperlink r:id="rId5" w:history="1">
        <w:r w:rsidR="00D6313D" w:rsidRPr="00540673">
          <w:rPr>
            <w:rStyle w:val="a3"/>
          </w:rPr>
          <w:t>https://freelance.ru/marcshubert</w:t>
        </w:r>
      </w:hyperlink>
      <w:r w:rsidR="00D6313D">
        <w:tab/>
      </w:r>
    </w:p>
    <w:p w:rsidR="007977FD" w:rsidRDefault="007977FD" w:rsidP="007977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>
          <w:rPr>
            <w:rStyle w:val="a3"/>
            <w:lang w:val="en-US"/>
          </w:rPr>
          <w:t>marc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shubert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97468F" w:rsidRDefault="00F52970" w:rsidP="00F52970">
      <w:pPr>
        <w:ind w:left="2832" w:firstLine="708"/>
        <w:jc w:val="right"/>
      </w:pPr>
      <w:r>
        <w:tab/>
      </w:r>
      <w:r w:rsidR="00686C01">
        <w:t>Статья с цифрой</w:t>
      </w:r>
      <w:r w:rsidR="007977FD">
        <w:tab/>
      </w:r>
      <w:r w:rsidR="00B14128">
        <w:tab/>
      </w:r>
      <w:r w:rsidR="00B14128">
        <w:tab/>
      </w:r>
      <w:r w:rsidR="00B14128">
        <w:tab/>
      </w:r>
    </w:p>
    <w:p w:rsidR="007977FD" w:rsidRDefault="007977FD" w:rsidP="007977F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30B4" w:rsidRDefault="001830B4" w:rsidP="007977FD">
      <w:pPr>
        <w:rPr>
          <w:sz w:val="28"/>
          <w:szCs w:val="28"/>
        </w:rPr>
      </w:pPr>
    </w:p>
    <w:p w:rsidR="00AA6558" w:rsidRDefault="00AA6558" w:rsidP="00AA65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558" w:rsidRDefault="00AA6558" w:rsidP="00AA655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 фактов из истории Сталинградского сражения</w:t>
      </w:r>
    </w:p>
    <w:p w:rsidR="00AA6558" w:rsidRDefault="00AA6558" w:rsidP="00AA65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A6558" w:rsidRDefault="00AA6558" w:rsidP="00AA65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Сражение за Сталинград – самое важное и самое ожесточенное сражение в великой войне против  Германии Гитлера. Оно явилось переломным в борьбе с мировым фашизмом. Битва, положившая начало краха мечты Гитлера и его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саратников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мировом господстве.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Как бы не пыталась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пропаганда на Западе переделать историю, с фактами не поспоришь.</w:t>
      </w:r>
    </w:p>
    <w:p w:rsidR="00AA6558" w:rsidRDefault="00AA6558" w:rsidP="00AA65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 есть факты в истории битвы за Сталинград, о которых,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возможно многие не знают.</w:t>
      </w:r>
    </w:p>
    <w:p w:rsidR="00AA6558" w:rsidRDefault="00AA6558" w:rsidP="00AA655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Зачем немцам Сталинград?</w:t>
      </w:r>
    </w:p>
    <w:p w:rsidR="00AA6558" w:rsidRDefault="00AA6558" w:rsidP="00AA655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Главной причиной столь кровопролитной битвы за Сталинград было не только название города, но и намерение немцев защитить с севера немецкую армию, направленную к богатому нефтью Каспию.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Германская армия сильно нуждалась в нефти.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Запасы нефти, поступавшие в основном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из Румынии были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исходе.</w:t>
      </w:r>
    </w:p>
    <w:p w:rsidR="00AA6558" w:rsidRDefault="00AA6558" w:rsidP="00AA655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Приказ, которого не было</w:t>
      </w:r>
    </w:p>
    <w:p w:rsidR="00AA6558" w:rsidRDefault="00AA6558" w:rsidP="00AA655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под номером 227,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подписанный Сталиным 28 июля 1942года все знают как приказ “ Ни шагу назад!”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вот был ли приказ об эвакуации мирного населения? Мнения историков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разное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коли мирных граждан все-таки не эвакуировали, то и приказа об эвакуации, скорее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всего, не было. Ведь не выполнить приказ Сталина было невозможно. Более того многие считают, что Сталин запретил Секретарю Сталинградского обкома провести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эвакуацию мирных жителей по причине того, что солдаты будут лучше стараться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защищать город, защищая  население.  Как военный стратег он был прав. Вывозили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архивы, ценное оборудование, хлеб. Позже эвакуировали скот.</w:t>
      </w:r>
    </w:p>
    <w:p w:rsidR="00AA6558" w:rsidRDefault="00AA6558" w:rsidP="00AA655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Население не эвакуировали, 40 тысяч погибли, хотя на запасных путях стояли свободные эшелоны.</w:t>
      </w:r>
    </w:p>
    <w:p w:rsidR="00AA6558" w:rsidRDefault="00AA6558" w:rsidP="00AA655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</w:t>
      </w:r>
      <w:r>
        <w:rPr>
          <w:rFonts w:ascii="Times New Roman" w:eastAsia="Times New Roman" w:hAnsi="Times New Roman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главная высота</w:t>
      </w:r>
    </w:p>
    <w:p w:rsidR="00AA6558" w:rsidRDefault="00AA6558" w:rsidP="00AA65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Мамаев курган не является самой высокой точкой, также как не является самым важным местом, от которого зависел исход сражения за Сталинград.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Главная точка 144,7, что повыше Мамаева, это Лысая гора почти на границе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Советского и  Кировского районов города.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Вот там армия Паулюса была остановлена. Там же удалось не сдать позиции и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пустить фашистов к Волге. Тогда там не было ничего, что могло бы помешать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немцам выйти к Волге. Голая степь. Если бы на их пути не стали курсанты,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проучившиеся в военных училищах меньше года и не получившие офицерских званий.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 курсантских полках знают не многие. Курсанты из 7 городов и из 9 училищ были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срочно переброшены в Сталинград в звании рядовых. Из 35 тысяч 30 остались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лежать там же.</w:t>
      </w:r>
    </w:p>
    <w:p w:rsidR="00AA6558" w:rsidRDefault="00AA6558" w:rsidP="00AA6558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все ли известно 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известный дом?</w:t>
      </w:r>
    </w:p>
    <w:p w:rsidR="00AA6558" w:rsidRDefault="00AA6558" w:rsidP="00AA65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Дом Павлова оборонялся 58 дней. Для сравнения: Норвегия-2 месяца, Франция- 1месяц и 12 дней, Польша- 27 дней. Но командовал группой разведчиков, оборонявших 4-ех этажное здание не сержант Яков Павлов, а лейтенант Иван Афанасьев. Именно он руководил обороной дома и в последствии был награжден лишь орденом Красного знамени, в отличи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сержанта Павлова, который стал героем. За 58 оборонительных дней под его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опытном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руководством погибло всего 3 бойца. Генерал  Чуйков, который командовал обороной города, как-то пошутил, что при захвате Парижа потери немцев были значительно меньше потерь немцев при попытках взять дом Павлова.</w:t>
      </w:r>
    </w:p>
    <w:p w:rsidR="00AA6558" w:rsidRDefault="00AA6558" w:rsidP="00AA6558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Разукрашенные Т-34-ки</w:t>
      </w:r>
    </w:p>
    <w:p w:rsidR="00AA6558" w:rsidRDefault="00AA6558" w:rsidP="00AA65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1941-му году на восточном фронте у нашей армии Т-34-рок было всего 1200 танков. В начале войны некоторая часть их попала к немцам.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Поэтому, когда в 1942 году 21 ноября пять советских танков Т-34, разукрашенных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фашисткими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крестами прорвались на 70км. в глубокий тыл к немцам, до самого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Калача, немцы приняли их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свои. Благодаря этому прорыву была взята под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контроль река Дон у Калача и осуществлено соединение наших частей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Пятиморске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Кольцо замкнулось!</w:t>
      </w:r>
    </w:p>
    <w:p w:rsidR="00AA6558" w:rsidRDefault="00AA6558" w:rsidP="00AA65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A6558" w:rsidRDefault="00AA6558" w:rsidP="00AA65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A6558" w:rsidRDefault="00AA6558" w:rsidP="007977FD">
      <w:pPr>
        <w:rPr>
          <w:sz w:val="28"/>
          <w:szCs w:val="28"/>
        </w:rPr>
      </w:pPr>
    </w:p>
    <w:p w:rsidR="00686C01" w:rsidRDefault="00686C01" w:rsidP="007977FD">
      <w:pPr>
        <w:rPr>
          <w:sz w:val="28"/>
          <w:szCs w:val="28"/>
        </w:rPr>
      </w:pPr>
    </w:p>
    <w:p w:rsidR="00F52970" w:rsidRDefault="00F52970" w:rsidP="007977FD">
      <w:pPr>
        <w:rPr>
          <w:sz w:val="28"/>
          <w:szCs w:val="28"/>
        </w:rPr>
      </w:pPr>
    </w:p>
    <w:sectPr w:rsidR="00F52970" w:rsidSect="00BC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E3EA3"/>
    <w:multiLevelType w:val="hybridMultilevel"/>
    <w:tmpl w:val="B5283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7C5613"/>
    <w:multiLevelType w:val="multilevel"/>
    <w:tmpl w:val="A5A2B5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7FD"/>
    <w:rsid w:val="00017360"/>
    <w:rsid w:val="00064F2C"/>
    <w:rsid w:val="000B491E"/>
    <w:rsid w:val="001103DC"/>
    <w:rsid w:val="001830B4"/>
    <w:rsid w:val="002276C5"/>
    <w:rsid w:val="002F5C2B"/>
    <w:rsid w:val="00363F00"/>
    <w:rsid w:val="00517259"/>
    <w:rsid w:val="00562501"/>
    <w:rsid w:val="00644E2F"/>
    <w:rsid w:val="0067658D"/>
    <w:rsid w:val="00686C01"/>
    <w:rsid w:val="007977FD"/>
    <w:rsid w:val="007C1667"/>
    <w:rsid w:val="00845998"/>
    <w:rsid w:val="00862007"/>
    <w:rsid w:val="0097468F"/>
    <w:rsid w:val="00975BED"/>
    <w:rsid w:val="00A01879"/>
    <w:rsid w:val="00AA6558"/>
    <w:rsid w:val="00AF113F"/>
    <w:rsid w:val="00B14128"/>
    <w:rsid w:val="00B71770"/>
    <w:rsid w:val="00BC0F70"/>
    <w:rsid w:val="00CC3F28"/>
    <w:rsid w:val="00CD168A"/>
    <w:rsid w:val="00D6313D"/>
    <w:rsid w:val="00E7205F"/>
    <w:rsid w:val="00ED3CD7"/>
    <w:rsid w:val="00F52970"/>
    <w:rsid w:val="00FF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7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491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76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.shubert@yandex.ru" TargetMode="External"/><Relationship Id="rId5" Type="http://schemas.openxmlformats.org/officeDocument/2006/relationships/hyperlink" Target="https://freelance.ru/marcshube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29</cp:revision>
  <dcterms:created xsi:type="dcterms:W3CDTF">2019-11-09T17:16:00Z</dcterms:created>
  <dcterms:modified xsi:type="dcterms:W3CDTF">2019-11-10T16:26:00Z</dcterms:modified>
</cp:coreProperties>
</file>