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Предприниматель Андрей Маталыга приобрел компанию «Антиквар на Мясницкой»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Новым собственником фирмы «Антиквар на Мясницкой» стал коммерсант Андрей Маталыга. Ранее он стал известен из-за сноса усадьбы усадьбу Анны Неклюдовой на Малой Бронной улице для строительства там апарт-комплекса. Также в его планах был снос дома  купца Булошникова на Большой Никитской улице, но против этого выступили местные жители и здание в итоге было продано муниципалитету.</w:t>
      </w:r>
    </w:p>
    <w:p>
      <w:pPr>
        <w:pStyle w:val="Normal"/>
        <w:bidi w:val="0"/>
        <w:jc w:val="left"/>
        <w:rPr/>
      </w:pPr>
      <w:r>
        <w:rPr/>
        <w:t>Напрашивается вывод, что скупкой книг, как оно было ранее, заниматься «Антиквар» более не будет. Интерес Маталыги исключительно в недвижимости. Магазин редких книг владеет 150 кв.м в здании на Мясницкой улице, д.13 стр. 3. Помещение на первом этаже, центр города, так что это хороший актив из сегмента стрит-ритейла.</w:t>
      </w:r>
    </w:p>
    <w:p>
      <w:pPr>
        <w:pStyle w:val="Normal"/>
        <w:bidi w:val="0"/>
        <w:jc w:val="left"/>
        <w:rPr/>
      </w:pPr>
      <w:r>
        <w:rPr/>
        <w:t>Стоит отметить, что Маталыга действует в интересах Артема Дюмина, брата губернаторам Тульской области и гендиректора спортивного комплекса «Олимпийский».</w:t>
      </w:r>
      <w:r>
        <w:br w:type="page"/>
      </w:r>
    </w:p>
    <w:p>
      <w:pPr>
        <w:pStyle w:val="Normal"/>
        <w:bidi w:val="0"/>
        <w:jc w:val="left"/>
        <w:rPr/>
      </w:pPr>
      <w:r>
        <w:rPr/>
        <w:t>Причину кризиса в Украине стоит искать в махинациях с гособлигациями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 одной из наших прошлых публикаций мы уже рассказывали, как команда Украинской партии, сдавала Украину США через схемы с ОГВЗ (облигации внутреннего госзайма) и американского фонда Franklin Templeton.</w:t>
      </w:r>
    </w:p>
    <w:p>
      <w:pPr>
        <w:pStyle w:val="Normal"/>
        <w:bidi w:val="0"/>
        <w:jc w:val="left"/>
        <w:rPr/>
      </w:pPr>
      <w:r>
        <w:rPr/>
        <w:t>Одним из главных организаторов той схемы стал Сергей Арбузов, один из украинских эмигрантов, ныне проживающий в элитном поселке «Монолит» в Истринском районе Московской области. Гражданин незалежной известен своими тусовками с приглашением звезд российского шоу-бизнеса.</w:t>
      </w:r>
    </w:p>
    <w:p>
      <w:pPr>
        <w:pStyle w:val="Normal"/>
        <w:bidi w:val="0"/>
        <w:jc w:val="left"/>
        <w:rPr/>
      </w:pPr>
      <w:r>
        <w:rPr/>
        <w:t>В январе 2013 года Арбузова видели во время неофициального визита в штаб-квартиру фонда Franklin Templeton в городе Сан-Матео в Калифорнии. Результатом визита стали значительные кредиты, предоставленные Украине со стороны Franklin Templeton Investments стала основным кредитором Незалежной, скупившей пятую часть гособлигаций страны на $5 млрд.</w:t>
      </w:r>
    </w:p>
    <w:p>
      <w:pPr>
        <w:pStyle w:val="Normal"/>
        <w:bidi w:val="0"/>
        <w:jc w:val="left"/>
        <w:rPr/>
      </w:pPr>
      <w:r>
        <w:rPr/>
        <w:t>А сейчас в Украине расследуется сразу несколько громких дел связанных с отмыванием денег через прибалтийские банки и Franklin Templeton.</w:t>
      </w:r>
    </w:p>
    <w:p>
      <w:pPr>
        <w:pStyle w:val="Normal"/>
        <w:bidi w:val="0"/>
        <w:jc w:val="left"/>
        <w:rPr/>
      </w:pPr>
      <w:r>
        <w:rPr/>
        <w:t>Около полутора миллиардов долларов упали на счета аффилированных с Арбузовым компаний. Там есть деньги Арбузова – триста миллионов долларов. Остальные деньги Александра Януковича, Юрия Иванющенко, группы Клюева (Андрей Клюев и Николай Азаров). Эта легализация тесно связана с покупкой и легализацией 7,4 миллиардов долларов путем покупки облигаций внешнего государственного долга, который тогда выкупил инвестиционный фонд Franklin Templeton.</w:t>
      </w:r>
    </w:p>
    <w:p>
      <w:pPr>
        <w:pStyle w:val="Normal"/>
        <w:bidi w:val="0"/>
        <w:jc w:val="left"/>
        <w:rPr/>
      </w:pPr>
      <w:r>
        <w:rPr/>
        <w:t>Уже в 2018 году Арбузов и Курченко использовали регистрационные документы, печати, систему клиент-банкинга для перевода средств из украинских компаний на подконтрольные фирмы на Кипре, Панаме и Белизе. В конечном счете деньги «осели» на счетах 10 офшоров, которые контролировал Сергей Курченко.</w:t>
      </w:r>
    </w:p>
    <w:p>
      <w:pPr>
        <w:pStyle w:val="Normal"/>
        <w:bidi w:val="0"/>
        <w:jc w:val="left"/>
        <w:rPr/>
      </w:pPr>
      <w:r>
        <w:rPr/>
        <w:t>О взаимоотношениях Курченко и Арбузова мы также ранее публиковали материал. Известно, что на данный момент между ними разгорелся финансовый конфликт. Некоторые фейковые сайты и аккаунты Курченко в соцсетях создавались по поручению и на финансы Арбузова.</w:t>
        <w:br/>
        <w:t>Например, сайт kurchenko.com, канал на ютубе и страница в инстаграмм с одинаковым названием: «Сергей Курченко кинул всех». То есть Курченко продвигал на протяжении многих лет интересы Арбузова и в итоге остался ему должен.</w:t>
      </w:r>
    </w:p>
    <w:p>
      <w:pPr>
        <w:pStyle w:val="Normal"/>
        <w:bidi w:val="0"/>
        <w:jc w:val="left"/>
        <w:rPr/>
      </w:pPr>
      <w:r>
        <w:rPr/>
        <w:t xml:space="preserve">Сейчас можно с уверенностью говорить о том, что Арбузов готовится заменить Курченко в высших эшелонах украинского бизнеса. </w:t>
      </w:r>
    </w:p>
    <w:p>
      <w:pPr>
        <w:pStyle w:val="Normal"/>
        <w:bidi w:val="0"/>
        <w:jc w:val="left"/>
        <w:rPr/>
      </w:pPr>
      <w:r>
        <w:rPr/>
        <w:t>Что касается других участников «общака» то, Андрей Клюев и Владимир Сивкович известны своим финансированием «Свободы» во главе с Тягнибоком и Фарион, а также сговором с  Дмитрием Ярошем во время обостреных событий на Майдане и суммах которые платились за содержание данной группировки в рядах Майдана.</w:t>
      </w:r>
    </w:p>
    <w:p>
      <w:pPr>
        <w:pStyle w:val="Normal"/>
        <w:bidi w:val="0"/>
        <w:jc w:val="left"/>
        <w:rPr/>
      </w:pPr>
      <w:r>
        <w:rPr/>
        <w:t xml:space="preserve">Стоит также вспомнить и бывшего министра МВД Украины Виталия Захарченко, который получил откат от Виталия Яремы совместно с Валентином Наливайченко за пропуск в Киев Саакашвили с командой снайперов. </w:t>
      </w:r>
    </w:p>
    <w:p>
      <w:pPr>
        <w:pStyle w:val="Normal"/>
        <w:bidi w:val="0"/>
        <w:jc w:val="left"/>
        <w:rPr/>
      </w:pPr>
      <w:r>
        <w:rPr/>
        <w:t>Возможно на фоне конфликта всплывут новые подробности торгов с ЕС бывшего премьера Азарова, а также подробности его австрийских офшоров, куда были переведены российские кредиты.</w:t>
      </w:r>
    </w:p>
    <w:p>
      <w:pPr>
        <w:pStyle w:val="Normal"/>
        <w:bidi w:val="0"/>
        <w:jc w:val="left"/>
        <w:rPr/>
      </w:pPr>
      <w:r>
        <w:rPr/>
        <w:t>Вряд ли украинская околокремлевская политэмиграция признает перед гражданами и страной свою вину, и тот факт, что происходящее в Донбассе и Украине - прямая заслуга эмиграции скупающей гектарами рублевские просторы.</w:t>
        <w:br/>
      </w:r>
      <w:r>
        <w:br w:type="page"/>
      </w:r>
    </w:p>
    <w:p>
      <w:pPr>
        <w:pStyle w:val="Normal"/>
        <w:bidi w:val="0"/>
        <w:jc w:val="left"/>
        <w:rPr/>
      </w:pPr>
      <w:r>
        <w:rPr/>
        <w:t>Минэкономразвития изящно обошло запрет на приобретение иностранного софта для правительства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 случае обострения ситуации с пандемией COVID-19 замминистра Минэкономразвития Азер Талыбов укроется во Франции, так как имеет вид на жительство этой страны, сообщает источник.</w:t>
      </w:r>
    </w:p>
    <w:p>
      <w:pPr>
        <w:pStyle w:val="Normal"/>
        <w:bidi w:val="0"/>
        <w:jc w:val="left"/>
        <w:rPr/>
      </w:pPr>
      <w:r>
        <w:rPr/>
        <w:t>Впрочем это уже не первый случай нарушения закона со стороны Талыбова. Недавно он разрешил заказ 65 IPad'ов для Минэкономразвития, хотя в госструктурах нельзя использовать зарубежный софт. Стоимость закупки составила почти 3 миллиона рублей.</w:t>
      </w:r>
    </w:p>
    <w:p>
      <w:pPr>
        <w:pStyle w:val="Normal"/>
        <w:bidi w:val="0"/>
        <w:jc w:val="left"/>
        <w:rPr/>
      </w:pPr>
      <w:r>
        <w:rPr/>
        <w:t xml:space="preserve">По российским законам данная закупка не могла состояться. Дело в том, что у нас в стране действует запрет приобретение иностранного софта для государственных и муниципальных нужд. Но Минэкономразвития обошло ограничение изящно, представив «Обоснование невозможности соблюдения запрета». В документе говорится о том, что у внесенных в единый российский реестр программ нет операционной системы iOS.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LibreOffice/6.3.2.2$Windows_x86 LibreOffice_project/98b30e735bda24bc04ab42594c85f7fd8be07b9c</Application>
  <Pages>3</Pages>
  <Words>687</Words>
  <Characters>4401</Characters>
  <CharactersWithSpaces>5074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2020-03-18T15:48:44Z</dcterms:created>
  <dc:creator/>
  <dc:description/>
  <dc:language>ru-RU</dc:language>
  <cp:lastModifiedBy/>
  <dcterms:modified xsi:type="dcterms:W3CDTF">2020-03-18T16:09:44Z</dcterms:modified>
  <cp:revision>1</cp:revision>
  <dc:subject/>
  <dc:title/>
</cp:coreProperties>
</file>