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Набор участников на онлайн-практикум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технике речи и ораторскому мастерству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конце марта, когда уже весь мир сидел на карантине, ко мне обратился тренер по технике речи и ораторскому мастерству Евгений Болдин. Вообще Евгений - очень разносторонний человек и интересная личность, и  у него в работе уже было несколько проектов, но финансовые ресурсы на воплощение всех задумок были ограничены.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обсуждения возможных вариантов мы решили попробовать запустить рекламную кампанию по одному виду деятельности, а дальше по результату уже смотреть и планировать дальнейшие действия.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Первым для запуска клиент выбрал курс по технике речи и ораторскому мастерству.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момент обращения у Евгения был хорошо оформленный профиль в  Инстаграм и техническая страница Фейсбука. Также был лендинг на Тильде, который нуждался в существенной доработке, и таплинк на бесплатном тарифе. 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началом работы клиент заполнил бриф, а я разобрала проект по стратегии 5М: Market, Message, Media,  Moment, Mastery, с точки зрения возможного успеха/неуспеха кампании.  В стратегии указала на имеющиеся недостатки и то, как их можно устранить, а также расписала действия, которые нужно предпринять клиенту до запуска, по мере их важности. </w:t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Стратегия работы</w:t>
      </w:r>
    </w:p>
    <w:p w:rsidR="00000000" w:rsidDel="00000000" w:rsidP="00000000" w:rsidRDefault="00000000" w:rsidRPr="00000000" w14:paraId="0000000A">
      <w:pPr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екламные кампании раньше клиентом не проводились, и показателей, к которым нужно стремиться, не было. Сам клиент считал, что продажа практикума напрямую холодной аудитории вряд ли будет успешной, к тому же  услуга довольно дорогостоящая для  товара импульсного спроса.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поскольку ранее трафик ни на сайт, ни на профиль в Инстаграм серьезно не велся, и количество взаимодействующих с сайтом и профилем составляло менее 1000 человек, то ретаргет вряд ли был бы успешен, да и похожую аудиторию создать было невозможно. При этом, для долгих рекламных кампаний с целью охвата как можно большего количества людей  бюджета не было. </w:t>
      </w:r>
    </w:p>
    <w:p w:rsidR="00000000" w:rsidDel="00000000" w:rsidP="00000000" w:rsidRDefault="00000000" w:rsidRPr="00000000" w14:paraId="0000000D">
      <w:pPr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изучения кейсов крупных школ схожей тематики я предложила все-таки попробовать сразу продать курс тем, кто им сразу заинтересуется. Для сомневающихся предусмотрели возможность первого бесплатного урока. 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сформулировали так: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абрать 14 платных участников онлайн-практикума по технике речи и ораторскому мастерству.</w:t>
      </w:r>
    </w:p>
    <w:p w:rsidR="00000000" w:rsidDel="00000000" w:rsidP="00000000" w:rsidRDefault="00000000" w:rsidRPr="00000000" w14:paraId="0000000F">
      <w:pPr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Целевая аудитория </w:t>
      </w:r>
    </w:p>
    <w:p w:rsidR="00000000" w:rsidDel="00000000" w:rsidP="00000000" w:rsidRDefault="00000000" w:rsidRPr="00000000" w14:paraId="00000012">
      <w:pPr>
        <w:widowControl w:val="0"/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Были проработаны социально-демографические и психографические характеристики целевой аудитории. </w:t>
      </w:r>
    </w:p>
    <w:p w:rsidR="00000000" w:rsidDel="00000000" w:rsidP="00000000" w:rsidRDefault="00000000" w:rsidRPr="00000000" w14:paraId="00000014">
      <w:pPr>
        <w:widowControl w:val="0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Социально-демографические: мужчины, женщины, 20-55 лет, Москва+МО, Санкт-Петербург+область.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Психографические характеристики включали в себя следующие характеристики: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неумение выступать на публике в силу неуверенности, стеснения, зажатости,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желание достичь новой цели: должности, повышения дохода, стать хорошим оратором, успешно продвигать свой блог,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недостатки речи: говор, картавость, шепелявость, т.н. “каша во рту”, акцент, тихий голос и т.п.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желание меньше тратить времени на подготовку к выступлениям, переговорам, совещаниям,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желание более продуктивного общения с коллегами, клиентами и просто окружающими людьми.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Провела сегментацию целевой аудитории. Получила для себя ответы на вопросы: почему каждая группа может купить либо не купить наш продукт. Выявила боли каждой группы и основные запросы, чтобы в рекламных текстах делать на них упор. </w:t>
      </w:r>
    </w:p>
    <w:p w:rsidR="00000000" w:rsidDel="00000000" w:rsidP="00000000" w:rsidRDefault="00000000" w:rsidRPr="00000000" w14:paraId="0000001C">
      <w:pPr>
        <w:widowControl w:val="0"/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Посадочная страница</w:t>
      </w:r>
    </w:p>
    <w:p w:rsidR="00000000" w:rsidDel="00000000" w:rsidP="00000000" w:rsidRDefault="00000000" w:rsidRPr="00000000" w14:paraId="0000001D">
      <w:pPr>
        <w:widowControl w:val="0"/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Изначально клиент заинтересовался возможностью ведения трафика на Таплинк, однако, впоследствии мы отказались от этой идеи, т.к. Таплинк был не оформлен, и времени до запуска оставалось мало. Решили использовать имеющуюся посадочную страницу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https://evgenyboldin.com/taratori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сайте была размещена информация о практикуме, о преподавателе, форма записи на первый бесплатный урок и формы для оплаты курса, отзывы бывших учеников.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32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Механика работы</w:t>
      </w:r>
    </w:p>
    <w:p w:rsidR="00000000" w:rsidDel="00000000" w:rsidP="00000000" w:rsidRDefault="00000000" w:rsidRPr="00000000" w14:paraId="00000021">
      <w:pPr>
        <w:widowControl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набора учеников на онлайн-практикум использовалась цель кампании “Конверсии” с целевым действием “Покупка”.</w:t>
      </w:r>
    </w:p>
    <w:p w:rsidR="00000000" w:rsidDel="00000000" w:rsidP="00000000" w:rsidRDefault="00000000" w:rsidRPr="00000000" w14:paraId="00000022">
      <w:pPr>
        <w:widowControl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сайте был установлен и размечен Пиксель Фб.  Размечались целевые действия, такие как нажатие на кнопку и переход на страницу. Автоматически отслеживалось заполнение лид форм и начало оформления заказа. Главным событием была размечена покупка на сайте. </w:t>
      </w:r>
    </w:p>
    <w:p w:rsidR="00000000" w:rsidDel="00000000" w:rsidP="00000000" w:rsidRDefault="00000000" w:rsidRPr="00000000" w14:paraId="00000023">
      <w:pPr>
        <w:widowControl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тестирования было отобрано 10 визуалов,  три текста и три заголовка. После выявления лидера работали уже с теми, кто сработал лучше.</w:t>
      </w:r>
    </w:p>
    <w:p w:rsidR="00000000" w:rsidDel="00000000" w:rsidP="00000000" w:rsidRDefault="00000000" w:rsidRPr="00000000" w14:paraId="00000024">
      <w:pPr>
        <w:widowControl w:val="0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Тексты и визуальная часть</w:t>
      </w:r>
    </w:p>
    <w:p w:rsidR="00000000" w:rsidDel="00000000" w:rsidP="00000000" w:rsidRDefault="00000000" w:rsidRPr="00000000" w14:paraId="00000025">
      <w:pPr>
        <w:widowControl w:val="0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Было написано 3 длинных текста по схеме Халберта  с учетом болей  у разных групп целевой аудитории. </w:t>
      </w:r>
    </w:p>
    <w:p w:rsidR="00000000" w:rsidDel="00000000" w:rsidP="00000000" w:rsidRDefault="00000000" w:rsidRPr="00000000" w14:paraId="00000027">
      <w:pPr>
        <w:widowControl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Визуальная часть была предоставлена заказчиком: профессиональные фотографии с небольшим количеством  текста.  </w:t>
      </w:r>
    </w:p>
    <w:p w:rsidR="00000000" w:rsidDel="00000000" w:rsidP="00000000" w:rsidRDefault="00000000" w:rsidRPr="00000000" w14:paraId="00000028">
      <w:pPr>
        <w:widowControl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результате объявления выглядели так (2 объявления для примера):</w:t>
      </w:r>
    </w:p>
    <w:p w:rsidR="00000000" w:rsidDel="00000000" w:rsidP="00000000" w:rsidRDefault="00000000" w:rsidRPr="00000000" w14:paraId="00000029">
      <w:pPr>
        <w:widowControl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51039</wp:posOffset>
            </wp:positionH>
            <wp:positionV relativeFrom="paragraph">
              <wp:posOffset>247650</wp:posOffset>
            </wp:positionV>
            <wp:extent cx="3079988" cy="4800600"/>
            <wp:effectExtent b="0" l="0" r="0" t="0"/>
            <wp:wrapTopAndBottom distB="114300" distT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9988" cy="480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3486150</wp:posOffset>
            </wp:positionH>
            <wp:positionV relativeFrom="paragraph">
              <wp:posOffset>247650</wp:posOffset>
            </wp:positionV>
            <wp:extent cx="3276600" cy="4800600"/>
            <wp:effectExtent b="0" l="0" r="0" t="0"/>
            <wp:wrapTopAndBottom distB="114300" distT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80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widowControl w:val="0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Результаты рекламной кампании</w:t>
      </w:r>
    </w:p>
    <w:p w:rsidR="00000000" w:rsidDel="00000000" w:rsidP="00000000" w:rsidRDefault="00000000" w:rsidRPr="00000000" w14:paraId="0000002C">
      <w:pPr>
        <w:widowControl w:val="0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рекламной кампании на 2 и 3 день на сайте проводились работы и настраивалась оплата, в связи с чем настройки пикселя сбились и были заново перенастроены. Из-за этого статистика поехала, и данные уточняла непосредственно у клиента по факту оплаты заявок на курс. </w:t>
      </w:r>
    </w:p>
    <w:p w:rsidR="00000000" w:rsidDel="00000000" w:rsidP="00000000" w:rsidRDefault="00000000" w:rsidRPr="00000000" w14:paraId="0000002E">
      <w:pPr>
        <w:ind w:firstLine="720"/>
        <w:jc w:val="both"/>
        <w:rPr>
          <w:rFonts w:ascii="Times New Roman" w:cs="Times New Roman" w:eastAsia="Times New Roman" w:hAnsi="Times New Roman"/>
          <w:color w:val="1c1e2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1"/>
          <w:sz w:val="28"/>
          <w:szCs w:val="28"/>
          <w:highlight w:val="white"/>
          <w:rtl w:val="0"/>
        </w:rPr>
        <w:t xml:space="preserve">По полученным  данным от заказчика на 20.04.2020 оплатили курс 15 человек.</w:t>
      </w:r>
    </w:p>
    <w:p w:rsidR="00000000" w:rsidDel="00000000" w:rsidP="00000000" w:rsidRDefault="00000000" w:rsidRPr="00000000" w14:paraId="0000002F">
      <w:pPr>
        <w:ind w:firstLine="720"/>
        <w:jc w:val="both"/>
        <w:rPr>
          <w:rFonts w:ascii="Times New Roman" w:cs="Times New Roman" w:eastAsia="Times New Roman" w:hAnsi="Times New Roman"/>
          <w:color w:val="1c1e2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1"/>
          <w:sz w:val="28"/>
          <w:szCs w:val="28"/>
          <w:highlight w:val="white"/>
          <w:rtl w:val="0"/>
        </w:rPr>
        <w:t xml:space="preserve">Кроме непосредственно покупки курса на 1 бесплатный урок (действие размечено как “добавить в корзину” записался 31 человек, 9 из которых на второй день  купили практикум полностью.</w:t>
      </w:r>
    </w:p>
    <w:p w:rsidR="00000000" w:rsidDel="00000000" w:rsidP="00000000" w:rsidRDefault="00000000" w:rsidRPr="00000000" w14:paraId="00000030">
      <w:pPr>
        <w:ind w:firstLine="720"/>
        <w:jc w:val="both"/>
        <w:rPr>
          <w:rFonts w:ascii="Times New Roman" w:cs="Times New Roman" w:eastAsia="Times New Roman" w:hAnsi="Times New Roman"/>
          <w:color w:val="1c1e2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1"/>
          <w:sz w:val="28"/>
          <w:szCs w:val="28"/>
          <w:highlight w:val="white"/>
          <w:rtl w:val="0"/>
        </w:rPr>
        <w:t xml:space="preserve">Всего информацию на сайте (телефон/адрес электронной почты)  в форме оставили 44 человека. </w:t>
      </w:r>
    </w:p>
    <w:p w:rsidR="00000000" w:rsidDel="00000000" w:rsidP="00000000" w:rsidRDefault="00000000" w:rsidRPr="00000000" w14:paraId="00000031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123825</wp:posOffset>
            </wp:positionV>
            <wp:extent cx="6623288" cy="2600325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3288" cy="2600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в результате курс купили 26 человек, и цель рекламной кампании по получению 14 платных участников онлайн-практикума была выполнена и перевыполнена, окупаемость вложенных средств составила 630%.</w:t>
      </w:r>
    </w:p>
    <w:p w:rsidR="00000000" w:rsidDel="00000000" w:rsidP="00000000" w:rsidRDefault="00000000" w:rsidRPr="00000000" w14:paraId="00000033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Заказчик результатом очень доволен, работаем с ним дальше. Продвигаем как технику речи, так и другие  авторские курсы. </w:t>
      </w:r>
    </w:p>
    <w:p w:rsidR="00000000" w:rsidDel="00000000" w:rsidP="00000000" w:rsidRDefault="00000000" w:rsidRPr="00000000" w14:paraId="00000034">
      <w:pPr>
        <w:widowControl w:val="0"/>
        <w:spacing w:after="32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вы хотите набрать живых заинтересованных подписчиков, получить заявки либо прямые продажи с вашего сайта или профиля, то пишите мне в WhatsApp:89042127577 или  Telegram: @floramelka.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/>
      <w:pgMar w:bottom="399.44881889763906" w:top="850.3937007874016" w:left="1133.8582677165355" w:right="857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evgenyboldin.com/taratori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