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4D" w:rsidRPr="004A4935" w:rsidRDefault="00536C95" w:rsidP="0067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питания</w:t>
      </w:r>
      <w:r w:rsidR="004A4935" w:rsidRPr="004A4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4935" w:rsidRPr="004A4935">
        <w:rPr>
          <w:rFonts w:ascii="Times New Roman" w:hAnsi="Times New Roman" w:cs="Times New Roman"/>
          <w:b/>
          <w:sz w:val="28"/>
          <w:szCs w:val="28"/>
        </w:rPr>
        <w:t>РоЕ</w:t>
      </w:r>
      <w:proofErr w:type="spellEnd"/>
      <w:r w:rsidR="004A4935" w:rsidRPr="004A49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A4935" w:rsidRPr="004A4935">
        <w:rPr>
          <w:rFonts w:ascii="Times New Roman" w:hAnsi="Times New Roman" w:cs="Times New Roman"/>
          <w:b/>
          <w:sz w:val="28"/>
          <w:szCs w:val="28"/>
        </w:rPr>
        <w:t>РоЕ</w:t>
      </w:r>
      <w:proofErr w:type="spellEnd"/>
      <w:r w:rsidR="004A4935" w:rsidRPr="004A4935">
        <w:rPr>
          <w:rFonts w:ascii="Times New Roman" w:hAnsi="Times New Roman" w:cs="Times New Roman"/>
          <w:b/>
          <w:sz w:val="28"/>
          <w:szCs w:val="28"/>
        </w:rPr>
        <w:t>++</w:t>
      </w:r>
      <w:r w:rsidR="00D24E6C">
        <w:rPr>
          <w:rFonts w:ascii="Times New Roman" w:hAnsi="Times New Roman" w:cs="Times New Roman"/>
          <w:b/>
          <w:sz w:val="28"/>
          <w:szCs w:val="28"/>
        </w:rPr>
        <w:t>.</w:t>
      </w:r>
    </w:p>
    <w:p w:rsidR="00E050CA" w:rsidRDefault="00536C95" w:rsidP="0067494C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B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B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современной технологией</w:t>
      </w:r>
      <w:r w:rsidR="00B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специализируется на</w:t>
      </w:r>
      <w:r w:rsidR="00B13F42">
        <w:rPr>
          <w:rFonts w:ascii="Times New Roman" w:hAnsi="Times New Roman" w:cs="Times New Roman"/>
          <w:sz w:val="28"/>
          <w:szCs w:val="28"/>
        </w:rPr>
        <w:t xml:space="preserve"> передаче электрической энергии по сетевой инфраструктуре </w:t>
      </w:r>
      <w:r w:rsidR="00B13F42">
        <w:rPr>
          <w:rFonts w:ascii="Times New Roman" w:hAnsi="Times New Roman" w:cs="Times New Roman"/>
          <w:sz w:val="28"/>
          <w:szCs w:val="28"/>
          <w:lang w:val="en-US"/>
        </w:rPr>
        <w:t>Ethernet</w:t>
      </w:r>
      <w:r>
        <w:rPr>
          <w:rFonts w:ascii="Times New Roman" w:hAnsi="Times New Roman" w:cs="Times New Roman"/>
          <w:sz w:val="28"/>
          <w:szCs w:val="28"/>
        </w:rPr>
        <w:t xml:space="preserve">. Она значительно </w:t>
      </w:r>
      <w:r w:rsidR="00B13F42">
        <w:rPr>
          <w:rFonts w:ascii="Times New Roman" w:hAnsi="Times New Roman" w:cs="Times New Roman"/>
          <w:sz w:val="28"/>
          <w:szCs w:val="28"/>
        </w:rPr>
        <w:t xml:space="preserve">упрощает развертывание </w:t>
      </w:r>
      <w:r>
        <w:rPr>
          <w:rFonts w:ascii="Times New Roman" w:hAnsi="Times New Roman" w:cs="Times New Roman"/>
          <w:sz w:val="28"/>
          <w:szCs w:val="28"/>
        </w:rPr>
        <w:t>гаджетов</w:t>
      </w:r>
      <w:r w:rsidR="00B13F42">
        <w:rPr>
          <w:rFonts w:ascii="Times New Roman" w:hAnsi="Times New Roman" w:cs="Times New Roman"/>
          <w:sz w:val="28"/>
          <w:szCs w:val="28"/>
        </w:rPr>
        <w:t xml:space="preserve"> </w:t>
      </w:r>
      <w:r w:rsidR="00B13F42">
        <w:rPr>
          <w:rFonts w:ascii="Times New Roman" w:hAnsi="Times New Roman" w:cs="Times New Roman"/>
          <w:sz w:val="28"/>
          <w:szCs w:val="28"/>
          <w:lang w:val="en-US"/>
        </w:rPr>
        <w:t>VoIP</w:t>
      </w:r>
      <w:r w:rsidR="00B13F42">
        <w:rPr>
          <w:rFonts w:ascii="Times New Roman" w:hAnsi="Times New Roman" w:cs="Times New Roman"/>
          <w:sz w:val="28"/>
          <w:szCs w:val="28"/>
        </w:rPr>
        <w:t xml:space="preserve"> и исключает необходимость использования </w:t>
      </w:r>
      <w:r>
        <w:rPr>
          <w:rFonts w:ascii="Times New Roman" w:hAnsi="Times New Roman" w:cs="Times New Roman"/>
          <w:sz w:val="28"/>
          <w:szCs w:val="28"/>
        </w:rPr>
        <w:t>второстепенных</w:t>
      </w:r>
      <w:r w:rsidR="00B13F42">
        <w:rPr>
          <w:rFonts w:ascii="Times New Roman" w:hAnsi="Times New Roman" w:cs="Times New Roman"/>
          <w:sz w:val="28"/>
          <w:szCs w:val="28"/>
        </w:rPr>
        <w:t xml:space="preserve"> источников электропитания.</w:t>
      </w:r>
      <w:r w:rsidR="00AB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используют при установке</w:t>
      </w:r>
      <w:r w:rsidR="00AB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C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="00AB599C">
        <w:rPr>
          <w:rFonts w:ascii="Times New Roman" w:hAnsi="Times New Roman" w:cs="Times New Roman"/>
          <w:sz w:val="28"/>
          <w:szCs w:val="28"/>
        </w:rPr>
        <w:t xml:space="preserve"> – камер видеонаблюдения, в сетевых концентраторах или точках доступа беспроводных сетей.</w:t>
      </w:r>
      <w:r w:rsidR="00B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этой системы возможно увеличить</w:t>
      </w:r>
      <w:r w:rsidR="00B13F42">
        <w:rPr>
          <w:rFonts w:ascii="Times New Roman" w:hAnsi="Times New Roman" w:cs="Times New Roman"/>
          <w:sz w:val="28"/>
          <w:szCs w:val="28"/>
        </w:rPr>
        <w:t xml:space="preserve"> </w:t>
      </w:r>
      <w:r w:rsidR="00E050CA">
        <w:rPr>
          <w:rFonts w:ascii="Times New Roman" w:hAnsi="Times New Roman" w:cs="Times New Roman"/>
          <w:sz w:val="28"/>
          <w:szCs w:val="28"/>
        </w:rPr>
        <w:t xml:space="preserve">количество подключенных к сети устройств. Благодаря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активных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точкек</w:t>
      </w:r>
      <w:proofErr w:type="spellEnd"/>
      <w:r w:rsidR="00E050CA">
        <w:rPr>
          <w:rFonts w:ascii="Times New Roman" w:hAnsi="Times New Roman" w:cs="Times New Roman"/>
          <w:sz w:val="28"/>
          <w:szCs w:val="28"/>
        </w:rPr>
        <w:t xml:space="preserve"> доступа и системы </w:t>
      </w:r>
      <w:r w:rsidR="00E050C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E050CA">
        <w:rPr>
          <w:rFonts w:ascii="Times New Roman" w:hAnsi="Times New Roman" w:cs="Times New Roman"/>
          <w:sz w:val="28"/>
          <w:szCs w:val="28"/>
        </w:rPr>
        <w:t xml:space="preserve"> – наблюдения появляется возможность расширения сети </w:t>
      </w:r>
      <w:r w:rsidR="00E050C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E050CA" w:rsidRPr="00E050CA">
        <w:rPr>
          <w:rFonts w:ascii="Times New Roman" w:hAnsi="Times New Roman" w:cs="Times New Roman"/>
          <w:sz w:val="28"/>
          <w:szCs w:val="28"/>
        </w:rPr>
        <w:t>-</w:t>
      </w:r>
      <w:r w:rsidR="00E050C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05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Критически в</w:t>
      </w:r>
      <w:r w:rsidR="00E050CA">
        <w:rPr>
          <w:rFonts w:ascii="Times New Roman" w:hAnsi="Times New Roman" w:cs="Times New Roman"/>
          <w:sz w:val="28"/>
          <w:szCs w:val="28"/>
        </w:rPr>
        <w:t xml:space="preserve">ажным </w:t>
      </w:r>
      <w:r>
        <w:rPr>
          <w:rFonts w:ascii="Times New Roman" w:hAnsi="Times New Roman" w:cs="Times New Roman"/>
          <w:sz w:val="28"/>
          <w:szCs w:val="28"/>
        </w:rPr>
        <w:t>фактором</w:t>
      </w:r>
      <w:r w:rsidR="00E050CA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E050CA">
        <w:rPr>
          <w:rFonts w:ascii="Times New Roman" w:hAnsi="Times New Roman" w:cs="Times New Roman"/>
          <w:sz w:val="28"/>
          <w:szCs w:val="28"/>
          <w:lang w:val="en-US"/>
        </w:rPr>
        <w:t>LoT</w:t>
      </w:r>
      <w:proofErr w:type="spellEnd"/>
      <w:r w:rsidR="00E050CA" w:rsidRPr="00E050CA">
        <w:rPr>
          <w:rFonts w:ascii="Times New Roman" w:hAnsi="Times New Roman" w:cs="Times New Roman"/>
          <w:sz w:val="28"/>
          <w:szCs w:val="28"/>
        </w:rPr>
        <w:t xml:space="preserve"> </w:t>
      </w:r>
      <w:r w:rsidR="00E050CA">
        <w:rPr>
          <w:rFonts w:ascii="Times New Roman" w:hAnsi="Times New Roman" w:cs="Times New Roman"/>
          <w:sz w:val="28"/>
          <w:szCs w:val="28"/>
        </w:rPr>
        <w:t>устройств с высокими уровнями мощности (</w:t>
      </w:r>
      <w:r w:rsidR="00E050CA" w:rsidRPr="00E050C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</w:t>
      </w:r>
      <w:r w:rsidR="00E050C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050CA" w:rsidRPr="00E05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802.3bt (4PPoE)</w:t>
      </w:r>
      <w:r w:rsidR="00E05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является правильность функционирования системы </w:t>
      </w:r>
      <w:proofErr w:type="spellStart"/>
      <w:r w:rsidR="00E050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PoE</w:t>
      </w:r>
      <w:proofErr w:type="spellEnd"/>
      <w:r w:rsidR="00E050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BEC" w:rsidRDefault="00536C95" w:rsidP="0067494C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установке оборудования, д</w:t>
      </w:r>
      <w:r w:rsidR="00B00C17">
        <w:rPr>
          <w:rFonts w:ascii="Times New Roman" w:hAnsi="Times New Roman" w:cs="Times New Roman"/>
          <w:sz w:val="28"/>
          <w:szCs w:val="28"/>
          <w:shd w:val="clear" w:color="auto" w:fill="FFFFFF"/>
        </w:rPr>
        <w:t>ля качественной передачи данных, подачи электроэнергии и бесперебойного развертывания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0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обойтись без четкого понимания</w:t>
      </w:r>
      <w:r w:rsidR="00B00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специфики электропитания и передачи данных, единая кабельная инфраструктура и правильные метода проверки.</w:t>
      </w:r>
    </w:p>
    <w:p w:rsidR="0067494C" w:rsidRDefault="0067494C" w:rsidP="0067494C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E6C" w:rsidRPr="00D24E6C" w:rsidRDefault="00D24E6C" w:rsidP="006749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Разновидность оборудования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A4935" w:rsidRDefault="00D24E6C" w:rsidP="006749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оборудованием технологий </w:t>
      </w:r>
      <w:proofErr w:type="spellStart"/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РоЕ</w:t>
      </w:r>
      <w:proofErr w:type="spellEnd"/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являются: </w:t>
      </w:r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PSE</w:t>
      </w:r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</w:t>
      </w:r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End-Span</w:t>
      </w:r>
      <w:proofErr w:type="spellEnd"/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04DC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Mid-Span</w:t>
      </w:r>
      <w:proofErr w:type="spellEnd"/>
      <w:r w:rsid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Кабели типа «вита</w:t>
      </w:r>
      <w:r w:rsidR="00FA6AF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пара» соединяют устройства 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PSE</w:t>
      </w:r>
      <w:r w:rsidR="00FB1381" w:rsidRP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того чтобы избежать потери мощности необходимо использовать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FA6AF1">
        <w:rPr>
          <w:rFonts w:ascii="Times New Roman" w:hAnsi="Times New Roman" w:cs="Times New Roman"/>
          <w:sz w:val="28"/>
          <w:szCs w:val="28"/>
          <w:shd w:val="clear" w:color="auto" w:fill="FFFFFF"/>
        </w:rPr>
        <w:t>абеля, сечения и соединительное оборудование, изготовленное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917ED8" w:rsidRP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качественного материала</w:t>
      </w:r>
      <w:r w:rsidR="00F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1381" w:rsidRDefault="00FB1381" w:rsidP="006749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Коммуникаторы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 более практичную подачу электропитания в сеть и образуют меньше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>е количество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трудностей, чем </w:t>
      </w:r>
      <w:r w:rsid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5167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Mid-Span</w:t>
      </w:r>
      <w:proofErr w:type="spellEnd"/>
      <w:r w:rsid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D5167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Mid-Span</w:t>
      </w:r>
      <w:proofErr w:type="spellEnd"/>
      <w:r w:rsidR="00FA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</w:t>
      </w:r>
      <w:r w:rsid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полезен в том случае, если есть необходимость добавить подачу электропитания в коммутатор. Но следует учитывать, что при эксплуатации 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>неактивного</w:t>
      </w:r>
      <w:r w:rsid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источника электропитания </w:t>
      </w:r>
      <w:proofErr w:type="spellStart"/>
      <w:r w:rsidR="001D5167" w:rsidRPr="001904DC">
        <w:rPr>
          <w:rFonts w:ascii="Times New Roman" w:hAnsi="Times New Roman" w:cs="Times New Roman"/>
          <w:sz w:val="28"/>
          <w:szCs w:val="28"/>
          <w:shd w:val="clear" w:color="auto" w:fill="FFFFFF"/>
        </w:rPr>
        <w:t>Mid-Span</w:t>
      </w:r>
      <w:proofErr w:type="spellEnd"/>
      <w:r w:rsidR="001D5167"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  <w:t xml:space="preserve"> </w:t>
      </w:r>
      <w:r w:rsidR="00A67274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</w:t>
      </w:r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передачи данных, дистанция </w:t>
      </w:r>
      <w:r w:rsidR="0091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оборудования </w:t>
      </w:r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коммутатором и устройством </w:t>
      </w:r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</w:t>
      </w:r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</w:t>
      </w:r>
      <w:proofErr w:type="spellStart"/>
      <w:r w:rsidR="00A67274">
        <w:rPr>
          <w:rFonts w:ascii="Times New Roman" w:hAnsi="Times New Roman" w:cs="Times New Roman"/>
          <w:sz w:val="28"/>
          <w:szCs w:val="28"/>
          <w:shd w:val="clear" w:color="auto" w:fill="FFFFFF"/>
        </w:rPr>
        <w:t>роевышать</w:t>
      </w:r>
      <w:proofErr w:type="spellEnd"/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 метров. Для увеличения этого расстояния, можно использовать некоторые источники </w:t>
      </w:r>
      <w:proofErr w:type="spellStart"/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>Mid-Span</w:t>
      </w:r>
      <w:proofErr w:type="spellEnd"/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способны получать электропитание от оконченного устройства </w:t>
      </w:r>
      <w:proofErr w:type="spellStart"/>
      <w:r w:rsidR="001D5167" w:rsidRP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>РоЕ</w:t>
      </w:r>
      <w:proofErr w:type="spellEnd"/>
      <w:r w:rsidR="001D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494C" w:rsidRDefault="0067494C" w:rsidP="006749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167" w:rsidRDefault="001D5167" w:rsidP="006749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Стандарты и совместимость </w:t>
      </w:r>
      <w:proofErr w:type="spellStart"/>
      <w:r w:rsidRPr="001D5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5905" w:rsidRDefault="00885905" w:rsidP="0067494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внедрением в мир новых технологий</w:t>
      </w:r>
      <w:r w:rsidR="003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 стандартов </w:t>
      </w:r>
      <w:proofErr w:type="spellStart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</w:t>
      </w:r>
      <w:proofErr w:type="spellEnd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тоже 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изменились. Это позволило увеличить качество подачи мощности, что </w:t>
      </w:r>
      <w:r w:rsidR="003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необходимостью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новых приложений. Благодаря этому появилось много </w:t>
      </w:r>
      <w:r w:rsidR="0067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вариаций устройств </w:t>
      </w:r>
      <w:proofErr w:type="spellStart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</w:t>
      </w:r>
      <w:proofErr w:type="spellEnd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только основанных на стандартах, но и представ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ляющих категорию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достандартных</w:t>
      </w:r>
      <w:proofErr w:type="spellEnd"/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реализаций. Многообразие эти устройств имеет </w:t>
      </w:r>
      <w:r w:rsidR="0067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множество отличий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функционалу, уровням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напряжения и мощности, </w:t>
      </w:r>
      <w:r w:rsidR="005A4FFA"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подачи 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 и классификаци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необходимых технических показателей </w:t>
      </w:r>
      <w:r w:rsidR="0067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желаемого качества составляющих, п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отребителю предоставляется возможность самому выбрать 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PSE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88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из многочисленных </w:t>
      </w:r>
      <w:r w:rsidR="0067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предложенных </w:t>
      </w:r>
      <w:r w:rsidR="005A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вариантов.</w:t>
      </w:r>
    </w:p>
    <w:p w:rsidR="0067494C" w:rsidRDefault="0067494C" w:rsidP="006749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94C" w:rsidRDefault="00885905" w:rsidP="0067494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905">
        <w:rPr>
          <w:sz w:val="28"/>
          <w:szCs w:val="28"/>
        </w:rPr>
        <w:t xml:space="preserve">Вопросы развертывания </w:t>
      </w:r>
      <w:proofErr w:type="spellStart"/>
      <w:r w:rsidRPr="00885905">
        <w:rPr>
          <w:sz w:val="28"/>
          <w:szCs w:val="28"/>
        </w:rPr>
        <w:t>PoE</w:t>
      </w:r>
      <w:proofErr w:type="spellEnd"/>
      <w:r w:rsidR="00F549FB">
        <w:rPr>
          <w:sz w:val="28"/>
          <w:szCs w:val="28"/>
        </w:rPr>
        <w:t>.</w:t>
      </w:r>
    </w:p>
    <w:p w:rsidR="00885905" w:rsidRDefault="00885905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885905">
        <w:rPr>
          <w:b w:val="0"/>
          <w:sz w:val="28"/>
          <w:szCs w:val="28"/>
        </w:rPr>
        <w:t xml:space="preserve">Безусловными плюсами работы с технологиями </w:t>
      </w:r>
      <w:proofErr w:type="spellStart"/>
      <w:r w:rsidRPr="00885905">
        <w:rPr>
          <w:b w:val="0"/>
          <w:sz w:val="28"/>
          <w:szCs w:val="28"/>
        </w:rPr>
        <w:t>РоЕ</w:t>
      </w:r>
      <w:proofErr w:type="spellEnd"/>
      <w:r w:rsidRPr="00885905">
        <w:rPr>
          <w:b w:val="0"/>
          <w:sz w:val="28"/>
          <w:szCs w:val="28"/>
        </w:rPr>
        <w:t xml:space="preserve"> являются упрощённые развертывания устройств, подключаемых к сети. При данной операции важно учитывать принцип доставки, </w:t>
      </w:r>
      <w:r w:rsidR="00C21A87">
        <w:rPr>
          <w:b w:val="0"/>
          <w:sz w:val="28"/>
          <w:szCs w:val="28"/>
        </w:rPr>
        <w:t xml:space="preserve">не менее важны типы и </w:t>
      </w:r>
      <w:r w:rsidRPr="00885905">
        <w:rPr>
          <w:b w:val="0"/>
          <w:sz w:val="28"/>
          <w:szCs w:val="28"/>
        </w:rPr>
        <w:t>классы</w:t>
      </w:r>
      <w:r w:rsidR="00C21A87">
        <w:rPr>
          <w:b w:val="0"/>
          <w:sz w:val="28"/>
          <w:szCs w:val="28"/>
        </w:rPr>
        <w:t>,</w:t>
      </w:r>
      <w:r w:rsidRPr="00885905">
        <w:rPr>
          <w:b w:val="0"/>
          <w:sz w:val="28"/>
          <w:szCs w:val="28"/>
        </w:rPr>
        <w:t xml:space="preserve"> </w:t>
      </w:r>
      <w:r w:rsidR="00C21A87">
        <w:rPr>
          <w:b w:val="0"/>
          <w:sz w:val="28"/>
          <w:szCs w:val="28"/>
        </w:rPr>
        <w:t>а также</w:t>
      </w:r>
      <w:r w:rsidRPr="00885905">
        <w:rPr>
          <w:b w:val="0"/>
          <w:sz w:val="28"/>
          <w:szCs w:val="28"/>
        </w:rPr>
        <w:t xml:space="preserve"> </w:t>
      </w:r>
      <w:r w:rsidR="004F4787">
        <w:rPr>
          <w:b w:val="0"/>
          <w:sz w:val="28"/>
          <w:szCs w:val="28"/>
        </w:rPr>
        <w:t>координация</w:t>
      </w:r>
      <w:r w:rsidRPr="00885905">
        <w:rPr>
          <w:b w:val="0"/>
          <w:sz w:val="28"/>
          <w:szCs w:val="28"/>
        </w:rPr>
        <w:t xml:space="preserve"> электропитани</w:t>
      </w:r>
      <w:r w:rsidR="004F4787">
        <w:rPr>
          <w:b w:val="0"/>
          <w:sz w:val="28"/>
          <w:szCs w:val="28"/>
        </w:rPr>
        <w:t>я</w:t>
      </w:r>
      <w:r w:rsidRPr="00885905">
        <w:rPr>
          <w:b w:val="0"/>
          <w:sz w:val="28"/>
          <w:szCs w:val="28"/>
        </w:rPr>
        <w:t xml:space="preserve">.  </w:t>
      </w:r>
    </w:p>
    <w:p w:rsidR="0067494C" w:rsidRPr="0067494C" w:rsidRDefault="0067494C" w:rsidP="0067494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49FB" w:rsidRDefault="00C21A87" w:rsidP="0067494C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Снабжение</w:t>
      </w:r>
      <w:r w:rsidR="00F549FB" w:rsidRPr="00F549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электроэнергии</w:t>
      </w:r>
      <w:r w:rsidR="00F549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B2F87" w:rsidRDefault="00D023BE" w:rsidP="00674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или четыре </w:t>
      </w:r>
      <w:r w:rsidR="007C3E48">
        <w:rPr>
          <w:rFonts w:ascii="Times New Roman" w:hAnsi="Times New Roman" w:cs="Times New Roman"/>
          <w:sz w:val="28"/>
          <w:szCs w:val="28"/>
        </w:rPr>
        <w:t>витые пары способствуют передаче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тока на содействующую технологию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подачи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проводникам передачи данных использу</w:t>
      </w:r>
      <w:r w:rsidR="0014195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приложение синфазного напряжения к каждой паре.</w:t>
      </w:r>
    </w:p>
    <w:p w:rsidR="00D023BE" w:rsidRDefault="00D023BE" w:rsidP="006749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23BE">
        <w:rPr>
          <w:rFonts w:ascii="Times New Roman" w:hAnsi="Times New Roman" w:cs="Times New Roman"/>
          <w:sz w:val="28"/>
          <w:szCs w:val="28"/>
          <w:shd w:val="clear" w:color="auto" w:fill="FFFFFF"/>
        </w:rPr>
        <w:t>Alternative</w:t>
      </w:r>
      <w:proofErr w:type="spellEnd"/>
      <w:r w:rsidRPr="00D02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схема, в которой для передачи электропитания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</w:t>
      </w:r>
      <w:r w:rsidR="0067494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две витые пары из четырех (1-2 и 3-6).</w:t>
      </w:r>
    </w:p>
    <w:p w:rsidR="00D023BE" w:rsidRDefault="00D023BE" w:rsidP="0067494C">
      <w:pPr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D023BE">
        <w:rPr>
          <w:rFonts w:ascii="Times New Roman" w:hAnsi="Times New Roman" w:cs="Times New Roman"/>
          <w:sz w:val="28"/>
          <w:shd w:val="clear" w:color="auto" w:fill="FFFFFF"/>
        </w:rPr>
        <w:t>Alternative</w:t>
      </w:r>
      <w:proofErr w:type="spellEnd"/>
      <w:r w:rsidRPr="00D023BE">
        <w:rPr>
          <w:rFonts w:ascii="Times New Roman" w:hAnsi="Times New Roman" w:cs="Times New Roman"/>
          <w:sz w:val="28"/>
          <w:shd w:val="clear" w:color="auto" w:fill="FFFFFF"/>
        </w:rPr>
        <w:t xml:space="preserve"> B</w:t>
      </w:r>
      <w:r w:rsidR="0067494C">
        <w:rPr>
          <w:rFonts w:ascii="Times New Roman" w:hAnsi="Times New Roman" w:cs="Times New Roman"/>
          <w:sz w:val="28"/>
          <w:shd w:val="clear" w:color="auto" w:fill="FFFFFF"/>
        </w:rPr>
        <w:t xml:space="preserve"> – схема, в которой подачу электропитания возможно осуществить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через неактивные проводники кабеля (</w:t>
      </w:r>
      <w:r w:rsidR="001304DD">
        <w:rPr>
          <w:rFonts w:ascii="Times New Roman" w:hAnsi="Times New Roman" w:cs="Times New Roman"/>
          <w:sz w:val="28"/>
          <w:shd w:val="clear" w:color="auto" w:fill="FFFFFF"/>
        </w:rPr>
        <w:t>4-5, 7-8).</w:t>
      </w:r>
    </w:p>
    <w:p w:rsidR="001304DD" w:rsidRPr="00D023BE" w:rsidRDefault="001304DD" w:rsidP="00141959">
      <w:pPr>
        <w:spacing w:after="0"/>
        <w:ind w:firstLine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Если для подачи данных эксплуатировать четыре витые пары, то возможно использовать систему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РоЕ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30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стандартами </w:t>
      </w:r>
      <w:proofErr w:type="spellStart"/>
      <w:r w:rsidRPr="001304DD">
        <w:rPr>
          <w:rFonts w:ascii="Times New Roman" w:hAnsi="Times New Roman" w:cs="Times New Roman"/>
          <w:sz w:val="28"/>
          <w:szCs w:val="28"/>
          <w:shd w:val="clear" w:color="auto" w:fill="FFFFFF"/>
        </w:rPr>
        <w:t>Ethernet</w:t>
      </w:r>
      <w:proofErr w:type="spellEnd"/>
      <w:r w:rsidRPr="00130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1000BASE-T и 10GBase-T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3F38" w:rsidRDefault="00E63F38" w:rsidP="0067494C">
      <w:pPr>
        <w:pStyle w:val="3"/>
        <w:shd w:val="clear" w:color="auto" w:fill="FFFFFF"/>
        <w:spacing w:before="31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F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Типы и классы </w:t>
      </w:r>
      <w:proofErr w:type="spellStart"/>
      <w:r w:rsidRPr="00E63F38">
        <w:rPr>
          <w:rFonts w:ascii="Times New Roman" w:hAnsi="Times New Roman" w:cs="Times New Roman"/>
          <w:b/>
          <w:color w:val="auto"/>
          <w:sz w:val="28"/>
          <w:szCs w:val="28"/>
        </w:rPr>
        <w:t>PoE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63F38" w:rsidRDefault="00E63F38" w:rsidP="006749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в электропитании </w:t>
      </w:r>
      <w:r w:rsidR="006E29F8">
        <w:rPr>
          <w:rFonts w:ascii="Times New Roman" w:hAnsi="Times New Roman" w:cs="Times New Roman"/>
          <w:sz w:val="28"/>
          <w:szCs w:val="28"/>
        </w:rPr>
        <w:t>питаемых устройств (</w:t>
      </w:r>
      <w:r w:rsidR="006E29F8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6E29F8">
        <w:rPr>
          <w:rFonts w:ascii="Times New Roman" w:hAnsi="Times New Roman" w:cs="Times New Roman"/>
          <w:sz w:val="28"/>
          <w:szCs w:val="28"/>
        </w:rPr>
        <w:t xml:space="preserve">) </w:t>
      </w:r>
      <w:r w:rsidR="0067494C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>
        <w:rPr>
          <w:rFonts w:ascii="Times New Roman" w:hAnsi="Times New Roman" w:cs="Times New Roman"/>
          <w:sz w:val="28"/>
          <w:szCs w:val="28"/>
        </w:rPr>
        <w:t xml:space="preserve">стремительно растут. Вместе с ними также растут и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2003 году </w:t>
      </w:r>
      <w:r w:rsidRPr="00E63F3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 IEEE 802.3af</w:t>
      </w:r>
      <w:r w:rsidRPr="00E63F38">
        <w:rPr>
          <w:shd w:val="clear" w:color="auto" w:fill="FFFFFF"/>
        </w:rPr>
        <w:t> </w:t>
      </w:r>
      <w:r w:rsidRPr="00E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 мощность до 15 Вт. В 2009 – до 25,5 Вт.</w:t>
      </w:r>
      <w:r w:rsidRPr="00E63F38">
        <w:rPr>
          <w:rFonts w:ascii="Times New Roman" w:hAnsi="Times New Roman" w:cs="Times New Roman"/>
          <w:sz w:val="28"/>
          <w:szCs w:val="28"/>
        </w:rPr>
        <w:t xml:space="preserve"> </w:t>
      </w:r>
      <w:r w:rsidR="00D03E2F" w:rsidRPr="00D0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 существует 4 класса источников </w:t>
      </w:r>
      <w:r w:rsidR="00D03E2F" w:rsidRPr="00D03E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</w:t>
      </w:r>
      <w:r w:rsidR="00D03E2F" w:rsidRPr="00D0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классов мощности.</w:t>
      </w:r>
      <w:r w:rsidR="00D0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установления связи и согласования помогают распознать возможности электропитания.</w:t>
      </w:r>
    </w:p>
    <w:p w:rsidR="00D03E2F" w:rsidRDefault="00D03E2F" w:rsidP="0067494C">
      <w:pPr>
        <w:pStyle w:val="3"/>
        <w:shd w:val="clear" w:color="auto" w:fill="FFFFFF"/>
        <w:spacing w:before="31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3E2F">
        <w:rPr>
          <w:rFonts w:ascii="Times New Roman" w:hAnsi="Times New Roman" w:cs="Times New Roman"/>
          <w:b/>
          <w:color w:val="auto"/>
          <w:sz w:val="28"/>
          <w:szCs w:val="28"/>
        </w:rPr>
        <w:t>Управление электропитанием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03E2F" w:rsidRPr="006E6D62" w:rsidRDefault="00EF2C89" w:rsidP="00674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портов, подающих электроэнергию, напрямую зависит от максимальной мощности источника </w:t>
      </w:r>
      <w:r>
        <w:rPr>
          <w:rFonts w:ascii="Times New Roman" w:hAnsi="Times New Roman" w:cs="Times New Roman"/>
          <w:sz w:val="28"/>
          <w:szCs w:val="28"/>
          <w:lang w:val="en-US"/>
        </w:rPr>
        <w:t>PSE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408">
        <w:rPr>
          <w:rFonts w:ascii="Times New Roman" w:hAnsi="Times New Roman" w:cs="Times New Roman"/>
          <w:sz w:val="28"/>
          <w:szCs w:val="28"/>
        </w:rPr>
        <w:t xml:space="preserve">Из-за использований некоторых моделей коммуникаторов с функцией </w:t>
      </w:r>
      <w:proofErr w:type="spellStart"/>
      <w:r w:rsidR="002D5408">
        <w:rPr>
          <w:rFonts w:ascii="Times New Roman" w:hAnsi="Times New Roman" w:cs="Times New Roman"/>
          <w:sz w:val="28"/>
          <w:szCs w:val="28"/>
        </w:rPr>
        <w:t>РоЕ</w:t>
      </w:r>
      <w:proofErr w:type="spellEnd"/>
      <w:r w:rsidR="00C1554C">
        <w:rPr>
          <w:rFonts w:ascii="Times New Roman" w:hAnsi="Times New Roman" w:cs="Times New Roman"/>
          <w:sz w:val="28"/>
          <w:szCs w:val="28"/>
        </w:rPr>
        <w:t xml:space="preserve"> </w:t>
      </w:r>
      <w:r w:rsidR="00141959">
        <w:rPr>
          <w:rFonts w:ascii="Times New Roman" w:hAnsi="Times New Roman" w:cs="Times New Roman"/>
          <w:sz w:val="28"/>
          <w:szCs w:val="28"/>
        </w:rPr>
        <w:t>возможен процесс снижения</w:t>
      </w:r>
      <w:r w:rsidR="004F594A">
        <w:rPr>
          <w:rFonts w:ascii="Times New Roman" w:hAnsi="Times New Roman" w:cs="Times New Roman"/>
          <w:sz w:val="28"/>
          <w:szCs w:val="28"/>
        </w:rPr>
        <w:t xml:space="preserve"> мощности</w:t>
      </w:r>
      <w:r w:rsidR="00C1554C">
        <w:rPr>
          <w:rFonts w:ascii="Times New Roman" w:hAnsi="Times New Roman" w:cs="Times New Roman"/>
          <w:sz w:val="28"/>
          <w:szCs w:val="28"/>
        </w:rPr>
        <w:t xml:space="preserve">. Это приводит к управлению энергопитанием, которое усложняет технические процессы и устранение неполадок. Если в источнике </w:t>
      </w:r>
      <w:r w:rsidR="00C1554C">
        <w:rPr>
          <w:rFonts w:ascii="Times New Roman" w:hAnsi="Times New Roman" w:cs="Times New Roman"/>
          <w:sz w:val="28"/>
          <w:szCs w:val="28"/>
          <w:lang w:val="en-US"/>
        </w:rPr>
        <w:t>PSE</w:t>
      </w:r>
      <w:r w:rsidR="00C1554C">
        <w:rPr>
          <w:rFonts w:ascii="Times New Roman" w:hAnsi="Times New Roman" w:cs="Times New Roman"/>
          <w:sz w:val="28"/>
          <w:szCs w:val="28"/>
        </w:rPr>
        <w:t xml:space="preserve"> достигнут лимит мощности</w:t>
      </w:r>
      <w:r w:rsidR="006E6D62">
        <w:rPr>
          <w:rFonts w:ascii="Times New Roman" w:hAnsi="Times New Roman" w:cs="Times New Roman"/>
          <w:sz w:val="28"/>
          <w:szCs w:val="28"/>
        </w:rPr>
        <w:t xml:space="preserve"> присоединенными устройствами </w:t>
      </w:r>
      <w:r w:rsidR="006E6D62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6E6D62">
        <w:rPr>
          <w:rFonts w:ascii="Times New Roman" w:hAnsi="Times New Roman" w:cs="Times New Roman"/>
          <w:sz w:val="28"/>
          <w:szCs w:val="28"/>
        </w:rPr>
        <w:t xml:space="preserve">, для которых она была заранее зарезервирована путем проверки качества, то </w:t>
      </w:r>
      <w:r w:rsidR="00141959">
        <w:rPr>
          <w:rFonts w:ascii="Times New Roman" w:hAnsi="Times New Roman" w:cs="Times New Roman"/>
          <w:sz w:val="28"/>
          <w:szCs w:val="28"/>
        </w:rPr>
        <w:t>воз</w:t>
      </w:r>
      <w:r w:rsidR="006E6D62">
        <w:rPr>
          <w:rFonts w:ascii="Times New Roman" w:hAnsi="Times New Roman" w:cs="Times New Roman"/>
          <w:sz w:val="28"/>
          <w:szCs w:val="28"/>
        </w:rPr>
        <w:t xml:space="preserve">можно подключить другие запрашиваемые устройства </w:t>
      </w:r>
      <w:r w:rsidR="006E6D62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6E6D62">
        <w:rPr>
          <w:rFonts w:ascii="Times New Roman" w:hAnsi="Times New Roman" w:cs="Times New Roman"/>
          <w:sz w:val="28"/>
          <w:szCs w:val="28"/>
        </w:rPr>
        <w:t>, при условии, что у них более высокий приоритет.</w:t>
      </w:r>
    </w:p>
    <w:p w:rsidR="00EF2C89" w:rsidRDefault="00EF2C89" w:rsidP="00674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C89" w:rsidRDefault="00EF2C89" w:rsidP="0067494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C89">
        <w:rPr>
          <w:sz w:val="28"/>
          <w:szCs w:val="28"/>
        </w:rPr>
        <w:t xml:space="preserve">Проверка </w:t>
      </w:r>
      <w:r w:rsidR="006E29F8">
        <w:rPr>
          <w:sz w:val="28"/>
          <w:szCs w:val="28"/>
        </w:rPr>
        <w:t xml:space="preserve">устройства </w:t>
      </w:r>
      <w:proofErr w:type="spellStart"/>
      <w:r w:rsidRPr="00EF2C89">
        <w:rPr>
          <w:sz w:val="28"/>
          <w:szCs w:val="28"/>
        </w:rPr>
        <w:t>PoE</w:t>
      </w:r>
      <w:proofErr w:type="spellEnd"/>
      <w:r>
        <w:rPr>
          <w:sz w:val="28"/>
          <w:szCs w:val="28"/>
        </w:rPr>
        <w:t>.</w:t>
      </w:r>
    </w:p>
    <w:p w:rsidR="00B52875" w:rsidRDefault="00EF2C89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Как любая техника, система </w:t>
      </w:r>
      <w:proofErr w:type="spellStart"/>
      <w:r>
        <w:rPr>
          <w:b w:val="0"/>
          <w:sz w:val="28"/>
          <w:szCs w:val="28"/>
        </w:rPr>
        <w:t>РоЕ</w:t>
      </w:r>
      <w:proofErr w:type="spellEnd"/>
      <w:r>
        <w:rPr>
          <w:b w:val="0"/>
          <w:sz w:val="28"/>
          <w:szCs w:val="28"/>
        </w:rPr>
        <w:t xml:space="preserve"> может давать сбои. Неисправности могут быть вызваны множеством причин: </w:t>
      </w:r>
      <w:r w:rsidR="00B52875">
        <w:rPr>
          <w:b w:val="0"/>
          <w:sz w:val="28"/>
          <w:szCs w:val="28"/>
        </w:rPr>
        <w:t>неверно настроенным</w:t>
      </w:r>
      <w:r>
        <w:rPr>
          <w:b w:val="0"/>
          <w:sz w:val="28"/>
          <w:szCs w:val="28"/>
        </w:rPr>
        <w:t xml:space="preserve"> оборудование</w:t>
      </w:r>
      <w:r w:rsidR="00B5287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для подачи необходимой электрической мощности; </w:t>
      </w:r>
      <w:r w:rsidR="00B52875">
        <w:rPr>
          <w:b w:val="0"/>
          <w:sz w:val="28"/>
          <w:szCs w:val="28"/>
        </w:rPr>
        <w:t>неправильно</w:t>
      </w:r>
      <w:r>
        <w:rPr>
          <w:b w:val="0"/>
          <w:sz w:val="28"/>
          <w:szCs w:val="28"/>
        </w:rPr>
        <w:t xml:space="preserve"> </w:t>
      </w:r>
      <w:r w:rsidR="00B52875">
        <w:rPr>
          <w:b w:val="0"/>
          <w:sz w:val="28"/>
          <w:szCs w:val="28"/>
        </w:rPr>
        <w:t>подобранными</w:t>
      </w:r>
      <w:r w:rsidR="00C90AB3">
        <w:rPr>
          <w:b w:val="0"/>
          <w:sz w:val="28"/>
          <w:szCs w:val="28"/>
        </w:rPr>
        <w:t xml:space="preserve"> кабелями</w:t>
      </w:r>
      <w:r>
        <w:rPr>
          <w:b w:val="0"/>
          <w:sz w:val="28"/>
          <w:szCs w:val="28"/>
        </w:rPr>
        <w:t xml:space="preserve"> между источником </w:t>
      </w:r>
      <w:r>
        <w:rPr>
          <w:b w:val="0"/>
          <w:sz w:val="28"/>
          <w:szCs w:val="28"/>
          <w:lang w:val="en-US"/>
        </w:rPr>
        <w:t>PSE</w:t>
      </w:r>
      <w:r>
        <w:rPr>
          <w:b w:val="0"/>
          <w:sz w:val="28"/>
          <w:szCs w:val="28"/>
        </w:rPr>
        <w:t xml:space="preserve"> и устройством </w:t>
      </w:r>
      <w:r>
        <w:rPr>
          <w:b w:val="0"/>
          <w:sz w:val="28"/>
          <w:szCs w:val="28"/>
          <w:lang w:val="en-US"/>
        </w:rPr>
        <w:t>PD</w:t>
      </w:r>
      <w:r w:rsidR="00B52875">
        <w:rPr>
          <w:b w:val="0"/>
          <w:sz w:val="28"/>
          <w:szCs w:val="28"/>
        </w:rPr>
        <w:t>; некачественно подключёнными к оборудованию кабелями; несогласованный класс оборудования.</w:t>
      </w:r>
    </w:p>
    <w:p w:rsidR="00B52875" w:rsidRDefault="00B52875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Самой действенной профилактикой от неисправностей </w:t>
      </w:r>
      <w:r w:rsidR="00141959">
        <w:rPr>
          <w:b w:val="0"/>
          <w:sz w:val="28"/>
          <w:szCs w:val="28"/>
        </w:rPr>
        <w:t>считается</w:t>
      </w:r>
      <w:r>
        <w:rPr>
          <w:b w:val="0"/>
          <w:sz w:val="28"/>
          <w:szCs w:val="28"/>
        </w:rPr>
        <w:t xml:space="preserve"> </w:t>
      </w:r>
      <w:r w:rsidRPr="00B52875">
        <w:rPr>
          <w:b w:val="0"/>
          <w:sz w:val="28"/>
          <w:szCs w:val="28"/>
          <w:shd w:val="clear" w:color="auto" w:fill="FFFFFF"/>
        </w:rPr>
        <w:t>проверка возможности п</w:t>
      </w:r>
      <w:r w:rsidR="006E29F8">
        <w:rPr>
          <w:b w:val="0"/>
          <w:sz w:val="28"/>
          <w:szCs w:val="28"/>
          <w:shd w:val="clear" w:color="auto" w:fill="FFFFFF"/>
        </w:rPr>
        <w:t>риобретения</w:t>
      </w:r>
      <w:r w:rsidRPr="00B52875">
        <w:rPr>
          <w:b w:val="0"/>
          <w:sz w:val="28"/>
          <w:szCs w:val="28"/>
          <w:shd w:val="clear" w:color="auto" w:fill="FFFFFF"/>
        </w:rPr>
        <w:t xml:space="preserve"> </w:t>
      </w:r>
      <w:r w:rsidR="006E29F8">
        <w:rPr>
          <w:b w:val="0"/>
          <w:sz w:val="28"/>
          <w:szCs w:val="28"/>
          <w:shd w:val="clear" w:color="auto" w:fill="FFFFFF"/>
        </w:rPr>
        <w:t>устройством</w:t>
      </w:r>
      <w:r w:rsidRPr="00B52875">
        <w:rPr>
          <w:b w:val="0"/>
          <w:sz w:val="28"/>
          <w:szCs w:val="28"/>
          <w:shd w:val="clear" w:color="auto" w:fill="FFFFFF"/>
        </w:rPr>
        <w:t xml:space="preserve"> PD максимальной запрошенной мощности.</w:t>
      </w:r>
    </w:p>
    <w:p w:rsidR="00AA0918" w:rsidRDefault="006E29F8" w:rsidP="0067494C">
      <w:pPr>
        <w:pStyle w:val="2"/>
        <w:shd w:val="clear" w:color="auto" w:fill="FFFFFF"/>
        <w:spacing w:before="31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Выявление проблем</w:t>
      </w:r>
      <w:r w:rsidR="00B52875" w:rsidRPr="00B52875">
        <w:rPr>
          <w:sz w:val="28"/>
          <w:szCs w:val="28"/>
        </w:rPr>
        <w:t xml:space="preserve"> </w:t>
      </w:r>
      <w:proofErr w:type="spellStart"/>
      <w:r w:rsidR="00B52875" w:rsidRPr="00B52875">
        <w:rPr>
          <w:sz w:val="28"/>
          <w:szCs w:val="28"/>
        </w:rPr>
        <w:t>PoE</w:t>
      </w:r>
      <w:proofErr w:type="spellEnd"/>
      <w:r w:rsidR="00B52875" w:rsidRPr="00B52875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помощи системы</w:t>
      </w:r>
      <w:r w:rsidR="00B52875" w:rsidRPr="00B52875">
        <w:rPr>
          <w:sz w:val="28"/>
          <w:szCs w:val="28"/>
        </w:rPr>
        <w:t xml:space="preserve"> </w:t>
      </w:r>
      <w:proofErr w:type="spellStart"/>
      <w:r w:rsidR="00B52875" w:rsidRPr="00B52875">
        <w:rPr>
          <w:sz w:val="28"/>
          <w:szCs w:val="28"/>
        </w:rPr>
        <w:t>Netscout</w:t>
      </w:r>
      <w:proofErr w:type="spellEnd"/>
      <w:r w:rsidR="00B52875" w:rsidRPr="00B52875">
        <w:rPr>
          <w:sz w:val="28"/>
          <w:szCs w:val="28"/>
        </w:rPr>
        <w:t xml:space="preserve"> </w:t>
      </w:r>
      <w:proofErr w:type="spellStart"/>
      <w:r w:rsidR="00B52875" w:rsidRPr="00B52875">
        <w:rPr>
          <w:sz w:val="28"/>
          <w:szCs w:val="28"/>
        </w:rPr>
        <w:t>LinkRunner</w:t>
      </w:r>
      <w:proofErr w:type="spellEnd"/>
      <w:r w:rsidR="00B52875" w:rsidRPr="00B52875">
        <w:rPr>
          <w:sz w:val="28"/>
          <w:szCs w:val="28"/>
        </w:rPr>
        <w:t xml:space="preserve"> G2</w:t>
      </w:r>
      <w:r>
        <w:rPr>
          <w:sz w:val="28"/>
          <w:szCs w:val="28"/>
        </w:rPr>
        <w:t>.</w:t>
      </w:r>
    </w:p>
    <w:p w:rsidR="00D34EF8" w:rsidRDefault="00AB3F54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Для выявления неисправности необходимо предпринять определенные шаги. </w:t>
      </w:r>
      <w:r w:rsidR="00474555">
        <w:rPr>
          <w:b w:val="0"/>
          <w:sz w:val="28"/>
          <w:szCs w:val="28"/>
        </w:rPr>
        <w:t xml:space="preserve">Для эмуляции устройства </w:t>
      </w:r>
      <w:r w:rsidR="00474555">
        <w:rPr>
          <w:b w:val="0"/>
          <w:sz w:val="28"/>
          <w:szCs w:val="28"/>
          <w:lang w:val="en-US"/>
        </w:rPr>
        <w:t>PD</w:t>
      </w:r>
      <w:r w:rsidR="00141959">
        <w:rPr>
          <w:b w:val="0"/>
          <w:sz w:val="28"/>
          <w:szCs w:val="28"/>
        </w:rPr>
        <w:t>,</w:t>
      </w:r>
      <w:r w:rsidR="00474555" w:rsidRPr="00E54A4B">
        <w:rPr>
          <w:b w:val="0"/>
          <w:sz w:val="28"/>
          <w:szCs w:val="28"/>
        </w:rPr>
        <w:t xml:space="preserve"> </w:t>
      </w:r>
      <w:proofErr w:type="spellStart"/>
      <w:r w:rsidR="00474555" w:rsidRPr="00E54A4B">
        <w:rPr>
          <w:b w:val="0"/>
          <w:sz w:val="28"/>
          <w:szCs w:val="28"/>
          <w:shd w:val="clear" w:color="auto" w:fill="FFFFFF"/>
        </w:rPr>
        <w:t>Netscout</w:t>
      </w:r>
      <w:proofErr w:type="spellEnd"/>
      <w:r w:rsidR="00474555" w:rsidRPr="00E54A4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74555" w:rsidRPr="00E54A4B">
        <w:rPr>
          <w:b w:val="0"/>
          <w:sz w:val="28"/>
          <w:szCs w:val="28"/>
          <w:shd w:val="clear" w:color="auto" w:fill="FFFFFF"/>
        </w:rPr>
        <w:t>LinkRunner</w:t>
      </w:r>
      <w:proofErr w:type="spellEnd"/>
      <w:r w:rsidR="00474555" w:rsidRPr="00E54A4B">
        <w:rPr>
          <w:b w:val="0"/>
          <w:sz w:val="28"/>
          <w:szCs w:val="28"/>
          <w:shd w:val="clear" w:color="auto" w:fill="FFFFFF"/>
        </w:rPr>
        <w:t xml:space="preserve"> G2 (LR-G2)</w:t>
      </w:r>
      <w:r w:rsidR="00474555">
        <w:rPr>
          <w:b w:val="0"/>
          <w:sz w:val="28"/>
          <w:szCs w:val="28"/>
          <w:shd w:val="clear" w:color="auto" w:fill="FFFFFF"/>
        </w:rPr>
        <w:t xml:space="preserve"> может подстроиться на каждый из девяти классов. Для того чтобы удостовериться, что оконечные точки кабеля </w:t>
      </w:r>
      <w:r w:rsidR="00141959">
        <w:rPr>
          <w:b w:val="0"/>
          <w:sz w:val="28"/>
          <w:szCs w:val="28"/>
          <w:shd w:val="clear" w:color="auto" w:fill="FFFFFF"/>
        </w:rPr>
        <w:t xml:space="preserve">были </w:t>
      </w:r>
      <w:r w:rsidR="00474555">
        <w:rPr>
          <w:b w:val="0"/>
          <w:sz w:val="28"/>
          <w:szCs w:val="28"/>
          <w:shd w:val="clear" w:color="auto" w:fill="FFFFFF"/>
        </w:rPr>
        <w:t>р</w:t>
      </w:r>
      <w:r w:rsidR="00141959">
        <w:rPr>
          <w:b w:val="0"/>
          <w:sz w:val="28"/>
          <w:szCs w:val="28"/>
          <w:shd w:val="clear" w:color="auto" w:fill="FFFFFF"/>
        </w:rPr>
        <w:t xml:space="preserve">азмещены в верном порту, следует </w:t>
      </w:r>
      <w:r w:rsidR="00474555">
        <w:rPr>
          <w:b w:val="0"/>
          <w:sz w:val="28"/>
          <w:szCs w:val="28"/>
          <w:shd w:val="clear" w:color="auto" w:fill="FFFFFF"/>
        </w:rPr>
        <w:t xml:space="preserve">воспользоваться тестером </w:t>
      </w:r>
      <w:proofErr w:type="spellStart"/>
      <w:r w:rsidR="00474555">
        <w:rPr>
          <w:b w:val="0"/>
          <w:sz w:val="28"/>
          <w:szCs w:val="28"/>
          <w:shd w:val="clear" w:color="auto" w:fill="FFFFFF"/>
        </w:rPr>
        <w:t>РоЕ</w:t>
      </w:r>
      <w:proofErr w:type="spellEnd"/>
      <w:r w:rsidR="00474555">
        <w:rPr>
          <w:b w:val="0"/>
          <w:sz w:val="28"/>
          <w:szCs w:val="28"/>
          <w:shd w:val="clear" w:color="auto" w:fill="FFFFFF"/>
        </w:rPr>
        <w:t xml:space="preserve">. Функционал тестера </w:t>
      </w:r>
      <w:proofErr w:type="spellStart"/>
      <w:r w:rsidR="00474555">
        <w:rPr>
          <w:b w:val="0"/>
          <w:sz w:val="28"/>
          <w:szCs w:val="28"/>
          <w:shd w:val="clear" w:color="auto" w:fill="FFFFFF"/>
        </w:rPr>
        <w:t>РоЕ</w:t>
      </w:r>
      <w:proofErr w:type="spellEnd"/>
      <w:r w:rsidR="00474555">
        <w:rPr>
          <w:b w:val="0"/>
          <w:sz w:val="28"/>
          <w:szCs w:val="28"/>
          <w:shd w:val="clear" w:color="auto" w:fill="FFFFFF"/>
        </w:rPr>
        <w:t xml:space="preserve"> позволяет контролировать измерения сети, скорость передачи, </w:t>
      </w:r>
      <w:r w:rsidR="00474555">
        <w:rPr>
          <w:b w:val="0"/>
          <w:sz w:val="28"/>
          <w:szCs w:val="28"/>
          <w:shd w:val="clear" w:color="auto" w:fill="FFFFFF"/>
          <w:lang w:val="en-US"/>
        </w:rPr>
        <w:t>VLAN</w:t>
      </w:r>
      <w:r w:rsidR="00474555">
        <w:rPr>
          <w:b w:val="0"/>
          <w:sz w:val="28"/>
          <w:szCs w:val="28"/>
          <w:shd w:val="clear" w:color="auto" w:fill="FFFFFF"/>
        </w:rPr>
        <w:t xml:space="preserve">, обнаружение портов и т.д. </w:t>
      </w:r>
      <w:r w:rsidR="00D34EF8">
        <w:rPr>
          <w:b w:val="0"/>
          <w:sz w:val="28"/>
          <w:szCs w:val="28"/>
          <w:shd w:val="clear" w:color="auto" w:fill="FFFFFF"/>
        </w:rPr>
        <w:t xml:space="preserve">и отображать запрошенный и полученный класс </w:t>
      </w:r>
      <w:r w:rsidR="00D34EF8">
        <w:rPr>
          <w:b w:val="0"/>
          <w:sz w:val="28"/>
          <w:szCs w:val="28"/>
          <w:shd w:val="clear" w:color="auto" w:fill="FFFFFF"/>
          <w:lang w:val="en-US"/>
        </w:rPr>
        <w:t>PSE</w:t>
      </w:r>
      <w:r w:rsidR="00D34EF8">
        <w:rPr>
          <w:b w:val="0"/>
          <w:sz w:val="28"/>
          <w:szCs w:val="28"/>
          <w:shd w:val="clear" w:color="auto" w:fill="FFFFFF"/>
        </w:rPr>
        <w:t xml:space="preserve">. А также его тип. </w:t>
      </w:r>
    </w:p>
    <w:p w:rsidR="00AB3F54" w:rsidRDefault="00D34EF8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Для решения проблем в эксплуатации </w:t>
      </w:r>
      <w:r w:rsidRPr="00D34EF8">
        <w:rPr>
          <w:b w:val="0"/>
          <w:sz w:val="28"/>
          <w:szCs w:val="28"/>
          <w:shd w:val="clear" w:color="auto" w:fill="FFFFFF"/>
        </w:rPr>
        <w:t xml:space="preserve">PSE </w:t>
      </w:r>
      <w:proofErr w:type="spellStart"/>
      <w:r w:rsidRPr="00D34EF8">
        <w:rPr>
          <w:b w:val="0"/>
          <w:sz w:val="28"/>
          <w:szCs w:val="28"/>
          <w:shd w:val="clear" w:color="auto" w:fill="FFFFFF"/>
        </w:rPr>
        <w:t>Mid-Span</w:t>
      </w:r>
      <w:proofErr w:type="spellEnd"/>
      <w:r w:rsidRPr="00D34EF8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необходимо знать </w:t>
      </w:r>
      <w:r w:rsidR="00141959">
        <w:rPr>
          <w:b w:val="0"/>
          <w:sz w:val="28"/>
          <w:szCs w:val="28"/>
          <w:shd w:val="clear" w:color="auto" w:fill="FFFFFF"/>
        </w:rPr>
        <w:t xml:space="preserve">точные </w:t>
      </w:r>
      <w:r>
        <w:rPr>
          <w:b w:val="0"/>
          <w:sz w:val="28"/>
          <w:szCs w:val="28"/>
          <w:shd w:val="clear" w:color="auto" w:fill="FFFFFF"/>
        </w:rPr>
        <w:t>пары и</w:t>
      </w:r>
      <w:r w:rsidR="00141959">
        <w:rPr>
          <w:b w:val="0"/>
          <w:sz w:val="28"/>
          <w:szCs w:val="28"/>
          <w:shd w:val="clear" w:color="auto" w:fill="FFFFFF"/>
        </w:rPr>
        <w:t xml:space="preserve"> их</w:t>
      </w:r>
      <w:r>
        <w:rPr>
          <w:b w:val="0"/>
          <w:sz w:val="28"/>
          <w:szCs w:val="28"/>
          <w:shd w:val="clear" w:color="auto" w:fill="FFFFFF"/>
        </w:rPr>
        <w:t xml:space="preserve"> полярность. Эти данные можно получить благодаря</w:t>
      </w:r>
      <w:r>
        <w:rPr>
          <w:color w:val="2C3E50"/>
          <w:shd w:val="clear" w:color="auto" w:fill="FFFFFF"/>
        </w:rPr>
        <w:t> </w:t>
      </w:r>
      <w:r w:rsidRPr="00D34EF8">
        <w:rPr>
          <w:b w:val="0"/>
          <w:sz w:val="28"/>
          <w:szCs w:val="28"/>
          <w:shd w:val="clear" w:color="auto" w:fill="FFFFFF"/>
        </w:rPr>
        <w:t>LR-G2</w:t>
      </w:r>
      <w:r>
        <w:rPr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вместе с информацией о напряжении и мощности. </w:t>
      </w:r>
    </w:p>
    <w:p w:rsidR="00D34EF8" w:rsidRDefault="00D34EF8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При полной нагрузке источника электропитания и кабельной системы </w:t>
      </w:r>
      <w:r w:rsidR="00912CEC">
        <w:rPr>
          <w:b w:val="0"/>
          <w:sz w:val="28"/>
          <w:szCs w:val="28"/>
          <w:shd w:val="clear" w:color="auto" w:fill="FFFFFF"/>
        </w:rPr>
        <w:t xml:space="preserve">имеется возможность протестировать работу техники на максимальном уровне нагрузки. Система </w:t>
      </w:r>
      <w:proofErr w:type="spellStart"/>
      <w:r w:rsidR="00912CEC" w:rsidRPr="00912CEC">
        <w:rPr>
          <w:b w:val="0"/>
          <w:sz w:val="28"/>
          <w:szCs w:val="28"/>
          <w:shd w:val="clear" w:color="auto" w:fill="FFFFFF"/>
        </w:rPr>
        <w:t>TruePower</w:t>
      </w:r>
      <w:proofErr w:type="spellEnd"/>
      <w:r w:rsidR="00912CEC" w:rsidRPr="00912CEC">
        <w:rPr>
          <w:b w:val="0"/>
          <w:sz w:val="28"/>
          <w:szCs w:val="28"/>
          <w:shd w:val="clear" w:color="auto" w:fill="FFFFFF"/>
        </w:rPr>
        <w:t xml:space="preserve"> </w:t>
      </w:r>
      <w:r w:rsidR="00912CEC">
        <w:rPr>
          <w:b w:val="0"/>
          <w:sz w:val="28"/>
          <w:szCs w:val="28"/>
          <w:shd w:val="clear" w:color="auto" w:fill="FFFFFF"/>
        </w:rPr>
        <w:t xml:space="preserve">образовывает высокую нагрузку, с целью измерения мощности устройством </w:t>
      </w:r>
      <w:r w:rsidR="00912CEC">
        <w:rPr>
          <w:b w:val="0"/>
          <w:sz w:val="28"/>
          <w:szCs w:val="28"/>
          <w:shd w:val="clear" w:color="auto" w:fill="FFFFFF"/>
          <w:lang w:val="en-US"/>
        </w:rPr>
        <w:t>LR</w:t>
      </w:r>
      <w:r w:rsidR="00912CEC" w:rsidRPr="00912CEC">
        <w:rPr>
          <w:b w:val="0"/>
          <w:sz w:val="28"/>
          <w:szCs w:val="28"/>
          <w:shd w:val="clear" w:color="auto" w:fill="FFFFFF"/>
        </w:rPr>
        <w:t>-</w:t>
      </w:r>
      <w:r w:rsidR="00912CEC">
        <w:rPr>
          <w:b w:val="0"/>
          <w:sz w:val="28"/>
          <w:szCs w:val="28"/>
          <w:shd w:val="clear" w:color="auto" w:fill="FFFFFF"/>
          <w:lang w:val="en-US"/>
        </w:rPr>
        <w:t>G</w:t>
      </w:r>
      <w:r w:rsidR="00912CEC" w:rsidRPr="00912CEC">
        <w:rPr>
          <w:b w:val="0"/>
          <w:sz w:val="28"/>
          <w:szCs w:val="28"/>
          <w:shd w:val="clear" w:color="auto" w:fill="FFFFFF"/>
        </w:rPr>
        <w:t>2</w:t>
      </w:r>
      <w:r w:rsidR="00912CEC">
        <w:rPr>
          <w:b w:val="0"/>
          <w:sz w:val="28"/>
          <w:szCs w:val="28"/>
          <w:shd w:val="clear" w:color="auto" w:fill="FFFFFF"/>
        </w:rPr>
        <w:t>.</w:t>
      </w:r>
    </w:p>
    <w:p w:rsidR="00912CEC" w:rsidRDefault="00912CEC" w:rsidP="00141959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Для того, чтобы удостовериться, что устройство </w:t>
      </w:r>
      <w:r>
        <w:rPr>
          <w:b w:val="0"/>
          <w:sz w:val="28"/>
          <w:szCs w:val="28"/>
          <w:shd w:val="clear" w:color="auto" w:fill="FFFFFF"/>
          <w:lang w:val="en-US"/>
        </w:rPr>
        <w:t>PD</w:t>
      </w:r>
      <w:r w:rsidRPr="00912CEC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сможет работать на необходимой мощности, устройство </w:t>
      </w:r>
      <w:proofErr w:type="spellStart"/>
      <w:r w:rsidRPr="00912CEC">
        <w:rPr>
          <w:b w:val="0"/>
          <w:sz w:val="28"/>
          <w:szCs w:val="28"/>
          <w:shd w:val="clear" w:color="auto" w:fill="FFFFFF"/>
        </w:rPr>
        <w:t>TruePower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нагружает цепь. Это помогает проверить все составные части системы перед началом работы </w:t>
      </w:r>
      <w:r>
        <w:rPr>
          <w:b w:val="0"/>
          <w:sz w:val="28"/>
          <w:szCs w:val="28"/>
          <w:shd w:val="clear" w:color="auto" w:fill="FFFFFF"/>
          <w:lang w:val="en-US"/>
        </w:rPr>
        <w:t>PD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67494C" w:rsidRPr="00912CEC" w:rsidRDefault="0067494C" w:rsidP="0067494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52875" w:rsidRDefault="00B52875" w:rsidP="0067494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75">
        <w:rPr>
          <w:sz w:val="28"/>
          <w:szCs w:val="28"/>
        </w:rPr>
        <w:t>Выводы</w:t>
      </w:r>
      <w:r>
        <w:rPr>
          <w:sz w:val="28"/>
          <w:szCs w:val="28"/>
        </w:rPr>
        <w:t>.</w:t>
      </w:r>
    </w:p>
    <w:p w:rsidR="00B52875" w:rsidRDefault="00FB78B5" w:rsidP="0067494C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Технология </w:t>
      </w:r>
      <w:proofErr w:type="spellStart"/>
      <w:r>
        <w:rPr>
          <w:b w:val="0"/>
          <w:sz w:val="28"/>
          <w:szCs w:val="28"/>
        </w:rPr>
        <w:t>РоЕ</w:t>
      </w:r>
      <w:proofErr w:type="spellEnd"/>
      <w:r>
        <w:rPr>
          <w:b w:val="0"/>
          <w:sz w:val="28"/>
          <w:szCs w:val="28"/>
        </w:rPr>
        <w:t xml:space="preserve"> является удобной системой в случае необходимости </w:t>
      </w:r>
      <w:r w:rsidR="0074471A">
        <w:rPr>
          <w:b w:val="0"/>
          <w:sz w:val="28"/>
          <w:szCs w:val="28"/>
        </w:rPr>
        <w:t xml:space="preserve">при небольших денежных затратах обеспечить </w:t>
      </w:r>
      <w:r w:rsidR="005B53E7">
        <w:rPr>
          <w:b w:val="0"/>
          <w:sz w:val="28"/>
          <w:szCs w:val="28"/>
        </w:rPr>
        <w:t>развертывание сетевых устройств.</w:t>
      </w:r>
      <w:r w:rsidR="004B2F87">
        <w:rPr>
          <w:b w:val="0"/>
          <w:sz w:val="28"/>
          <w:szCs w:val="28"/>
        </w:rPr>
        <w:t xml:space="preserve"> </w:t>
      </w:r>
      <w:r w:rsidR="00C12DFA">
        <w:rPr>
          <w:b w:val="0"/>
          <w:sz w:val="28"/>
          <w:szCs w:val="28"/>
        </w:rPr>
        <w:t xml:space="preserve">Улучшение всех устройств </w:t>
      </w:r>
      <w:proofErr w:type="spellStart"/>
      <w:r w:rsidR="00C12DFA">
        <w:rPr>
          <w:b w:val="0"/>
          <w:sz w:val="28"/>
          <w:szCs w:val="28"/>
        </w:rPr>
        <w:t>РоЕ</w:t>
      </w:r>
      <w:proofErr w:type="spellEnd"/>
      <w:r w:rsidR="00C12DFA">
        <w:rPr>
          <w:b w:val="0"/>
          <w:sz w:val="28"/>
          <w:szCs w:val="28"/>
        </w:rPr>
        <w:t xml:space="preserve"> напрямую зависит от принятых стандартов, задающих возможную мощность на устройстве </w:t>
      </w:r>
      <w:r w:rsidR="00C12DFA">
        <w:rPr>
          <w:b w:val="0"/>
          <w:sz w:val="28"/>
          <w:szCs w:val="28"/>
          <w:lang w:val="en-US"/>
        </w:rPr>
        <w:t>PD</w:t>
      </w:r>
      <w:r w:rsidR="00C12DFA">
        <w:rPr>
          <w:b w:val="0"/>
          <w:sz w:val="28"/>
          <w:szCs w:val="28"/>
        </w:rPr>
        <w:t>.</w:t>
      </w:r>
    </w:p>
    <w:p w:rsidR="00141959" w:rsidRPr="00474555" w:rsidRDefault="00C12DFA" w:rsidP="00141959">
      <w:pPr>
        <w:pStyle w:val="2"/>
        <w:shd w:val="clear" w:color="auto" w:fill="FFFFFF"/>
        <w:spacing w:before="315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Подбор качественного оборудования, изучение характеристик, допустимой мощности и его непосредственная проверка перед использованием поможет подключить такие устройства как </w:t>
      </w:r>
      <w:proofErr w:type="spellStart"/>
      <w:r>
        <w:rPr>
          <w:b w:val="0"/>
          <w:sz w:val="28"/>
          <w:szCs w:val="28"/>
          <w:lang w:val="en-US"/>
        </w:rPr>
        <w:t>ip</w:t>
      </w:r>
      <w:proofErr w:type="spellEnd"/>
      <w:r w:rsidRPr="00C12D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AB599C">
        <w:rPr>
          <w:b w:val="0"/>
          <w:sz w:val="28"/>
          <w:szCs w:val="28"/>
        </w:rPr>
        <w:t xml:space="preserve"> камер</w:t>
      </w:r>
      <w:r w:rsidR="00141959">
        <w:rPr>
          <w:b w:val="0"/>
          <w:sz w:val="28"/>
          <w:szCs w:val="28"/>
        </w:rPr>
        <w:t xml:space="preserve"> видеонаблюдения</w:t>
      </w:r>
      <w:r>
        <w:rPr>
          <w:b w:val="0"/>
          <w:sz w:val="28"/>
          <w:szCs w:val="28"/>
        </w:rPr>
        <w:t xml:space="preserve"> или беспроводные точки доступа</w:t>
      </w:r>
      <w:r w:rsidR="00265DE9">
        <w:rPr>
          <w:b w:val="0"/>
          <w:sz w:val="28"/>
          <w:szCs w:val="28"/>
        </w:rPr>
        <w:t xml:space="preserve"> без неполадок.</w:t>
      </w:r>
      <w:r w:rsidR="00141959" w:rsidRPr="00141959">
        <w:rPr>
          <w:b w:val="0"/>
          <w:sz w:val="28"/>
          <w:szCs w:val="28"/>
        </w:rPr>
        <w:t xml:space="preserve"> </w:t>
      </w:r>
      <w:r w:rsidR="00141959">
        <w:rPr>
          <w:b w:val="0"/>
          <w:sz w:val="28"/>
          <w:szCs w:val="28"/>
        </w:rPr>
        <w:t xml:space="preserve">При выборе </w:t>
      </w:r>
      <w:r w:rsidR="00102D7F">
        <w:rPr>
          <w:b w:val="0"/>
          <w:sz w:val="28"/>
          <w:szCs w:val="28"/>
        </w:rPr>
        <w:t>технологии</w:t>
      </w:r>
      <w:r w:rsidR="00141959">
        <w:rPr>
          <w:b w:val="0"/>
          <w:sz w:val="28"/>
          <w:szCs w:val="28"/>
        </w:rPr>
        <w:t xml:space="preserve"> предпочтительно </w:t>
      </w:r>
      <w:r w:rsidR="00CE2379">
        <w:rPr>
          <w:b w:val="0"/>
          <w:sz w:val="28"/>
          <w:szCs w:val="28"/>
        </w:rPr>
        <w:t>учитывать</w:t>
      </w:r>
      <w:bookmarkStart w:id="0" w:name="_GoBack"/>
      <w:bookmarkEnd w:id="0"/>
      <w:r w:rsidR="00141959">
        <w:rPr>
          <w:b w:val="0"/>
          <w:sz w:val="28"/>
          <w:szCs w:val="28"/>
        </w:rPr>
        <w:t xml:space="preserve"> мнение профессионалов, которые хорошо разбираются в данной технологии.</w:t>
      </w:r>
      <w:r w:rsidR="00102D7F">
        <w:rPr>
          <w:b w:val="0"/>
          <w:sz w:val="28"/>
          <w:szCs w:val="28"/>
        </w:rPr>
        <w:t xml:space="preserve"> Так как четкое </w:t>
      </w:r>
      <w:r w:rsidR="00102D7F">
        <w:rPr>
          <w:b w:val="0"/>
          <w:sz w:val="28"/>
          <w:szCs w:val="28"/>
        </w:rPr>
        <w:lastRenderedPageBreak/>
        <w:t>понимание специфики оборудования важнейший критерий бесперебойной работы всех составляющих.</w:t>
      </w:r>
    </w:p>
    <w:p w:rsidR="00141959" w:rsidRPr="00B52875" w:rsidRDefault="00141959" w:rsidP="00141959">
      <w:pPr>
        <w:pStyle w:val="2"/>
        <w:shd w:val="clear" w:color="auto" w:fill="FFFFFF"/>
        <w:spacing w:before="315" w:beforeAutospacing="0" w:after="0" w:afterAutospacing="0"/>
        <w:rPr>
          <w:b w:val="0"/>
          <w:sz w:val="28"/>
          <w:szCs w:val="28"/>
        </w:rPr>
      </w:pPr>
    </w:p>
    <w:p w:rsidR="00C12DFA" w:rsidRDefault="00C12DFA" w:rsidP="0067494C">
      <w:pPr>
        <w:pStyle w:val="2"/>
        <w:shd w:val="clear" w:color="auto" w:fill="FFFFFF"/>
        <w:spacing w:before="315" w:beforeAutospacing="0" w:after="0" w:afterAutospacing="0"/>
        <w:ind w:firstLine="708"/>
        <w:rPr>
          <w:b w:val="0"/>
          <w:sz w:val="28"/>
          <w:szCs w:val="28"/>
        </w:rPr>
      </w:pPr>
    </w:p>
    <w:p w:rsidR="00B52875" w:rsidRPr="00B52875" w:rsidRDefault="00B52875" w:rsidP="00EF2C89">
      <w:pPr>
        <w:pStyle w:val="2"/>
        <w:shd w:val="clear" w:color="auto" w:fill="FFFFFF"/>
        <w:spacing w:before="315" w:beforeAutospacing="0" w:after="158" w:afterAutospacing="0"/>
        <w:rPr>
          <w:b w:val="0"/>
          <w:sz w:val="28"/>
          <w:szCs w:val="28"/>
        </w:rPr>
      </w:pPr>
    </w:p>
    <w:p w:rsidR="00EF2C89" w:rsidRPr="00EF2C89" w:rsidRDefault="00EF2C89" w:rsidP="00D03E2F">
      <w:pPr>
        <w:rPr>
          <w:rFonts w:ascii="Times New Roman" w:hAnsi="Times New Roman" w:cs="Times New Roman"/>
          <w:sz w:val="28"/>
          <w:szCs w:val="28"/>
        </w:rPr>
      </w:pPr>
    </w:p>
    <w:p w:rsidR="00D03E2F" w:rsidRPr="00D03E2F" w:rsidRDefault="00D03E2F" w:rsidP="00E63F38">
      <w:pPr>
        <w:rPr>
          <w:rFonts w:ascii="Times New Roman" w:hAnsi="Times New Roman" w:cs="Times New Roman"/>
          <w:sz w:val="28"/>
          <w:szCs w:val="28"/>
        </w:rPr>
      </w:pPr>
    </w:p>
    <w:p w:rsidR="00F549FB" w:rsidRPr="00F549FB" w:rsidRDefault="00F549FB" w:rsidP="00F549FB"/>
    <w:p w:rsidR="00885905" w:rsidRPr="00885905" w:rsidRDefault="00885905" w:rsidP="00885905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167" w:rsidRPr="001D5167" w:rsidRDefault="001D5167" w:rsidP="001D5167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167" w:rsidRPr="001D5167" w:rsidRDefault="001D5167" w:rsidP="00D24E6C">
      <w:pPr>
        <w:rPr>
          <w:rFonts w:ascii="Times New Roman" w:hAnsi="Times New Roman" w:cs="Times New Roman"/>
          <w:sz w:val="28"/>
          <w:szCs w:val="28"/>
        </w:rPr>
      </w:pPr>
    </w:p>
    <w:p w:rsidR="00B13F42" w:rsidRPr="00B13F42" w:rsidRDefault="00B13F42" w:rsidP="00B13F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3F42" w:rsidRPr="00B1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6"/>
    <w:rsid w:val="00044044"/>
    <w:rsid w:val="00102D7F"/>
    <w:rsid w:val="001304DD"/>
    <w:rsid w:val="00141959"/>
    <w:rsid w:val="001904DC"/>
    <w:rsid w:val="001D090B"/>
    <w:rsid w:val="001D5167"/>
    <w:rsid w:val="0022124D"/>
    <w:rsid w:val="0026521A"/>
    <w:rsid w:val="00265DE9"/>
    <w:rsid w:val="00266D3C"/>
    <w:rsid w:val="0028595F"/>
    <w:rsid w:val="002D5408"/>
    <w:rsid w:val="003009B0"/>
    <w:rsid w:val="003B1084"/>
    <w:rsid w:val="00415F4E"/>
    <w:rsid w:val="00474555"/>
    <w:rsid w:val="004A4935"/>
    <w:rsid w:val="004B2F87"/>
    <w:rsid w:val="004F4787"/>
    <w:rsid w:val="004F594A"/>
    <w:rsid w:val="00536C95"/>
    <w:rsid w:val="005A4FFA"/>
    <w:rsid w:val="005B53E7"/>
    <w:rsid w:val="00624C0A"/>
    <w:rsid w:val="0067494C"/>
    <w:rsid w:val="006E29F8"/>
    <w:rsid w:val="006E6D62"/>
    <w:rsid w:val="0074471A"/>
    <w:rsid w:val="0075705A"/>
    <w:rsid w:val="007C3E48"/>
    <w:rsid w:val="00885905"/>
    <w:rsid w:val="00912CEC"/>
    <w:rsid w:val="00917ED8"/>
    <w:rsid w:val="00946BF2"/>
    <w:rsid w:val="00A67274"/>
    <w:rsid w:val="00AA0918"/>
    <w:rsid w:val="00AB3F54"/>
    <w:rsid w:val="00AB599C"/>
    <w:rsid w:val="00B00C17"/>
    <w:rsid w:val="00B13F42"/>
    <w:rsid w:val="00B52875"/>
    <w:rsid w:val="00B73BEC"/>
    <w:rsid w:val="00C12DFA"/>
    <w:rsid w:val="00C1554C"/>
    <w:rsid w:val="00C21A87"/>
    <w:rsid w:val="00C90AB3"/>
    <w:rsid w:val="00CE2379"/>
    <w:rsid w:val="00D023BE"/>
    <w:rsid w:val="00D03E2F"/>
    <w:rsid w:val="00D24E6C"/>
    <w:rsid w:val="00D34EF8"/>
    <w:rsid w:val="00DF7949"/>
    <w:rsid w:val="00E050CA"/>
    <w:rsid w:val="00E54A4B"/>
    <w:rsid w:val="00E63F38"/>
    <w:rsid w:val="00EF2C89"/>
    <w:rsid w:val="00F549FB"/>
    <w:rsid w:val="00FA2306"/>
    <w:rsid w:val="00FA6AF1"/>
    <w:rsid w:val="00FB1381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500C-5D8F-49DB-A7DE-5A440D82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9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Цыганкова</dc:creator>
  <cp:keywords/>
  <dc:description/>
  <cp:lastModifiedBy>Татьяна Цыганкова</cp:lastModifiedBy>
  <cp:revision>50</cp:revision>
  <dcterms:created xsi:type="dcterms:W3CDTF">2020-07-07T09:15:00Z</dcterms:created>
  <dcterms:modified xsi:type="dcterms:W3CDTF">2020-07-08T22:31:00Z</dcterms:modified>
</cp:coreProperties>
</file>