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38B58" w14:textId="77777777" w:rsidR="006E180B" w:rsidRPr="003A2444" w:rsidRDefault="00284D9B" w:rsidP="00284D9B">
      <w:pPr>
        <w:jc w:val="center"/>
      </w:pPr>
      <w:r w:rsidRPr="003A2444">
        <w:t>Лаборатория по качеству электрической энергии</w:t>
      </w:r>
    </w:p>
    <w:p w14:paraId="09056EE3" w14:textId="77777777" w:rsidR="00284D9B" w:rsidRPr="003A2444" w:rsidRDefault="00284D9B"/>
    <w:p w14:paraId="307BAB9E" w14:textId="77777777" w:rsidR="00284D9B" w:rsidRPr="003A2444" w:rsidRDefault="00284D9B">
      <w:r w:rsidRPr="003A2444">
        <w:t xml:space="preserve">В настоящее время электрифицировано подавляющее большинство жилых домов, общественных, инфраструктурных, промышленных и иных объектов. </w:t>
      </w:r>
      <w:r w:rsidR="00DC61A8" w:rsidRPr="003A2444">
        <w:t xml:space="preserve">Экономически электрическая энергия является </w:t>
      </w:r>
      <w:r w:rsidR="006E210B" w:rsidRPr="003A2444">
        <w:t>«</w:t>
      </w:r>
      <w:r w:rsidR="00DC61A8" w:rsidRPr="003A2444">
        <w:t>товаром</w:t>
      </w:r>
      <w:r w:rsidR="006E210B" w:rsidRPr="003A2444">
        <w:t>»</w:t>
      </w:r>
      <w:r w:rsidR="00DC61A8" w:rsidRPr="003A2444">
        <w:t xml:space="preserve"> с определенными </w:t>
      </w:r>
      <w:r w:rsidR="006E210B" w:rsidRPr="003A2444">
        <w:t>характеристик</w:t>
      </w:r>
      <w:r w:rsidR="00DC61A8" w:rsidRPr="003A2444">
        <w:t xml:space="preserve">ами, соответствующими требованиям потребителей и других участников энергорынка. </w:t>
      </w:r>
      <w:r w:rsidRPr="003A2444">
        <w:t>При этом от п</w:t>
      </w:r>
      <w:r w:rsidR="00421CA0" w:rsidRPr="003A2444">
        <w:t>араметров</w:t>
      </w:r>
      <w:r w:rsidRPr="003A2444">
        <w:t xml:space="preserve"> качества электроэнергии</w:t>
      </w:r>
      <w:r w:rsidR="00421CA0" w:rsidRPr="003A2444">
        <w:t xml:space="preserve"> (ПКЭ)</w:t>
      </w:r>
      <w:r w:rsidRPr="003A2444">
        <w:t xml:space="preserve"> во многом зависит стабильность работы электроустановок, затраты и качество производимой продукции и предоставляемых услуг</w:t>
      </w:r>
      <w:r w:rsidR="006C0634" w:rsidRPr="003A2444">
        <w:t>, безопасность граждан</w:t>
      </w:r>
      <w:r w:rsidRPr="003A2444">
        <w:t>. Проверку таких параметров выполняет лаборатория по качеству электрической энергии</w:t>
      </w:r>
      <w:r w:rsidR="006C0634" w:rsidRPr="003A2444">
        <w:t>, в задачу которой ходит проведение испытаний систем и оборудования, а также выдача рекомендаций по повышению их эффективности.</w:t>
      </w:r>
      <w:r w:rsidR="00DC61A8" w:rsidRPr="003A2444">
        <w:t xml:space="preserve"> </w:t>
      </w:r>
    </w:p>
    <w:p w14:paraId="1373AC3C" w14:textId="77777777" w:rsidR="00284D9B" w:rsidRPr="003A2444" w:rsidRDefault="00284D9B"/>
    <w:p w14:paraId="57A3397C" w14:textId="77777777" w:rsidR="00284D9B" w:rsidRPr="003A2444" w:rsidRDefault="006C0634" w:rsidP="006C0634">
      <w:pPr>
        <w:ind w:firstLine="708"/>
        <w:rPr>
          <w:b/>
        </w:rPr>
      </w:pPr>
      <w:r w:rsidRPr="003A2444">
        <w:rPr>
          <w:b/>
        </w:rPr>
        <w:t>Задачи</w:t>
      </w:r>
      <w:r w:rsidR="00633DDF" w:rsidRPr="003A2444">
        <w:rPr>
          <w:b/>
        </w:rPr>
        <w:t xml:space="preserve"> и особенности работы</w:t>
      </w:r>
      <w:r w:rsidRPr="003A2444">
        <w:rPr>
          <w:b/>
        </w:rPr>
        <w:t xml:space="preserve"> лаборатории</w:t>
      </w:r>
    </w:p>
    <w:p w14:paraId="2BE13306" w14:textId="77777777" w:rsidR="006C0634" w:rsidRPr="003A2444" w:rsidRDefault="006C0634"/>
    <w:p w14:paraId="796F3302" w14:textId="77777777" w:rsidR="00B6742C" w:rsidRPr="003A2444" w:rsidRDefault="00633DDF">
      <w:r w:rsidRPr="003A2444">
        <w:t xml:space="preserve">Лаборатория </w:t>
      </w:r>
      <w:r w:rsidR="00B6742C" w:rsidRPr="003A2444">
        <w:t>представляет собой специально аккредитованный орган, который выполняет исследование качественных показателей электр</w:t>
      </w:r>
      <w:r w:rsidR="00DC61A8" w:rsidRPr="003A2444">
        <w:t>о</w:t>
      </w:r>
      <w:r w:rsidR="00B6742C" w:rsidRPr="003A2444">
        <w:t>энергии в точках ее передачи по</w:t>
      </w:r>
      <w:r w:rsidR="00DC61A8" w:rsidRPr="003A2444">
        <w:t>требит</w:t>
      </w:r>
      <w:r w:rsidR="00B6742C" w:rsidRPr="003A2444">
        <w:t xml:space="preserve">елям. Для </w:t>
      </w:r>
      <w:r w:rsidR="00DC61A8" w:rsidRPr="003A2444">
        <w:t>э</w:t>
      </w:r>
      <w:r w:rsidR="00B6742C" w:rsidRPr="003A2444">
        <w:t xml:space="preserve">того в ее штате работают квалифицированные специалисты с допуском к проведению указанных работ. Типовая электролаборатория оснащена комплексом </w:t>
      </w:r>
      <w:r w:rsidR="0000723E" w:rsidRPr="003A2444">
        <w:t xml:space="preserve">современных </w:t>
      </w:r>
      <w:r w:rsidR="00DC61A8" w:rsidRPr="003A2444">
        <w:t>приборов</w:t>
      </w:r>
      <w:r w:rsidR="00B6742C" w:rsidRPr="003A2444">
        <w:t xml:space="preserve"> для выполнения измерений </w:t>
      </w:r>
      <w:r w:rsidR="00DC61A8" w:rsidRPr="003A2444">
        <w:t xml:space="preserve">в </w:t>
      </w:r>
      <w:r w:rsidR="00B6742C" w:rsidRPr="003A2444">
        <w:t>системах электроснабжения</w:t>
      </w:r>
      <w:r w:rsidR="00DC61A8" w:rsidRPr="003A2444">
        <w:t xml:space="preserve"> разного типа: изолированных либо с </w:t>
      </w:r>
      <w:r w:rsidR="00B6742C" w:rsidRPr="003A2444">
        <w:t>присоединен</w:t>
      </w:r>
      <w:r w:rsidR="00DC61A8" w:rsidRPr="003A2444">
        <w:t>ием</w:t>
      </w:r>
      <w:r w:rsidR="00B6742C" w:rsidRPr="003A2444">
        <w:t xml:space="preserve"> к Единой энергетической системе</w:t>
      </w:r>
      <w:r w:rsidR="00DC61A8" w:rsidRPr="003A2444">
        <w:t xml:space="preserve">. При этом исследуется влияние на качественные показатели следующих факторов: времени суток, работы оборудования, климатических, погодных условий, аварий и пр. </w:t>
      </w:r>
    </w:p>
    <w:p w14:paraId="3A04DF05" w14:textId="77777777" w:rsidR="00B6742C" w:rsidRPr="003A2444" w:rsidRDefault="00B6742C"/>
    <w:p w14:paraId="67EC9011" w14:textId="77777777" w:rsidR="006C0634" w:rsidRPr="003A2444" w:rsidRDefault="00B6742C">
      <w:r w:rsidRPr="003A2444">
        <w:t xml:space="preserve">Кроме проведения измерений показателей качества </w:t>
      </w:r>
      <w:r w:rsidR="00FE722F" w:rsidRPr="003A2444">
        <w:t>э</w:t>
      </w:r>
      <w:r w:rsidRPr="003A2444">
        <w:t>лектро</w:t>
      </w:r>
      <w:r w:rsidR="00FE722F" w:rsidRPr="003A2444">
        <w:t>э</w:t>
      </w:r>
      <w:r w:rsidRPr="003A2444">
        <w:t xml:space="preserve">нергии </w:t>
      </w:r>
      <w:r w:rsidR="00FE722F" w:rsidRPr="003A2444">
        <w:t>и определения причин их несоответствия нормативным значениям</w:t>
      </w:r>
      <w:r w:rsidR="006E210B" w:rsidRPr="003A2444">
        <w:t>,</w:t>
      </w:r>
      <w:r w:rsidR="00FE722F" w:rsidRPr="003A2444">
        <w:t xml:space="preserve"> электро</w:t>
      </w:r>
      <w:r w:rsidRPr="003A2444">
        <w:t xml:space="preserve">лаборатория зачастую </w:t>
      </w:r>
      <w:r w:rsidR="00FE722F" w:rsidRPr="003A2444">
        <w:t>в</w:t>
      </w:r>
      <w:r w:rsidRPr="003A2444">
        <w:t xml:space="preserve">ыполняет ряд других работ: </w:t>
      </w:r>
    </w:p>
    <w:p w14:paraId="795FC06D" w14:textId="77777777" w:rsidR="00FE722F" w:rsidRPr="003A2444" w:rsidRDefault="00FE722F" w:rsidP="00FE722F">
      <w:pPr>
        <w:pStyle w:val="a3"/>
        <w:numPr>
          <w:ilvl w:val="0"/>
          <w:numId w:val="1"/>
        </w:numPr>
      </w:pPr>
      <w:r w:rsidRPr="003A2444">
        <w:t>испытания электрического оборудования и сетей;</w:t>
      </w:r>
    </w:p>
    <w:p w14:paraId="69661725" w14:textId="77777777" w:rsidR="00FE722F" w:rsidRPr="003A2444" w:rsidRDefault="00FE722F" w:rsidP="00FE722F">
      <w:pPr>
        <w:pStyle w:val="a3"/>
        <w:numPr>
          <w:ilvl w:val="0"/>
          <w:numId w:val="1"/>
        </w:numPr>
      </w:pPr>
      <w:r w:rsidRPr="003A2444">
        <w:t>диагностика неполадок в работе электросетей и оборудования;</w:t>
      </w:r>
    </w:p>
    <w:p w14:paraId="0C92E8E5" w14:textId="77777777" w:rsidR="00FE722F" w:rsidRPr="003A2444" w:rsidRDefault="00FE722F" w:rsidP="00FE722F">
      <w:pPr>
        <w:pStyle w:val="a3"/>
        <w:numPr>
          <w:ilvl w:val="0"/>
          <w:numId w:val="1"/>
        </w:numPr>
      </w:pPr>
      <w:r w:rsidRPr="003A2444">
        <w:t>анализ и выдача рекомендаций по модернизации электроустановок и других энергопотребляющих объектов с целью оптимизации их работы;</w:t>
      </w:r>
    </w:p>
    <w:p w14:paraId="7AFD55BB" w14:textId="77777777" w:rsidR="00FE722F" w:rsidRPr="003A2444" w:rsidRDefault="00FE722F" w:rsidP="00FE722F">
      <w:pPr>
        <w:pStyle w:val="a3"/>
        <w:numPr>
          <w:ilvl w:val="0"/>
          <w:numId w:val="1"/>
        </w:numPr>
      </w:pPr>
      <w:r w:rsidRPr="003A2444">
        <w:t>сертификация качества электрической энергии;</w:t>
      </w:r>
    </w:p>
    <w:p w14:paraId="63CEDE25" w14:textId="77777777" w:rsidR="00FE722F" w:rsidRPr="003A2444" w:rsidRDefault="00FE722F" w:rsidP="00FE722F">
      <w:pPr>
        <w:pStyle w:val="a3"/>
        <w:numPr>
          <w:ilvl w:val="0"/>
          <w:numId w:val="1"/>
        </w:numPr>
      </w:pPr>
      <w:r w:rsidRPr="003A2444">
        <w:t>проведение энергоаудита;</w:t>
      </w:r>
    </w:p>
    <w:p w14:paraId="122D0AFC" w14:textId="77777777" w:rsidR="00FE722F" w:rsidRPr="003A2444" w:rsidRDefault="00FE722F" w:rsidP="00FE722F">
      <w:pPr>
        <w:pStyle w:val="a3"/>
        <w:numPr>
          <w:ilvl w:val="0"/>
          <w:numId w:val="1"/>
        </w:numPr>
      </w:pPr>
      <w:r w:rsidRPr="003A2444">
        <w:t>другие услуги (неразрушающий контроль энергетических систем, тепловизионные исследования и пр.)</w:t>
      </w:r>
    </w:p>
    <w:p w14:paraId="650B1B58" w14:textId="77777777" w:rsidR="00633DDF" w:rsidRPr="003A2444" w:rsidRDefault="00633DDF"/>
    <w:p w14:paraId="7624E8D7" w14:textId="77777777" w:rsidR="00421CA0" w:rsidRPr="003A2444" w:rsidRDefault="002B45A5" w:rsidP="00FE722F">
      <w:pPr>
        <w:ind w:firstLine="708"/>
        <w:rPr>
          <w:b/>
        </w:rPr>
      </w:pPr>
      <w:r w:rsidRPr="003A2444">
        <w:rPr>
          <w:b/>
        </w:rPr>
        <w:t xml:space="preserve">Определение </w:t>
      </w:r>
      <w:r w:rsidR="00FE722F" w:rsidRPr="003A2444">
        <w:rPr>
          <w:b/>
        </w:rPr>
        <w:t>качества электроэнергии</w:t>
      </w:r>
    </w:p>
    <w:p w14:paraId="01057333" w14:textId="77777777" w:rsidR="006C0634" w:rsidRPr="003A2444" w:rsidRDefault="006C0634"/>
    <w:p w14:paraId="49211F01" w14:textId="77777777" w:rsidR="00FE722F" w:rsidRPr="003A2444" w:rsidRDefault="00FE722F">
      <w:r w:rsidRPr="003A2444">
        <w:t xml:space="preserve">Измерение </w:t>
      </w:r>
      <w:r w:rsidR="0000723E" w:rsidRPr="003A2444">
        <w:t xml:space="preserve">ПКЭ </w:t>
      </w:r>
      <w:r w:rsidRPr="003A2444">
        <w:t xml:space="preserve">производится </w:t>
      </w:r>
      <w:r w:rsidR="002B45A5" w:rsidRPr="003A2444">
        <w:t xml:space="preserve">по законодательно утвержденным методикам, в </w:t>
      </w:r>
      <w:r w:rsidR="006E210B" w:rsidRPr="003A2444">
        <w:t xml:space="preserve">частности, </w:t>
      </w:r>
      <w:r w:rsidR="002B45A5" w:rsidRPr="003A2444">
        <w:t xml:space="preserve">по нормам </w:t>
      </w:r>
      <w:r w:rsidR="00661026" w:rsidRPr="003A2444">
        <w:t xml:space="preserve">ГОСТ 32144 и пр. При этом исследуются положительные изменения характеристик напряжения (отклонения от номинальных величин, происходящие </w:t>
      </w:r>
      <w:r w:rsidR="002B45A5" w:rsidRPr="003A2444">
        <w:t xml:space="preserve">в течение длительного периода времени </w:t>
      </w:r>
      <w:r w:rsidR="00661026" w:rsidRPr="003A2444">
        <w:t>при изменении нагрузки и влиянии других факторов)</w:t>
      </w:r>
      <w:r w:rsidR="0000723E" w:rsidRPr="003A2444">
        <w:t xml:space="preserve"> или</w:t>
      </w:r>
      <w:r w:rsidR="00661026" w:rsidRPr="003A2444">
        <w:t xml:space="preserve"> случайные события, обусловленные погодн</w:t>
      </w:r>
      <w:r w:rsidR="0000723E" w:rsidRPr="003A2444">
        <w:t>о-климатическим</w:t>
      </w:r>
      <w:r w:rsidR="00661026" w:rsidRPr="003A2444">
        <w:t>и условиями, вмешательством третьих лиц, нарушениями в работе пользовательского электрооборудования</w:t>
      </w:r>
      <w:r w:rsidR="0000723E" w:rsidRPr="003A2444">
        <w:t xml:space="preserve"> и другими факторами</w:t>
      </w:r>
      <w:r w:rsidR="00661026" w:rsidRPr="003A2444">
        <w:t>.</w:t>
      </w:r>
    </w:p>
    <w:p w14:paraId="16AF3B0A" w14:textId="77777777" w:rsidR="00FE722F" w:rsidRPr="003A2444" w:rsidRDefault="00FE722F"/>
    <w:p w14:paraId="5B78AD1F" w14:textId="77777777" w:rsidR="00661026" w:rsidRPr="003A2444" w:rsidRDefault="00661026">
      <w:r w:rsidRPr="003A2444">
        <w:t xml:space="preserve">К основным характеристикам качества электроэнергии </w:t>
      </w:r>
      <w:r w:rsidR="006E210B" w:rsidRPr="003A2444">
        <w:t>в</w:t>
      </w:r>
      <w:r w:rsidR="00DC61A8" w:rsidRPr="003A2444">
        <w:t xml:space="preserve"> </w:t>
      </w:r>
      <w:r w:rsidR="002B45A5" w:rsidRPr="003A2444">
        <w:t xml:space="preserve">действующих </w:t>
      </w:r>
      <w:r w:rsidR="00DC61A8" w:rsidRPr="003A2444">
        <w:t xml:space="preserve">сетях переменного тока </w:t>
      </w:r>
      <w:r w:rsidRPr="003A2444">
        <w:t>относят:</w:t>
      </w:r>
    </w:p>
    <w:p w14:paraId="3F966AD5" w14:textId="77777777" w:rsidR="00661026" w:rsidRPr="003A2444" w:rsidRDefault="00661026" w:rsidP="00661026">
      <w:pPr>
        <w:pStyle w:val="a3"/>
        <w:numPr>
          <w:ilvl w:val="0"/>
          <w:numId w:val="2"/>
        </w:numPr>
      </w:pPr>
      <w:r w:rsidRPr="003A2444">
        <w:t>отклонение частоты;</w:t>
      </w:r>
    </w:p>
    <w:p w14:paraId="088D4ECA" w14:textId="77777777" w:rsidR="00661026" w:rsidRPr="003A2444" w:rsidRDefault="00661026" w:rsidP="00DC61A8">
      <w:pPr>
        <w:pStyle w:val="a3"/>
        <w:numPr>
          <w:ilvl w:val="0"/>
          <w:numId w:val="2"/>
        </w:numPr>
      </w:pPr>
      <w:r w:rsidRPr="003A2444">
        <w:t xml:space="preserve">медленные изменения, колебания, </w:t>
      </w:r>
      <w:proofErr w:type="spellStart"/>
      <w:r w:rsidRPr="003A2444">
        <w:t>фликер</w:t>
      </w:r>
      <w:proofErr w:type="spellEnd"/>
      <w:r w:rsidRPr="003A2444">
        <w:t xml:space="preserve">, </w:t>
      </w:r>
      <w:proofErr w:type="spellStart"/>
      <w:r w:rsidRPr="003A2444">
        <w:t>несинусоидальность</w:t>
      </w:r>
      <w:proofErr w:type="spellEnd"/>
      <w:r w:rsidRPr="003A2444">
        <w:t xml:space="preserve">, </w:t>
      </w:r>
      <w:proofErr w:type="spellStart"/>
      <w:r w:rsidRPr="003A2444">
        <w:t>несимметрия</w:t>
      </w:r>
      <w:proofErr w:type="spellEnd"/>
      <w:r w:rsidR="00DC61A8" w:rsidRPr="003A2444">
        <w:t xml:space="preserve"> </w:t>
      </w:r>
      <w:r w:rsidRPr="003A2444">
        <w:t>напряжения</w:t>
      </w:r>
      <w:r w:rsidR="00DC61A8" w:rsidRPr="003A2444">
        <w:t>;</w:t>
      </w:r>
    </w:p>
    <w:p w14:paraId="301453F4" w14:textId="77777777" w:rsidR="00DC61A8" w:rsidRPr="003A2444" w:rsidRDefault="00DC61A8" w:rsidP="00DC61A8">
      <w:pPr>
        <w:pStyle w:val="a3"/>
        <w:numPr>
          <w:ilvl w:val="0"/>
          <w:numId w:val="2"/>
        </w:numPr>
      </w:pPr>
      <w:r w:rsidRPr="003A2444">
        <w:t>напряжения сигналов в электросетях;</w:t>
      </w:r>
    </w:p>
    <w:p w14:paraId="16E596CD" w14:textId="77777777" w:rsidR="00DC61A8" w:rsidRPr="003A2444" w:rsidRDefault="00DC61A8" w:rsidP="00DC61A8">
      <w:pPr>
        <w:pStyle w:val="a3"/>
        <w:numPr>
          <w:ilvl w:val="0"/>
          <w:numId w:val="2"/>
        </w:numPr>
      </w:pPr>
      <w:r w:rsidRPr="003A2444">
        <w:t>прерывания, провалы напряжения и перенапряжения;</w:t>
      </w:r>
    </w:p>
    <w:p w14:paraId="00D7042D" w14:textId="77777777" w:rsidR="00DC61A8" w:rsidRPr="003A2444" w:rsidRDefault="00DC61A8" w:rsidP="00DC61A8">
      <w:pPr>
        <w:pStyle w:val="a3"/>
        <w:numPr>
          <w:ilvl w:val="0"/>
          <w:numId w:val="2"/>
        </w:numPr>
      </w:pPr>
      <w:r w:rsidRPr="003A2444">
        <w:t>импульсные напряжения.</w:t>
      </w:r>
    </w:p>
    <w:p w14:paraId="53C7F3AF" w14:textId="77777777" w:rsidR="00DC61A8" w:rsidRDefault="00DC61A8" w:rsidP="00DC61A8"/>
    <w:p w14:paraId="38DC6967" w14:textId="77777777" w:rsidR="00DC61A8" w:rsidRDefault="00DC61A8" w:rsidP="00DC61A8"/>
    <w:sectPr w:rsidR="00DC61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E3D77"/>
    <w:multiLevelType w:val="hybridMultilevel"/>
    <w:tmpl w:val="622459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F3121"/>
    <w:multiLevelType w:val="hybridMultilevel"/>
    <w:tmpl w:val="E79A98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6F1"/>
    <w:rsid w:val="0000723E"/>
    <w:rsid w:val="00284D9B"/>
    <w:rsid w:val="002B45A5"/>
    <w:rsid w:val="003A2444"/>
    <w:rsid w:val="00421CA0"/>
    <w:rsid w:val="00633DDF"/>
    <w:rsid w:val="00661026"/>
    <w:rsid w:val="006C0634"/>
    <w:rsid w:val="006E180B"/>
    <w:rsid w:val="006E210B"/>
    <w:rsid w:val="00B6742C"/>
    <w:rsid w:val="00DC61A8"/>
    <w:rsid w:val="00FB76F1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5272"/>
  <w15:docId w15:val="{FF7E4FF2-5531-45B1-87F8-AF4BE85C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2019-02-27T10:52:00Z</dcterms:created>
  <dcterms:modified xsi:type="dcterms:W3CDTF">2020-08-25T19:45:00Z</dcterms:modified>
</cp:coreProperties>
</file>