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D539D5" w14:textId="15F71310" w:rsidR="009508E2" w:rsidRPr="00887DAF" w:rsidRDefault="009508E2">
      <w:pPr>
        <w:rPr>
          <w:b/>
          <w:bCs/>
          <w:lang w:val="en-GB"/>
        </w:rPr>
      </w:pPr>
      <w:r w:rsidRPr="00887DAF">
        <w:rPr>
          <w:b/>
          <w:bCs/>
          <w:lang w:val="en-GB"/>
        </w:rPr>
        <w:t xml:space="preserve">The Main Administrative Directorate of the President of the Republic of Belarus, “The Republican Clinical Hospital” </w:t>
      </w:r>
    </w:p>
    <w:p w14:paraId="2B4F0D3E" w14:textId="3F63149F" w:rsidR="009508E2" w:rsidRDefault="009508E2" w:rsidP="009508E2">
      <w:pPr>
        <w:pBdr>
          <w:bottom w:val="single" w:sz="4" w:space="1" w:color="auto"/>
        </w:pBdr>
        <w:rPr>
          <w:lang w:val="en-GB"/>
        </w:rPr>
      </w:pPr>
    </w:p>
    <w:p w14:paraId="4A64BEC3" w14:textId="393A1ABD" w:rsidR="009508E2" w:rsidRDefault="009508E2">
      <w:pPr>
        <w:rPr>
          <w:lang w:val="en-GB"/>
        </w:rPr>
      </w:pPr>
    </w:p>
    <w:p w14:paraId="0520A8FE" w14:textId="01A6D41A" w:rsidR="009508E2" w:rsidRPr="00FE0AC2" w:rsidRDefault="009508E2" w:rsidP="00887DAF">
      <w:pPr>
        <w:jc w:val="center"/>
        <w:rPr>
          <w:b/>
          <w:bCs/>
          <w:lang w:val="en-US"/>
        </w:rPr>
      </w:pPr>
      <w:proofErr w:type="spellStart"/>
      <w:r w:rsidRPr="00887DAF">
        <w:rPr>
          <w:b/>
          <w:bCs/>
          <w:lang w:val="en-GB"/>
        </w:rPr>
        <w:t>Epicrisis</w:t>
      </w:r>
      <w:proofErr w:type="spellEnd"/>
      <w:r w:rsidRPr="00887DAF">
        <w:rPr>
          <w:b/>
          <w:bCs/>
          <w:lang w:val="en-GB"/>
        </w:rPr>
        <w:t xml:space="preserve"> </w:t>
      </w:r>
      <w:r w:rsidRPr="00FE0AC2">
        <w:rPr>
          <w:b/>
          <w:bCs/>
          <w:lang w:val="en-US"/>
        </w:rPr>
        <w:t>№4462</w:t>
      </w:r>
    </w:p>
    <w:p w14:paraId="7823A037" w14:textId="09C655B8" w:rsidR="009508E2" w:rsidRPr="00FE0AC2" w:rsidRDefault="009508E2">
      <w:pPr>
        <w:rPr>
          <w:lang w:val="en-US"/>
        </w:rPr>
      </w:pPr>
    </w:p>
    <w:p w14:paraId="18D33CE7" w14:textId="110FA097" w:rsidR="009508E2" w:rsidRPr="00887DAF" w:rsidRDefault="009508E2">
      <w:pPr>
        <w:rPr>
          <w:b/>
          <w:bCs/>
          <w:lang w:val="en-GB"/>
        </w:rPr>
      </w:pPr>
      <w:r w:rsidRPr="00887DAF">
        <w:rPr>
          <w:b/>
          <w:bCs/>
          <w:lang w:val="en-GB"/>
        </w:rPr>
        <w:t xml:space="preserve">Full name: </w:t>
      </w:r>
      <w:proofErr w:type="spellStart"/>
      <w:r w:rsidRPr="00887DAF">
        <w:rPr>
          <w:b/>
          <w:bCs/>
          <w:lang w:val="en-GB"/>
        </w:rPr>
        <w:t>Borovskaya</w:t>
      </w:r>
      <w:proofErr w:type="spellEnd"/>
      <w:r w:rsidRPr="00887DAF">
        <w:rPr>
          <w:b/>
          <w:bCs/>
          <w:lang w:val="en-GB"/>
        </w:rPr>
        <w:t xml:space="preserve"> Svetlana </w:t>
      </w:r>
      <w:proofErr w:type="spellStart"/>
      <w:r w:rsidRPr="00887DAF">
        <w:rPr>
          <w:b/>
          <w:bCs/>
          <w:lang w:val="en-GB"/>
        </w:rPr>
        <w:t>Anatoliyevna</w:t>
      </w:r>
      <w:proofErr w:type="spellEnd"/>
    </w:p>
    <w:p w14:paraId="2A82B986" w14:textId="621A8225" w:rsidR="009508E2" w:rsidRPr="00887DAF" w:rsidRDefault="009508E2">
      <w:pPr>
        <w:rPr>
          <w:b/>
          <w:bCs/>
          <w:lang w:val="en-GB"/>
        </w:rPr>
      </w:pPr>
      <w:r w:rsidRPr="00887DAF">
        <w:rPr>
          <w:b/>
          <w:bCs/>
          <w:lang w:val="en-GB"/>
        </w:rPr>
        <w:t>Date of birth: 05.01.1959</w:t>
      </w:r>
    </w:p>
    <w:p w14:paraId="2DFFAFEA" w14:textId="0B295F41" w:rsidR="009508E2" w:rsidRPr="00887DAF" w:rsidRDefault="009508E2">
      <w:pPr>
        <w:rPr>
          <w:b/>
          <w:bCs/>
          <w:lang w:val="en-GB"/>
        </w:rPr>
      </w:pPr>
      <w:r w:rsidRPr="00887DAF">
        <w:rPr>
          <w:b/>
          <w:bCs/>
          <w:lang w:val="en-GB"/>
        </w:rPr>
        <w:t xml:space="preserve">Address: </w:t>
      </w:r>
      <w:proofErr w:type="spellStart"/>
      <w:r w:rsidRPr="00887DAF">
        <w:rPr>
          <w:b/>
          <w:bCs/>
          <w:lang w:val="en-GB"/>
        </w:rPr>
        <w:t>Stroiteley</w:t>
      </w:r>
      <w:proofErr w:type="spellEnd"/>
      <w:r w:rsidRPr="00887DAF">
        <w:rPr>
          <w:b/>
          <w:bCs/>
          <w:lang w:val="en-GB"/>
        </w:rPr>
        <w:t xml:space="preserve">, 12-164, the city of </w:t>
      </w:r>
      <w:proofErr w:type="spellStart"/>
      <w:r w:rsidRPr="00887DAF">
        <w:rPr>
          <w:b/>
          <w:bCs/>
          <w:lang w:val="en-GB"/>
        </w:rPr>
        <w:t>Rechitsa</w:t>
      </w:r>
      <w:proofErr w:type="spellEnd"/>
      <w:r w:rsidRPr="00887DAF">
        <w:rPr>
          <w:b/>
          <w:bCs/>
          <w:lang w:val="en-GB"/>
        </w:rPr>
        <w:t xml:space="preserve">, </w:t>
      </w:r>
      <w:proofErr w:type="spellStart"/>
      <w:r w:rsidRPr="00887DAF">
        <w:rPr>
          <w:b/>
          <w:bCs/>
          <w:lang w:val="en-GB"/>
        </w:rPr>
        <w:t>Rechinsky</w:t>
      </w:r>
      <w:proofErr w:type="spellEnd"/>
      <w:r w:rsidRPr="00887DAF">
        <w:rPr>
          <w:b/>
          <w:bCs/>
          <w:lang w:val="en-GB"/>
        </w:rPr>
        <w:t xml:space="preserve"> district, </w:t>
      </w:r>
      <w:proofErr w:type="spellStart"/>
      <w:r w:rsidRPr="00887DAF">
        <w:rPr>
          <w:b/>
          <w:bCs/>
          <w:lang w:val="en-GB"/>
        </w:rPr>
        <w:t>Gomelskaya</w:t>
      </w:r>
      <w:proofErr w:type="spellEnd"/>
      <w:r w:rsidRPr="00887DAF">
        <w:rPr>
          <w:b/>
          <w:bCs/>
          <w:lang w:val="en-GB"/>
        </w:rPr>
        <w:t xml:space="preserve"> oblast, Belarus</w:t>
      </w:r>
    </w:p>
    <w:p w14:paraId="4D380300" w14:textId="78D7EE4A" w:rsidR="009508E2" w:rsidRDefault="009508E2">
      <w:pPr>
        <w:rPr>
          <w:lang w:val="en-GB"/>
        </w:rPr>
      </w:pPr>
    </w:p>
    <w:p w14:paraId="43B6255D" w14:textId="7B6598DB" w:rsidR="00887DAF" w:rsidRDefault="00887DAF" w:rsidP="00887DAF">
      <w:pPr>
        <w:rPr>
          <w:lang w:val="en-GB"/>
        </w:rPr>
      </w:pPr>
      <w:r>
        <w:rPr>
          <w:lang w:val="en-GB"/>
        </w:rPr>
        <w:t xml:space="preserve">The patient was placed on a treatment program and a clinical investigation in the cardiac unit/ cardiological department of The Main Administrative Directorate </w:t>
      </w:r>
      <w:r w:rsidRPr="009508E2">
        <w:rPr>
          <w:lang w:val="en-GB"/>
        </w:rPr>
        <w:t xml:space="preserve">of the President </w:t>
      </w:r>
      <w:r>
        <w:rPr>
          <w:lang w:val="en-GB"/>
        </w:rPr>
        <w:t xml:space="preserve">of the Republic of Belarus, “The </w:t>
      </w:r>
      <w:r w:rsidRPr="009508E2">
        <w:rPr>
          <w:lang w:val="en-GB"/>
        </w:rPr>
        <w:t>Republican Clinical Hospital</w:t>
      </w:r>
      <w:r>
        <w:rPr>
          <w:lang w:val="en-GB"/>
        </w:rPr>
        <w:t xml:space="preserve">” between 30.10.2019 until 21.11.2019. </w:t>
      </w:r>
    </w:p>
    <w:p w14:paraId="03A604E5" w14:textId="13167812" w:rsidR="00887DAF" w:rsidRDefault="00887DAF" w:rsidP="00887DAF">
      <w:pPr>
        <w:rPr>
          <w:lang w:val="en-GB"/>
        </w:rPr>
      </w:pPr>
    </w:p>
    <w:p w14:paraId="18CBC149" w14:textId="2E573668" w:rsidR="009508E2" w:rsidRDefault="00887DAF" w:rsidP="009508E2">
      <w:pPr>
        <w:rPr>
          <w:lang w:val="en-GB"/>
        </w:rPr>
      </w:pPr>
      <w:r w:rsidRPr="00887DAF">
        <w:rPr>
          <w:b/>
          <w:bCs/>
          <w:u w:val="single"/>
          <w:lang w:val="en-GB"/>
        </w:rPr>
        <w:t>Clinical diagnosis</w:t>
      </w:r>
      <w:r>
        <w:rPr>
          <w:lang w:val="en-GB"/>
        </w:rPr>
        <w:t>: C</w:t>
      </w:r>
      <w:r w:rsidRPr="00887DAF">
        <w:rPr>
          <w:lang w:val="en-GB"/>
        </w:rPr>
        <w:t>ombined mitral disease</w:t>
      </w:r>
      <w:r>
        <w:rPr>
          <w:lang w:val="en-GB"/>
        </w:rPr>
        <w:t xml:space="preserve"> of the aortic valve with the predominance of stenosis (</w:t>
      </w:r>
      <w:r w:rsidR="00AC4325">
        <w:rPr>
          <w:lang w:val="en-GB"/>
        </w:rPr>
        <w:t xml:space="preserve">S eff. </w:t>
      </w:r>
      <w:proofErr w:type="spellStart"/>
      <w:r w:rsidR="00AC4325">
        <w:rPr>
          <w:lang w:val="en-GB"/>
        </w:rPr>
        <w:t>otv</w:t>
      </w:r>
      <w:proofErr w:type="spellEnd"/>
      <w:r w:rsidR="00AC4325">
        <w:rPr>
          <w:lang w:val="en-GB"/>
        </w:rPr>
        <w:t>. 0.8cm</w:t>
      </w:r>
      <w:r w:rsidR="00AC4325" w:rsidRPr="00AC4325">
        <w:rPr>
          <w:vertAlign w:val="superscript"/>
          <w:lang w:val="en-GB"/>
        </w:rPr>
        <w:t>2</w:t>
      </w:r>
      <w:r w:rsidR="00AC4325">
        <w:rPr>
          <w:lang w:val="en-GB"/>
        </w:rPr>
        <w:t xml:space="preserve">, grad. 86/51 mm rt </w:t>
      </w:r>
      <w:proofErr w:type="spellStart"/>
      <w:r w:rsidR="00AC4325">
        <w:rPr>
          <w:lang w:val="en-GB"/>
        </w:rPr>
        <w:t>st</w:t>
      </w:r>
      <w:proofErr w:type="spellEnd"/>
      <w:r w:rsidR="00AC4325">
        <w:rPr>
          <w:lang w:val="en-GB"/>
        </w:rPr>
        <w:t xml:space="preserve">). </w:t>
      </w:r>
      <w:r w:rsidR="00AC4325" w:rsidRPr="00AC4325">
        <w:rPr>
          <w:b/>
          <w:bCs/>
          <w:lang w:val="en-GB"/>
        </w:rPr>
        <w:t>Operation (11.11.19):</w:t>
      </w:r>
      <w:r w:rsidR="00AC4325">
        <w:rPr>
          <w:lang w:val="en-GB"/>
        </w:rPr>
        <w:t xml:space="preserve"> </w:t>
      </w:r>
      <w:r w:rsidR="002A32E0" w:rsidRPr="002A32E0">
        <w:rPr>
          <w:lang w:val="en-GB"/>
        </w:rPr>
        <w:t xml:space="preserve">orthotics </w:t>
      </w:r>
      <w:r w:rsidR="002A32E0">
        <w:rPr>
          <w:lang w:val="en-GB"/>
        </w:rPr>
        <w:t xml:space="preserve">of the </w:t>
      </w:r>
      <w:r w:rsidR="002A32E0" w:rsidRPr="002A32E0">
        <w:rPr>
          <w:lang w:val="en-GB"/>
        </w:rPr>
        <w:t xml:space="preserve">aortal valve </w:t>
      </w:r>
      <w:r w:rsidR="002A32E0">
        <w:rPr>
          <w:lang w:val="en-GB"/>
        </w:rPr>
        <w:t xml:space="preserve">(Edwards </w:t>
      </w:r>
      <w:proofErr w:type="spellStart"/>
      <w:r w:rsidR="002A32E0">
        <w:rPr>
          <w:lang w:val="en-GB"/>
        </w:rPr>
        <w:t>Perimount</w:t>
      </w:r>
      <w:proofErr w:type="spellEnd"/>
      <w:r w:rsidR="002A32E0">
        <w:rPr>
          <w:lang w:val="en-GB"/>
        </w:rPr>
        <w:t xml:space="preserve"> Magna Ease 23) in the conditions of IR. </w:t>
      </w:r>
    </w:p>
    <w:p w14:paraId="62CEF9EA" w14:textId="5A570854" w:rsidR="002A32E0" w:rsidRDefault="002A32E0" w:rsidP="009508E2">
      <w:pPr>
        <w:rPr>
          <w:lang w:val="en-GB"/>
        </w:rPr>
      </w:pPr>
      <w:r>
        <w:rPr>
          <w:lang w:val="en-GB"/>
        </w:rPr>
        <w:t>CAD: C</w:t>
      </w:r>
      <w:r w:rsidRPr="002A32E0">
        <w:rPr>
          <w:lang w:val="en-GB"/>
        </w:rPr>
        <w:t>ardiosclerosis</w:t>
      </w:r>
      <w:r>
        <w:rPr>
          <w:lang w:val="en-GB"/>
        </w:rPr>
        <w:t>. Full block of the l</w:t>
      </w:r>
      <w:r w:rsidRPr="002A32E0">
        <w:rPr>
          <w:lang w:val="en-GB"/>
        </w:rPr>
        <w:t>eft bundle of atrioventricular bundle</w:t>
      </w:r>
      <w:r>
        <w:rPr>
          <w:lang w:val="en-GB"/>
        </w:rPr>
        <w:t>. A</w:t>
      </w:r>
      <w:r w:rsidRPr="002A32E0">
        <w:rPr>
          <w:lang w:val="en-GB"/>
        </w:rPr>
        <w:t>therosclerosis</w:t>
      </w:r>
      <w:r>
        <w:rPr>
          <w:lang w:val="en-GB"/>
        </w:rPr>
        <w:t xml:space="preserve"> of the aorta, coronal arteries. M</w:t>
      </w:r>
      <w:r w:rsidRPr="002A32E0">
        <w:rPr>
          <w:lang w:val="en-GB"/>
        </w:rPr>
        <w:t xml:space="preserve">itral </w:t>
      </w:r>
      <w:r>
        <w:rPr>
          <w:lang w:val="en-GB"/>
        </w:rPr>
        <w:t>r</w:t>
      </w:r>
      <w:r w:rsidRPr="002A32E0">
        <w:rPr>
          <w:lang w:val="en-GB"/>
        </w:rPr>
        <w:t>egurgitation</w:t>
      </w:r>
      <w:r>
        <w:rPr>
          <w:lang w:val="en-GB"/>
        </w:rPr>
        <w:t>, stages I-II. T</w:t>
      </w:r>
      <w:r w:rsidRPr="002A32E0">
        <w:rPr>
          <w:lang w:val="en-GB"/>
        </w:rPr>
        <w:t>ricuspid regurgitation</w:t>
      </w:r>
      <w:r>
        <w:rPr>
          <w:lang w:val="en-GB"/>
        </w:rPr>
        <w:t xml:space="preserve">, stages I-II. </w:t>
      </w:r>
    </w:p>
    <w:p w14:paraId="57E766BD" w14:textId="7CD384EF" w:rsidR="002A32E0" w:rsidRDefault="002A32E0" w:rsidP="009508E2">
      <w:pPr>
        <w:rPr>
          <w:lang w:val="en-GB"/>
        </w:rPr>
      </w:pPr>
      <w:r>
        <w:rPr>
          <w:lang w:val="en-GB"/>
        </w:rPr>
        <w:t>A</w:t>
      </w:r>
      <w:proofErr w:type="spellStart"/>
      <w:r w:rsidRPr="002A32E0">
        <w:rPr>
          <w:lang w:val="en-US"/>
        </w:rPr>
        <w:t>rterial</w:t>
      </w:r>
      <w:proofErr w:type="spellEnd"/>
      <w:r w:rsidRPr="002A32E0">
        <w:rPr>
          <w:lang w:val="en-US"/>
        </w:rPr>
        <w:t xml:space="preserve"> hypertension</w:t>
      </w:r>
      <w:r>
        <w:rPr>
          <w:lang w:val="en-GB"/>
        </w:rPr>
        <w:t xml:space="preserve">, stage I, risk 4. </w:t>
      </w:r>
    </w:p>
    <w:p w14:paraId="599FBB22" w14:textId="066C3160" w:rsidR="002A32E0" w:rsidRDefault="00FC7D1D" w:rsidP="009508E2">
      <w:pPr>
        <w:rPr>
          <w:lang w:val="en-GB"/>
        </w:rPr>
      </w:pPr>
      <w:r>
        <w:rPr>
          <w:lang w:val="en-GB"/>
        </w:rPr>
        <w:t>C</w:t>
      </w:r>
      <w:proofErr w:type="spellStart"/>
      <w:r w:rsidRPr="00FC7D1D">
        <w:rPr>
          <w:lang w:val="en-US"/>
        </w:rPr>
        <w:t>hronic</w:t>
      </w:r>
      <w:proofErr w:type="spellEnd"/>
      <w:r w:rsidRPr="00FC7D1D">
        <w:rPr>
          <w:lang w:val="en-US"/>
        </w:rPr>
        <w:t xml:space="preserve"> heart failure (CHF)</w:t>
      </w:r>
      <w:r>
        <w:rPr>
          <w:lang w:val="en-GB"/>
        </w:rPr>
        <w:t xml:space="preserve">, functional class 2, stage A. </w:t>
      </w:r>
    </w:p>
    <w:p w14:paraId="7FAEEBAA" w14:textId="0B84F1A7" w:rsidR="00FC7D1D" w:rsidRDefault="00FC7D1D" w:rsidP="009508E2">
      <w:pPr>
        <w:rPr>
          <w:lang w:val="en-GB"/>
        </w:rPr>
      </w:pPr>
      <w:r>
        <w:rPr>
          <w:lang w:val="en-GB"/>
        </w:rPr>
        <w:t>O</w:t>
      </w:r>
      <w:proofErr w:type="spellStart"/>
      <w:r w:rsidRPr="00FC7D1D">
        <w:rPr>
          <w:lang w:val="en-US"/>
        </w:rPr>
        <w:t>bliterating</w:t>
      </w:r>
      <w:proofErr w:type="spellEnd"/>
      <w:r w:rsidRPr="00FC7D1D">
        <w:rPr>
          <w:lang w:val="en-US"/>
        </w:rPr>
        <w:t xml:space="preserve"> atherosclerosis</w:t>
      </w:r>
      <w:r>
        <w:rPr>
          <w:lang w:val="en-GB"/>
        </w:rPr>
        <w:t xml:space="preserve"> of the b</w:t>
      </w:r>
      <w:r w:rsidRPr="00FC7D1D">
        <w:rPr>
          <w:lang w:val="en-GB"/>
        </w:rPr>
        <w:t xml:space="preserve">rachiocephalic </w:t>
      </w:r>
      <w:r>
        <w:rPr>
          <w:lang w:val="en-GB"/>
        </w:rPr>
        <w:t>a</w:t>
      </w:r>
      <w:r w:rsidRPr="00FC7D1D">
        <w:rPr>
          <w:lang w:val="en-GB"/>
        </w:rPr>
        <w:t>rtery</w:t>
      </w:r>
      <w:r>
        <w:rPr>
          <w:lang w:val="en-GB"/>
        </w:rPr>
        <w:t xml:space="preserve"> with no </w:t>
      </w:r>
      <w:r w:rsidRPr="00FC7D1D">
        <w:rPr>
          <w:lang w:val="en-GB"/>
        </w:rPr>
        <w:t>haemodynamic</w:t>
      </w:r>
      <w:r>
        <w:rPr>
          <w:lang w:val="en-GB"/>
        </w:rPr>
        <w:t xml:space="preserve">ally important changes. </w:t>
      </w:r>
    </w:p>
    <w:p w14:paraId="0637474C" w14:textId="0717A5F3" w:rsidR="00FC7D1D" w:rsidRDefault="00EE6D76" w:rsidP="00EE6D76">
      <w:pPr>
        <w:rPr>
          <w:lang w:val="en-GB"/>
        </w:rPr>
      </w:pPr>
      <w:r>
        <w:rPr>
          <w:lang w:val="en-GB"/>
        </w:rPr>
        <w:t xml:space="preserve">C-r of the </w:t>
      </w:r>
      <w:r w:rsidRPr="00EE6D76">
        <w:rPr>
          <w:lang w:val="en-GB"/>
        </w:rPr>
        <w:t>n / ampullar</w:t>
      </w:r>
      <w:r w:rsidR="00000178">
        <w:rPr>
          <w:lang w:val="en-GB"/>
        </w:rPr>
        <w:t>y</w:t>
      </w:r>
      <w:r w:rsidRPr="00EE6D76">
        <w:rPr>
          <w:lang w:val="en-GB"/>
        </w:rPr>
        <w:t xml:space="preserve"> section</w:t>
      </w:r>
      <w:r w:rsidRPr="00EE6D76">
        <w:rPr>
          <w:lang w:val="en-US"/>
        </w:rPr>
        <w:t xml:space="preserve"> </w:t>
      </w:r>
      <w:r>
        <w:rPr>
          <w:lang w:val="en-GB"/>
        </w:rPr>
        <w:t xml:space="preserve">of the </w:t>
      </w:r>
      <w:r w:rsidRPr="00EE6D76">
        <w:rPr>
          <w:lang w:val="en-GB"/>
        </w:rPr>
        <w:t>straight intestine</w:t>
      </w:r>
      <w:r>
        <w:rPr>
          <w:lang w:val="en-GB"/>
        </w:rPr>
        <w:t xml:space="preserve"> cT3N1M0, clinical group 2. </w:t>
      </w:r>
    </w:p>
    <w:p w14:paraId="0F68131E" w14:textId="387C1C35" w:rsidR="009508E2" w:rsidRDefault="00EE6D76" w:rsidP="009508E2">
      <w:pPr>
        <w:tabs>
          <w:tab w:val="left" w:pos="5912"/>
        </w:tabs>
        <w:rPr>
          <w:lang w:val="en-GB"/>
        </w:rPr>
      </w:pPr>
      <w:r w:rsidRPr="00EE6D76">
        <w:rPr>
          <w:lang w:val="en-US"/>
        </w:rPr>
        <w:t>Dysplastic nevus</w:t>
      </w:r>
      <w:r>
        <w:rPr>
          <w:lang w:val="en-GB"/>
        </w:rPr>
        <w:t xml:space="preserve"> of the skin of the right thigh. </w:t>
      </w:r>
      <w:r w:rsidRPr="00EE6D76">
        <w:rPr>
          <w:lang w:val="en-GB"/>
        </w:rPr>
        <w:t>Mediastinal</w:t>
      </w:r>
      <w:r w:rsidRPr="005B03F1">
        <w:rPr>
          <w:lang w:val="en-US"/>
        </w:rPr>
        <w:t xml:space="preserve"> </w:t>
      </w:r>
      <w:r w:rsidRPr="00EE6D76">
        <w:rPr>
          <w:lang w:val="en-GB"/>
        </w:rPr>
        <w:t>lymphadenopathy</w:t>
      </w:r>
      <w:r>
        <w:rPr>
          <w:lang w:val="en-GB"/>
        </w:rPr>
        <w:t xml:space="preserve">. </w:t>
      </w:r>
    </w:p>
    <w:p w14:paraId="0C52EDBB" w14:textId="52C53291" w:rsidR="00EE6D76" w:rsidRDefault="005B03F1" w:rsidP="009508E2">
      <w:pPr>
        <w:tabs>
          <w:tab w:val="left" w:pos="5912"/>
        </w:tabs>
        <w:rPr>
          <w:lang w:val="en-GB"/>
        </w:rPr>
      </w:pPr>
      <w:r>
        <w:rPr>
          <w:lang w:val="en-GB"/>
        </w:rPr>
        <w:t>Obesity stage 1 (</w:t>
      </w:r>
      <w:r w:rsidRPr="005B03F1">
        <w:rPr>
          <w:lang w:val="en-US"/>
        </w:rPr>
        <w:t xml:space="preserve">according to the classification of the world health </w:t>
      </w:r>
      <w:proofErr w:type="spellStart"/>
      <w:r w:rsidRPr="005B03F1">
        <w:rPr>
          <w:lang w:val="en-US"/>
        </w:rPr>
        <w:t>organisation</w:t>
      </w:r>
      <w:proofErr w:type="spellEnd"/>
      <w:r w:rsidRPr="005B03F1">
        <w:rPr>
          <w:lang w:val="en-US"/>
        </w:rPr>
        <w:t>)</w:t>
      </w:r>
      <w:r>
        <w:rPr>
          <w:lang w:val="en-GB"/>
        </w:rPr>
        <w:t xml:space="preserve">. </w:t>
      </w:r>
      <w:r w:rsidRPr="00FE0AC2">
        <w:rPr>
          <w:lang w:val="en-US"/>
        </w:rPr>
        <w:t>BMI-31.8 kg/</w:t>
      </w:r>
      <w:r>
        <w:rPr>
          <w:lang w:val="en-GB"/>
        </w:rPr>
        <w:t>m</w:t>
      </w:r>
      <w:r w:rsidRPr="005B03F1">
        <w:rPr>
          <w:vertAlign w:val="superscript"/>
          <w:lang w:val="en-GB"/>
        </w:rPr>
        <w:t>2</w:t>
      </w:r>
      <w:r>
        <w:rPr>
          <w:lang w:val="en-GB"/>
        </w:rPr>
        <w:t xml:space="preserve">. </w:t>
      </w:r>
    </w:p>
    <w:p w14:paraId="7231CA47" w14:textId="55DFAFE9" w:rsidR="005B03F1" w:rsidRDefault="005B03F1" w:rsidP="009508E2">
      <w:pPr>
        <w:tabs>
          <w:tab w:val="left" w:pos="5912"/>
        </w:tabs>
        <w:rPr>
          <w:lang w:val="en-GB"/>
        </w:rPr>
      </w:pPr>
      <w:r>
        <w:rPr>
          <w:lang w:val="en-GB"/>
        </w:rPr>
        <w:t>V</w:t>
      </w:r>
      <w:proofErr w:type="spellStart"/>
      <w:r w:rsidRPr="005B03F1">
        <w:rPr>
          <w:lang w:val="en-US"/>
        </w:rPr>
        <w:t>aricose</w:t>
      </w:r>
      <w:proofErr w:type="spellEnd"/>
      <w:r w:rsidRPr="005B03F1">
        <w:rPr>
          <w:lang w:val="en-US"/>
        </w:rPr>
        <w:t xml:space="preserve"> vein disease of the lower extremities</w:t>
      </w:r>
      <w:r>
        <w:rPr>
          <w:lang w:val="en-GB"/>
        </w:rPr>
        <w:t xml:space="preserve">. </w:t>
      </w:r>
    </w:p>
    <w:p w14:paraId="016C58FD" w14:textId="55257A71" w:rsidR="005B03F1" w:rsidRDefault="005B03F1" w:rsidP="009508E2">
      <w:pPr>
        <w:tabs>
          <w:tab w:val="left" w:pos="5912"/>
        </w:tabs>
        <w:rPr>
          <w:lang w:val="en-GB"/>
        </w:rPr>
      </w:pPr>
      <w:r>
        <w:rPr>
          <w:lang w:val="en-GB"/>
        </w:rPr>
        <w:t xml:space="preserve">Cysts in the left kidney. </w:t>
      </w:r>
    </w:p>
    <w:p w14:paraId="19D71B44" w14:textId="1A0F0F58" w:rsidR="005B03F1" w:rsidRDefault="005B03F1" w:rsidP="005B03F1">
      <w:pPr>
        <w:tabs>
          <w:tab w:val="left" w:pos="2575"/>
        </w:tabs>
        <w:rPr>
          <w:lang w:val="en-GB"/>
        </w:rPr>
      </w:pPr>
      <w:r>
        <w:rPr>
          <w:lang w:val="en-GB"/>
        </w:rPr>
        <w:tab/>
      </w:r>
    </w:p>
    <w:p w14:paraId="4ECC7337" w14:textId="146CF36E" w:rsidR="005B03F1" w:rsidRDefault="005B03F1" w:rsidP="005B03F1">
      <w:pPr>
        <w:tabs>
          <w:tab w:val="left" w:pos="2575"/>
        </w:tabs>
        <w:rPr>
          <w:lang w:val="en-GB"/>
        </w:rPr>
      </w:pPr>
    </w:p>
    <w:p w14:paraId="32C36C66" w14:textId="4692048D" w:rsidR="005B03F1" w:rsidRPr="005B03F1" w:rsidRDefault="005B03F1" w:rsidP="005B03F1">
      <w:pPr>
        <w:tabs>
          <w:tab w:val="left" w:pos="2575"/>
        </w:tabs>
        <w:rPr>
          <w:b/>
          <w:bCs/>
          <w:u w:val="single"/>
          <w:lang w:val="en-GB"/>
        </w:rPr>
      </w:pPr>
      <w:r w:rsidRPr="005B03F1">
        <w:rPr>
          <w:b/>
          <w:bCs/>
          <w:u w:val="single"/>
          <w:lang w:val="en-GB"/>
        </w:rPr>
        <w:t xml:space="preserve">An investigation was conducted: </w:t>
      </w:r>
    </w:p>
    <w:p w14:paraId="6AC58098" w14:textId="498FB8FE" w:rsidR="005B03F1" w:rsidRDefault="005B03F1" w:rsidP="005B03F1">
      <w:pPr>
        <w:tabs>
          <w:tab w:val="left" w:pos="2575"/>
        </w:tabs>
        <w:rPr>
          <w:b/>
          <w:bCs/>
          <w:lang w:val="en-GB"/>
        </w:rPr>
      </w:pPr>
      <w:r w:rsidRPr="005B03F1">
        <w:rPr>
          <w:b/>
          <w:bCs/>
          <w:lang w:val="en-GB"/>
        </w:rPr>
        <w:t>30.10.2019</w:t>
      </w:r>
      <w:r>
        <w:rPr>
          <w:b/>
          <w:bCs/>
          <w:lang w:val="en-GB"/>
        </w:rPr>
        <w:t xml:space="preserve">: </w:t>
      </w:r>
      <w:r w:rsidRPr="005B03F1">
        <w:rPr>
          <w:lang w:val="en-GB"/>
        </w:rPr>
        <w:t>Blood type 0 [1]. Rh factor</w:t>
      </w:r>
      <w:r w:rsidRPr="005B03F1">
        <w:rPr>
          <w:b/>
          <w:bCs/>
          <w:lang w:val="en-US"/>
        </w:rPr>
        <w:t xml:space="preserve">- </w:t>
      </w:r>
      <w:r w:rsidRPr="005B03F1">
        <w:rPr>
          <w:lang w:val="en-US"/>
        </w:rPr>
        <w:t>positive</w:t>
      </w:r>
      <w:r w:rsidRPr="005B03F1">
        <w:rPr>
          <w:lang w:val="en-GB"/>
        </w:rPr>
        <w:t>.</w:t>
      </w:r>
      <w:r>
        <w:rPr>
          <w:b/>
          <w:bCs/>
          <w:lang w:val="en-GB"/>
        </w:rPr>
        <w:t xml:space="preserve"> </w:t>
      </w:r>
    </w:p>
    <w:p w14:paraId="29B8C603" w14:textId="252869ED" w:rsidR="005B03F1" w:rsidRDefault="005B03F1" w:rsidP="005B03F1">
      <w:pPr>
        <w:tabs>
          <w:tab w:val="left" w:pos="2575"/>
        </w:tabs>
        <w:rPr>
          <w:lang w:val="en-GB"/>
        </w:rPr>
      </w:pPr>
      <w:r w:rsidRPr="005B03F1">
        <w:rPr>
          <w:lang w:val="en-GB"/>
        </w:rPr>
        <w:t>A</w:t>
      </w:r>
      <w:proofErr w:type="spellStart"/>
      <w:r w:rsidRPr="005B03F1">
        <w:rPr>
          <w:lang w:val="en-US"/>
        </w:rPr>
        <w:t>lloimmune</w:t>
      </w:r>
      <w:proofErr w:type="spellEnd"/>
      <w:r w:rsidRPr="005B03F1">
        <w:rPr>
          <w:lang w:val="en-US"/>
        </w:rPr>
        <w:t xml:space="preserve"> anti-erythrocyte antibodies</w:t>
      </w:r>
      <w:r>
        <w:rPr>
          <w:lang w:val="en-GB"/>
        </w:rPr>
        <w:t xml:space="preserve">- not detected. </w:t>
      </w:r>
    </w:p>
    <w:p w14:paraId="1A745D8D" w14:textId="2768A9B8" w:rsidR="005B03F1" w:rsidRDefault="005B03F1" w:rsidP="005B03F1">
      <w:pPr>
        <w:tabs>
          <w:tab w:val="left" w:pos="2575"/>
        </w:tabs>
        <w:rPr>
          <w:b/>
          <w:bCs/>
          <w:lang w:val="en-GB"/>
        </w:rPr>
      </w:pPr>
      <w:r w:rsidRPr="005B03F1">
        <w:rPr>
          <w:b/>
          <w:bCs/>
          <w:lang w:val="en-GB"/>
        </w:rPr>
        <w:t xml:space="preserve">30.11.2019 </w:t>
      </w:r>
      <w:r>
        <w:rPr>
          <w:b/>
          <w:bCs/>
          <w:lang w:val="en-GB"/>
        </w:rPr>
        <w:t>m</w:t>
      </w:r>
      <w:r w:rsidRPr="005B03F1">
        <w:rPr>
          <w:b/>
          <w:bCs/>
          <w:lang w:val="en-GB"/>
        </w:rPr>
        <w:t xml:space="preserve">arkers for viral hepatitis </w:t>
      </w:r>
    </w:p>
    <w:p w14:paraId="7543C577" w14:textId="3FB6F008" w:rsidR="005B03F1" w:rsidRDefault="005B03F1" w:rsidP="005B03F1">
      <w:pPr>
        <w:tabs>
          <w:tab w:val="left" w:pos="2575"/>
        </w:tabs>
        <w:rPr>
          <w:lang w:val="en-GB"/>
        </w:rPr>
      </w:pPr>
      <w:r w:rsidRPr="005B03F1">
        <w:rPr>
          <w:lang w:val="en-GB"/>
        </w:rPr>
        <w:t xml:space="preserve">Anti-HCV </w:t>
      </w:r>
      <w:r>
        <w:rPr>
          <w:lang w:val="en-GB"/>
        </w:rPr>
        <w:t xml:space="preserve">  </w:t>
      </w:r>
      <w:r w:rsidRPr="005B03F1">
        <w:rPr>
          <w:lang w:val="en-GB"/>
        </w:rPr>
        <w:t>0.032</w:t>
      </w:r>
      <w:proofErr w:type="gramStart"/>
      <w:r>
        <w:rPr>
          <w:lang w:val="en-GB"/>
        </w:rPr>
        <w:t xml:space="preserve">   (</w:t>
      </w:r>
      <w:proofErr w:type="gramEnd"/>
      <w:r>
        <w:rPr>
          <w:lang w:val="en-GB"/>
        </w:rPr>
        <w:t>&lt;0.9)</w:t>
      </w:r>
    </w:p>
    <w:p w14:paraId="2088CB4B" w14:textId="5DAB62B8" w:rsidR="005B03F1" w:rsidRDefault="005B03F1" w:rsidP="005B03F1">
      <w:pPr>
        <w:tabs>
          <w:tab w:val="left" w:pos="2575"/>
        </w:tabs>
        <w:rPr>
          <w:lang w:val="en-GB"/>
        </w:rPr>
      </w:pPr>
      <w:r>
        <w:rPr>
          <w:lang w:val="en-GB"/>
        </w:rPr>
        <w:t>HBS AG      0.399</w:t>
      </w:r>
      <w:proofErr w:type="gramStart"/>
      <w:r>
        <w:rPr>
          <w:lang w:val="en-GB"/>
        </w:rPr>
        <w:t xml:space="preserve">   (</w:t>
      </w:r>
      <w:proofErr w:type="gramEnd"/>
      <w:r>
        <w:rPr>
          <w:lang w:val="en-GB"/>
        </w:rPr>
        <w:t>&lt;0.9)</w:t>
      </w:r>
    </w:p>
    <w:p w14:paraId="12F70749" w14:textId="3BBEC6BA" w:rsidR="005B03F1" w:rsidRDefault="005B03F1" w:rsidP="005B03F1">
      <w:pPr>
        <w:tabs>
          <w:tab w:val="left" w:pos="2575"/>
        </w:tabs>
        <w:rPr>
          <w:lang w:val="en-GB"/>
        </w:rPr>
      </w:pPr>
      <w:proofErr w:type="gramStart"/>
      <w:r w:rsidRPr="005B03F1">
        <w:rPr>
          <w:b/>
          <w:bCs/>
          <w:lang w:val="en-GB"/>
        </w:rPr>
        <w:t>30.11.2019</w:t>
      </w:r>
      <w:r>
        <w:rPr>
          <w:b/>
          <w:bCs/>
          <w:lang w:val="en-GB"/>
        </w:rPr>
        <w:t xml:space="preserve">  </w:t>
      </w:r>
      <w:r>
        <w:rPr>
          <w:lang w:val="en-GB"/>
        </w:rPr>
        <w:t>General</w:t>
      </w:r>
      <w:proofErr w:type="gramEnd"/>
      <w:r>
        <w:rPr>
          <w:lang w:val="en-GB"/>
        </w:rPr>
        <w:t xml:space="preserve"> antibodies to T. pallidum     0.054 COI (&lt;1)</w:t>
      </w:r>
    </w:p>
    <w:p w14:paraId="20DAB473" w14:textId="6D54D93B" w:rsidR="005B03F1" w:rsidRDefault="005B03F1" w:rsidP="005B03F1">
      <w:pPr>
        <w:tabs>
          <w:tab w:val="left" w:pos="2575"/>
        </w:tabs>
        <w:rPr>
          <w:lang w:val="en-US"/>
        </w:rPr>
      </w:pPr>
      <w:r w:rsidRPr="005B03F1">
        <w:rPr>
          <w:b/>
          <w:bCs/>
          <w:lang w:val="en-GB"/>
        </w:rPr>
        <w:t>05.11.2019 blood test for HIV</w:t>
      </w:r>
      <w:r>
        <w:rPr>
          <w:lang w:val="en-GB"/>
        </w:rPr>
        <w:t xml:space="preserve"> </w:t>
      </w:r>
      <w:r w:rsidRPr="005B03F1">
        <w:rPr>
          <w:lang w:val="en-US"/>
        </w:rPr>
        <w:t xml:space="preserve">№94427- </w:t>
      </w:r>
      <w:r>
        <w:rPr>
          <w:lang w:val="en-GB"/>
        </w:rPr>
        <w:t>E</w:t>
      </w:r>
      <w:proofErr w:type="spellStart"/>
      <w:r w:rsidRPr="005B03F1">
        <w:rPr>
          <w:lang w:val="en-US"/>
        </w:rPr>
        <w:t>nzyme</w:t>
      </w:r>
      <w:proofErr w:type="spellEnd"/>
      <w:r w:rsidRPr="005B03F1">
        <w:rPr>
          <w:lang w:val="en-US"/>
        </w:rPr>
        <w:t>-linked immunosorbent assay</w:t>
      </w:r>
      <w:r>
        <w:rPr>
          <w:lang w:val="en-US"/>
        </w:rPr>
        <w:t xml:space="preserve"> HIV- negative</w:t>
      </w:r>
    </w:p>
    <w:p w14:paraId="6B1EAD88" w14:textId="1714BB0E" w:rsidR="005B03F1" w:rsidRDefault="005B03F1" w:rsidP="005B03F1">
      <w:pPr>
        <w:tabs>
          <w:tab w:val="left" w:pos="2575"/>
        </w:tabs>
        <w:rPr>
          <w:lang w:val="en-GB"/>
        </w:rPr>
      </w:pPr>
      <w:r w:rsidRPr="002D2DCA">
        <w:rPr>
          <w:b/>
          <w:bCs/>
          <w:lang w:val="en-US"/>
        </w:rPr>
        <w:t>General uranalysis</w:t>
      </w:r>
      <w:r w:rsidR="002D2DCA" w:rsidRPr="002D2DCA">
        <w:rPr>
          <w:lang w:val="en-US"/>
        </w:rPr>
        <w:t xml:space="preserve"> </w:t>
      </w:r>
      <w:r w:rsidR="002D2DCA" w:rsidRPr="005B03F1">
        <w:rPr>
          <w:b/>
          <w:bCs/>
          <w:lang w:val="en-GB"/>
        </w:rPr>
        <w:t>05.11.2019</w:t>
      </w:r>
      <w:r w:rsidR="002D2DCA">
        <w:rPr>
          <w:b/>
          <w:bCs/>
          <w:lang w:val="en-GB"/>
        </w:rPr>
        <w:t xml:space="preserve">: </w:t>
      </w:r>
      <w:r w:rsidR="002D2DCA">
        <w:rPr>
          <w:lang w:val="en-GB"/>
        </w:rPr>
        <w:t>T</w:t>
      </w:r>
      <w:r w:rsidR="002D2DCA" w:rsidRPr="002D2DCA">
        <w:rPr>
          <w:lang w:val="en-GB"/>
        </w:rPr>
        <w:t>he colour of the urine is light</w:t>
      </w:r>
      <w:r w:rsidR="002D2DCA">
        <w:rPr>
          <w:lang w:val="en-GB"/>
        </w:rPr>
        <w:t>ly</w:t>
      </w:r>
      <w:r w:rsidR="002D2DCA" w:rsidRPr="002D2DCA">
        <w:rPr>
          <w:lang w:val="en-GB"/>
        </w:rPr>
        <w:t xml:space="preserve"> yellow</w:t>
      </w:r>
      <w:r w:rsidR="002D2DCA">
        <w:rPr>
          <w:lang w:val="en-GB"/>
        </w:rPr>
        <w:t xml:space="preserve">, </w:t>
      </w:r>
      <w:r w:rsidR="007D5850" w:rsidRPr="007D5850">
        <w:rPr>
          <w:lang w:val="en-GB"/>
        </w:rPr>
        <w:t>stramineous</w:t>
      </w:r>
      <w:r w:rsidR="007D5850">
        <w:rPr>
          <w:lang w:val="en-GB"/>
        </w:rPr>
        <w:t xml:space="preserve">, yellow, transparent; pH </w:t>
      </w:r>
      <w:proofErr w:type="gramStart"/>
      <w:r w:rsidR="007D5850">
        <w:rPr>
          <w:lang w:val="en-GB"/>
        </w:rPr>
        <w:t>5.5  5</w:t>
      </w:r>
      <w:proofErr w:type="gramEnd"/>
      <w:r w:rsidR="007D5850">
        <w:rPr>
          <w:lang w:val="en-GB"/>
        </w:rPr>
        <w:t>-7.</w:t>
      </w:r>
      <w:r w:rsidR="007D5850" w:rsidRPr="007D5850">
        <w:rPr>
          <w:lang w:val="en-US"/>
        </w:rPr>
        <w:t xml:space="preserve"> </w:t>
      </w:r>
      <w:r w:rsidR="007D5850">
        <w:rPr>
          <w:lang w:val="en-GB"/>
        </w:rPr>
        <w:t>Fixed weight 1.011  1.01-1.025;  Protein- negative; Glucose (urine)- negative; Ketones</w:t>
      </w:r>
      <w:r w:rsidR="007A3421">
        <w:rPr>
          <w:lang w:val="en-GB"/>
        </w:rPr>
        <w:t xml:space="preserve"> </w:t>
      </w:r>
      <w:r w:rsidR="007D5850">
        <w:rPr>
          <w:lang w:val="en-GB"/>
        </w:rPr>
        <w:t>(KET)- not identified; B</w:t>
      </w:r>
      <w:r w:rsidR="007D5850" w:rsidRPr="007D5850">
        <w:rPr>
          <w:lang w:val="en-GB"/>
        </w:rPr>
        <w:t>ilirubin</w:t>
      </w:r>
      <w:r w:rsidR="007D5850">
        <w:rPr>
          <w:lang w:val="en-GB"/>
        </w:rPr>
        <w:t xml:space="preserve"> (BIL)-not identified/negative; L</w:t>
      </w:r>
      <w:r w:rsidR="007D5850" w:rsidRPr="007D5850">
        <w:rPr>
          <w:lang w:val="en-GB"/>
        </w:rPr>
        <w:t>eucocytes</w:t>
      </w:r>
      <w:r w:rsidR="007D5850">
        <w:rPr>
          <w:lang w:val="en-GB"/>
        </w:rPr>
        <w:t xml:space="preserve"> (LEU)- negative; E</w:t>
      </w:r>
      <w:r w:rsidR="007D5850" w:rsidRPr="007D5850">
        <w:rPr>
          <w:lang w:val="en-GB"/>
        </w:rPr>
        <w:t>rythrocytes</w:t>
      </w:r>
      <w:r w:rsidR="007D5850">
        <w:rPr>
          <w:lang w:val="en-GB"/>
        </w:rPr>
        <w:t xml:space="preserve"> (ERY)- negative; U</w:t>
      </w:r>
      <w:r w:rsidR="007D5850" w:rsidRPr="007D5850">
        <w:rPr>
          <w:lang w:val="en-GB"/>
        </w:rPr>
        <w:t>robilinogen</w:t>
      </w:r>
      <w:r w:rsidR="007D5850">
        <w:rPr>
          <w:lang w:val="en-GB"/>
        </w:rPr>
        <w:t xml:space="preserve"> (UBG)-within the norm (up to 17 </w:t>
      </w:r>
      <w:proofErr w:type="spellStart"/>
      <w:r w:rsidR="007D5850" w:rsidRPr="007D5850">
        <w:rPr>
          <w:lang w:val="en-GB"/>
        </w:rPr>
        <w:t>mcmol</w:t>
      </w:r>
      <w:proofErr w:type="spellEnd"/>
      <w:r w:rsidR="007D5850" w:rsidRPr="007D5850">
        <w:rPr>
          <w:lang w:val="en-GB"/>
        </w:rPr>
        <w:t>/</w:t>
      </w:r>
      <w:r w:rsidR="007D5850">
        <w:rPr>
          <w:lang w:val="en-GB"/>
        </w:rPr>
        <w:t>L); N</w:t>
      </w:r>
      <w:r w:rsidR="007D5850" w:rsidRPr="007D5850">
        <w:rPr>
          <w:lang w:val="en-GB"/>
        </w:rPr>
        <w:t>itrites</w:t>
      </w:r>
      <w:r w:rsidR="007D5850">
        <w:rPr>
          <w:lang w:val="en-GB"/>
        </w:rPr>
        <w:t xml:space="preserve"> (NIT) -not identified;</w:t>
      </w:r>
      <w:r w:rsidR="007D5850" w:rsidRPr="007D5850">
        <w:rPr>
          <w:lang w:val="en-US"/>
        </w:rPr>
        <w:t xml:space="preserve"> </w:t>
      </w:r>
      <w:r w:rsidR="007D5850">
        <w:rPr>
          <w:lang w:val="en-US"/>
        </w:rPr>
        <w:t>A</w:t>
      </w:r>
      <w:r w:rsidR="007D5850" w:rsidRPr="007D5850">
        <w:rPr>
          <w:lang w:val="en-US"/>
        </w:rPr>
        <w:t>scorbic acid</w:t>
      </w:r>
      <w:r w:rsidR="007D5850">
        <w:rPr>
          <w:lang w:val="en-US"/>
        </w:rPr>
        <w:t xml:space="preserve"> 0 0-0; Protein (PRO-Ur.) 0.04 g/L &lt;=0.1. Flat epithelium 1-3 in </w:t>
      </w:r>
      <w:r w:rsidR="007D5850">
        <w:rPr>
          <w:lang w:val="en-GB"/>
        </w:rPr>
        <w:t>f/v (0-5)</w:t>
      </w:r>
      <w:r w:rsidR="000120BE">
        <w:rPr>
          <w:lang w:val="en-GB"/>
        </w:rPr>
        <w:t xml:space="preserve"> in f/v</w:t>
      </w:r>
      <w:r w:rsidR="007D5850">
        <w:rPr>
          <w:lang w:val="en-GB"/>
        </w:rPr>
        <w:t xml:space="preserve">; </w:t>
      </w:r>
      <w:r w:rsidR="000120BE">
        <w:rPr>
          <w:lang w:val="en-GB"/>
        </w:rPr>
        <w:t>L</w:t>
      </w:r>
      <w:r w:rsidR="000120BE" w:rsidRPr="000120BE">
        <w:rPr>
          <w:lang w:val="en-GB"/>
        </w:rPr>
        <w:t>eucocytes</w:t>
      </w:r>
      <w:r w:rsidR="000120BE">
        <w:rPr>
          <w:lang w:val="en-GB"/>
        </w:rPr>
        <w:t xml:space="preserve"> (LEU) 1-2 in f/v (0-5) in f/v. </w:t>
      </w:r>
    </w:p>
    <w:p w14:paraId="05E40C60" w14:textId="18BB85C3" w:rsidR="000120BE" w:rsidRDefault="000120BE" w:rsidP="005B03F1">
      <w:pPr>
        <w:tabs>
          <w:tab w:val="left" w:pos="2575"/>
        </w:tabs>
        <w:rPr>
          <w:lang w:val="en-GB"/>
        </w:rPr>
      </w:pPr>
    </w:p>
    <w:p w14:paraId="6D0736DF" w14:textId="7C388BB7" w:rsidR="000120BE" w:rsidRDefault="000120BE" w:rsidP="005B03F1">
      <w:pPr>
        <w:tabs>
          <w:tab w:val="left" w:pos="2575"/>
        </w:tabs>
        <w:rPr>
          <w:lang w:val="en-GB"/>
        </w:rPr>
      </w:pPr>
      <w:r w:rsidRPr="000120BE">
        <w:rPr>
          <w:b/>
          <w:bCs/>
          <w:lang w:val="en-GB"/>
        </w:rPr>
        <w:t>Rating system of hemostasis</w:t>
      </w:r>
      <w:r w:rsidRPr="000120BE">
        <w:rPr>
          <w:b/>
          <w:bCs/>
          <w:lang w:val="en-US"/>
        </w:rPr>
        <w:t xml:space="preserve"> </w:t>
      </w:r>
      <w:r>
        <w:rPr>
          <w:b/>
          <w:bCs/>
          <w:lang w:val="en-GB"/>
        </w:rPr>
        <w:t xml:space="preserve">09.11.2019: </w:t>
      </w:r>
      <w:r>
        <w:rPr>
          <w:lang w:val="en-GB"/>
        </w:rPr>
        <w:t>A</w:t>
      </w:r>
      <w:r w:rsidRPr="000120BE">
        <w:rPr>
          <w:lang w:val="en-GB"/>
        </w:rPr>
        <w:t>ntitrombin</w:t>
      </w:r>
      <w:r>
        <w:rPr>
          <w:lang w:val="en-GB"/>
        </w:rPr>
        <w:t xml:space="preserve"> III 119% 83-128; </w:t>
      </w:r>
    </w:p>
    <w:p w14:paraId="65553516" w14:textId="7141D033" w:rsidR="002D2DCA" w:rsidRPr="00FE0AC2" w:rsidRDefault="000120BE" w:rsidP="002D2DCA">
      <w:pPr>
        <w:tabs>
          <w:tab w:val="left" w:pos="2575"/>
        </w:tabs>
        <w:rPr>
          <w:lang w:val="en-US"/>
        </w:rPr>
      </w:pPr>
      <w:r>
        <w:rPr>
          <w:b/>
          <w:bCs/>
          <w:lang w:val="en-GB"/>
        </w:rPr>
        <w:lastRenderedPageBreak/>
        <w:t>B</w:t>
      </w:r>
      <w:proofErr w:type="spellStart"/>
      <w:r w:rsidRPr="000120BE">
        <w:rPr>
          <w:b/>
          <w:bCs/>
          <w:lang w:val="en-US"/>
        </w:rPr>
        <w:t>iochemical</w:t>
      </w:r>
      <w:proofErr w:type="spellEnd"/>
      <w:r w:rsidRPr="000120BE">
        <w:rPr>
          <w:b/>
          <w:bCs/>
          <w:lang w:val="en-US"/>
        </w:rPr>
        <w:t xml:space="preserve"> blood analysis</w:t>
      </w:r>
      <w:r>
        <w:rPr>
          <w:lang w:val="en-GB"/>
        </w:rPr>
        <w:t xml:space="preserve"> </w:t>
      </w:r>
      <w:r>
        <w:rPr>
          <w:b/>
          <w:bCs/>
          <w:lang w:val="en-GB"/>
        </w:rPr>
        <w:t xml:space="preserve">09.11.2019: </w:t>
      </w:r>
      <w:r w:rsidRPr="000120BE">
        <w:rPr>
          <w:lang w:val="en-GB"/>
        </w:rPr>
        <w:t>General bilirubin</w:t>
      </w:r>
      <w:r>
        <w:rPr>
          <w:lang w:val="en-GB"/>
        </w:rPr>
        <w:t xml:space="preserve"> (T-BIL) 14.69 </w:t>
      </w:r>
      <w:proofErr w:type="spellStart"/>
      <w:r w:rsidRPr="007D5850">
        <w:rPr>
          <w:lang w:val="en-GB"/>
        </w:rPr>
        <w:t>mcmol</w:t>
      </w:r>
      <w:proofErr w:type="spellEnd"/>
      <w:r w:rsidRPr="007D5850">
        <w:rPr>
          <w:lang w:val="en-GB"/>
        </w:rPr>
        <w:t>/</w:t>
      </w:r>
      <w:r>
        <w:rPr>
          <w:lang w:val="en-GB"/>
        </w:rPr>
        <w:t>L 5-21; U</w:t>
      </w:r>
      <w:r w:rsidRPr="000120BE">
        <w:rPr>
          <w:lang w:val="en-GB"/>
        </w:rPr>
        <w:t>rea</w:t>
      </w:r>
      <w:r>
        <w:rPr>
          <w:lang w:val="en-GB"/>
        </w:rPr>
        <w:t xml:space="preserve"> (UREA) 7.15 </w:t>
      </w:r>
      <w:proofErr w:type="spellStart"/>
      <w:r w:rsidRPr="007D5850">
        <w:rPr>
          <w:lang w:val="en-GB"/>
        </w:rPr>
        <w:t>mcmol</w:t>
      </w:r>
      <w:proofErr w:type="spellEnd"/>
      <w:r w:rsidRPr="007D5850">
        <w:rPr>
          <w:lang w:val="en-GB"/>
        </w:rPr>
        <w:t>/</w:t>
      </w:r>
      <w:r>
        <w:rPr>
          <w:lang w:val="en-GB"/>
        </w:rPr>
        <w:t>L 2.8-7.2; Blood Creatine</w:t>
      </w:r>
      <w:r w:rsidRPr="000120BE">
        <w:rPr>
          <w:lang w:val="en-US"/>
        </w:rPr>
        <w:t xml:space="preserve"> </w:t>
      </w:r>
      <w:r>
        <w:rPr>
          <w:lang w:val="en-US"/>
        </w:rPr>
        <w:t xml:space="preserve">(CREA) 91.86 </w:t>
      </w:r>
      <w:proofErr w:type="spellStart"/>
      <w:r w:rsidRPr="007D5850">
        <w:rPr>
          <w:lang w:val="en-GB"/>
        </w:rPr>
        <w:t>mcmol</w:t>
      </w:r>
      <w:proofErr w:type="spellEnd"/>
      <w:r w:rsidRPr="007D5850">
        <w:rPr>
          <w:lang w:val="en-GB"/>
        </w:rPr>
        <w:t>/</w:t>
      </w:r>
      <w:r>
        <w:rPr>
          <w:lang w:val="en-GB"/>
        </w:rPr>
        <w:t>L 49-90; S</w:t>
      </w:r>
      <w:r w:rsidRPr="000120BE">
        <w:rPr>
          <w:lang w:val="en-GB"/>
        </w:rPr>
        <w:t xml:space="preserve">erum </w:t>
      </w:r>
      <w:r>
        <w:rPr>
          <w:lang w:val="en-GB"/>
        </w:rPr>
        <w:t>P</w:t>
      </w:r>
      <w:r w:rsidRPr="000120BE">
        <w:rPr>
          <w:lang w:val="en-GB"/>
        </w:rPr>
        <w:t>otassium</w:t>
      </w:r>
      <w:r>
        <w:rPr>
          <w:lang w:val="en-GB"/>
        </w:rPr>
        <w:t xml:space="preserve"> (ISE.K) 4.42 </w:t>
      </w:r>
      <w:proofErr w:type="spellStart"/>
      <w:r w:rsidRPr="007D5850">
        <w:rPr>
          <w:lang w:val="en-GB"/>
        </w:rPr>
        <w:t>mcmol</w:t>
      </w:r>
      <w:proofErr w:type="spellEnd"/>
      <w:r w:rsidRPr="007D5850">
        <w:rPr>
          <w:lang w:val="en-GB"/>
        </w:rPr>
        <w:t>/</w:t>
      </w:r>
      <w:r>
        <w:rPr>
          <w:lang w:val="en-GB"/>
        </w:rPr>
        <w:t>L 3.5-5.1; S</w:t>
      </w:r>
      <w:r w:rsidRPr="000120BE">
        <w:rPr>
          <w:lang w:val="en-GB"/>
        </w:rPr>
        <w:t xml:space="preserve">erum </w:t>
      </w:r>
      <w:r>
        <w:rPr>
          <w:lang w:val="en-GB"/>
        </w:rPr>
        <w:t>S</w:t>
      </w:r>
      <w:r w:rsidRPr="000120BE">
        <w:rPr>
          <w:lang w:val="en-GB"/>
        </w:rPr>
        <w:t>odium</w:t>
      </w:r>
      <w:r>
        <w:rPr>
          <w:lang w:val="en-GB"/>
        </w:rPr>
        <w:t xml:space="preserve"> (</w:t>
      </w:r>
      <w:proofErr w:type="spellStart"/>
      <w:r>
        <w:rPr>
          <w:lang w:val="en-GB"/>
        </w:rPr>
        <w:t>ISE.Na</w:t>
      </w:r>
      <w:proofErr w:type="spellEnd"/>
      <w:r>
        <w:rPr>
          <w:lang w:val="en-GB"/>
        </w:rPr>
        <w:t xml:space="preserve">) 144 </w:t>
      </w:r>
      <w:proofErr w:type="spellStart"/>
      <w:r w:rsidRPr="007D5850">
        <w:rPr>
          <w:lang w:val="en-GB"/>
        </w:rPr>
        <w:t>mcmol</w:t>
      </w:r>
      <w:proofErr w:type="spellEnd"/>
      <w:r w:rsidRPr="007D5850">
        <w:rPr>
          <w:lang w:val="en-GB"/>
        </w:rPr>
        <w:t>/</w:t>
      </w:r>
      <w:r>
        <w:rPr>
          <w:lang w:val="en-GB"/>
        </w:rPr>
        <w:t>L 136-146; C</w:t>
      </w:r>
      <w:r w:rsidRPr="000120BE">
        <w:rPr>
          <w:lang w:val="en-GB"/>
        </w:rPr>
        <w:t>hlorides</w:t>
      </w:r>
      <w:r>
        <w:rPr>
          <w:lang w:val="en-GB"/>
        </w:rPr>
        <w:t xml:space="preserve"> (ISE.CI) 104.4 </w:t>
      </w:r>
      <w:proofErr w:type="spellStart"/>
      <w:r w:rsidRPr="007D5850">
        <w:rPr>
          <w:lang w:val="en-GB"/>
        </w:rPr>
        <w:t>mcmol</w:t>
      </w:r>
      <w:proofErr w:type="spellEnd"/>
      <w:r w:rsidRPr="007D5850">
        <w:rPr>
          <w:lang w:val="en-GB"/>
        </w:rPr>
        <w:t>/</w:t>
      </w:r>
      <w:r>
        <w:rPr>
          <w:lang w:val="en-GB"/>
        </w:rPr>
        <w:t xml:space="preserve">L 101-109; Calcium (Ca) 2.48 </w:t>
      </w:r>
      <w:proofErr w:type="spellStart"/>
      <w:r w:rsidRPr="007D5850">
        <w:rPr>
          <w:lang w:val="en-GB"/>
        </w:rPr>
        <w:t>mcmol</w:t>
      </w:r>
      <w:proofErr w:type="spellEnd"/>
      <w:r w:rsidRPr="007D5850">
        <w:rPr>
          <w:lang w:val="en-GB"/>
        </w:rPr>
        <w:t>/</w:t>
      </w:r>
      <w:r>
        <w:rPr>
          <w:lang w:val="en-GB"/>
        </w:rPr>
        <w:t xml:space="preserve">L 2.2-2.65;  AST- 22.26 unit/L 0-35; ALT- 29.91 unit/ L 0-35; LDH- 156.07 unit/L 0-247; General protein (TPROT) 72.60 g/L 66-83; </w:t>
      </w:r>
      <w:proofErr w:type="spellStart"/>
      <w:r>
        <w:rPr>
          <w:lang w:val="en-GB"/>
        </w:rPr>
        <w:t>A</w:t>
      </w:r>
      <w:r w:rsidRPr="000120BE">
        <w:rPr>
          <w:lang w:val="en-GB"/>
        </w:rPr>
        <w:t>lbumin</w:t>
      </w:r>
      <w:r>
        <w:rPr>
          <w:lang w:val="en-GB"/>
        </w:rPr>
        <w:t>es</w:t>
      </w:r>
      <w:proofErr w:type="spellEnd"/>
      <w:r>
        <w:rPr>
          <w:lang w:val="en-GB"/>
        </w:rPr>
        <w:t xml:space="preserve"> (ALB) 42.90</w:t>
      </w:r>
      <w:r w:rsidR="00277E1F">
        <w:rPr>
          <w:lang w:val="en-GB"/>
        </w:rPr>
        <w:t xml:space="preserve"> g/L 35-52; CRP 2.03 </w:t>
      </w:r>
      <w:proofErr w:type="spellStart"/>
      <w:r w:rsidR="00277E1F">
        <w:rPr>
          <w:lang w:val="en-GB"/>
        </w:rPr>
        <w:t>mG</w:t>
      </w:r>
      <w:proofErr w:type="spellEnd"/>
      <w:r w:rsidR="00277E1F">
        <w:rPr>
          <w:lang w:val="en-GB"/>
        </w:rPr>
        <w:t xml:space="preserve">/L 0-5; Glucose (GLUC) 6.18 </w:t>
      </w:r>
      <w:proofErr w:type="spellStart"/>
      <w:r w:rsidR="00277E1F" w:rsidRPr="007D5850">
        <w:rPr>
          <w:lang w:val="en-GB"/>
        </w:rPr>
        <w:t>mcmol</w:t>
      </w:r>
      <w:proofErr w:type="spellEnd"/>
      <w:r w:rsidR="00277E1F" w:rsidRPr="007D5850">
        <w:rPr>
          <w:lang w:val="en-GB"/>
        </w:rPr>
        <w:t>/</w:t>
      </w:r>
      <w:r w:rsidR="00277E1F">
        <w:rPr>
          <w:lang w:val="en-GB"/>
        </w:rPr>
        <w:t>L 3.89-6.1</w:t>
      </w:r>
      <w:r w:rsidR="00C84CAD">
        <w:rPr>
          <w:lang w:val="en-GB"/>
        </w:rPr>
        <w:t>.</w:t>
      </w:r>
    </w:p>
    <w:p w14:paraId="3BBDF038" w14:textId="77777777" w:rsidR="00277E1F" w:rsidRDefault="00277E1F" w:rsidP="002D2DCA">
      <w:pPr>
        <w:tabs>
          <w:tab w:val="left" w:pos="2575"/>
        </w:tabs>
        <w:rPr>
          <w:lang w:val="en-GB"/>
        </w:rPr>
      </w:pPr>
    </w:p>
    <w:p w14:paraId="717A2395" w14:textId="04DD2C1E" w:rsidR="00277E1F" w:rsidRDefault="00277E1F" w:rsidP="002D2DCA">
      <w:pPr>
        <w:tabs>
          <w:tab w:val="left" w:pos="2575"/>
        </w:tabs>
        <w:rPr>
          <w:lang w:val="en-GB"/>
        </w:rPr>
      </w:pPr>
      <w:r w:rsidRPr="00277E1F">
        <w:rPr>
          <w:b/>
          <w:bCs/>
          <w:lang w:val="en-GB"/>
        </w:rPr>
        <w:t>C</w:t>
      </w:r>
      <w:proofErr w:type="spellStart"/>
      <w:r w:rsidRPr="00277E1F">
        <w:rPr>
          <w:b/>
          <w:bCs/>
          <w:lang w:val="en-US"/>
        </w:rPr>
        <w:t>oagulogram</w:t>
      </w:r>
      <w:proofErr w:type="spellEnd"/>
      <w:r>
        <w:rPr>
          <w:b/>
          <w:bCs/>
          <w:lang w:val="en-GB"/>
        </w:rPr>
        <w:t xml:space="preserve"> 09.11.2019: </w:t>
      </w:r>
      <w:proofErr w:type="spellStart"/>
      <w:r w:rsidRPr="00277E1F">
        <w:rPr>
          <w:lang w:val="en-GB"/>
        </w:rPr>
        <w:t>aPTT</w:t>
      </w:r>
      <w:proofErr w:type="spellEnd"/>
      <w:r w:rsidRPr="00277E1F">
        <w:rPr>
          <w:b/>
          <w:bCs/>
          <w:lang w:val="en-US"/>
        </w:rPr>
        <w:t xml:space="preserve"> </w:t>
      </w:r>
      <w:r w:rsidRPr="00277E1F">
        <w:rPr>
          <w:lang w:val="en-GB"/>
        </w:rPr>
        <w:t>33.1</w:t>
      </w:r>
      <w:r>
        <w:rPr>
          <w:lang w:val="en-GB"/>
        </w:rPr>
        <w:t xml:space="preserve"> s 25.4-36.9; </w:t>
      </w:r>
      <w:proofErr w:type="spellStart"/>
      <w:r w:rsidRPr="00277E1F">
        <w:rPr>
          <w:lang w:val="en-GB"/>
        </w:rPr>
        <w:t>aPTT</w:t>
      </w:r>
      <w:proofErr w:type="spellEnd"/>
      <w:r w:rsidRPr="00277E1F">
        <w:rPr>
          <w:lang w:val="en-US"/>
        </w:rPr>
        <w:t xml:space="preserve"> </w:t>
      </w:r>
      <w:r>
        <w:rPr>
          <w:lang w:val="en-GB"/>
        </w:rPr>
        <w:t>Ratio 1.05 Ratio; F</w:t>
      </w:r>
      <w:r w:rsidRPr="00277E1F">
        <w:rPr>
          <w:lang w:val="en-GB"/>
        </w:rPr>
        <w:t>ibrinogen</w:t>
      </w:r>
      <w:r>
        <w:rPr>
          <w:lang w:val="en-GB"/>
        </w:rPr>
        <w:t xml:space="preserve"> (</w:t>
      </w:r>
      <w:proofErr w:type="spellStart"/>
      <w:r>
        <w:rPr>
          <w:lang w:val="en-GB"/>
        </w:rPr>
        <w:t>C</w:t>
      </w:r>
      <w:r w:rsidRPr="00277E1F">
        <w:rPr>
          <w:lang w:val="en-GB"/>
        </w:rPr>
        <w:t>lauss</w:t>
      </w:r>
      <w:proofErr w:type="spellEnd"/>
      <w:r>
        <w:rPr>
          <w:lang w:val="en-GB"/>
        </w:rPr>
        <w:t>) 3.79 g/L 2-3.93; P</w:t>
      </w:r>
      <w:r w:rsidRPr="00277E1F">
        <w:rPr>
          <w:lang w:val="en-GB"/>
        </w:rPr>
        <w:t>rothrombin time</w:t>
      </w:r>
      <w:r>
        <w:rPr>
          <w:lang w:val="en-GB"/>
        </w:rPr>
        <w:t xml:space="preserve"> 11.1 s 9.4- 12.5; A</w:t>
      </w:r>
      <w:r w:rsidRPr="00277E1F">
        <w:rPr>
          <w:lang w:val="en-GB"/>
        </w:rPr>
        <w:t>rgon plasma coagulation</w:t>
      </w:r>
      <w:r>
        <w:rPr>
          <w:lang w:val="en-GB"/>
        </w:rPr>
        <w:t xml:space="preserve"> 111%; I</w:t>
      </w:r>
      <w:r w:rsidRPr="00277E1F">
        <w:rPr>
          <w:lang w:val="en-GB"/>
        </w:rPr>
        <w:t>nternational normalised ratio</w:t>
      </w:r>
      <w:r>
        <w:rPr>
          <w:lang w:val="en-GB"/>
        </w:rPr>
        <w:t xml:space="preserve"> 0.97 INR 0.8-1.2; </w:t>
      </w:r>
      <w:r w:rsidR="00C84CAD">
        <w:rPr>
          <w:lang w:val="en-GB"/>
        </w:rPr>
        <w:t>TT (</w:t>
      </w:r>
      <w:r w:rsidR="00C84CAD" w:rsidRPr="00C84CAD">
        <w:rPr>
          <w:lang w:val="en-GB"/>
        </w:rPr>
        <w:t>Thrombin time</w:t>
      </w:r>
      <w:r w:rsidR="00C84CAD">
        <w:rPr>
          <w:lang w:val="en-GB"/>
        </w:rPr>
        <w:t xml:space="preserve">) 14.9 s 10.3-16.6; TT </w:t>
      </w:r>
      <w:proofErr w:type="spellStart"/>
      <w:r w:rsidR="00C84CAD">
        <w:rPr>
          <w:lang w:val="en-GB"/>
        </w:rPr>
        <w:t>Rario</w:t>
      </w:r>
      <w:proofErr w:type="spellEnd"/>
      <w:r w:rsidR="00C84CAD">
        <w:rPr>
          <w:lang w:val="en-GB"/>
        </w:rPr>
        <w:t>. 1.02 Ratio.</w:t>
      </w:r>
    </w:p>
    <w:p w14:paraId="33F22A7B" w14:textId="6C547145" w:rsidR="00C84CAD" w:rsidRDefault="00C84CAD" w:rsidP="002D2DCA">
      <w:pPr>
        <w:tabs>
          <w:tab w:val="left" w:pos="2575"/>
        </w:tabs>
        <w:rPr>
          <w:lang w:val="en-GB"/>
        </w:rPr>
      </w:pPr>
    </w:p>
    <w:p w14:paraId="7E8A53EE" w14:textId="57B8CEB8" w:rsidR="00C84CAD" w:rsidRDefault="00C84CAD" w:rsidP="002D2DCA">
      <w:pPr>
        <w:tabs>
          <w:tab w:val="left" w:pos="2575"/>
        </w:tabs>
        <w:rPr>
          <w:lang w:val="en-GB"/>
        </w:rPr>
      </w:pPr>
      <w:r>
        <w:rPr>
          <w:b/>
          <w:bCs/>
          <w:lang w:val="en-GB"/>
        </w:rPr>
        <w:t>C</w:t>
      </w:r>
      <w:proofErr w:type="spellStart"/>
      <w:r w:rsidRPr="00C84CAD">
        <w:rPr>
          <w:b/>
          <w:bCs/>
          <w:lang w:val="en"/>
        </w:rPr>
        <w:t>linical</w:t>
      </w:r>
      <w:proofErr w:type="spellEnd"/>
      <w:r w:rsidRPr="00C84CAD">
        <w:rPr>
          <w:b/>
          <w:bCs/>
          <w:lang w:val="en"/>
        </w:rPr>
        <w:t xml:space="preserve"> blood analysis</w:t>
      </w:r>
      <w:r>
        <w:rPr>
          <w:b/>
          <w:bCs/>
          <w:lang w:val="en"/>
        </w:rPr>
        <w:t xml:space="preserve"> </w:t>
      </w:r>
      <w:r>
        <w:rPr>
          <w:b/>
          <w:bCs/>
          <w:lang w:val="en-GB"/>
        </w:rPr>
        <w:t xml:space="preserve">09.11.2019: </w:t>
      </w:r>
      <w:r>
        <w:rPr>
          <w:lang w:val="en-GB"/>
        </w:rPr>
        <w:t>L</w:t>
      </w:r>
      <w:r w:rsidRPr="007D5850">
        <w:rPr>
          <w:lang w:val="en-GB"/>
        </w:rPr>
        <w:t>eucocytes</w:t>
      </w:r>
      <w:r>
        <w:rPr>
          <w:lang w:val="en-GB"/>
        </w:rPr>
        <w:t xml:space="preserve"> </w:t>
      </w:r>
      <w:r w:rsidRPr="00C84CAD">
        <w:rPr>
          <w:lang w:val="en-US"/>
        </w:rPr>
        <w:t>(</w:t>
      </w:r>
      <w:r>
        <w:rPr>
          <w:lang w:val="en-GB"/>
        </w:rPr>
        <w:t>WBC) 5.1 10*9/L 4-9; E</w:t>
      </w:r>
      <w:r w:rsidRPr="007D5850">
        <w:rPr>
          <w:lang w:val="en-GB"/>
        </w:rPr>
        <w:t>rythrocytes</w:t>
      </w:r>
      <w:r>
        <w:rPr>
          <w:lang w:val="en-GB"/>
        </w:rPr>
        <w:t xml:space="preserve"> (RBC) 4.32</w:t>
      </w:r>
      <w:r w:rsidR="00E12586">
        <w:rPr>
          <w:lang w:val="en-GB"/>
        </w:rPr>
        <w:t xml:space="preserve"> 10*12/L 3.7-4.7; Haemoglobin (HGB) 130 g/L 120-150; </w:t>
      </w:r>
      <w:proofErr w:type="spellStart"/>
      <w:r w:rsidR="00E12586">
        <w:rPr>
          <w:lang w:val="en-GB"/>
        </w:rPr>
        <w:t>H</w:t>
      </w:r>
      <w:r w:rsidR="00E12586" w:rsidRPr="00E12586">
        <w:rPr>
          <w:lang w:val="en-GB"/>
        </w:rPr>
        <w:t>ematocrit</w:t>
      </w:r>
      <w:proofErr w:type="spellEnd"/>
      <w:r w:rsidR="00E12586">
        <w:rPr>
          <w:lang w:val="en-GB"/>
        </w:rPr>
        <w:t xml:space="preserve"> (HCT) 37.1 % 33-46; </w:t>
      </w:r>
      <w:r w:rsidR="00E12586" w:rsidRPr="00E12586">
        <w:rPr>
          <w:lang w:val="en-GB"/>
        </w:rPr>
        <w:t xml:space="preserve">Mean corpuscular volume </w:t>
      </w:r>
      <w:r w:rsidR="00E12586">
        <w:rPr>
          <w:lang w:val="en-GB"/>
        </w:rPr>
        <w:t xml:space="preserve">(MCV) 85.9 </w:t>
      </w:r>
      <w:proofErr w:type="spellStart"/>
      <w:r w:rsidR="00E12586">
        <w:rPr>
          <w:lang w:val="en-GB"/>
        </w:rPr>
        <w:t>fL</w:t>
      </w:r>
      <w:proofErr w:type="spellEnd"/>
      <w:r w:rsidR="00E12586">
        <w:rPr>
          <w:lang w:val="en-GB"/>
        </w:rPr>
        <w:t xml:space="preserve"> 80-98; Mean cell haemoglobin (MCH) 30.1 </w:t>
      </w:r>
      <w:proofErr w:type="spellStart"/>
      <w:r w:rsidR="00E12586">
        <w:rPr>
          <w:lang w:val="en-GB"/>
        </w:rPr>
        <w:t>pg</w:t>
      </w:r>
      <w:proofErr w:type="spellEnd"/>
      <w:r w:rsidR="00E12586">
        <w:rPr>
          <w:lang w:val="en-GB"/>
        </w:rPr>
        <w:t xml:space="preserve"> 27-37; M</w:t>
      </w:r>
      <w:r w:rsidR="00E12586" w:rsidRPr="00E12586">
        <w:rPr>
          <w:lang w:val="en-GB"/>
        </w:rPr>
        <w:t>ean corpuscular h</w:t>
      </w:r>
      <w:r w:rsidR="00E12586">
        <w:rPr>
          <w:lang w:val="en-GB"/>
        </w:rPr>
        <w:t>a</w:t>
      </w:r>
      <w:r w:rsidR="00E12586" w:rsidRPr="00E12586">
        <w:rPr>
          <w:lang w:val="en-GB"/>
        </w:rPr>
        <w:t>emoglobin concentration</w:t>
      </w:r>
      <w:r w:rsidR="00E12586">
        <w:rPr>
          <w:lang w:val="en-GB"/>
        </w:rPr>
        <w:t xml:space="preserve"> (MCHC) 350 g/L 300-360; P</w:t>
      </w:r>
      <w:r w:rsidR="00E12586" w:rsidRPr="00E12586">
        <w:rPr>
          <w:lang w:val="en-GB"/>
        </w:rPr>
        <w:t>latelet</w:t>
      </w:r>
      <w:r w:rsidR="00E12586">
        <w:rPr>
          <w:lang w:val="en-GB"/>
        </w:rPr>
        <w:t xml:space="preserve"> count (PLT) 257 10*9/L 150-400;</w:t>
      </w:r>
      <w:r w:rsidR="003511F9">
        <w:rPr>
          <w:lang w:val="en-GB"/>
        </w:rPr>
        <w:t xml:space="preserve"> </w:t>
      </w:r>
      <w:r w:rsidR="003511F9" w:rsidRPr="003511F9">
        <w:rPr>
          <w:lang w:val="en-GB"/>
        </w:rPr>
        <w:t>Red blood cell distribution width</w:t>
      </w:r>
      <w:r w:rsidR="003511F9">
        <w:rPr>
          <w:lang w:val="en-GB"/>
        </w:rPr>
        <w:t xml:space="preserve"> (RDW-CV) 12.4% 11.5-14.5; M</w:t>
      </w:r>
      <w:r w:rsidR="003511F9" w:rsidRPr="003511F9">
        <w:rPr>
          <w:lang w:val="en-GB"/>
        </w:rPr>
        <w:t>ean platelet volume</w:t>
      </w:r>
      <w:r w:rsidR="003511F9">
        <w:rPr>
          <w:lang w:val="en-GB"/>
        </w:rPr>
        <w:t xml:space="preserve"> (MPV) 10.8 </w:t>
      </w:r>
      <w:proofErr w:type="spellStart"/>
      <w:r w:rsidR="003511F9">
        <w:rPr>
          <w:lang w:val="en-GB"/>
        </w:rPr>
        <w:t>fL</w:t>
      </w:r>
      <w:proofErr w:type="spellEnd"/>
      <w:r w:rsidR="003511F9">
        <w:rPr>
          <w:lang w:val="en-GB"/>
        </w:rPr>
        <w:t xml:space="preserve"> 6.5-11; </w:t>
      </w:r>
      <w:proofErr w:type="spellStart"/>
      <w:r w:rsidR="003511F9">
        <w:rPr>
          <w:lang w:val="en-GB"/>
        </w:rPr>
        <w:t>T</w:t>
      </w:r>
      <w:r w:rsidR="003511F9" w:rsidRPr="003511F9">
        <w:rPr>
          <w:lang w:val="en-GB"/>
        </w:rPr>
        <w:t>hrombocrit</w:t>
      </w:r>
      <w:r w:rsidR="00F249C5">
        <w:rPr>
          <w:lang w:val="en-GB"/>
        </w:rPr>
        <w:t>s</w:t>
      </w:r>
      <w:proofErr w:type="spellEnd"/>
      <w:r w:rsidR="003511F9">
        <w:rPr>
          <w:lang w:val="en-GB"/>
        </w:rPr>
        <w:t xml:space="preserve"> (PCT) 0.28% 0.17-0.35; N</w:t>
      </w:r>
      <w:r w:rsidR="003511F9" w:rsidRPr="003511F9">
        <w:rPr>
          <w:lang w:val="en-GB"/>
        </w:rPr>
        <w:t>eutrophils</w:t>
      </w:r>
      <w:r w:rsidR="003511F9">
        <w:rPr>
          <w:lang w:val="en-GB"/>
        </w:rPr>
        <w:t>, relative neutrophil count (NEUT%) 59.2% 46-76; L</w:t>
      </w:r>
      <w:r w:rsidR="003511F9" w:rsidRPr="003511F9">
        <w:rPr>
          <w:lang w:val="en-GB"/>
        </w:rPr>
        <w:t>ymphocytes</w:t>
      </w:r>
      <w:r w:rsidR="003511F9">
        <w:rPr>
          <w:lang w:val="en-GB"/>
        </w:rPr>
        <w:t>; relative lymphocyte count (LYMPH%) 31% 18-49; E</w:t>
      </w:r>
      <w:r w:rsidR="003511F9" w:rsidRPr="003511F9">
        <w:rPr>
          <w:lang w:val="en-GB"/>
        </w:rPr>
        <w:t>rythrocyte sedimentation reaction</w:t>
      </w:r>
      <w:r w:rsidR="003511F9">
        <w:rPr>
          <w:lang w:val="en-GB"/>
        </w:rPr>
        <w:t xml:space="preserve"> (ESR) 18mm/ hour (2-15) mm/hour; *A</w:t>
      </w:r>
      <w:r w:rsidR="003511F9" w:rsidRPr="003511F9">
        <w:rPr>
          <w:lang w:val="en-GB"/>
        </w:rPr>
        <w:t>bsolute neutrophil count</w:t>
      </w:r>
      <w:r w:rsidR="003511F9">
        <w:rPr>
          <w:lang w:val="en-GB"/>
        </w:rPr>
        <w:t xml:space="preserve"> (BAND) 4% (1-6)%; *Neutrophils, </w:t>
      </w:r>
      <w:proofErr w:type="spellStart"/>
      <w:r w:rsidR="003511F9">
        <w:rPr>
          <w:lang w:val="en-GB"/>
        </w:rPr>
        <w:t>segm</w:t>
      </w:r>
      <w:proofErr w:type="spellEnd"/>
      <w:r w:rsidR="003511F9">
        <w:rPr>
          <w:lang w:val="en-GB"/>
        </w:rPr>
        <w:t>. (NEU) 56% (45-</w:t>
      </w:r>
      <w:proofErr w:type="gramStart"/>
      <w:r w:rsidR="003511F9">
        <w:rPr>
          <w:lang w:val="en-GB"/>
        </w:rPr>
        <w:t>70)%</w:t>
      </w:r>
      <w:proofErr w:type="gramEnd"/>
      <w:r w:rsidR="003511F9">
        <w:rPr>
          <w:lang w:val="en-GB"/>
        </w:rPr>
        <w:t>,  *Lymphocytes (LYM) 36% (18-40)%; *</w:t>
      </w:r>
      <w:r w:rsidR="003511F9" w:rsidRPr="003511F9">
        <w:rPr>
          <w:lang w:val="en-US"/>
        </w:rPr>
        <w:t xml:space="preserve"> </w:t>
      </w:r>
      <w:r w:rsidR="003511F9">
        <w:rPr>
          <w:lang w:val="en-GB"/>
        </w:rPr>
        <w:t>A</w:t>
      </w:r>
      <w:r w:rsidR="003511F9" w:rsidRPr="003511F9">
        <w:rPr>
          <w:lang w:val="en-GB"/>
        </w:rPr>
        <w:t>bsolute monocyte count</w:t>
      </w:r>
      <w:r w:rsidR="003511F9">
        <w:rPr>
          <w:lang w:val="en-GB"/>
        </w:rPr>
        <w:t xml:space="preserve"> (MONO) 3% (2-9)%; *</w:t>
      </w:r>
      <w:r w:rsidR="0094505C" w:rsidRPr="0094505C">
        <w:rPr>
          <w:lang w:val="en-US"/>
        </w:rPr>
        <w:t xml:space="preserve"> </w:t>
      </w:r>
      <w:proofErr w:type="spellStart"/>
      <w:r w:rsidR="0094505C">
        <w:rPr>
          <w:lang w:val="en-GB"/>
        </w:rPr>
        <w:t>E</w:t>
      </w:r>
      <w:r w:rsidR="0094505C" w:rsidRPr="0094505C">
        <w:rPr>
          <w:lang w:val="en-GB"/>
        </w:rPr>
        <w:t>osinophile</w:t>
      </w:r>
      <w:r w:rsidR="0094505C">
        <w:rPr>
          <w:lang w:val="en-GB"/>
        </w:rPr>
        <w:t>s</w:t>
      </w:r>
      <w:proofErr w:type="spellEnd"/>
      <w:r w:rsidR="0094505C">
        <w:rPr>
          <w:lang w:val="en-GB"/>
        </w:rPr>
        <w:t xml:space="preserve"> (EOS) 1% (1-5)%</w:t>
      </w:r>
      <w:r w:rsidR="00387370">
        <w:rPr>
          <w:lang w:val="en-GB"/>
        </w:rPr>
        <w:t xml:space="preserve">. </w:t>
      </w:r>
    </w:p>
    <w:p w14:paraId="38ADAF71" w14:textId="7A3045C8" w:rsidR="0094505C" w:rsidRDefault="0094505C" w:rsidP="002D2DCA">
      <w:pPr>
        <w:tabs>
          <w:tab w:val="left" w:pos="2575"/>
        </w:tabs>
        <w:rPr>
          <w:lang w:val="en-GB"/>
        </w:rPr>
      </w:pPr>
    </w:p>
    <w:p w14:paraId="28F211A7" w14:textId="5CE659B5" w:rsidR="0094505C" w:rsidRDefault="0094505C" w:rsidP="002D2DCA">
      <w:pPr>
        <w:tabs>
          <w:tab w:val="left" w:pos="2575"/>
        </w:tabs>
        <w:rPr>
          <w:lang w:val="en-GB"/>
        </w:rPr>
      </w:pPr>
      <w:r w:rsidRPr="0094505C">
        <w:rPr>
          <w:b/>
          <w:bCs/>
          <w:lang w:val="en-GB"/>
        </w:rPr>
        <w:t>Determining the concentration of the markers of inflammation 16.11.2019</w:t>
      </w:r>
      <w:r>
        <w:rPr>
          <w:lang w:val="en-GB"/>
        </w:rPr>
        <w:t xml:space="preserve">: </w:t>
      </w:r>
      <w:proofErr w:type="spellStart"/>
      <w:r>
        <w:rPr>
          <w:lang w:val="en-GB"/>
        </w:rPr>
        <w:t>Presepsin</w:t>
      </w:r>
      <w:proofErr w:type="spellEnd"/>
      <w:r>
        <w:rPr>
          <w:lang w:val="en-GB"/>
        </w:rPr>
        <w:t xml:space="preserve"> (P-SEP) 388 </w:t>
      </w:r>
      <w:proofErr w:type="spellStart"/>
      <w:r>
        <w:rPr>
          <w:lang w:val="en-GB"/>
        </w:rPr>
        <w:t>pg</w:t>
      </w:r>
      <w:proofErr w:type="spellEnd"/>
      <w:r>
        <w:rPr>
          <w:lang w:val="en-GB"/>
        </w:rPr>
        <w:t xml:space="preserve">/ mL &lt;337; </w:t>
      </w:r>
      <w:r w:rsidRPr="0094505C">
        <w:rPr>
          <w:lang w:val="en-GB"/>
        </w:rPr>
        <w:t>Procalcitonin</w:t>
      </w:r>
      <w:r>
        <w:rPr>
          <w:lang w:val="en-GB"/>
        </w:rPr>
        <w:t xml:space="preserve"> </w:t>
      </w:r>
      <w:r w:rsidRPr="0094505C">
        <w:rPr>
          <w:lang w:val="en-US"/>
        </w:rPr>
        <w:t>(</w:t>
      </w:r>
      <w:r>
        <w:rPr>
          <w:lang w:val="en-GB"/>
        </w:rPr>
        <w:t>PCT) 0.055 ng/mL 0-0.5</w:t>
      </w:r>
      <w:r w:rsidR="00387370">
        <w:rPr>
          <w:lang w:val="en-GB"/>
        </w:rPr>
        <w:t xml:space="preserve">. </w:t>
      </w:r>
    </w:p>
    <w:p w14:paraId="3FF38207" w14:textId="7BD02207" w:rsidR="0094505C" w:rsidRDefault="0094505C" w:rsidP="002D2DCA">
      <w:pPr>
        <w:tabs>
          <w:tab w:val="left" w:pos="2575"/>
        </w:tabs>
        <w:rPr>
          <w:lang w:val="en-GB"/>
        </w:rPr>
      </w:pPr>
    </w:p>
    <w:p w14:paraId="596D1853" w14:textId="3A1785B9" w:rsidR="00387370" w:rsidRDefault="0094505C" w:rsidP="002D2DCA">
      <w:pPr>
        <w:tabs>
          <w:tab w:val="left" w:pos="2575"/>
        </w:tabs>
        <w:rPr>
          <w:lang w:val="en-GB"/>
        </w:rPr>
      </w:pPr>
      <w:r w:rsidRPr="0094505C">
        <w:rPr>
          <w:b/>
          <w:bCs/>
          <w:lang w:val="en-GB"/>
        </w:rPr>
        <w:t>Biochemical blood analysis</w:t>
      </w:r>
      <w:r>
        <w:rPr>
          <w:lang w:val="en-GB"/>
        </w:rPr>
        <w:t xml:space="preserve"> </w:t>
      </w:r>
      <w:r w:rsidRPr="0094505C">
        <w:rPr>
          <w:b/>
          <w:bCs/>
          <w:lang w:val="en-GB"/>
        </w:rPr>
        <w:t>16.11.2019</w:t>
      </w:r>
      <w:r>
        <w:rPr>
          <w:b/>
          <w:bCs/>
          <w:lang w:val="en-GB"/>
        </w:rPr>
        <w:t xml:space="preserve">: </w:t>
      </w:r>
      <w:r w:rsidRPr="0094505C">
        <w:rPr>
          <w:lang w:val="en-GB"/>
        </w:rPr>
        <w:t>Total</w:t>
      </w:r>
      <w:r>
        <w:rPr>
          <w:b/>
          <w:bCs/>
          <w:lang w:val="en-GB"/>
        </w:rPr>
        <w:t xml:space="preserve"> </w:t>
      </w:r>
      <w:r>
        <w:rPr>
          <w:lang w:val="en-GB"/>
        </w:rPr>
        <w:t>b</w:t>
      </w:r>
      <w:r w:rsidRPr="0094505C">
        <w:rPr>
          <w:lang w:val="en-GB"/>
        </w:rPr>
        <w:t>ilirubin</w:t>
      </w:r>
      <w:r>
        <w:rPr>
          <w:lang w:val="en-GB"/>
        </w:rPr>
        <w:t xml:space="preserve"> (T-BIL) 11.4 </w:t>
      </w:r>
      <w:proofErr w:type="spellStart"/>
      <w:r>
        <w:rPr>
          <w:lang w:val="en-GB"/>
        </w:rPr>
        <w:t>umol</w:t>
      </w:r>
      <w:proofErr w:type="spellEnd"/>
      <w:r>
        <w:rPr>
          <w:lang w:val="en-GB"/>
        </w:rPr>
        <w:t>/L 0-21;</w:t>
      </w:r>
      <w:r w:rsidR="005C1A4C">
        <w:rPr>
          <w:lang w:val="en-GB"/>
        </w:rPr>
        <w:t xml:space="preserve"> Direct Bilirubin (D-BIL) 4.1 </w:t>
      </w:r>
      <w:proofErr w:type="spellStart"/>
      <w:r w:rsidR="005C1A4C">
        <w:rPr>
          <w:lang w:val="en-GB"/>
        </w:rPr>
        <w:t>umol</w:t>
      </w:r>
      <w:proofErr w:type="spellEnd"/>
      <w:r w:rsidR="005C1A4C">
        <w:rPr>
          <w:lang w:val="en-GB"/>
        </w:rPr>
        <w:t xml:space="preserve">/L 0.9-5.1; Urea (UREA) 6.8 mmol/L 2.76-8.07; Blood creatinine (CREA) 69 </w:t>
      </w:r>
      <w:proofErr w:type="spellStart"/>
      <w:r w:rsidR="005C1A4C">
        <w:rPr>
          <w:lang w:val="en-GB"/>
        </w:rPr>
        <w:t>umol</w:t>
      </w:r>
      <w:proofErr w:type="spellEnd"/>
      <w:r w:rsidR="005C1A4C">
        <w:rPr>
          <w:lang w:val="en-GB"/>
        </w:rPr>
        <w:t>/L 45-84; M</w:t>
      </w:r>
      <w:r w:rsidR="005C1A4C" w:rsidRPr="005C1A4C">
        <w:rPr>
          <w:lang w:val="en-GB"/>
        </w:rPr>
        <w:t>agnesium</w:t>
      </w:r>
      <w:r w:rsidR="005C1A4C">
        <w:rPr>
          <w:lang w:val="en-GB"/>
        </w:rPr>
        <w:t xml:space="preserve"> (Mg) 0.91 mmol/L </w:t>
      </w:r>
      <w:r w:rsidR="00803856">
        <w:rPr>
          <w:lang w:val="en-GB"/>
        </w:rPr>
        <w:t>0.66-1.07; S</w:t>
      </w:r>
      <w:r w:rsidR="00803856" w:rsidRPr="00803856">
        <w:rPr>
          <w:lang w:val="en-GB"/>
        </w:rPr>
        <w:t>erum iron</w:t>
      </w:r>
      <w:r w:rsidR="00803856">
        <w:rPr>
          <w:lang w:val="en-GB"/>
        </w:rPr>
        <w:t xml:space="preserve"> (IRON) 7.43 </w:t>
      </w:r>
      <w:proofErr w:type="spellStart"/>
      <w:r w:rsidR="00803856">
        <w:rPr>
          <w:lang w:val="en-GB"/>
        </w:rPr>
        <w:t>umol</w:t>
      </w:r>
      <w:proofErr w:type="spellEnd"/>
      <w:r w:rsidR="00803856">
        <w:rPr>
          <w:lang w:val="en-GB"/>
        </w:rPr>
        <w:t xml:space="preserve">/L 11.6-31.3; Ferritin (Ferritin) 336.4 ug/L 15-150; Transferrin 1.79 g/L 2-3.6; AST (AST) 72.2 U/L 0-32;  ALT (ALT) 130.7 U/L 0-33; </w:t>
      </w:r>
      <w:r w:rsidR="00803856" w:rsidRPr="00803856">
        <w:rPr>
          <w:lang w:val="en-GB"/>
        </w:rPr>
        <w:t>GGTP</w:t>
      </w:r>
      <w:r w:rsidR="00803856">
        <w:rPr>
          <w:lang w:val="en-GB"/>
        </w:rPr>
        <w:t xml:space="preserve"> (GGT) 218 U/L 0-40; </w:t>
      </w:r>
      <w:r w:rsidR="00803856" w:rsidRPr="00803856">
        <w:rPr>
          <w:lang w:val="en-GB"/>
        </w:rPr>
        <w:t>Alkaline phosphatase</w:t>
      </w:r>
      <w:r w:rsidR="00803856">
        <w:rPr>
          <w:lang w:val="en-GB"/>
        </w:rPr>
        <w:t xml:space="preserve"> (ALP) 163 U/L 35-104; </w:t>
      </w:r>
      <w:r w:rsidR="00803856" w:rsidRPr="00803856">
        <w:rPr>
          <w:lang w:val="en-GB"/>
        </w:rPr>
        <w:t>Alpha-amylase</w:t>
      </w:r>
      <w:r w:rsidR="00803856">
        <w:rPr>
          <w:lang w:val="en-GB"/>
        </w:rPr>
        <w:t xml:space="preserve"> (a-amylase) 38 U/L 28-100; </w:t>
      </w:r>
      <w:r w:rsidR="00803856" w:rsidRPr="00803856">
        <w:rPr>
          <w:lang w:val="en-GB"/>
        </w:rPr>
        <w:t>Creatin</w:t>
      </w:r>
      <w:r w:rsidR="00387370">
        <w:rPr>
          <w:lang w:val="en-GB"/>
        </w:rPr>
        <w:t xml:space="preserve">e </w:t>
      </w:r>
      <w:r w:rsidR="00803856" w:rsidRPr="00803856">
        <w:rPr>
          <w:lang w:val="en-GB"/>
        </w:rPr>
        <w:t>phosphokinase</w:t>
      </w:r>
      <w:r w:rsidR="00803856">
        <w:rPr>
          <w:lang w:val="en-GB"/>
        </w:rPr>
        <w:t xml:space="preserve"> (CK) 53 U/L 26-192; </w:t>
      </w:r>
      <w:r w:rsidR="00387370">
        <w:t>С</w:t>
      </w:r>
      <w:proofErr w:type="spellStart"/>
      <w:r w:rsidR="00387370" w:rsidRPr="00387370">
        <w:rPr>
          <w:lang w:val="en-GB"/>
        </w:rPr>
        <w:t>reatine</w:t>
      </w:r>
      <w:proofErr w:type="spellEnd"/>
      <w:r w:rsidR="00387370" w:rsidRPr="00387370">
        <w:rPr>
          <w:lang w:val="en-GB"/>
        </w:rPr>
        <w:t xml:space="preserve"> phosphokinase-MB</w:t>
      </w:r>
      <w:r w:rsidR="00387370" w:rsidRPr="00387370">
        <w:rPr>
          <w:lang w:val="en-US"/>
        </w:rPr>
        <w:t xml:space="preserve"> (</w:t>
      </w:r>
      <w:r w:rsidR="00387370">
        <w:t>С</w:t>
      </w:r>
      <w:r w:rsidR="00387370">
        <w:rPr>
          <w:lang w:val="en-GB"/>
        </w:rPr>
        <w:t>K-MB) 13.1 U/L 0-25;</w:t>
      </w:r>
      <w:r w:rsidR="00387370" w:rsidRPr="00387370">
        <w:rPr>
          <w:lang w:val="en-US"/>
        </w:rPr>
        <w:t xml:space="preserve"> </w:t>
      </w:r>
      <w:r w:rsidR="00387370">
        <w:rPr>
          <w:lang w:val="en-GB"/>
        </w:rPr>
        <w:t>L</w:t>
      </w:r>
      <w:proofErr w:type="spellStart"/>
      <w:r w:rsidR="00387370" w:rsidRPr="00387370">
        <w:rPr>
          <w:lang w:val="en-US"/>
        </w:rPr>
        <w:t>actate</w:t>
      </w:r>
      <w:proofErr w:type="spellEnd"/>
      <w:r w:rsidR="00387370" w:rsidRPr="00387370">
        <w:rPr>
          <w:lang w:val="en-US"/>
        </w:rPr>
        <w:t xml:space="preserve"> </w:t>
      </w:r>
      <w:r w:rsidR="00387370">
        <w:rPr>
          <w:lang w:val="en-GB"/>
        </w:rPr>
        <w:t>D</w:t>
      </w:r>
      <w:proofErr w:type="spellStart"/>
      <w:r w:rsidR="00387370" w:rsidRPr="00387370">
        <w:rPr>
          <w:lang w:val="en-US"/>
        </w:rPr>
        <w:t>ehydrogenase</w:t>
      </w:r>
      <w:proofErr w:type="spellEnd"/>
      <w:r w:rsidR="00387370">
        <w:rPr>
          <w:lang w:val="en-US"/>
        </w:rPr>
        <w:t xml:space="preserve"> (LDH) 300 U/L 135-214; </w:t>
      </w:r>
      <w:r w:rsidR="00387370">
        <w:rPr>
          <w:lang w:val="en-GB"/>
        </w:rPr>
        <w:t>TP (total protein) (TPROT) 65.7 g/L 66-87; A</w:t>
      </w:r>
      <w:r w:rsidR="00387370" w:rsidRPr="00387370">
        <w:rPr>
          <w:lang w:val="en-GB"/>
        </w:rPr>
        <w:t>lbumins</w:t>
      </w:r>
      <w:r w:rsidR="00387370">
        <w:rPr>
          <w:lang w:val="en-GB"/>
        </w:rPr>
        <w:t xml:space="preserve"> (ALB) 40.4 g/L 39.7-49.4; </w:t>
      </w:r>
      <w:r w:rsidR="00387370" w:rsidRPr="00387370">
        <w:rPr>
          <w:lang w:val="en-GB"/>
        </w:rPr>
        <w:t>C-reactive protein</w:t>
      </w:r>
      <w:r w:rsidR="00387370">
        <w:rPr>
          <w:lang w:val="en-GB"/>
        </w:rPr>
        <w:t xml:space="preserve"> (CRP) 38.43 mg/L 0-5. </w:t>
      </w:r>
    </w:p>
    <w:p w14:paraId="61FC2C61" w14:textId="77777777" w:rsidR="00387370" w:rsidRDefault="00387370" w:rsidP="002D2DCA">
      <w:pPr>
        <w:tabs>
          <w:tab w:val="left" w:pos="2575"/>
        </w:tabs>
        <w:rPr>
          <w:lang w:val="en-GB"/>
        </w:rPr>
      </w:pPr>
    </w:p>
    <w:p w14:paraId="26BB9A2B" w14:textId="53D59B01" w:rsidR="00387370" w:rsidRDefault="00387370" w:rsidP="00387370">
      <w:pPr>
        <w:tabs>
          <w:tab w:val="left" w:pos="2575"/>
        </w:tabs>
        <w:rPr>
          <w:lang w:val="en-GB"/>
        </w:rPr>
      </w:pPr>
      <w:r w:rsidRPr="00387370">
        <w:rPr>
          <w:b/>
          <w:bCs/>
          <w:lang w:val="en-GB"/>
        </w:rPr>
        <w:t>Clinical blood analysis</w:t>
      </w:r>
      <w:r>
        <w:rPr>
          <w:b/>
          <w:bCs/>
          <w:lang w:val="en-GB"/>
        </w:rPr>
        <w:t xml:space="preserve"> </w:t>
      </w:r>
      <w:r w:rsidRPr="0094505C">
        <w:rPr>
          <w:b/>
          <w:bCs/>
          <w:lang w:val="en-GB"/>
        </w:rPr>
        <w:t>16.11.2019</w:t>
      </w:r>
      <w:r>
        <w:rPr>
          <w:b/>
          <w:bCs/>
          <w:lang w:val="en-GB"/>
        </w:rPr>
        <w:t xml:space="preserve">: </w:t>
      </w:r>
      <w:r>
        <w:rPr>
          <w:lang w:val="en-GB"/>
        </w:rPr>
        <w:t>A</w:t>
      </w:r>
      <w:r w:rsidRPr="00387370">
        <w:rPr>
          <w:lang w:val="en-GB"/>
        </w:rPr>
        <w:t>bsolute WBC count</w:t>
      </w:r>
      <w:r>
        <w:rPr>
          <w:lang w:val="en-GB"/>
        </w:rPr>
        <w:t xml:space="preserve"> (WBC) 7.68 10*3/</w:t>
      </w:r>
      <w:proofErr w:type="spellStart"/>
      <w:r>
        <w:rPr>
          <w:lang w:val="en-GB"/>
        </w:rPr>
        <w:t>uL</w:t>
      </w:r>
      <w:proofErr w:type="spellEnd"/>
      <w:r>
        <w:rPr>
          <w:lang w:val="en-GB"/>
        </w:rPr>
        <w:t xml:space="preserve"> 4-9; A</w:t>
      </w:r>
      <w:r w:rsidRPr="00387370">
        <w:rPr>
          <w:lang w:val="en-GB"/>
        </w:rPr>
        <w:t xml:space="preserve">bsolute </w:t>
      </w:r>
      <w:r w:rsidR="00350526">
        <w:rPr>
          <w:lang w:val="en-GB"/>
        </w:rPr>
        <w:t>erythrocyte</w:t>
      </w:r>
      <w:r w:rsidRPr="00387370">
        <w:rPr>
          <w:lang w:val="en-GB"/>
        </w:rPr>
        <w:t xml:space="preserve"> count</w:t>
      </w:r>
      <w:r>
        <w:rPr>
          <w:lang w:val="en-GB"/>
        </w:rPr>
        <w:t xml:space="preserve"> (RBC) 3.48 10*6/</w:t>
      </w:r>
      <w:proofErr w:type="spellStart"/>
      <w:r>
        <w:rPr>
          <w:lang w:val="en-GB"/>
        </w:rPr>
        <w:t>uL</w:t>
      </w:r>
      <w:proofErr w:type="spellEnd"/>
      <w:r>
        <w:rPr>
          <w:lang w:val="en-GB"/>
        </w:rPr>
        <w:t xml:space="preserve"> 3.7-4.7; Haemoglobin (HGB) 103 g/dL 120-150; </w:t>
      </w:r>
      <w:proofErr w:type="spellStart"/>
      <w:r>
        <w:rPr>
          <w:lang w:val="en-GB"/>
        </w:rPr>
        <w:t>H</w:t>
      </w:r>
      <w:r w:rsidRPr="00387370">
        <w:rPr>
          <w:lang w:val="en-GB"/>
        </w:rPr>
        <w:t>ematocrit</w:t>
      </w:r>
      <w:proofErr w:type="spellEnd"/>
      <w:r>
        <w:rPr>
          <w:lang w:val="en-GB"/>
        </w:rPr>
        <w:t xml:space="preserve"> (HCT) 32.0% 33-46; M</w:t>
      </w:r>
      <w:r w:rsidRPr="00387370">
        <w:rPr>
          <w:lang w:val="en-GB"/>
        </w:rPr>
        <w:t>ean corpuscular volume</w:t>
      </w:r>
      <w:r>
        <w:rPr>
          <w:lang w:val="en-GB"/>
        </w:rPr>
        <w:t xml:space="preserve"> (MCV) 92.0 </w:t>
      </w:r>
      <w:proofErr w:type="spellStart"/>
      <w:r>
        <w:rPr>
          <w:lang w:val="en-GB"/>
        </w:rPr>
        <w:t>fL</w:t>
      </w:r>
      <w:proofErr w:type="spellEnd"/>
      <w:r>
        <w:rPr>
          <w:lang w:val="en-GB"/>
        </w:rPr>
        <w:t xml:space="preserve"> 80-98; M</w:t>
      </w:r>
      <w:r w:rsidRPr="00387370">
        <w:rPr>
          <w:lang w:val="en-GB"/>
        </w:rPr>
        <w:t>ean corpuscular h</w:t>
      </w:r>
      <w:r>
        <w:rPr>
          <w:lang w:val="en-GB"/>
        </w:rPr>
        <w:t>a</w:t>
      </w:r>
      <w:r w:rsidRPr="00387370">
        <w:rPr>
          <w:lang w:val="en-GB"/>
        </w:rPr>
        <w:t>emoglobin</w:t>
      </w:r>
      <w:r>
        <w:rPr>
          <w:lang w:val="en-GB"/>
        </w:rPr>
        <w:t xml:space="preserve"> (MCH) 29.6 </w:t>
      </w:r>
      <w:proofErr w:type="spellStart"/>
      <w:r>
        <w:rPr>
          <w:lang w:val="en-GB"/>
        </w:rPr>
        <w:t>pg</w:t>
      </w:r>
      <w:proofErr w:type="spellEnd"/>
      <w:r>
        <w:rPr>
          <w:lang w:val="en-GB"/>
        </w:rPr>
        <w:t xml:space="preserve"> 27-37; M</w:t>
      </w:r>
      <w:r w:rsidRPr="00387370">
        <w:rPr>
          <w:lang w:val="en-GB"/>
        </w:rPr>
        <w:t>ean corpuscular h</w:t>
      </w:r>
      <w:r>
        <w:rPr>
          <w:lang w:val="en-GB"/>
        </w:rPr>
        <w:t>a</w:t>
      </w:r>
      <w:r w:rsidRPr="00387370">
        <w:rPr>
          <w:lang w:val="en-GB"/>
        </w:rPr>
        <w:t>emoglobin concentration</w:t>
      </w:r>
      <w:r>
        <w:rPr>
          <w:lang w:val="en-GB"/>
        </w:rPr>
        <w:t xml:space="preserve"> (MCHC) 322 g/dL 300-360; P</w:t>
      </w:r>
      <w:r w:rsidRPr="00387370">
        <w:rPr>
          <w:lang w:val="en-GB"/>
        </w:rPr>
        <w:t>latelet count</w:t>
      </w:r>
      <w:r>
        <w:rPr>
          <w:lang w:val="en-GB"/>
        </w:rPr>
        <w:t xml:space="preserve"> (PLT) 194 10*3/</w:t>
      </w:r>
      <w:proofErr w:type="spellStart"/>
      <w:r>
        <w:rPr>
          <w:lang w:val="en-GB"/>
        </w:rPr>
        <w:t>uL</w:t>
      </w:r>
      <w:proofErr w:type="spellEnd"/>
      <w:r>
        <w:rPr>
          <w:lang w:val="en-GB"/>
        </w:rPr>
        <w:t xml:space="preserve"> 150-400; </w:t>
      </w:r>
      <w:r w:rsidRPr="00387370">
        <w:rPr>
          <w:lang w:val="en-GB"/>
        </w:rPr>
        <w:t>Red blood cell distribution width</w:t>
      </w:r>
      <w:r w:rsidR="007A3421">
        <w:rPr>
          <w:lang w:val="en-GB"/>
        </w:rPr>
        <w:t xml:space="preserve"> (RDW-CV) 13.6% 11.5-14.5; M</w:t>
      </w:r>
      <w:r w:rsidR="007A3421" w:rsidRPr="007A3421">
        <w:rPr>
          <w:lang w:val="en-GB"/>
        </w:rPr>
        <w:t>ean platelet volume</w:t>
      </w:r>
      <w:r w:rsidR="007A3421">
        <w:rPr>
          <w:lang w:val="en-GB"/>
        </w:rPr>
        <w:t xml:space="preserve"> (MPV) 11.1 </w:t>
      </w:r>
      <w:proofErr w:type="spellStart"/>
      <w:r w:rsidR="007A3421">
        <w:rPr>
          <w:lang w:val="en-GB"/>
        </w:rPr>
        <w:t>fL</w:t>
      </w:r>
      <w:proofErr w:type="spellEnd"/>
      <w:r w:rsidR="007A3421">
        <w:rPr>
          <w:lang w:val="en-GB"/>
        </w:rPr>
        <w:t xml:space="preserve"> 6.5-11; </w:t>
      </w:r>
      <w:proofErr w:type="spellStart"/>
      <w:r w:rsidR="007A3421">
        <w:rPr>
          <w:lang w:val="en-GB"/>
        </w:rPr>
        <w:t>T</w:t>
      </w:r>
      <w:r w:rsidR="007A3421" w:rsidRPr="003511F9">
        <w:rPr>
          <w:lang w:val="en-GB"/>
        </w:rPr>
        <w:t>hrombocrit</w:t>
      </w:r>
      <w:proofErr w:type="spellEnd"/>
      <w:r w:rsidR="007A3421">
        <w:rPr>
          <w:lang w:val="en-GB"/>
        </w:rPr>
        <w:t xml:space="preserve"> (PCT) 0.22% 0.17-0.35; Neutrophils, </w:t>
      </w:r>
      <w:proofErr w:type="spellStart"/>
      <w:r w:rsidR="007A3421">
        <w:rPr>
          <w:lang w:val="en-GB"/>
        </w:rPr>
        <w:t>segm</w:t>
      </w:r>
      <w:proofErr w:type="spellEnd"/>
      <w:r w:rsidR="007A3421">
        <w:rPr>
          <w:lang w:val="en-GB"/>
        </w:rPr>
        <w:t>. (NEU) 5.10 10*3/</w:t>
      </w:r>
      <w:proofErr w:type="spellStart"/>
      <w:r w:rsidR="007A3421">
        <w:rPr>
          <w:lang w:val="en-GB"/>
        </w:rPr>
        <w:t>uL</w:t>
      </w:r>
      <w:proofErr w:type="spellEnd"/>
      <w:r w:rsidR="007A3421">
        <w:rPr>
          <w:lang w:val="en-GB"/>
        </w:rPr>
        <w:t xml:space="preserve"> 2.04-5.8; Lymphocytes (LYM) 1.69 10*3/</w:t>
      </w:r>
      <w:proofErr w:type="spellStart"/>
      <w:r w:rsidR="007A3421">
        <w:rPr>
          <w:lang w:val="en-GB"/>
        </w:rPr>
        <w:t>uL</w:t>
      </w:r>
      <w:proofErr w:type="spellEnd"/>
      <w:r w:rsidR="007A3421">
        <w:rPr>
          <w:lang w:val="en-GB"/>
        </w:rPr>
        <w:t xml:space="preserve"> 1.2-3.5; A</w:t>
      </w:r>
      <w:r w:rsidR="007A3421" w:rsidRPr="003511F9">
        <w:rPr>
          <w:lang w:val="en-GB"/>
        </w:rPr>
        <w:t>bsolute monocyte count</w:t>
      </w:r>
      <w:r w:rsidR="007A3421">
        <w:rPr>
          <w:lang w:val="en-GB"/>
        </w:rPr>
        <w:t xml:space="preserve"> (MONO) 0.39 10*3/</w:t>
      </w:r>
      <w:proofErr w:type="spellStart"/>
      <w:r w:rsidR="007A3421">
        <w:rPr>
          <w:lang w:val="en-GB"/>
        </w:rPr>
        <w:t>uL</w:t>
      </w:r>
      <w:proofErr w:type="spellEnd"/>
      <w:r w:rsidR="007A3421">
        <w:rPr>
          <w:lang w:val="en-GB"/>
        </w:rPr>
        <w:t xml:space="preserve"> 0.08-0.6; </w:t>
      </w:r>
      <w:proofErr w:type="spellStart"/>
      <w:r w:rsidR="007A3421">
        <w:rPr>
          <w:lang w:val="en-GB"/>
        </w:rPr>
        <w:t>E</w:t>
      </w:r>
      <w:r w:rsidR="007A3421" w:rsidRPr="0094505C">
        <w:rPr>
          <w:lang w:val="en-GB"/>
        </w:rPr>
        <w:t>osinophile</w:t>
      </w:r>
      <w:r w:rsidR="007A3421">
        <w:rPr>
          <w:lang w:val="en-GB"/>
        </w:rPr>
        <w:t>s</w:t>
      </w:r>
      <w:proofErr w:type="spellEnd"/>
      <w:r w:rsidR="007A3421">
        <w:rPr>
          <w:lang w:val="en-GB"/>
        </w:rPr>
        <w:t xml:space="preserve"> (EOS) 0.42 10*3/</w:t>
      </w:r>
      <w:proofErr w:type="spellStart"/>
      <w:r w:rsidR="007A3421">
        <w:rPr>
          <w:lang w:val="en-GB"/>
        </w:rPr>
        <w:t>uL</w:t>
      </w:r>
      <w:proofErr w:type="spellEnd"/>
      <w:r w:rsidR="007A3421">
        <w:rPr>
          <w:lang w:val="en-GB"/>
        </w:rPr>
        <w:t xml:space="preserve"> 0.04-0.35; B</w:t>
      </w:r>
      <w:r w:rsidR="007A3421" w:rsidRPr="007A3421">
        <w:rPr>
          <w:lang w:val="en-GB"/>
        </w:rPr>
        <w:t>asophils</w:t>
      </w:r>
      <w:r w:rsidR="007A3421">
        <w:rPr>
          <w:lang w:val="en-GB"/>
        </w:rPr>
        <w:t xml:space="preserve"> (BASO) 0.05 10*3/</w:t>
      </w:r>
      <w:proofErr w:type="spellStart"/>
      <w:r w:rsidR="007A3421">
        <w:rPr>
          <w:lang w:val="en-GB"/>
        </w:rPr>
        <w:t>uL</w:t>
      </w:r>
      <w:proofErr w:type="spellEnd"/>
      <w:r w:rsidR="007A3421">
        <w:rPr>
          <w:lang w:val="en-GB"/>
        </w:rPr>
        <w:t xml:space="preserve"> 0-0.09; A</w:t>
      </w:r>
      <w:r w:rsidR="007A3421" w:rsidRPr="007A3421">
        <w:rPr>
          <w:lang w:val="en-GB"/>
        </w:rPr>
        <w:t>bsolute immature granulocyte count</w:t>
      </w:r>
      <w:r w:rsidR="007A3421">
        <w:rPr>
          <w:lang w:val="en-GB"/>
        </w:rPr>
        <w:t xml:space="preserve"> (IG) 0.03</w:t>
      </w:r>
      <w:r w:rsidR="007A3421" w:rsidRPr="007A3421">
        <w:rPr>
          <w:lang w:val="en-US"/>
        </w:rPr>
        <w:t xml:space="preserve"> 10</w:t>
      </w:r>
      <w:r w:rsidR="007A3421">
        <w:rPr>
          <w:lang w:val="en-GB"/>
        </w:rPr>
        <w:t>*3/</w:t>
      </w:r>
      <w:proofErr w:type="spellStart"/>
      <w:r w:rsidR="007A3421">
        <w:rPr>
          <w:lang w:val="en-GB"/>
        </w:rPr>
        <w:t>uL</w:t>
      </w:r>
      <w:proofErr w:type="spellEnd"/>
      <w:r w:rsidR="007A3421">
        <w:rPr>
          <w:lang w:val="en-GB"/>
        </w:rPr>
        <w:t xml:space="preserve"> 0-0.3; N</w:t>
      </w:r>
      <w:r w:rsidR="007A3421" w:rsidRPr="003511F9">
        <w:rPr>
          <w:lang w:val="en-GB"/>
        </w:rPr>
        <w:t>eutrophils</w:t>
      </w:r>
      <w:r w:rsidR="007A3421">
        <w:rPr>
          <w:lang w:val="en-GB"/>
        </w:rPr>
        <w:t>, relative neutrophil count (NEUT%) 66.3 % 46-76; L</w:t>
      </w:r>
      <w:r w:rsidR="007A3421" w:rsidRPr="003511F9">
        <w:rPr>
          <w:lang w:val="en-GB"/>
        </w:rPr>
        <w:t>ymphocytes</w:t>
      </w:r>
      <w:r w:rsidR="007A3421">
        <w:rPr>
          <w:lang w:val="en-GB"/>
        </w:rPr>
        <w:t xml:space="preserve">; relative lymphocyte count (LYMPH%) 22.0% 18-40; </w:t>
      </w:r>
      <w:r w:rsidR="00C24743">
        <w:rPr>
          <w:lang w:val="en-GB"/>
        </w:rPr>
        <w:t>Relative</w:t>
      </w:r>
      <w:r w:rsidR="00C24743" w:rsidRPr="00C24743">
        <w:rPr>
          <w:lang w:val="en-GB"/>
        </w:rPr>
        <w:t xml:space="preserve"> monocyte count</w:t>
      </w:r>
      <w:r w:rsidR="00C24743">
        <w:rPr>
          <w:lang w:val="en-GB"/>
        </w:rPr>
        <w:t xml:space="preserve"> (MONO%) 5.1% 2-9; </w:t>
      </w:r>
      <w:proofErr w:type="spellStart"/>
      <w:r w:rsidR="00C24743">
        <w:rPr>
          <w:lang w:val="en-GB"/>
        </w:rPr>
        <w:t>E</w:t>
      </w:r>
      <w:r w:rsidR="00C24743" w:rsidRPr="0094505C">
        <w:rPr>
          <w:lang w:val="en-GB"/>
        </w:rPr>
        <w:t>osinophile</w:t>
      </w:r>
      <w:r w:rsidR="00C24743">
        <w:rPr>
          <w:lang w:val="en-GB"/>
        </w:rPr>
        <w:t>s</w:t>
      </w:r>
      <w:proofErr w:type="spellEnd"/>
      <w:r w:rsidR="00C24743">
        <w:rPr>
          <w:lang w:val="en-GB"/>
        </w:rPr>
        <w:t>, relative count  (EO%) 5.5 % 1-5; B</w:t>
      </w:r>
      <w:r w:rsidR="00C24743" w:rsidRPr="007A3421">
        <w:rPr>
          <w:lang w:val="en-GB"/>
        </w:rPr>
        <w:t>asophil</w:t>
      </w:r>
      <w:r w:rsidR="00C24743">
        <w:rPr>
          <w:lang w:val="en-GB"/>
        </w:rPr>
        <w:t>s, relative count (BASO</w:t>
      </w:r>
      <w:r w:rsidR="00350526">
        <w:rPr>
          <w:lang w:val="en-GB"/>
        </w:rPr>
        <w:t>%</w:t>
      </w:r>
      <w:r w:rsidR="00C24743">
        <w:rPr>
          <w:lang w:val="en-GB"/>
        </w:rPr>
        <w:t>)</w:t>
      </w:r>
      <w:r w:rsidR="00350526">
        <w:rPr>
          <w:lang w:val="en-GB"/>
        </w:rPr>
        <w:t xml:space="preserve"> 0.7% 0-1; I</w:t>
      </w:r>
      <w:r w:rsidR="00350526" w:rsidRPr="007A3421">
        <w:rPr>
          <w:lang w:val="en-GB"/>
        </w:rPr>
        <w:t>mmature granulocyte</w:t>
      </w:r>
      <w:r w:rsidR="00870190">
        <w:rPr>
          <w:lang w:val="en-GB"/>
        </w:rPr>
        <w:t xml:space="preserve">s, </w:t>
      </w:r>
      <w:r w:rsidR="00350526">
        <w:rPr>
          <w:lang w:val="en-GB"/>
        </w:rPr>
        <w:t>relative</w:t>
      </w:r>
      <w:r w:rsidR="00350526" w:rsidRPr="007A3421">
        <w:rPr>
          <w:lang w:val="en-GB"/>
        </w:rPr>
        <w:t xml:space="preserve"> count</w:t>
      </w:r>
      <w:r w:rsidR="00350526">
        <w:rPr>
          <w:lang w:val="en-GB"/>
        </w:rPr>
        <w:t xml:space="preserve"> (IG%) 0.4 % </w:t>
      </w:r>
      <w:r w:rsidR="00350526">
        <w:rPr>
          <w:lang w:val="en-GB"/>
        </w:rPr>
        <w:lastRenderedPageBreak/>
        <w:t>0-0.9; N</w:t>
      </w:r>
      <w:r w:rsidR="00350526" w:rsidRPr="00350526">
        <w:rPr>
          <w:lang w:val="en-GB"/>
        </w:rPr>
        <w:t>ormoblast</w:t>
      </w:r>
      <w:r w:rsidR="00350526">
        <w:rPr>
          <w:lang w:val="en-GB"/>
        </w:rPr>
        <w:t>s (NRBC) 0.00 10*3/</w:t>
      </w:r>
      <w:proofErr w:type="spellStart"/>
      <w:r w:rsidR="00350526">
        <w:rPr>
          <w:lang w:val="en-GB"/>
        </w:rPr>
        <w:t>uL</w:t>
      </w:r>
      <w:proofErr w:type="spellEnd"/>
      <w:r w:rsidR="00350526">
        <w:rPr>
          <w:lang w:val="en-GB"/>
        </w:rPr>
        <w:t xml:space="preserve"> 0-0; E</w:t>
      </w:r>
      <w:r w:rsidR="00350526" w:rsidRPr="00350526">
        <w:rPr>
          <w:lang w:val="en-GB"/>
        </w:rPr>
        <w:t>rythrocyte sedimentation reaction</w:t>
      </w:r>
      <w:r w:rsidR="00350526">
        <w:rPr>
          <w:lang w:val="en-GB"/>
        </w:rPr>
        <w:t xml:space="preserve"> (ESR) 38mm/hour; *Formula*; *</w:t>
      </w:r>
      <w:r w:rsidR="00350526" w:rsidRPr="00350526">
        <w:rPr>
          <w:lang w:val="en-GB"/>
        </w:rPr>
        <w:t xml:space="preserve"> </w:t>
      </w:r>
      <w:r w:rsidR="00350526">
        <w:rPr>
          <w:lang w:val="en-GB"/>
        </w:rPr>
        <w:t>N</w:t>
      </w:r>
      <w:r w:rsidR="00350526" w:rsidRPr="003511F9">
        <w:rPr>
          <w:lang w:val="en-GB"/>
        </w:rPr>
        <w:t>eutrophil count</w:t>
      </w:r>
      <w:r w:rsidR="00350526">
        <w:rPr>
          <w:lang w:val="en-GB"/>
        </w:rPr>
        <w:t xml:space="preserve"> (BAND) 2% (1-6)%; *</w:t>
      </w:r>
      <w:r w:rsidR="00350526" w:rsidRPr="00350526">
        <w:rPr>
          <w:lang w:val="en-GB"/>
        </w:rPr>
        <w:t xml:space="preserve"> </w:t>
      </w:r>
      <w:r w:rsidR="00350526">
        <w:rPr>
          <w:lang w:val="en-GB"/>
        </w:rPr>
        <w:t xml:space="preserve">Neutrophils, </w:t>
      </w:r>
      <w:proofErr w:type="spellStart"/>
      <w:r w:rsidR="00350526">
        <w:rPr>
          <w:lang w:val="en-GB"/>
        </w:rPr>
        <w:t>segm</w:t>
      </w:r>
      <w:proofErr w:type="spellEnd"/>
      <w:r w:rsidR="00350526">
        <w:rPr>
          <w:lang w:val="en-GB"/>
        </w:rPr>
        <w:t>. (NEU) 60% (45-70)%; *Lymphocytes (LYM) 28% (18-40)%; *M</w:t>
      </w:r>
      <w:r w:rsidR="00350526" w:rsidRPr="003511F9">
        <w:rPr>
          <w:lang w:val="en-GB"/>
        </w:rPr>
        <w:t>onocyte</w:t>
      </w:r>
      <w:r w:rsidR="00350526">
        <w:rPr>
          <w:lang w:val="en-GB"/>
        </w:rPr>
        <w:t>s</w:t>
      </w:r>
      <w:r w:rsidR="00350526" w:rsidRPr="003511F9">
        <w:rPr>
          <w:lang w:val="en-GB"/>
        </w:rPr>
        <w:t xml:space="preserve"> </w:t>
      </w:r>
      <w:r w:rsidR="00350526">
        <w:rPr>
          <w:lang w:val="en-GB"/>
        </w:rPr>
        <w:t>(MONO) 4% (2-9)%; *</w:t>
      </w:r>
      <w:r w:rsidR="00350526" w:rsidRPr="00350526">
        <w:rPr>
          <w:lang w:val="en-GB"/>
        </w:rPr>
        <w:t xml:space="preserve"> </w:t>
      </w:r>
      <w:proofErr w:type="spellStart"/>
      <w:r w:rsidR="00350526">
        <w:rPr>
          <w:lang w:val="en-GB"/>
        </w:rPr>
        <w:t>E</w:t>
      </w:r>
      <w:r w:rsidR="00350526" w:rsidRPr="0094505C">
        <w:rPr>
          <w:lang w:val="en-GB"/>
        </w:rPr>
        <w:t>osinophile</w:t>
      </w:r>
      <w:r w:rsidR="00350526">
        <w:rPr>
          <w:lang w:val="en-GB"/>
        </w:rPr>
        <w:t>s</w:t>
      </w:r>
      <w:proofErr w:type="spellEnd"/>
      <w:r w:rsidR="00350526">
        <w:rPr>
          <w:lang w:val="en-GB"/>
        </w:rPr>
        <w:t xml:space="preserve"> (EOS) 6% (1-5)%; *</w:t>
      </w:r>
      <w:r w:rsidR="00350526" w:rsidRPr="00350526">
        <w:rPr>
          <w:lang w:val="en-GB"/>
        </w:rPr>
        <w:t xml:space="preserve"> </w:t>
      </w:r>
      <w:r w:rsidR="00350526">
        <w:rPr>
          <w:lang w:val="en-GB"/>
        </w:rPr>
        <w:t>B</w:t>
      </w:r>
      <w:r w:rsidR="00350526" w:rsidRPr="007A3421">
        <w:rPr>
          <w:lang w:val="en-GB"/>
        </w:rPr>
        <w:t>asophils</w:t>
      </w:r>
      <w:r w:rsidR="00350526">
        <w:rPr>
          <w:lang w:val="en-GB"/>
        </w:rPr>
        <w:t xml:space="preserve"> (BASO) 0% (0-1)%; L</w:t>
      </w:r>
      <w:r w:rsidR="00350526" w:rsidRPr="007D5850">
        <w:rPr>
          <w:lang w:val="en-GB"/>
        </w:rPr>
        <w:t>eucocytes</w:t>
      </w:r>
      <w:r w:rsidR="00350526">
        <w:rPr>
          <w:lang w:val="en-GB"/>
        </w:rPr>
        <w:t xml:space="preserve"> </w:t>
      </w:r>
      <w:r w:rsidR="00350526" w:rsidRPr="00C84CAD">
        <w:rPr>
          <w:lang w:val="en-US"/>
        </w:rPr>
        <w:t>(</w:t>
      </w:r>
      <w:r w:rsidR="00350526">
        <w:rPr>
          <w:lang w:val="en-GB"/>
        </w:rPr>
        <w:t>WBC) 7.68 10*3/</w:t>
      </w:r>
      <w:proofErr w:type="spellStart"/>
      <w:r w:rsidR="00350526">
        <w:rPr>
          <w:lang w:val="en-GB"/>
        </w:rPr>
        <w:t>uL</w:t>
      </w:r>
      <w:proofErr w:type="spellEnd"/>
      <w:r w:rsidR="00350526">
        <w:rPr>
          <w:lang w:val="en-GB"/>
        </w:rPr>
        <w:t xml:space="preserve"> 4-9; E</w:t>
      </w:r>
      <w:r w:rsidR="00350526" w:rsidRPr="007D5850">
        <w:rPr>
          <w:lang w:val="en-GB"/>
        </w:rPr>
        <w:t>rythrocytes</w:t>
      </w:r>
      <w:r w:rsidR="00350526">
        <w:rPr>
          <w:lang w:val="en-GB"/>
        </w:rPr>
        <w:t xml:space="preserve"> (RBC) 3.48 10*6/</w:t>
      </w:r>
      <w:proofErr w:type="spellStart"/>
      <w:r w:rsidR="00350526">
        <w:rPr>
          <w:lang w:val="en-GB"/>
        </w:rPr>
        <w:t>uL</w:t>
      </w:r>
      <w:proofErr w:type="spellEnd"/>
      <w:r w:rsidR="00350526">
        <w:rPr>
          <w:lang w:val="en-GB"/>
        </w:rPr>
        <w:t xml:space="preserve"> 3.7-4.7; Haemoglobin (HGB)</w:t>
      </w:r>
      <w:r w:rsidR="00F249C5">
        <w:rPr>
          <w:lang w:val="en-GB"/>
        </w:rPr>
        <w:t xml:space="preserve"> 103 g/dL 120-150; </w:t>
      </w:r>
      <w:proofErr w:type="spellStart"/>
      <w:r w:rsidR="00F249C5">
        <w:rPr>
          <w:lang w:val="en-GB"/>
        </w:rPr>
        <w:t>H</w:t>
      </w:r>
      <w:r w:rsidR="00F249C5" w:rsidRPr="00387370">
        <w:rPr>
          <w:lang w:val="en-GB"/>
        </w:rPr>
        <w:t>ematocrit</w:t>
      </w:r>
      <w:proofErr w:type="spellEnd"/>
      <w:r w:rsidR="00F249C5">
        <w:rPr>
          <w:lang w:val="en-GB"/>
        </w:rPr>
        <w:t xml:space="preserve"> (HCT) 32.0% 33-46; </w:t>
      </w:r>
      <w:r w:rsidR="00F249C5" w:rsidRPr="00E12586">
        <w:rPr>
          <w:lang w:val="en-GB"/>
        </w:rPr>
        <w:t xml:space="preserve">Mean corpuscular volume </w:t>
      </w:r>
      <w:r w:rsidR="00F249C5">
        <w:rPr>
          <w:lang w:val="en-GB"/>
        </w:rPr>
        <w:t xml:space="preserve">(MCV) 92.0 </w:t>
      </w:r>
      <w:proofErr w:type="spellStart"/>
      <w:r w:rsidR="00F249C5">
        <w:rPr>
          <w:lang w:val="en-GB"/>
        </w:rPr>
        <w:t>fL</w:t>
      </w:r>
      <w:proofErr w:type="spellEnd"/>
      <w:r w:rsidR="00F249C5">
        <w:rPr>
          <w:lang w:val="en-GB"/>
        </w:rPr>
        <w:t xml:space="preserve"> 80-98; Mean cell haemoglobin (MCH) 29.6 </w:t>
      </w:r>
      <w:proofErr w:type="spellStart"/>
      <w:r w:rsidR="00F249C5">
        <w:rPr>
          <w:lang w:val="en-GB"/>
        </w:rPr>
        <w:t>pg</w:t>
      </w:r>
      <w:proofErr w:type="spellEnd"/>
      <w:r w:rsidR="00F249C5">
        <w:rPr>
          <w:lang w:val="en-GB"/>
        </w:rPr>
        <w:t xml:space="preserve"> 27-37; M</w:t>
      </w:r>
      <w:r w:rsidR="00F249C5" w:rsidRPr="00E12586">
        <w:rPr>
          <w:lang w:val="en-GB"/>
        </w:rPr>
        <w:t>ean corpuscular h</w:t>
      </w:r>
      <w:r w:rsidR="00F249C5">
        <w:rPr>
          <w:lang w:val="en-GB"/>
        </w:rPr>
        <w:t>a</w:t>
      </w:r>
      <w:r w:rsidR="00F249C5" w:rsidRPr="00E12586">
        <w:rPr>
          <w:lang w:val="en-GB"/>
        </w:rPr>
        <w:t>emoglobin concentration</w:t>
      </w:r>
      <w:r w:rsidR="00F249C5">
        <w:rPr>
          <w:lang w:val="en-GB"/>
        </w:rPr>
        <w:t xml:space="preserve"> (MCHC) 322 g/dL 300-360; </w:t>
      </w:r>
      <w:proofErr w:type="spellStart"/>
      <w:r w:rsidR="00F249C5">
        <w:rPr>
          <w:lang w:val="en-GB"/>
        </w:rPr>
        <w:t>T</w:t>
      </w:r>
      <w:r w:rsidR="00F249C5" w:rsidRPr="003511F9">
        <w:rPr>
          <w:lang w:val="en-GB"/>
        </w:rPr>
        <w:t>hrombocrit</w:t>
      </w:r>
      <w:r w:rsidR="00F249C5">
        <w:rPr>
          <w:lang w:val="en-GB"/>
        </w:rPr>
        <w:t>s</w:t>
      </w:r>
      <w:proofErr w:type="spellEnd"/>
      <w:r w:rsidR="00F249C5">
        <w:rPr>
          <w:lang w:val="en-GB"/>
        </w:rPr>
        <w:t xml:space="preserve"> (PCT) 194 10*3/</w:t>
      </w:r>
      <w:proofErr w:type="spellStart"/>
      <w:r w:rsidR="00F249C5">
        <w:rPr>
          <w:lang w:val="en-GB"/>
        </w:rPr>
        <w:t>uL</w:t>
      </w:r>
      <w:proofErr w:type="spellEnd"/>
      <w:r w:rsidR="00F249C5">
        <w:rPr>
          <w:lang w:val="en-GB"/>
        </w:rPr>
        <w:t xml:space="preserve"> 150-400; </w:t>
      </w:r>
      <w:r w:rsidR="00F249C5" w:rsidRPr="003511F9">
        <w:rPr>
          <w:lang w:val="en-GB"/>
        </w:rPr>
        <w:t>Red blood cell distribution width</w:t>
      </w:r>
      <w:r w:rsidR="00F249C5">
        <w:rPr>
          <w:lang w:val="en-GB"/>
        </w:rPr>
        <w:t xml:space="preserve"> (RDW-CV) 13.6% 11.5-14.5; M</w:t>
      </w:r>
      <w:r w:rsidR="00F249C5" w:rsidRPr="003511F9">
        <w:rPr>
          <w:lang w:val="en-GB"/>
        </w:rPr>
        <w:t>ean platelet volume</w:t>
      </w:r>
      <w:r w:rsidR="00F249C5">
        <w:rPr>
          <w:lang w:val="en-GB"/>
        </w:rPr>
        <w:t xml:space="preserve"> (MPV) 11.1 </w:t>
      </w:r>
      <w:proofErr w:type="spellStart"/>
      <w:r w:rsidR="00F249C5">
        <w:rPr>
          <w:lang w:val="en-GB"/>
        </w:rPr>
        <w:t>fL</w:t>
      </w:r>
      <w:proofErr w:type="spellEnd"/>
      <w:r w:rsidR="00F249C5">
        <w:rPr>
          <w:lang w:val="en-GB"/>
        </w:rPr>
        <w:t xml:space="preserve"> 6.5-11; </w:t>
      </w:r>
      <w:proofErr w:type="spellStart"/>
      <w:r w:rsidR="00F249C5">
        <w:rPr>
          <w:lang w:val="en-GB"/>
        </w:rPr>
        <w:t>T</w:t>
      </w:r>
      <w:r w:rsidR="00F249C5" w:rsidRPr="003511F9">
        <w:rPr>
          <w:lang w:val="en-GB"/>
        </w:rPr>
        <w:t>hrombocrit</w:t>
      </w:r>
      <w:proofErr w:type="spellEnd"/>
      <w:r w:rsidR="00F249C5">
        <w:rPr>
          <w:lang w:val="en-GB"/>
        </w:rPr>
        <w:t xml:space="preserve"> (PCT) 0.22% 0.17-0.35; Neutrophils, </w:t>
      </w:r>
      <w:proofErr w:type="spellStart"/>
      <w:r w:rsidR="00F249C5">
        <w:rPr>
          <w:lang w:val="en-GB"/>
        </w:rPr>
        <w:t>segm</w:t>
      </w:r>
      <w:proofErr w:type="spellEnd"/>
      <w:r w:rsidR="00F249C5">
        <w:rPr>
          <w:lang w:val="en-GB"/>
        </w:rPr>
        <w:t>. (NEU) 5.10 10*3/</w:t>
      </w:r>
      <w:proofErr w:type="spellStart"/>
      <w:r w:rsidR="00F249C5">
        <w:rPr>
          <w:lang w:val="en-GB"/>
        </w:rPr>
        <w:t>uL</w:t>
      </w:r>
      <w:proofErr w:type="spellEnd"/>
      <w:r w:rsidR="00F249C5">
        <w:rPr>
          <w:lang w:val="en-GB"/>
        </w:rPr>
        <w:t xml:space="preserve"> 2.04-5.8; Lymphocytes (LYM) 1.69 10*3/</w:t>
      </w:r>
      <w:proofErr w:type="spellStart"/>
      <w:r w:rsidR="00F249C5">
        <w:rPr>
          <w:lang w:val="en-GB"/>
        </w:rPr>
        <w:t>uL</w:t>
      </w:r>
      <w:proofErr w:type="spellEnd"/>
      <w:r w:rsidR="00F249C5">
        <w:rPr>
          <w:lang w:val="en-GB"/>
        </w:rPr>
        <w:t xml:space="preserve"> 1.2-3.5; M</w:t>
      </w:r>
      <w:r w:rsidR="00F249C5" w:rsidRPr="003511F9">
        <w:rPr>
          <w:lang w:val="en-GB"/>
        </w:rPr>
        <w:t>onocyte</w:t>
      </w:r>
      <w:r w:rsidR="00F249C5">
        <w:rPr>
          <w:lang w:val="en-GB"/>
        </w:rPr>
        <w:t>s</w:t>
      </w:r>
      <w:r w:rsidR="00F249C5" w:rsidRPr="003511F9">
        <w:rPr>
          <w:lang w:val="en-GB"/>
        </w:rPr>
        <w:t xml:space="preserve"> </w:t>
      </w:r>
      <w:r w:rsidR="00F249C5">
        <w:rPr>
          <w:lang w:val="en-GB"/>
        </w:rPr>
        <w:t>(MONO) 0.39 10*3/</w:t>
      </w:r>
      <w:proofErr w:type="spellStart"/>
      <w:r w:rsidR="00F249C5">
        <w:rPr>
          <w:lang w:val="en-GB"/>
        </w:rPr>
        <w:t>uL</w:t>
      </w:r>
      <w:proofErr w:type="spellEnd"/>
      <w:r w:rsidR="00F249C5">
        <w:rPr>
          <w:lang w:val="en-GB"/>
        </w:rPr>
        <w:t xml:space="preserve"> 0.08-0.6</w:t>
      </w:r>
      <w:r w:rsidR="00870190">
        <w:rPr>
          <w:lang w:val="en-GB"/>
        </w:rPr>
        <w:t xml:space="preserve">; </w:t>
      </w:r>
      <w:proofErr w:type="spellStart"/>
      <w:r w:rsidR="00870190">
        <w:rPr>
          <w:lang w:val="en-GB"/>
        </w:rPr>
        <w:t>E</w:t>
      </w:r>
      <w:r w:rsidR="00870190" w:rsidRPr="0094505C">
        <w:rPr>
          <w:lang w:val="en-GB"/>
        </w:rPr>
        <w:t>osinophile</w:t>
      </w:r>
      <w:r w:rsidR="00870190">
        <w:rPr>
          <w:lang w:val="en-GB"/>
        </w:rPr>
        <w:t>s</w:t>
      </w:r>
      <w:proofErr w:type="spellEnd"/>
      <w:r w:rsidR="00870190">
        <w:rPr>
          <w:lang w:val="en-GB"/>
        </w:rPr>
        <w:t xml:space="preserve"> (EOS) 0.42 10*3/</w:t>
      </w:r>
      <w:proofErr w:type="spellStart"/>
      <w:r w:rsidR="00870190">
        <w:rPr>
          <w:lang w:val="en-GB"/>
        </w:rPr>
        <w:t>uL</w:t>
      </w:r>
      <w:proofErr w:type="spellEnd"/>
      <w:r w:rsidR="00870190">
        <w:rPr>
          <w:lang w:val="en-GB"/>
        </w:rPr>
        <w:t xml:space="preserve"> 0.04-0.35; B</w:t>
      </w:r>
      <w:r w:rsidR="00870190" w:rsidRPr="007A3421">
        <w:rPr>
          <w:lang w:val="en-GB"/>
        </w:rPr>
        <w:t>asophils</w:t>
      </w:r>
      <w:r w:rsidR="00870190">
        <w:rPr>
          <w:lang w:val="en-GB"/>
        </w:rPr>
        <w:t xml:space="preserve"> (BASO) 0.05 10*3/</w:t>
      </w:r>
      <w:proofErr w:type="spellStart"/>
      <w:r w:rsidR="00870190">
        <w:rPr>
          <w:lang w:val="en-GB"/>
        </w:rPr>
        <w:t>uL</w:t>
      </w:r>
      <w:proofErr w:type="spellEnd"/>
      <w:r w:rsidR="00870190">
        <w:rPr>
          <w:lang w:val="en-GB"/>
        </w:rPr>
        <w:t xml:space="preserve"> 0-0.09; I</w:t>
      </w:r>
      <w:r w:rsidR="00870190" w:rsidRPr="007A3421">
        <w:rPr>
          <w:lang w:val="en-GB"/>
        </w:rPr>
        <w:t>mmature granulocyte</w:t>
      </w:r>
      <w:r w:rsidR="00870190">
        <w:rPr>
          <w:lang w:val="en-GB"/>
        </w:rPr>
        <w:t>s (IG) 0.03 10*3/</w:t>
      </w:r>
      <w:proofErr w:type="spellStart"/>
      <w:r w:rsidR="00870190">
        <w:rPr>
          <w:lang w:val="en-GB"/>
        </w:rPr>
        <w:t>uL</w:t>
      </w:r>
      <w:proofErr w:type="spellEnd"/>
      <w:r w:rsidR="00870190">
        <w:rPr>
          <w:lang w:val="en-GB"/>
        </w:rPr>
        <w:t xml:space="preserve"> 0-0.03; N</w:t>
      </w:r>
      <w:r w:rsidR="00870190" w:rsidRPr="003511F9">
        <w:rPr>
          <w:lang w:val="en-GB"/>
        </w:rPr>
        <w:t>eutrophils</w:t>
      </w:r>
      <w:r w:rsidR="00870190">
        <w:rPr>
          <w:lang w:val="en-GB"/>
        </w:rPr>
        <w:t>, relative neutrophil count (NEUT%) 66.3 % 46-76; L</w:t>
      </w:r>
      <w:r w:rsidR="00870190" w:rsidRPr="003511F9">
        <w:rPr>
          <w:lang w:val="en-GB"/>
        </w:rPr>
        <w:t>ymphocytes</w:t>
      </w:r>
      <w:r w:rsidR="00870190">
        <w:rPr>
          <w:lang w:val="en-GB"/>
        </w:rPr>
        <w:t>; relative lymphocyte count (LYMPH%) 22.0 % 18-40; Relative</w:t>
      </w:r>
      <w:r w:rsidR="00870190" w:rsidRPr="00C24743">
        <w:rPr>
          <w:lang w:val="en-GB"/>
        </w:rPr>
        <w:t xml:space="preserve"> monocyte count</w:t>
      </w:r>
      <w:r w:rsidR="00870190">
        <w:rPr>
          <w:lang w:val="en-GB"/>
        </w:rPr>
        <w:t xml:space="preserve"> (MONO%) 5.1% 2-9; </w:t>
      </w:r>
      <w:proofErr w:type="spellStart"/>
      <w:r w:rsidR="00870190">
        <w:rPr>
          <w:lang w:val="en-GB"/>
        </w:rPr>
        <w:t>E</w:t>
      </w:r>
      <w:r w:rsidR="00870190" w:rsidRPr="0094505C">
        <w:rPr>
          <w:lang w:val="en-GB"/>
        </w:rPr>
        <w:t>osinophile</w:t>
      </w:r>
      <w:r w:rsidR="00870190">
        <w:rPr>
          <w:lang w:val="en-GB"/>
        </w:rPr>
        <w:t>s</w:t>
      </w:r>
      <w:proofErr w:type="spellEnd"/>
      <w:r w:rsidR="00870190">
        <w:rPr>
          <w:lang w:val="en-GB"/>
        </w:rPr>
        <w:t>, relative count  (EO%) 5.5 % 1-5; B</w:t>
      </w:r>
      <w:r w:rsidR="00870190" w:rsidRPr="007A3421">
        <w:rPr>
          <w:lang w:val="en-GB"/>
        </w:rPr>
        <w:t>asophil</w:t>
      </w:r>
      <w:r w:rsidR="00870190">
        <w:rPr>
          <w:lang w:val="en-GB"/>
        </w:rPr>
        <w:t>s, relative count (BASO%) 0.7% 0-1; I</w:t>
      </w:r>
      <w:r w:rsidR="00870190" w:rsidRPr="007A3421">
        <w:rPr>
          <w:lang w:val="en-GB"/>
        </w:rPr>
        <w:t>mmature granulocyte</w:t>
      </w:r>
      <w:r w:rsidR="00870190">
        <w:rPr>
          <w:lang w:val="en-GB"/>
        </w:rPr>
        <w:t>s, relative</w:t>
      </w:r>
      <w:r w:rsidR="00870190" w:rsidRPr="007A3421">
        <w:rPr>
          <w:lang w:val="en-GB"/>
        </w:rPr>
        <w:t xml:space="preserve"> count</w:t>
      </w:r>
      <w:r w:rsidR="00870190">
        <w:rPr>
          <w:lang w:val="en-GB"/>
        </w:rPr>
        <w:t xml:space="preserve"> (IG%) 0.4 % 0-0.9; N</w:t>
      </w:r>
      <w:r w:rsidR="00870190" w:rsidRPr="00350526">
        <w:rPr>
          <w:lang w:val="en-GB"/>
        </w:rPr>
        <w:t>ormoblast</w:t>
      </w:r>
      <w:r w:rsidR="00870190">
        <w:rPr>
          <w:lang w:val="en-GB"/>
        </w:rPr>
        <w:t>s (NRBC) 0.00 10*3/</w:t>
      </w:r>
      <w:proofErr w:type="spellStart"/>
      <w:r w:rsidR="00870190">
        <w:rPr>
          <w:lang w:val="en-GB"/>
        </w:rPr>
        <w:t>uL</w:t>
      </w:r>
      <w:proofErr w:type="spellEnd"/>
      <w:r w:rsidR="00870190">
        <w:rPr>
          <w:lang w:val="en-GB"/>
        </w:rPr>
        <w:t xml:space="preserve"> 0-0. </w:t>
      </w:r>
    </w:p>
    <w:p w14:paraId="44A847A2" w14:textId="06D0FCA1" w:rsidR="00870190" w:rsidRDefault="00870190" w:rsidP="00387370">
      <w:pPr>
        <w:tabs>
          <w:tab w:val="left" w:pos="2575"/>
        </w:tabs>
        <w:rPr>
          <w:lang w:val="en-GB"/>
        </w:rPr>
      </w:pPr>
    </w:p>
    <w:p w14:paraId="1A7859BF" w14:textId="78167119" w:rsidR="00870190" w:rsidRDefault="00870190" w:rsidP="00387370">
      <w:pPr>
        <w:tabs>
          <w:tab w:val="left" w:pos="2575"/>
        </w:tabs>
        <w:rPr>
          <w:lang w:val="en-GB"/>
        </w:rPr>
      </w:pPr>
      <w:r w:rsidRPr="002D2DCA">
        <w:rPr>
          <w:b/>
          <w:bCs/>
          <w:lang w:val="en-US"/>
        </w:rPr>
        <w:t>General uranalysis</w:t>
      </w:r>
      <w:r w:rsidRPr="002D2DCA">
        <w:rPr>
          <w:lang w:val="en-US"/>
        </w:rPr>
        <w:t xml:space="preserve"> </w:t>
      </w:r>
      <w:r>
        <w:rPr>
          <w:b/>
          <w:bCs/>
          <w:lang w:val="en-GB"/>
        </w:rPr>
        <w:t>16</w:t>
      </w:r>
      <w:r w:rsidRPr="005B03F1">
        <w:rPr>
          <w:b/>
          <w:bCs/>
          <w:lang w:val="en-GB"/>
        </w:rPr>
        <w:t>.11.2019</w:t>
      </w:r>
      <w:r>
        <w:rPr>
          <w:b/>
          <w:bCs/>
          <w:lang w:val="en-GB"/>
        </w:rPr>
        <w:t xml:space="preserve">: </w:t>
      </w:r>
      <w:r>
        <w:rPr>
          <w:lang w:val="en-GB"/>
        </w:rPr>
        <w:t>T</w:t>
      </w:r>
      <w:r w:rsidRPr="002D2DCA">
        <w:rPr>
          <w:lang w:val="en-GB"/>
        </w:rPr>
        <w:t>he colour of the urine is light</w:t>
      </w:r>
      <w:r>
        <w:rPr>
          <w:lang w:val="en-GB"/>
        </w:rPr>
        <w:t>ly</w:t>
      </w:r>
      <w:r w:rsidRPr="002D2DCA">
        <w:rPr>
          <w:lang w:val="en-GB"/>
        </w:rPr>
        <w:t xml:space="preserve"> yellow</w:t>
      </w:r>
      <w:r>
        <w:rPr>
          <w:lang w:val="en-GB"/>
        </w:rPr>
        <w:t xml:space="preserve">, </w:t>
      </w:r>
      <w:r w:rsidRPr="007D5850">
        <w:rPr>
          <w:lang w:val="en-GB"/>
        </w:rPr>
        <w:t>stramineous</w:t>
      </w:r>
      <w:r>
        <w:rPr>
          <w:lang w:val="en-GB"/>
        </w:rPr>
        <w:t xml:space="preserve">, yellow, transparent; pH </w:t>
      </w:r>
      <w:proofErr w:type="gramStart"/>
      <w:r>
        <w:rPr>
          <w:lang w:val="en-GB"/>
        </w:rPr>
        <w:t>5.5  5</w:t>
      </w:r>
      <w:proofErr w:type="gramEnd"/>
      <w:r>
        <w:rPr>
          <w:lang w:val="en-GB"/>
        </w:rPr>
        <w:t>-7.</w:t>
      </w:r>
      <w:r w:rsidRPr="007D5850">
        <w:rPr>
          <w:lang w:val="en-US"/>
        </w:rPr>
        <w:t xml:space="preserve"> </w:t>
      </w:r>
      <w:r>
        <w:rPr>
          <w:lang w:val="en-GB"/>
        </w:rPr>
        <w:t>Fixed weight 1.008  1.01-1.025;  Protein- negative; Glucose (urine)- negative; Ketones (KET)- not identified; B</w:t>
      </w:r>
      <w:r w:rsidRPr="007D5850">
        <w:rPr>
          <w:lang w:val="en-GB"/>
        </w:rPr>
        <w:t>ilirubin</w:t>
      </w:r>
      <w:r>
        <w:rPr>
          <w:lang w:val="en-GB"/>
        </w:rPr>
        <w:t xml:space="preserve"> (BIL)-not identified/negative; L</w:t>
      </w:r>
      <w:r w:rsidRPr="007D5850">
        <w:rPr>
          <w:lang w:val="en-GB"/>
        </w:rPr>
        <w:t>eucocytes</w:t>
      </w:r>
      <w:r>
        <w:rPr>
          <w:lang w:val="en-GB"/>
        </w:rPr>
        <w:t xml:space="preserve"> (LEU)- negative; E</w:t>
      </w:r>
      <w:r w:rsidRPr="007D5850">
        <w:rPr>
          <w:lang w:val="en-GB"/>
        </w:rPr>
        <w:t>rythrocytes</w:t>
      </w:r>
      <w:r>
        <w:rPr>
          <w:lang w:val="en-GB"/>
        </w:rPr>
        <w:t xml:space="preserve"> (ERY)- negative; U</w:t>
      </w:r>
      <w:r w:rsidRPr="007D5850">
        <w:rPr>
          <w:lang w:val="en-GB"/>
        </w:rPr>
        <w:t>robilinogen</w:t>
      </w:r>
      <w:r>
        <w:rPr>
          <w:lang w:val="en-GB"/>
        </w:rPr>
        <w:t xml:space="preserve"> (UBG)-within the norm (up to 17 </w:t>
      </w:r>
      <w:proofErr w:type="spellStart"/>
      <w:r w:rsidRPr="007D5850">
        <w:rPr>
          <w:lang w:val="en-GB"/>
        </w:rPr>
        <w:t>mcmol</w:t>
      </w:r>
      <w:proofErr w:type="spellEnd"/>
      <w:r w:rsidRPr="007D5850">
        <w:rPr>
          <w:lang w:val="en-GB"/>
        </w:rPr>
        <w:t>/</w:t>
      </w:r>
      <w:r>
        <w:rPr>
          <w:lang w:val="en-GB"/>
        </w:rPr>
        <w:t>L); N</w:t>
      </w:r>
      <w:r w:rsidRPr="007D5850">
        <w:rPr>
          <w:lang w:val="en-GB"/>
        </w:rPr>
        <w:t>itrites</w:t>
      </w:r>
      <w:r>
        <w:rPr>
          <w:lang w:val="en-GB"/>
        </w:rPr>
        <w:t xml:space="preserve"> (NIT) -not identified;</w:t>
      </w:r>
      <w:r w:rsidRPr="007D5850">
        <w:rPr>
          <w:lang w:val="en-US"/>
        </w:rPr>
        <w:t xml:space="preserve"> </w:t>
      </w:r>
      <w:r>
        <w:rPr>
          <w:lang w:val="en-US"/>
        </w:rPr>
        <w:t>A</w:t>
      </w:r>
      <w:r w:rsidRPr="007D5850">
        <w:rPr>
          <w:lang w:val="en-US"/>
        </w:rPr>
        <w:t>scorbic acid</w:t>
      </w:r>
      <w:r>
        <w:rPr>
          <w:lang w:val="en-US"/>
        </w:rPr>
        <w:t xml:space="preserve"> 0 0-0; Flat epithelium 1-2 in </w:t>
      </w:r>
      <w:r>
        <w:rPr>
          <w:lang w:val="en-GB"/>
        </w:rPr>
        <w:t>f/v (0-5) in f/v; E</w:t>
      </w:r>
      <w:r w:rsidRPr="007D5850">
        <w:rPr>
          <w:lang w:val="en-GB"/>
        </w:rPr>
        <w:t>rythrocytes</w:t>
      </w:r>
      <w:r>
        <w:rPr>
          <w:lang w:val="en-GB"/>
        </w:rPr>
        <w:t xml:space="preserve"> (ERY) 1-2 </w:t>
      </w:r>
      <w:r>
        <w:rPr>
          <w:lang w:val="en-US"/>
        </w:rPr>
        <w:t xml:space="preserve">in </w:t>
      </w:r>
      <w:r>
        <w:rPr>
          <w:lang w:val="en-GB"/>
        </w:rPr>
        <w:t>f/v (0-2) in f/v; L</w:t>
      </w:r>
      <w:r w:rsidRPr="000120BE">
        <w:rPr>
          <w:lang w:val="en-GB"/>
        </w:rPr>
        <w:t>eucocytes</w:t>
      </w:r>
      <w:r>
        <w:rPr>
          <w:lang w:val="en-GB"/>
        </w:rPr>
        <w:t xml:space="preserve"> (LEU) 1-2-3 in f/v (0-5) in f/v (0-5) in f/v; </w:t>
      </w:r>
      <w:proofErr w:type="spellStart"/>
      <w:r>
        <w:rPr>
          <w:lang w:val="en-GB"/>
        </w:rPr>
        <w:t>Musuc</w:t>
      </w:r>
      <w:proofErr w:type="spellEnd"/>
      <w:r>
        <w:rPr>
          <w:lang w:val="en-GB"/>
        </w:rPr>
        <w:t xml:space="preserve">+ no identified; </w:t>
      </w:r>
      <w:r>
        <w:rPr>
          <w:lang w:val="en-US"/>
        </w:rPr>
        <w:t xml:space="preserve">Protein (PRO-Ur.) 0.05 g/L &lt;=0.1. </w:t>
      </w:r>
      <w:r w:rsidR="00760C4D">
        <w:rPr>
          <w:lang w:val="en-GB"/>
        </w:rPr>
        <w:t>T</w:t>
      </w:r>
      <w:r w:rsidR="00760C4D" w:rsidRPr="002D2DCA">
        <w:rPr>
          <w:lang w:val="en-GB"/>
        </w:rPr>
        <w:t>he colour of the urine is light</w:t>
      </w:r>
      <w:r w:rsidR="00760C4D">
        <w:rPr>
          <w:lang w:val="en-GB"/>
        </w:rPr>
        <w:t>ly</w:t>
      </w:r>
      <w:r w:rsidR="00760C4D" w:rsidRPr="002D2DCA">
        <w:rPr>
          <w:lang w:val="en-GB"/>
        </w:rPr>
        <w:t xml:space="preserve"> yellow</w:t>
      </w:r>
      <w:r w:rsidR="00760C4D">
        <w:rPr>
          <w:lang w:val="en-GB"/>
        </w:rPr>
        <w:t xml:space="preserve">, </w:t>
      </w:r>
      <w:r w:rsidR="00760C4D" w:rsidRPr="007D5850">
        <w:rPr>
          <w:lang w:val="en-GB"/>
        </w:rPr>
        <w:t>stramineous</w:t>
      </w:r>
      <w:r w:rsidR="00760C4D">
        <w:rPr>
          <w:lang w:val="en-GB"/>
        </w:rPr>
        <w:t>, yellow, transparent; pH 5.5   5-7. Fixed weight 1.008  1.01-1.025;  Protein- negative; Glucose (urine)- negative; Ketones (KET)- not identified; B</w:t>
      </w:r>
      <w:r w:rsidR="00760C4D" w:rsidRPr="007D5850">
        <w:rPr>
          <w:lang w:val="en-GB"/>
        </w:rPr>
        <w:t>ilirubin</w:t>
      </w:r>
      <w:r w:rsidR="00760C4D">
        <w:rPr>
          <w:lang w:val="en-GB"/>
        </w:rPr>
        <w:t xml:space="preserve"> (BIL)-not identified/negative; L</w:t>
      </w:r>
      <w:r w:rsidR="00760C4D" w:rsidRPr="007D5850">
        <w:rPr>
          <w:lang w:val="en-GB"/>
        </w:rPr>
        <w:t>eucocytes</w:t>
      </w:r>
      <w:r w:rsidR="00760C4D">
        <w:rPr>
          <w:lang w:val="en-GB"/>
        </w:rPr>
        <w:t xml:space="preserve"> (LEU)- negative; E</w:t>
      </w:r>
      <w:r w:rsidR="00760C4D" w:rsidRPr="007D5850">
        <w:rPr>
          <w:lang w:val="en-GB"/>
        </w:rPr>
        <w:t>rythrocytes</w:t>
      </w:r>
      <w:r w:rsidR="00760C4D">
        <w:rPr>
          <w:lang w:val="en-GB"/>
        </w:rPr>
        <w:t xml:space="preserve"> (ERY)- negative; U</w:t>
      </w:r>
      <w:r w:rsidR="00760C4D" w:rsidRPr="007D5850">
        <w:rPr>
          <w:lang w:val="en-GB"/>
        </w:rPr>
        <w:t>robilinogen</w:t>
      </w:r>
      <w:r w:rsidR="00760C4D">
        <w:rPr>
          <w:lang w:val="en-GB"/>
        </w:rPr>
        <w:t xml:space="preserve"> (UBG)-within the norm (up to 17 </w:t>
      </w:r>
      <w:proofErr w:type="spellStart"/>
      <w:r w:rsidR="00760C4D" w:rsidRPr="007D5850">
        <w:rPr>
          <w:lang w:val="en-GB"/>
        </w:rPr>
        <w:t>mcmol</w:t>
      </w:r>
      <w:proofErr w:type="spellEnd"/>
      <w:r w:rsidR="00760C4D" w:rsidRPr="007D5850">
        <w:rPr>
          <w:lang w:val="en-GB"/>
        </w:rPr>
        <w:t>/</w:t>
      </w:r>
      <w:r w:rsidR="00760C4D">
        <w:rPr>
          <w:lang w:val="en-GB"/>
        </w:rPr>
        <w:t>L); N</w:t>
      </w:r>
      <w:r w:rsidR="00760C4D" w:rsidRPr="007D5850">
        <w:rPr>
          <w:lang w:val="en-GB"/>
        </w:rPr>
        <w:t>itrites</w:t>
      </w:r>
      <w:r w:rsidR="00760C4D">
        <w:rPr>
          <w:lang w:val="en-GB"/>
        </w:rPr>
        <w:t xml:space="preserve"> (NIT) -not identified;</w:t>
      </w:r>
      <w:r w:rsidR="00760C4D" w:rsidRPr="007D5850">
        <w:rPr>
          <w:lang w:val="en-US"/>
        </w:rPr>
        <w:t xml:space="preserve"> </w:t>
      </w:r>
      <w:r w:rsidR="00760C4D">
        <w:rPr>
          <w:lang w:val="en-US"/>
        </w:rPr>
        <w:t>A</w:t>
      </w:r>
      <w:r w:rsidR="00760C4D" w:rsidRPr="007D5850">
        <w:rPr>
          <w:lang w:val="en-US"/>
        </w:rPr>
        <w:t>scorbic acid</w:t>
      </w:r>
      <w:r w:rsidR="00760C4D">
        <w:rPr>
          <w:lang w:val="en-US"/>
        </w:rPr>
        <w:t xml:space="preserve"> 0 0-0; Protein (PRO-Ur.) 0.05 g/L &lt;=0.1.</w:t>
      </w:r>
    </w:p>
    <w:p w14:paraId="0FFDC29F" w14:textId="6CFEAAA6" w:rsidR="00760C4D" w:rsidRDefault="00760C4D" w:rsidP="00387370">
      <w:pPr>
        <w:tabs>
          <w:tab w:val="left" w:pos="2575"/>
        </w:tabs>
        <w:rPr>
          <w:lang w:val="en-GB"/>
        </w:rPr>
      </w:pPr>
    </w:p>
    <w:p w14:paraId="00E58F1B" w14:textId="40EF339F" w:rsidR="00760C4D" w:rsidRDefault="00760C4D" w:rsidP="00387370">
      <w:pPr>
        <w:tabs>
          <w:tab w:val="left" w:pos="2575"/>
        </w:tabs>
        <w:rPr>
          <w:lang w:val="en-GB"/>
        </w:rPr>
      </w:pPr>
      <w:r w:rsidRPr="0094505C">
        <w:rPr>
          <w:b/>
          <w:bCs/>
          <w:lang w:val="en-GB"/>
        </w:rPr>
        <w:t>Biochemical blood analysis</w:t>
      </w:r>
      <w:r>
        <w:rPr>
          <w:lang w:val="en-GB"/>
        </w:rPr>
        <w:t xml:space="preserve"> </w:t>
      </w:r>
      <w:r w:rsidRPr="0094505C">
        <w:rPr>
          <w:b/>
          <w:bCs/>
          <w:lang w:val="en-GB"/>
        </w:rPr>
        <w:t>16.11.2019</w:t>
      </w:r>
      <w:r>
        <w:rPr>
          <w:b/>
          <w:bCs/>
          <w:lang w:val="en-GB"/>
        </w:rPr>
        <w:t xml:space="preserve">: </w:t>
      </w:r>
      <w:r>
        <w:rPr>
          <w:lang w:val="en-GB"/>
        </w:rPr>
        <w:t xml:space="preserve">Urea (UREA) 8.09 mmol/L  2.8-7.27; Blood creatinine (CREA) 78.34 </w:t>
      </w:r>
      <w:proofErr w:type="spellStart"/>
      <w:r>
        <w:rPr>
          <w:lang w:val="en-GB"/>
        </w:rPr>
        <w:t>umol</w:t>
      </w:r>
      <w:proofErr w:type="spellEnd"/>
      <w:r>
        <w:rPr>
          <w:lang w:val="en-GB"/>
        </w:rPr>
        <w:t>/L 49-90; S</w:t>
      </w:r>
      <w:r w:rsidRPr="000120BE">
        <w:rPr>
          <w:lang w:val="en-GB"/>
        </w:rPr>
        <w:t xml:space="preserve">erum </w:t>
      </w:r>
      <w:r>
        <w:rPr>
          <w:lang w:val="en-GB"/>
        </w:rPr>
        <w:t>P</w:t>
      </w:r>
      <w:r w:rsidRPr="000120BE">
        <w:rPr>
          <w:lang w:val="en-GB"/>
        </w:rPr>
        <w:t>otassium</w:t>
      </w:r>
      <w:r>
        <w:rPr>
          <w:lang w:val="en-GB"/>
        </w:rPr>
        <w:t xml:space="preserve"> (ISE.K) 4.11 </w:t>
      </w:r>
      <w:proofErr w:type="spellStart"/>
      <w:r w:rsidRPr="007D5850">
        <w:rPr>
          <w:lang w:val="en-GB"/>
        </w:rPr>
        <w:t>mcmol</w:t>
      </w:r>
      <w:proofErr w:type="spellEnd"/>
      <w:r w:rsidRPr="007D5850">
        <w:rPr>
          <w:lang w:val="en-GB"/>
        </w:rPr>
        <w:t>/</w:t>
      </w:r>
      <w:r>
        <w:rPr>
          <w:lang w:val="en-GB"/>
        </w:rPr>
        <w:t>L 3.5-5.1; S</w:t>
      </w:r>
      <w:r w:rsidRPr="000120BE">
        <w:rPr>
          <w:lang w:val="en-GB"/>
        </w:rPr>
        <w:t xml:space="preserve">erum </w:t>
      </w:r>
      <w:r>
        <w:rPr>
          <w:lang w:val="en-GB"/>
        </w:rPr>
        <w:t>S</w:t>
      </w:r>
      <w:r w:rsidRPr="000120BE">
        <w:rPr>
          <w:lang w:val="en-GB"/>
        </w:rPr>
        <w:t>odium</w:t>
      </w:r>
      <w:r>
        <w:rPr>
          <w:lang w:val="en-GB"/>
        </w:rPr>
        <w:t xml:space="preserve"> (</w:t>
      </w:r>
      <w:proofErr w:type="spellStart"/>
      <w:r>
        <w:rPr>
          <w:lang w:val="en-GB"/>
        </w:rPr>
        <w:t>ISE.Na</w:t>
      </w:r>
      <w:proofErr w:type="spellEnd"/>
      <w:r>
        <w:rPr>
          <w:lang w:val="en-GB"/>
        </w:rPr>
        <w:t xml:space="preserve">) 146 </w:t>
      </w:r>
      <w:proofErr w:type="spellStart"/>
      <w:r w:rsidRPr="007D5850">
        <w:rPr>
          <w:lang w:val="en-GB"/>
        </w:rPr>
        <w:t>mcmol</w:t>
      </w:r>
      <w:proofErr w:type="spellEnd"/>
      <w:r w:rsidRPr="007D5850">
        <w:rPr>
          <w:lang w:val="en-GB"/>
        </w:rPr>
        <w:t>/</w:t>
      </w:r>
      <w:r>
        <w:rPr>
          <w:lang w:val="en-GB"/>
        </w:rPr>
        <w:t>L 136-146; C</w:t>
      </w:r>
      <w:r w:rsidRPr="000120BE">
        <w:rPr>
          <w:lang w:val="en-GB"/>
        </w:rPr>
        <w:t>hlorides</w:t>
      </w:r>
      <w:r>
        <w:rPr>
          <w:lang w:val="en-GB"/>
        </w:rPr>
        <w:t xml:space="preserve"> (ISE.CI) 106.0 </w:t>
      </w:r>
      <w:proofErr w:type="spellStart"/>
      <w:r w:rsidRPr="007D5850">
        <w:rPr>
          <w:lang w:val="en-GB"/>
        </w:rPr>
        <w:t>mcmol</w:t>
      </w:r>
      <w:proofErr w:type="spellEnd"/>
      <w:r w:rsidRPr="007D5850">
        <w:rPr>
          <w:lang w:val="en-GB"/>
        </w:rPr>
        <w:t>/</w:t>
      </w:r>
      <w:r>
        <w:rPr>
          <w:lang w:val="en-GB"/>
        </w:rPr>
        <w:t xml:space="preserve">L 101-109; AST- 74.84 unit/L 0-35; ALT- 165.56 unit/ L 0-35; </w:t>
      </w:r>
      <w:r w:rsidRPr="00803856">
        <w:rPr>
          <w:lang w:val="en-GB"/>
        </w:rPr>
        <w:t>GGTP</w:t>
      </w:r>
      <w:r>
        <w:rPr>
          <w:lang w:val="en-GB"/>
        </w:rPr>
        <w:t xml:space="preserve"> (GGT) 236.96 U/L 0-38; LDH- 296.23 unit/L 0-247; General protein (TPROT) 62.90 g/L 66-83; </w:t>
      </w:r>
      <w:proofErr w:type="spellStart"/>
      <w:r>
        <w:rPr>
          <w:lang w:val="en-GB"/>
        </w:rPr>
        <w:t>A</w:t>
      </w:r>
      <w:r w:rsidRPr="000120BE">
        <w:rPr>
          <w:lang w:val="en-GB"/>
        </w:rPr>
        <w:t>lbumin</w:t>
      </w:r>
      <w:r>
        <w:rPr>
          <w:lang w:val="en-GB"/>
        </w:rPr>
        <w:t>es</w:t>
      </w:r>
      <w:proofErr w:type="spellEnd"/>
      <w:r>
        <w:rPr>
          <w:lang w:val="en-GB"/>
        </w:rPr>
        <w:t xml:space="preserve"> (ALB) 37.84 g/L 35-52; </w:t>
      </w:r>
      <w:r w:rsidRPr="00760C4D">
        <w:rPr>
          <w:lang w:val="en-GB"/>
        </w:rPr>
        <w:t>C-reactive protein (CRP)</w:t>
      </w:r>
      <w:r>
        <w:rPr>
          <w:lang w:val="en-GB"/>
        </w:rPr>
        <w:t xml:space="preserve"> 25.71 </w:t>
      </w:r>
      <w:proofErr w:type="spellStart"/>
      <w:r>
        <w:rPr>
          <w:lang w:val="en-GB"/>
        </w:rPr>
        <w:t>mG</w:t>
      </w:r>
      <w:proofErr w:type="spellEnd"/>
      <w:r>
        <w:rPr>
          <w:lang w:val="en-GB"/>
        </w:rPr>
        <w:t xml:space="preserve">/L 0-5; Glucose (GLUC) 5.69 </w:t>
      </w:r>
      <w:proofErr w:type="spellStart"/>
      <w:r w:rsidRPr="007D5850">
        <w:rPr>
          <w:lang w:val="en-GB"/>
        </w:rPr>
        <w:t>mcmol</w:t>
      </w:r>
      <w:proofErr w:type="spellEnd"/>
      <w:r w:rsidRPr="007D5850">
        <w:rPr>
          <w:lang w:val="en-GB"/>
        </w:rPr>
        <w:t>/</w:t>
      </w:r>
      <w:r>
        <w:rPr>
          <w:lang w:val="en-GB"/>
        </w:rPr>
        <w:t>L 3.89-6.1.</w:t>
      </w:r>
    </w:p>
    <w:p w14:paraId="339C313B" w14:textId="0A196F71" w:rsidR="00760C4D" w:rsidRDefault="00760C4D" w:rsidP="00387370">
      <w:pPr>
        <w:tabs>
          <w:tab w:val="left" w:pos="2575"/>
        </w:tabs>
        <w:rPr>
          <w:lang w:val="en-GB"/>
        </w:rPr>
      </w:pPr>
    </w:p>
    <w:p w14:paraId="59B3A9F3" w14:textId="4877C3F2" w:rsidR="00C728B5" w:rsidRPr="00AA14F8" w:rsidRDefault="00760C4D" w:rsidP="00C728B5">
      <w:pPr>
        <w:tabs>
          <w:tab w:val="left" w:pos="2575"/>
        </w:tabs>
        <w:rPr>
          <w:lang w:val="en-US"/>
        </w:rPr>
      </w:pPr>
      <w:r w:rsidRPr="00387370">
        <w:rPr>
          <w:b/>
          <w:bCs/>
          <w:lang w:val="en-GB"/>
        </w:rPr>
        <w:t>Clinical blood analysis</w:t>
      </w:r>
      <w:r>
        <w:rPr>
          <w:b/>
          <w:bCs/>
          <w:lang w:val="en-GB"/>
        </w:rPr>
        <w:t xml:space="preserve"> 20</w:t>
      </w:r>
      <w:r w:rsidRPr="0094505C">
        <w:rPr>
          <w:b/>
          <w:bCs/>
          <w:lang w:val="en-GB"/>
        </w:rPr>
        <w:t>.11.2019</w:t>
      </w:r>
      <w:r>
        <w:rPr>
          <w:b/>
          <w:bCs/>
          <w:lang w:val="en-GB"/>
        </w:rPr>
        <w:t xml:space="preserve">: </w:t>
      </w:r>
      <w:r>
        <w:rPr>
          <w:lang w:val="en-GB"/>
        </w:rPr>
        <w:t>A</w:t>
      </w:r>
      <w:r w:rsidRPr="00387370">
        <w:rPr>
          <w:lang w:val="en-GB"/>
        </w:rPr>
        <w:t>bsolute WBC count</w:t>
      </w:r>
      <w:r>
        <w:rPr>
          <w:lang w:val="en-GB"/>
        </w:rPr>
        <w:t xml:space="preserve"> (WBC) 6.59 10*3/</w:t>
      </w:r>
      <w:proofErr w:type="spellStart"/>
      <w:r>
        <w:rPr>
          <w:lang w:val="en-GB"/>
        </w:rPr>
        <w:t>uL</w:t>
      </w:r>
      <w:proofErr w:type="spellEnd"/>
      <w:r>
        <w:rPr>
          <w:lang w:val="en-GB"/>
        </w:rPr>
        <w:t xml:space="preserve"> 4-9; A</w:t>
      </w:r>
      <w:r w:rsidRPr="00387370">
        <w:rPr>
          <w:lang w:val="en-GB"/>
        </w:rPr>
        <w:t xml:space="preserve">bsolute </w:t>
      </w:r>
      <w:r>
        <w:rPr>
          <w:lang w:val="en-GB"/>
        </w:rPr>
        <w:t>erythrocyte</w:t>
      </w:r>
      <w:r w:rsidRPr="00387370">
        <w:rPr>
          <w:lang w:val="en-GB"/>
        </w:rPr>
        <w:t xml:space="preserve"> count</w:t>
      </w:r>
      <w:r>
        <w:rPr>
          <w:lang w:val="en-GB"/>
        </w:rPr>
        <w:t xml:space="preserve"> (RBC) 3.32 10*6/</w:t>
      </w:r>
      <w:proofErr w:type="spellStart"/>
      <w:r>
        <w:rPr>
          <w:lang w:val="en-GB"/>
        </w:rPr>
        <w:t>uL</w:t>
      </w:r>
      <w:proofErr w:type="spellEnd"/>
      <w:r>
        <w:rPr>
          <w:lang w:val="en-GB"/>
        </w:rPr>
        <w:t xml:space="preserve"> 3.7-4.7; Haemoglobin (HGB) 97 g/dL 120-150; </w:t>
      </w:r>
      <w:proofErr w:type="spellStart"/>
      <w:r>
        <w:rPr>
          <w:lang w:val="en-GB"/>
        </w:rPr>
        <w:t>H</w:t>
      </w:r>
      <w:r w:rsidRPr="00387370">
        <w:rPr>
          <w:lang w:val="en-GB"/>
        </w:rPr>
        <w:t>ematocrit</w:t>
      </w:r>
      <w:proofErr w:type="spellEnd"/>
      <w:r>
        <w:rPr>
          <w:lang w:val="en-GB"/>
        </w:rPr>
        <w:t xml:space="preserve"> (HCT) 31.0% 33-46; M</w:t>
      </w:r>
      <w:r w:rsidRPr="00387370">
        <w:rPr>
          <w:lang w:val="en-GB"/>
        </w:rPr>
        <w:t>ean corpuscular volume</w:t>
      </w:r>
      <w:r>
        <w:rPr>
          <w:lang w:val="en-GB"/>
        </w:rPr>
        <w:t xml:space="preserve"> (MCV) 93.4 </w:t>
      </w:r>
      <w:proofErr w:type="spellStart"/>
      <w:r>
        <w:rPr>
          <w:lang w:val="en-GB"/>
        </w:rPr>
        <w:t>fL</w:t>
      </w:r>
      <w:proofErr w:type="spellEnd"/>
      <w:r>
        <w:rPr>
          <w:lang w:val="en-GB"/>
        </w:rPr>
        <w:t xml:space="preserve"> 80-98; M</w:t>
      </w:r>
      <w:r w:rsidRPr="00387370">
        <w:rPr>
          <w:lang w:val="en-GB"/>
        </w:rPr>
        <w:t>ean corpuscular h</w:t>
      </w:r>
      <w:r>
        <w:rPr>
          <w:lang w:val="en-GB"/>
        </w:rPr>
        <w:t>a</w:t>
      </w:r>
      <w:r w:rsidRPr="00387370">
        <w:rPr>
          <w:lang w:val="en-GB"/>
        </w:rPr>
        <w:t>emoglobin</w:t>
      </w:r>
      <w:r>
        <w:rPr>
          <w:lang w:val="en-GB"/>
        </w:rPr>
        <w:t xml:space="preserve"> (MCH) 29.6 </w:t>
      </w:r>
      <w:proofErr w:type="spellStart"/>
      <w:r>
        <w:rPr>
          <w:lang w:val="en-GB"/>
        </w:rPr>
        <w:t>pg</w:t>
      </w:r>
      <w:proofErr w:type="spellEnd"/>
      <w:r>
        <w:rPr>
          <w:lang w:val="en-GB"/>
        </w:rPr>
        <w:t xml:space="preserve"> 27-37; M</w:t>
      </w:r>
      <w:r w:rsidRPr="00387370">
        <w:rPr>
          <w:lang w:val="en-GB"/>
        </w:rPr>
        <w:t>ean corpuscular h</w:t>
      </w:r>
      <w:r>
        <w:rPr>
          <w:lang w:val="en-GB"/>
        </w:rPr>
        <w:t>a</w:t>
      </w:r>
      <w:r w:rsidRPr="00387370">
        <w:rPr>
          <w:lang w:val="en-GB"/>
        </w:rPr>
        <w:t>emoglobin concentration</w:t>
      </w:r>
      <w:r>
        <w:rPr>
          <w:lang w:val="en-GB"/>
        </w:rPr>
        <w:t xml:space="preserve"> (MCHC) 322 g/dL 300-360; </w:t>
      </w:r>
      <w:r w:rsidR="00C728B5">
        <w:rPr>
          <w:lang w:val="en-GB"/>
        </w:rPr>
        <w:t>Platelet count (PLT) 252 10*3/</w:t>
      </w:r>
      <w:proofErr w:type="spellStart"/>
      <w:r w:rsidR="00C728B5">
        <w:rPr>
          <w:lang w:val="en-GB"/>
        </w:rPr>
        <w:t>uL</w:t>
      </w:r>
      <w:proofErr w:type="spellEnd"/>
      <w:r w:rsidR="00C728B5">
        <w:rPr>
          <w:lang w:val="en-GB"/>
        </w:rPr>
        <w:t xml:space="preserve"> 150-400; </w:t>
      </w:r>
      <w:r w:rsidR="00C728B5" w:rsidRPr="00387370">
        <w:rPr>
          <w:lang w:val="en-GB"/>
        </w:rPr>
        <w:t>Red blood cell distribution width</w:t>
      </w:r>
      <w:r w:rsidR="00C728B5">
        <w:rPr>
          <w:lang w:val="en-GB"/>
        </w:rPr>
        <w:t xml:space="preserve"> (RDW-CV) 14.1% 11.5-14.5;  M</w:t>
      </w:r>
      <w:r w:rsidR="00C728B5" w:rsidRPr="007A3421">
        <w:rPr>
          <w:lang w:val="en-GB"/>
        </w:rPr>
        <w:t>ean platelet volume</w:t>
      </w:r>
      <w:r w:rsidR="00C728B5">
        <w:rPr>
          <w:lang w:val="en-GB"/>
        </w:rPr>
        <w:t xml:space="preserve"> (MPV) 10.6 </w:t>
      </w:r>
      <w:proofErr w:type="spellStart"/>
      <w:r w:rsidR="00C728B5">
        <w:rPr>
          <w:lang w:val="en-GB"/>
        </w:rPr>
        <w:t>fL</w:t>
      </w:r>
      <w:proofErr w:type="spellEnd"/>
      <w:r w:rsidR="00C728B5">
        <w:rPr>
          <w:lang w:val="en-GB"/>
        </w:rPr>
        <w:t xml:space="preserve"> 6.5-11; </w:t>
      </w:r>
      <w:proofErr w:type="spellStart"/>
      <w:r w:rsidR="00C728B5">
        <w:rPr>
          <w:lang w:val="en-GB"/>
        </w:rPr>
        <w:t>T</w:t>
      </w:r>
      <w:r w:rsidR="00C728B5" w:rsidRPr="003511F9">
        <w:rPr>
          <w:lang w:val="en-GB"/>
        </w:rPr>
        <w:t>hrombocrit</w:t>
      </w:r>
      <w:proofErr w:type="spellEnd"/>
      <w:r w:rsidR="00C728B5">
        <w:rPr>
          <w:lang w:val="en-GB"/>
        </w:rPr>
        <w:t xml:space="preserve"> (PCT) 0.27% 0.17-0.35; </w:t>
      </w:r>
      <w:r>
        <w:rPr>
          <w:lang w:val="en-GB"/>
        </w:rPr>
        <w:t xml:space="preserve">Neutrophils, </w:t>
      </w:r>
      <w:proofErr w:type="spellStart"/>
      <w:r>
        <w:rPr>
          <w:lang w:val="en-GB"/>
        </w:rPr>
        <w:t>segm</w:t>
      </w:r>
      <w:proofErr w:type="spellEnd"/>
      <w:r>
        <w:rPr>
          <w:lang w:val="en-GB"/>
        </w:rPr>
        <w:t xml:space="preserve">. (NEU) </w:t>
      </w:r>
      <w:r w:rsidR="00C728B5">
        <w:rPr>
          <w:lang w:val="en-GB"/>
        </w:rPr>
        <w:t xml:space="preserve">4.09 </w:t>
      </w:r>
      <w:r>
        <w:rPr>
          <w:lang w:val="en-GB"/>
        </w:rPr>
        <w:t>10*3/</w:t>
      </w:r>
      <w:proofErr w:type="spellStart"/>
      <w:r>
        <w:rPr>
          <w:lang w:val="en-GB"/>
        </w:rPr>
        <w:t>uL</w:t>
      </w:r>
      <w:proofErr w:type="spellEnd"/>
      <w:r>
        <w:rPr>
          <w:lang w:val="en-GB"/>
        </w:rPr>
        <w:t xml:space="preserve"> 2.04-5.8; </w:t>
      </w:r>
      <w:r w:rsidR="00C728B5">
        <w:rPr>
          <w:lang w:val="en-GB"/>
        </w:rPr>
        <w:t>Lymphocytes (LYM) 1.64 10*3/</w:t>
      </w:r>
      <w:proofErr w:type="spellStart"/>
      <w:r w:rsidR="00C728B5">
        <w:rPr>
          <w:lang w:val="en-GB"/>
        </w:rPr>
        <w:t>uL</w:t>
      </w:r>
      <w:proofErr w:type="spellEnd"/>
      <w:r w:rsidR="00C728B5">
        <w:rPr>
          <w:lang w:val="en-GB"/>
        </w:rPr>
        <w:t xml:space="preserve"> 1.2-3.5; M</w:t>
      </w:r>
      <w:r w:rsidR="00C728B5" w:rsidRPr="003511F9">
        <w:rPr>
          <w:lang w:val="en-GB"/>
        </w:rPr>
        <w:t>onocyte</w:t>
      </w:r>
      <w:r w:rsidR="00C728B5">
        <w:rPr>
          <w:lang w:val="en-GB"/>
        </w:rPr>
        <w:t>s</w:t>
      </w:r>
      <w:r w:rsidR="00C728B5" w:rsidRPr="003511F9">
        <w:rPr>
          <w:lang w:val="en-GB"/>
        </w:rPr>
        <w:t xml:space="preserve"> </w:t>
      </w:r>
      <w:r w:rsidR="00C728B5">
        <w:rPr>
          <w:lang w:val="en-GB"/>
        </w:rPr>
        <w:t>(MONO) 0.50 10*3/</w:t>
      </w:r>
      <w:proofErr w:type="spellStart"/>
      <w:r w:rsidR="00C728B5">
        <w:rPr>
          <w:lang w:val="en-GB"/>
        </w:rPr>
        <w:t>uL</w:t>
      </w:r>
      <w:proofErr w:type="spellEnd"/>
      <w:r w:rsidR="00C728B5">
        <w:rPr>
          <w:lang w:val="en-GB"/>
        </w:rPr>
        <w:t xml:space="preserve"> 0.08-0.6; </w:t>
      </w:r>
      <w:proofErr w:type="spellStart"/>
      <w:r w:rsidR="00C728B5">
        <w:rPr>
          <w:lang w:val="en-GB"/>
        </w:rPr>
        <w:t>E</w:t>
      </w:r>
      <w:r w:rsidR="00C728B5" w:rsidRPr="0094505C">
        <w:rPr>
          <w:lang w:val="en-GB"/>
        </w:rPr>
        <w:t>osinophile</w:t>
      </w:r>
      <w:r w:rsidR="00C728B5">
        <w:rPr>
          <w:lang w:val="en-GB"/>
        </w:rPr>
        <w:t>s</w:t>
      </w:r>
      <w:proofErr w:type="spellEnd"/>
      <w:r w:rsidR="00C728B5">
        <w:rPr>
          <w:lang w:val="en-GB"/>
        </w:rPr>
        <w:t xml:space="preserve"> (EOS) 0.29 10*3/</w:t>
      </w:r>
      <w:proofErr w:type="spellStart"/>
      <w:r w:rsidR="00C728B5">
        <w:rPr>
          <w:lang w:val="en-GB"/>
        </w:rPr>
        <w:t>uL</w:t>
      </w:r>
      <w:proofErr w:type="spellEnd"/>
      <w:r w:rsidR="00C728B5">
        <w:rPr>
          <w:lang w:val="en-GB"/>
        </w:rPr>
        <w:t xml:space="preserve"> 0.04-0.35; B</w:t>
      </w:r>
      <w:r w:rsidR="00C728B5" w:rsidRPr="007A3421">
        <w:rPr>
          <w:lang w:val="en-GB"/>
        </w:rPr>
        <w:t>asophils</w:t>
      </w:r>
      <w:r w:rsidR="00C728B5">
        <w:rPr>
          <w:lang w:val="en-GB"/>
        </w:rPr>
        <w:t xml:space="preserve"> (BASO) 0.05 10*3/</w:t>
      </w:r>
      <w:proofErr w:type="spellStart"/>
      <w:r w:rsidR="00C728B5">
        <w:rPr>
          <w:lang w:val="en-GB"/>
        </w:rPr>
        <w:t>uL</w:t>
      </w:r>
      <w:proofErr w:type="spellEnd"/>
      <w:r w:rsidR="00C728B5">
        <w:rPr>
          <w:lang w:val="en-GB"/>
        </w:rPr>
        <w:t xml:space="preserve"> 0-0.09; I</w:t>
      </w:r>
      <w:r w:rsidR="00C728B5" w:rsidRPr="007A3421">
        <w:rPr>
          <w:lang w:val="en-GB"/>
        </w:rPr>
        <w:t>mmature granulocyte</w:t>
      </w:r>
      <w:r w:rsidR="00C728B5">
        <w:rPr>
          <w:lang w:val="en-GB"/>
        </w:rPr>
        <w:t>s (IG) 0.02 10*3/</w:t>
      </w:r>
      <w:proofErr w:type="spellStart"/>
      <w:r w:rsidR="00C728B5">
        <w:rPr>
          <w:lang w:val="en-GB"/>
        </w:rPr>
        <w:t>uL</w:t>
      </w:r>
      <w:proofErr w:type="spellEnd"/>
      <w:r w:rsidR="00C728B5">
        <w:rPr>
          <w:lang w:val="en-GB"/>
        </w:rPr>
        <w:t xml:space="preserve"> 0-0.03; N</w:t>
      </w:r>
      <w:r w:rsidR="00C728B5" w:rsidRPr="003511F9">
        <w:rPr>
          <w:lang w:val="en-GB"/>
        </w:rPr>
        <w:t>eutrophils</w:t>
      </w:r>
      <w:r w:rsidR="00C728B5">
        <w:rPr>
          <w:lang w:val="en-GB"/>
        </w:rPr>
        <w:t>, relative neutrophil count (NEUT%) 62.0 % 46-76; L</w:t>
      </w:r>
      <w:r w:rsidR="00C728B5" w:rsidRPr="003511F9">
        <w:rPr>
          <w:lang w:val="en-GB"/>
        </w:rPr>
        <w:t>ymphocytes</w:t>
      </w:r>
      <w:r w:rsidR="00C728B5">
        <w:rPr>
          <w:lang w:val="en-GB"/>
        </w:rPr>
        <w:t>; relative lymphocyte count (LYMPH%) 24.9 % 18-40; Relative</w:t>
      </w:r>
      <w:r w:rsidR="00C728B5" w:rsidRPr="00C24743">
        <w:rPr>
          <w:lang w:val="en-GB"/>
        </w:rPr>
        <w:t xml:space="preserve"> monocyte count</w:t>
      </w:r>
      <w:r w:rsidR="00C728B5">
        <w:rPr>
          <w:lang w:val="en-GB"/>
        </w:rPr>
        <w:t xml:space="preserve"> (MONO%) 7.6% 2-9; </w:t>
      </w:r>
      <w:proofErr w:type="spellStart"/>
      <w:r w:rsidR="00C728B5">
        <w:rPr>
          <w:lang w:val="en-GB"/>
        </w:rPr>
        <w:t>E</w:t>
      </w:r>
      <w:r w:rsidR="00C728B5" w:rsidRPr="0094505C">
        <w:rPr>
          <w:lang w:val="en-GB"/>
        </w:rPr>
        <w:t>osinophile</w:t>
      </w:r>
      <w:r w:rsidR="00C728B5">
        <w:rPr>
          <w:lang w:val="en-GB"/>
        </w:rPr>
        <w:t>s</w:t>
      </w:r>
      <w:proofErr w:type="spellEnd"/>
      <w:r w:rsidR="00C728B5">
        <w:rPr>
          <w:lang w:val="en-GB"/>
        </w:rPr>
        <w:t>, relative count  (EO%) 4.4 % 1-5; B</w:t>
      </w:r>
      <w:r w:rsidR="00C728B5" w:rsidRPr="007A3421">
        <w:rPr>
          <w:lang w:val="en-GB"/>
        </w:rPr>
        <w:t>asophil</w:t>
      </w:r>
      <w:r w:rsidR="00C728B5">
        <w:rPr>
          <w:lang w:val="en-GB"/>
        </w:rPr>
        <w:t xml:space="preserve">s, relative count (BASO%) 0.8% 0-1; </w:t>
      </w:r>
      <w:r w:rsidR="00C728B5">
        <w:rPr>
          <w:lang w:val="en-GB"/>
        </w:rPr>
        <w:lastRenderedPageBreak/>
        <w:t>I</w:t>
      </w:r>
      <w:r w:rsidR="00C728B5" w:rsidRPr="007A3421">
        <w:rPr>
          <w:lang w:val="en-GB"/>
        </w:rPr>
        <w:t>mmature granulocyte</w:t>
      </w:r>
      <w:r w:rsidR="00C728B5">
        <w:rPr>
          <w:lang w:val="en-GB"/>
        </w:rPr>
        <w:t>s, relative</w:t>
      </w:r>
      <w:r w:rsidR="00C728B5" w:rsidRPr="007A3421">
        <w:rPr>
          <w:lang w:val="en-GB"/>
        </w:rPr>
        <w:t xml:space="preserve"> count</w:t>
      </w:r>
      <w:r w:rsidR="00C728B5">
        <w:rPr>
          <w:lang w:val="en-GB"/>
        </w:rPr>
        <w:t xml:space="preserve"> (IG%) 0.3 % 0-0.9; N</w:t>
      </w:r>
      <w:r w:rsidR="00C728B5" w:rsidRPr="00350526">
        <w:rPr>
          <w:lang w:val="en-GB"/>
        </w:rPr>
        <w:t>ormoblast</w:t>
      </w:r>
      <w:r w:rsidR="00C728B5">
        <w:rPr>
          <w:lang w:val="en-GB"/>
        </w:rPr>
        <w:t>s (NRBC) 0.00 10*3/</w:t>
      </w:r>
      <w:proofErr w:type="spellStart"/>
      <w:r w:rsidR="00C728B5">
        <w:rPr>
          <w:lang w:val="en-GB"/>
        </w:rPr>
        <w:t>uL</w:t>
      </w:r>
      <w:proofErr w:type="spellEnd"/>
      <w:r w:rsidR="00C728B5">
        <w:rPr>
          <w:lang w:val="en-GB"/>
        </w:rPr>
        <w:t xml:space="preserve"> 0-0. E</w:t>
      </w:r>
      <w:r w:rsidR="00C728B5" w:rsidRPr="003511F9">
        <w:rPr>
          <w:lang w:val="en-GB"/>
        </w:rPr>
        <w:t>rythrocyte sedimentation reaction</w:t>
      </w:r>
      <w:r w:rsidR="00C728B5">
        <w:rPr>
          <w:lang w:val="en-GB"/>
        </w:rPr>
        <w:t xml:space="preserve"> (ESR) 39mm/ hour (2-15) mm/hour; *N</w:t>
      </w:r>
      <w:r w:rsidR="00C728B5" w:rsidRPr="003511F9">
        <w:rPr>
          <w:lang w:val="en-GB"/>
        </w:rPr>
        <w:t>eutrophil count</w:t>
      </w:r>
      <w:r w:rsidR="00C728B5">
        <w:rPr>
          <w:lang w:val="en-GB"/>
        </w:rPr>
        <w:t xml:space="preserve"> (BAND) 5% (1-6)</w:t>
      </w:r>
      <w:r w:rsidR="00AA14F8">
        <w:rPr>
          <w:lang w:val="en-GB"/>
        </w:rPr>
        <w:t xml:space="preserve"> </w:t>
      </w:r>
      <w:proofErr w:type="gramStart"/>
      <w:r w:rsidR="00C728B5">
        <w:rPr>
          <w:lang w:val="en-GB"/>
        </w:rPr>
        <w:t>%</w:t>
      </w:r>
      <w:r w:rsidR="00AA14F8">
        <w:rPr>
          <w:lang w:val="en-GB"/>
        </w:rPr>
        <w:t xml:space="preserve"> </w:t>
      </w:r>
      <w:r w:rsidR="00C728B5">
        <w:rPr>
          <w:lang w:val="en-GB"/>
        </w:rPr>
        <w:t>;</w:t>
      </w:r>
      <w:proofErr w:type="gramEnd"/>
      <w:r w:rsidR="00C728B5">
        <w:rPr>
          <w:lang w:val="en-GB"/>
        </w:rPr>
        <w:t xml:space="preserve"> *Neutrophils, </w:t>
      </w:r>
      <w:proofErr w:type="spellStart"/>
      <w:r w:rsidR="00C728B5">
        <w:rPr>
          <w:lang w:val="en-GB"/>
        </w:rPr>
        <w:t>segm</w:t>
      </w:r>
      <w:proofErr w:type="spellEnd"/>
      <w:r w:rsidR="00C728B5">
        <w:rPr>
          <w:lang w:val="en-GB"/>
        </w:rPr>
        <w:t>. (NEU) 6</w:t>
      </w:r>
      <w:r w:rsidR="00AA14F8">
        <w:rPr>
          <w:lang w:val="en-GB"/>
        </w:rPr>
        <w:t>2</w:t>
      </w:r>
      <w:r w:rsidR="00C728B5">
        <w:rPr>
          <w:lang w:val="en-GB"/>
        </w:rPr>
        <w:t>% (45-70)</w:t>
      </w:r>
      <w:r w:rsidR="00AA14F8">
        <w:rPr>
          <w:lang w:val="en-GB"/>
        </w:rPr>
        <w:t xml:space="preserve"> </w:t>
      </w:r>
      <w:proofErr w:type="gramStart"/>
      <w:r w:rsidR="00C728B5">
        <w:rPr>
          <w:lang w:val="en-GB"/>
        </w:rPr>
        <w:t>%</w:t>
      </w:r>
      <w:r w:rsidR="00AA14F8">
        <w:rPr>
          <w:lang w:val="en-GB"/>
        </w:rPr>
        <w:t xml:space="preserve"> </w:t>
      </w:r>
      <w:r w:rsidR="00C728B5">
        <w:rPr>
          <w:lang w:val="en-GB"/>
        </w:rPr>
        <w:t>;</w:t>
      </w:r>
      <w:proofErr w:type="gramEnd"/>
      <w:r w:rsidR="00C728B5">
        <w:rPr>
          <w:lang w:val="en-GB"/>
        </w:rPr>
        <w:t xml:space="preserve"> *Lymphocytes (LYM) 2</w:t>
      </w:r>
      <w:r w:rsidR="00AA14F8">
        <w:rPr>
          <w:lang w:val="en-GB"/>
        </w:rPr>
        <w:t>3</w:t>
      </w:r>
      <w:r w:rsidR="00C728B5">
        <w:rPr>
          <w:lang w:val="en-GB"/>
        </w:rPr>
        <w:t>% (18-40)%; *M</w:t>
      </w:r>
      <w:r w:rsidR="00C728B5" w:rsidRPr="003511F9">
        <w:rPr>
          <w:lang w:val="en-GB"/>
        </w:rPr>
        <w:t>onocyte</w:t>
      </w:r>
      <w:r w:rsidR="00C728B5">
        <w:rPr>
          <w:lang w:val="en-GB"/>
        </w:rPr>
        <w:t>s</w:t>
      </w:r>
      <w:r w:rsidR="00C728B5" w:rsidRPr="003511F9">
        <w:rPr>
          <w:lang w:val="en-GB"/>
        </w:rPr>
        <w:t xml:space="preserve"> </w:t>
      </w:r>
      <w:r w:rsidR="00C728B5">
        <w:rPr>
          <w:lang w:val="en-GB"/>
        </w:rPr>
        <w:t xml:space="preserve">(MONO) </w:t>
      </w:r>
      <w:r w:rsidR="00AA14F8">
        <w:rPr>
          <w:lang w:val="en-GB"/>
        </w:rPr>
        <w:t>5</w:t>
      </w:r>
      <w:r w:rsidR="00C728B5">
        <w:rPr>
          <w:lang w:val="en-GB"/>
        </w:rPr>
        <w:t>% (2-9)%; *</w:t>
      </w:r>
      <w:r w:rsidR="00C728B5" w:rsidRPr="00350526">
        <w:rPr>
          <w:lang w:val="en-GB"/>
        </w:rPr>
        <w:t xml:space="preserve"> </w:t>
      </w:r>
      <w:proofErr w:type="spellStart"/>
      <w:r w:rsidR="00C728B5">
        <w:rPr>
          <w:lang w:val="en-GB"/>
        </w:rPr>
        <w:t>E</w:t>
      </w:r>
      <w:r w:rsidR="00C728B5" w:rsidRPr="0094505C">
        <w:rPr>
          <w:lang w:val="en-GB"/>
        </w:rPr>
        <w:t>osinophile</w:t>
      </w:r>
      <w:r w:rsidR="00C728B5">
        <w:rPr>
          <w:lang w:val="en-GB"/>
        </w:rPr>
        <w:t>s</w:t>
      </w:r>
      <w:proofErr w:type="spellEnd"/>
      <w:r w:rsidR="00C728B5">
        <w:rPr>
          <w:lang w:val="en-GB"/>
        </w:rPr>
        <w:t xml:space="preserve"> (EOS) </w:t>
      </w:r>
      <w:r w:rsidR="00AA14F8">
        <w:rPr>
          <w:lang w:val="en-GB"/>
        </w:rPr>
        <w:t>3</w:t>
      </w:r>
      <w:r w:rsidR="00C728B5">
        <w:rPr>
          <w:lang w:val="en-GB"/>
        </w:rPr>
        <w:t>% (1-5)%; *</w:t>
      </w:r>
      <w:r w:rsidR="00C728B5" w:rsidRPr="00350526">
        <w:rPr>
          <w:lang w:val="en-GB"/>
        </w:rPr>
        <w:t xml:space="preserve"> </w:t>
      </w:r>
      <w:r w:rsidR="00C728B5">
        <w:rPr>
          <w:lang w:val="en-GB"/>
        </w:rPr>
        <w:t>B</w:t>
      </w:r>
      <w:r w:rsidR="00C728B5" w:rsidRPr="007A3421">
        <w:rPr>
          <w:lang w:val="en-GB"/>
        </w:rPr>
        <w:t>asophils</w:t>
      </w:r>
      <w:r w:rsidR="00C728B5">
        <w:rPr>
          <w:lang w:val="en-GB"/>
        </w:rPr>
        <w:t xml:space="preserve"> (BASO) 0% (0-1)%;</w:t>
      </w:r>
      <w:r w:rsidR="00AA14F8" w:rsidRPr="00AA14F8">
        <w:rPr>
          <w:lang w:val="en-US"/>
        </w:rPr>
        <w:t xml:space="preserve"> </w:t>
      </w:r>
      <w:r w:rsidR="00AA14F8">
        <w:rPr>
          <w:lang w:val="en-US"/>
        </w:rPr>
        <w:t>A</w:t>
      </w:r>
      <w:r w:rsidR="00AA14F8" w:rsidRPr="00AA14F8">
        <w:rPr>
          <w:lang w:val="en-US"/>
        </w:rPr>
        <w:t>nisocytosis</w:t>
      </w:r>
      <w:r w:rsidR="00AA14F8">
        <w:rPr>
          <w:lang w:val="en-US"/>
        </w:rPr>
        <w:t xml:space="preserve"> +. </w:t>
      </w:r>
    </w:p>
    <w:p w14:paraId="7875CC71" w14:textId="5A3104A8" w:rsidR="00C728B5" w:rsidRDefault="00C728B5" w:rsidP="00C728B5">
      <w:pPr>
        <w:tabs>
          <w:tab w:val="left" w:pos="2575"/>
        </w:tabs>
        <w:rPr>
          <w:lang w:val="en-GB"/>
        </w:rPr>
      </w:pPr>
    </w:p>
    <w:p w14:paraId="65DEC6C5" w14:textId="385AAC3F" w:rsidR="00AA14F8" w:rsidRPr="00AA14F8" w:rsidRDefault="00AA14F8" w:rsidP="00AA14F8">
      <w:pPr>
        <w:tabs>
          <w:tab w:val="left" w:pos="2575"/>
        </w:tabs>
        <w:rPr>
          <w:lang w:val="en-US"/>
        </w:rPr>
      </w:pPr>
      <w:r w:rsidRPr="002D2DCA">
        <w:rPr>
          <w:b/>
          <w:bCs/>
          <w:lang w:val="en-US"/>
        </w:rPr>
        <w:t>General uranalysis</w:t>
      </w:r>
      <w:r w:rsidRPr="002D2DCA">
        <w:rPr>
          <w:lang w:val="en-US"/>
        </w:rPr>
        <w:t xml:space="preserve"> </w:t>
      </w:r>
      <w:r>
        <w:rPr>
          <w:b/>
          <w:bCs/>
          <w:lang w:val="en-GB"/>
        </w:rPr>
        <w:t>20</w:t>
      </w:r>
      <w:r w:rsidRPr="005B03F1">
        <w:rPr>
          <w:b/>
          <w:bCs/>
          <w:lang w:val="en-GB"/>
        </w:rPr>
        <w:t>.11.2019</w:t>
      </w:r>
      <w:r>
        <w:rPr>
          <w:b/>
          <w:bCs/>
          <w:lang w:val="en-GB"/>
        </w:rPr>
        <w:t xml:space="preserve">: </w:t>
      </w:r>
      <w:r>
        <w:rPr>
          <w:lang w:val="en-GB"/>
        </w:rPr>
        <w:t>T</w:t>
      </w:r>
      <w:r w:rsidRPr="002D2DCA">
        <w:rPr>
          <w:lang w:val="en-GB"/>
        </w:rPr>
        <w:t>he colour of the urine is light</w:t>
      </w:r>
      <w:r>
        <w:rPr>
          <w:lang w:val="en-GB"/>
        </w:rPr>
        <w:t>ly</w:t>
      </w:r>
      <w:r w:rsidRPr="002D2DCA">
        <w:rPr>
          <w:lang w:val="en-GB"/>
        </w:rPr>
        <w:t xml:space="preserve"> yellow</w:t>
      </w:r>
      <w:r>
        <w:rPr>
          <w:lang w:val="en-GB"/>
        </w:rPr>
        <w:t xml:space="preserve">, </w:t>
      </w:r>
      <w:r w:rsidRPr="007D5850">
        <w:rPr>
          <w:lang w:val="en-GB"/>
        </w:rPr>
        <w:t>stramineous</w:t>
      </w:r>
      <w:r>
        <w:rPr>
          <w:lang w:val="en-GB"/>
        </w:rPr>
        <w:t xml:space="preserve">, yellow, transparent; pH </w:t>
      </w:r>
      <w:proofErr w:type="gramStart"/>
      <w:r>
        <w:rPr>
          <w:lang w:val="en-GB"/>
        </w:rPr>
        <w:t>5.5  5</w:t>
      </w:r>
      <w:proofErr w:type="gramEnd"/>
      <w:r>
        <w:rPr>
          <w:lang w:val="en-GB"/>
        </w:rPr>
        <w:t>-7.</w:t>
      </w:r>
      <w:r w:rsidRPr="007D5850">
        <w:rPr>
          <w:lang w:val="en-US"/>
        </w:rPr>
        <w:t xml:space="preserve"> </w:t>
      </w:r>
      <w:r>
        <w:rPr>
          <w:lang w:val="en-GB"/>
        </w:rPr>
        <w:t>Fixed weight 1.012  1.01-1.025;  Protein- negative; Glucose (urine)- negative; Ketones (KET)- not identified; B</w:t>
      </w:r>
      <w:r w:rsidRPr="007D5850">
        <w:rPr>
          <w:lang w:val="en-GB"/>
        </w:rPr>
        <w:t>ilirubin</w:t>
      </w:r>
      <w:r>
        <w:rPr>
          <w:lang w:val="en-GB"/>
        </w:rPr>
        <w:t xml:space="preserve"> (BIL)-not identified/negative; L</w:t>
      </w:r>
      <w:r w:rsidRPr="007D5850">
        <w:rPr>
          <w:lang w:val="en-GB"/>
        </w:rPr>
        <w:t>eucocytes</w:t>
      </w:r>
      <w:r>
        <w:rPr>
          <w:lang w:val="en-GB"/>
        </w:rPr>
        <w:t xml:space="preserve"> (LEU)- negative; E</w:t>
      </w:r>
      <w:r w:rsidRPr="007D5850">
        <w:rPr>
          <w:lang w:val="en-GB"/>
        </w:rPr>
        <w:t>rythrocytes</w:t>
      </w:r>
      <w:r>
        <w:rPr>
          <w:lang w:val="en-GB"/>
        </w:rPr>
        <w:t xml:space="preserve"> (ERY)- negative; U</w:t>
      </w:r>
      <w:r w:rsidRPr="007D5850">
        <w:rPr>
          <w:lang w:val="en-GB"/>
        </w:rPr>
        <w:t>robilinogen</w:t>
      </w:r>
      <w:r>
        <w:rPr>
          <w:lang w:val="en-GB"/>
        </w:rPr>
        <w:t xml:space="preserve"> (UBG)-within the norm (up to 17 </w:t>
      </w:r>
      <w:proofErr w:type="spellStart"/>
      <w:r w:rsidRPr="007D5850">
        <w:rPr>
          <w:lang w:val="en-GB"/>
        </w:rPr>
        <w:t>mcmol</w:t>
      </w:r>
      <w:proofErr w:type="spellEnd"/>
      <w:r w:rsidRPr="007D5850">
        <w:rPr>
          <w:lang w:val="en-GB"/>
        </w:rPr>
        <w:t>/</w:t>
      </w:r>
      <w:r>
        <w:rPr>
          <w:lang w:val="en-GB"/>
        </w:rPr>
        <w:t>L); N</w:t>
      </w:r>
      <w:r w:rsidRPr="007D5850">
        <w:rPr>
          <w:lang w:val="en-GB"/>
        </w:rPr>
        <w:t>itrites</w:t>
      </w:r>
      <w:r>
        <w:rPr>
          <w:lang w:val="en-GB"/>
        </w:rPr>
        <w:t xml:space="preserve"> (NIT) -not identified;</w:t>
      </w:r>
      <w:r w:rsidRPr="007D5850">
        <w:rPr>
          <w:lang w:val="en-US"/>
        </w:rPr>
        <w:t xml:space="preserve"> </w:t>
      </w:r>
      <w:r>
        <w:rPr>
          <w:lang w:val="en-US"/>
        </w:rPr>
        <w:t>A</w:t>
      </w:r>
      <w:r w:rsidRPr="007D5850">
        <w:rPr>
          <w:lang w:val="en-US"/>
        </w:rPr>
        <w:t>scorbic acid</w:t>
      </w:r>
      <w:r>
        <w:rPr>
          <w:lang w:val="en-US"/>
        </w:rPr>
        <w:t xml:space="preserve"> 0 0-0; Protein (PRO-Ur.) 0.08 g/L &lt;=0.1; Flat epithelium 3-4 in </w:t>
      </w:r>
      <w:r>
        <w:rPr>
          <w:lang w:val="en-GB"/>
        </w:rPr>
        <w:t>f/v (0-5) in f/v; T</w:t>
      </w:r>
      <w:r w:rsidRPr="00AA14F8">
        <w:rPr>
          <w:lang w:val="en-GB"/>
        </w:rPr>
        <w:t>ransitional epithelium</w:t>
      </w:r>
      <w:r>
        <w:rPr>
          <w:lang w:val="en-GB"/>
        </w:rPr>
        <w:t xml:space="preserve"> 1-2 in f/v (0-0) in f/v;  E</w:t>
      </w:r>
      <w:r w:rsidRPr="007D5850">
        <w:rPr>
          <w:lang w:val="en-GB"/>
        </w:rPr>
        <w:t>rythrocytes</w:t>
      </w:r>
      <w:r>
        <w:rPr>
          <w:lang w:val="en-GB"/>
        </w:rPr>
        <w:t xml:space="preserve"> (ERY) 1-2 </w:t>
      </w:r>
      <w:r>
        <w:rPr>
          <w:lang w:val="en-US"/>
        </w:rPr>
        <w:t xml:space="preserve">in </w:t>
      </w:r>
      <w:r>
        <w:rPr>
          <w:lang w:val="en-GB"/>
        </w:rPr>
        <w:t>f/v (0-2) in f/v; L</w:t>
      </w:r>
      <w:r w:rsidRPr="000120BE">
        <w:rPr>
          <w:lang w:val="en-GB"/>
        </w:rPr>
        <w:t>eucocytes</w:t>
      </w:r>
      <w:r>
        <w:rPr>
          <w:lang w:val="en-GB"/>
        </w:rPr>
        <w:t xml:space="preserve"> (LEU) 16-20 in f/v (0-5) in f/v. </w:t>
      </w:r>
    </w:p>
    <w:p w14:paraId="74C31D25" w14:textId="77777777" w:rsidR="00AA14F8" w:rsidRDefault="00AA14F8" w:rsidP="00AA14F8">
      <w:pPr>
        <w:tabs>
          <w:tab w:val="left" w:pos="2575"/>
        </w:tabs>
        <w:rPr>
          <w:lang w:val="en-GB"/>
        </w:rPr>
      </w:pPr>
    </w:p>
    <w:p w14:paraId="624A16B0" w14:textId="77777777" w:rsidR="008C1510" w:rsidRDefault="008C1510" w:rsidP="008C1510">
      <w:pPr>
        <w:tabs>
          <w:tab w:val="left" w:pos="2575"/>
        </w:tabs>
        <w:rPr>
          <w:b/>
          <w:bCs/>
          <w:lang w:val="en-GB"/>
        </w:rPr>
        <w:sectPr w:rsidR="008C1510" w:rsidSect="005817F3">
          <w:pgSz w:w="11900" w:h="16840"/>
          <w:pgMar w:top="1134" w:right="850" w:bottom="1134" w:left="1701" w:header="708" w:footer="708" w:gutter="0"/>
          <w:cols w:space="708"/>
          <w:docGrid w:linePitch="360"/>
        </w:sectPr>
      </w:pPr>
    </w:p>
    <w:p w14:paraId="039C7544" w14:textId="020704A6" w:rsidR="00AA14F8" w:rsidRDefault="00AA14F8" w:rsidP="008C1510">
      <w:pPr>
        <w:tabs>
          <w:tab w:val="left" w:pos="2575"/>
        </w:tabs>
        <w:rPr>
          <w:lang w:val="en-GB"/>
        </w:rPr>
      </w:pPr>
      <w:r w:rsidRPr="00AA14F8">
        <w:rPr>
          <w:b/>
          <w:bCs/>
          <w:lang w:val="en-GB"/>
        </w:rPr>
        <w:t>Ultrasound investigation</w:t>
      </w:r>
      <w:r>
        <w:rPr>
          <w:lang w:val="en-GB"/>
        </w:rPr>
        <w:t xml:space="preserve">: </w:t>
      </w:r>
    </w:p>
    <w:p w14:paraId="52A42E07" w14:textId="39A8DDEC" w:rsidR="00760C4D" w:rsidRDefault="00AA14F8" w:rsidP="008C1510">
      <w:pPr>
        <w:tabs>
          <w:tab w:val="left" w:pos="2575"/>
        </w:tabs>
        <w:rPr>
          <w:lang w:val="en-GB"/>
        </w:rPr>
      </w:pPr>
      <w:r w:rsidRPr="00AA14F8">
        <w:rPr>
          <w:b/>
          <w:bCs/>
          <w:lang w:val="en-GB"/>
        </w:rPr>
        <w:t>Echocardiography 01.11.2019: Apparatus:</w:t>
      </w:r>
      <w:r>
        <w:rPr>
          <w:lang w:val="en-GB"/>
        </w:rPr>
        <w:t xml:space="preserve"> Vivid E95</w:t>
      </w:r>
    </w:p>
    <w:p w14:paraId="1E567DCE" w14:textId="703C1A7A" w:rsidR="00AA14F8" w:rsidRDefault="00AA14F8" w:rsidP="008C1510">
      <w:pPr>
        <w:tabs>
          <w:tab w:val="left" w:pos="2575"/>
        </w:tabs>
        <w:rPr>
          <w:vertAlign w:val="superscript"/>
          <w:lang w:val="en-GB"/>
        </w:rPr>
      </w:pPr>
      <w:r>
        <w:rPr>
          <w:lang w:val="en-GB"/>
        </w:rPr>
        <w:t>Sinus rhythm, heart rate 65bpm, body surface area (BSA) 1.95 m</w:t>
      </w:r>
      <w:r w:rsidRPr="00AA14F8">
        <w:rPr>
          <w:vertAlign w:val="superscript"/>
          <w:lang w:val="en-GB"/>
        </w:rPr>
        <w:t>2</w:t>
      </w:r>
    </w:p>
    <w:p w14:paraId="4CD0B0B5" w14:textId="4F555B98" w:rsidR="00AA14F8" w:rsidRDefault="00AA14F8" w:rsidP="008C1510">
      <w:pPr>
        <w:tabs>
          <w:tab w:val="left" w:pos="2575"/>
        </w:tabs>
        <w:rPr>
          <w:lang w:val="en-GB"/>
        </w:rPr>
      </w:pPr>
      <w:r>
        <w:rPr>
          <w:lang w:val="en-GB"/>
        </w:rPr>
        <w:t>Optimal quality of visualisation</w:t>
      </w:r>
    </w:p>
    <w:p w14:paraId="2A5E87D8" w14:textId="77777777" w:rsidR="008C1510" w:rsidRDefault="008C1510" w:rsidP="008C1510">
      <w:pPr>
        <w:tabs>
          <w:tab w:val="left" w:pos="2575"/>
        </w:tabs>
        <w:rPr>
          <w:lang w:val="en-GB"/>
        </w:rPr>
        <w:sectPr w:rsidR="008C1510" w:rsidSect="008C1510">
          <w:type w:val="continuous"/>
          <w:pgSz w:w="11900" w:h="16840"/>
          <w:pgMar w:top="1134" w:right="850" w:bottom="1134" w:left="1701" w:header="708" w:footer="708" w:gutter="0"/>
          <w:cols w:space="708"/>
          <w:docGrid w:linePitch="360"/>
        </w:sectPr>
      </w:pPr>
    </w:p>
    <w:p w14:paraId="18A7B827" w14:textId="75507327" w:rsidR="008C1510" w:rsidRDefault="008C1510" w:rsidP="008C1510">
      <w:pPr>
        <w:tabs>
          <w:tab w:val="left" w:pos="2575"/>
        </w:tabs>
        <w:rPr>
          <w:lang w:val="en-GB"/>
        </w:rPr>
      </w:pPr>
    </w:p>
    <w:p w14:paraId="46670086" w14:textId="77777777" w:rsidR="008C1510" w:rsidRDefault="008C1510" w:rsidP="008C1510">
      <w:pPr>
        <w:tabs>
          <w:tab w:val="left" w:pos="2575"/>
        </w:tabs>
        <w:jc w:val="both"/>
        <w:rPr>
          <w:b/>
          <w:bCs/>
          <w:lang w:val="en-GB"/>
        </w:rPr>
        <w:sectPr w:rsidR="008C1510" w:rsidSect="008C1510">
          <w:type w:val="continuous"/>
          <w:pgSz w:w="11900" w:h="16840"/>
          <w:pgMar w:top="1134" w:right="850" w:bottom="1134" w:left="1701" w:header="708" w:footer="708" w:gutter="0"/>
          <w:cols w:num="2" w:space="708"/>
          <w:docGrid w:linePitch="360"/>
        </w:sectPr>
      </w:pPr>
    </w:p>
    <w:p w14:paraId="7985E313" w14:textId="4853801F" w:rsidR="00AA14F8" w:rsidRDefault="008C1510" w:rsidP="008C1510">
      <w:pPr>
        <w:tabs>
          <w:tab w:val="left" w:pos="2575"/>
        </w:tabs>
        <w:jc w:val="both"/>
        <w:rPr>
          <w:lang w:val="en-GB"/>
        </w:rPr>
      </w:pPr>
      <w:r w:rsidRPr="008C1510">
        <w:rPr>
          <w:b/>
          <w:bCs/>
          <w:lang w:val="en-GB"/>
        </w:rPr>
        <w:t>A</w:t>
      </w:r>
      <w:proofErr w:type="spellStart"/>
      <w:r w:rsidRPr="008C1510">
        <w:rPr>
          <w:b/>
          <w:bCs/>
          <w:lang w:val="en-US"/>
        </w:rPr>
        <w:t>ortic</w:t>
      </w:r>
      <w:proofErr w:type="spellEnd"/>
      <w:r w:rsidRPr="008C1510">
        <w:rPr>
          <w:b/>
          <w:bCs/>
          <w:lang w:val="en-US"/>
        </w:rPr>
        <w:t xml:space="preserve"> valve</w:t>
      </w:r>
      <w:r w:rsidRPr="003D4301">
        <w:rPr>
          <w:b/>
          <w:bCs/>
          <w:lang w:val="en-GB"/>
        </w:rPr>
        <w:t xml:space="preserve">: </w:t>
      </w:r>
    </w:p>
    <w:p w14:paraId="4DA17A45" w14:textId="2737AC46" w:rsidR="008C1510" w:rsidRDefault="008C1510" w:rsidP="008C1510">
      <w:pPr>
        <w:tabs>
          <w:tab w:val="left" w:pos="2575"/>
        </w:tabs>
        <w:rPr>
          <w:lang w:val="en-GB"/>
        </w:rPr>
      </w:pPr>
      <w:r>
        <w:rPr>
          <w:lang w:val="en-GB"/>
        </w:rPr>
        <w:t xml:space="preserve">Condition of the </w:t>
      </w:r>
      <w:r w:rsidRPr="008C1510">
        <w:rPr>
          <w:lang w:val="en-GB"/>
        </w:rPr>
        <w:t>cusps</w:t>
      </w:r>
      <w:r>
        <w:rPr>
          <w:lang w:val="en-GB"/>
        </w:rPr>
        <w:t>: fibrosis calcinosis stage 3</w:t>
      </w:r>
    </w:p>
    <w:p w14:paraId="5B518D74" w14:textId="2CEFCD65" w:rsidR="008C1510" w:rsidRDefault="008C1510" w:rsidP="008C1510">
      <w:pPr>
        <w:tabs>
          <w:tab w:val="left" w:pos="2575"/>
        </w:tabs>
        <w:rPr>
          <w:lang w:val="en-GB"/>
        </w:rPr>
      </w:pPr>
      <w:r>
        <w:rPr>
          <w:lang w:val="en-GB"/>
        </w:rPr>
        <w:t>Diameter of the ring 24mm</w:t>
      </w:r>
    </w:p>
    <w:p w14:paraId="06A7789B" w14:textId="3053E0E1" w:rsidR="008C1510" w:rsidRDefault="008C1510" w:rsidP="008C1510">
      <w:pPr>
        <w:tabs>
          <w:tab w:val="left" w:pos="2575"/>
        </w:tabs>
        <w:rPr>
          <w:lang w:val="en-GB"/>
        </w:rPr>
      </w:pPr>
      <w:r>
        <w:rPr>
          <w:lang w:val="en-GB"/>
        </w:rPr>
        <w:t>Max. rate (systole) 4.6 m/s</w:t>
      </w:r>
    </w:p>
    <w:p w14:paraId="1CE6D329" w14:textId="2F17CAAC" w:rsidR="008C1510" w:rsidRDefault="008C1510" w:rsidP="008C1510">
      <w:pPr>
        <w:tabs>
          <w:tab w:val="left" w:pos="2575"/>
        </w:tabs>
        <w:rPr>
          <w:lang w:val="en-GB"/>
        </w:rPr>
      </w:pPr>
      <w:r>
        <w:rPr>
          <w:lang w:val="en-GB"/>
        </w:rPr>
        <w:t>Max. gradient (systole) 86 mmHg</w:t>
      </w:r>
    </w:p>
    <w:p w14:paraId="3EC6EA92" w14:textId="4A4BC91F" w:rsidR="008C1510" w:rsidRDefault="008C1510" w:rsidP="008C1510">
      <w:pPr>
        <w:tabs>
          <w:tab w:val="left" w:pos="2575"/>
        </w:tabs>
        <w:rPr>
          <w:lang w:val="en-GB"/>
        </w:rPr>
      </w:pPr>
      <w:r>
        <w:rPr>
          <w:lang w:val="en-GB"/>
        </w:rPr>
        <w:t>Mean gradient (systole) 51 mmHg</w:t>
      </w:r>
    </w:p>
    <w:p w14:paraId="586F9628" w14:textId="540F9DC5" w:rsidR="008C1510" w:rsidRDefault="008C1510" w:rsidP="008C1510">
      <w:pPr>
        <w:tabs>
          <w:tab w:val="left" w:pos="2575"/>
        </w:tabs>
        <w:rPr>
          <w:vertAlign w:val="superscript"/>
          <w:lang w:val="en-GB"/>
        </w:rPr>
      </w:pPr>
      <w:r>
        <w:rPr>
          <w:lang w:val="en-GB"/>
        </w:rPr>
        <w:t>Area of the valve 0.8 (index 0.4) cm</w:t>
      </w:r>
      <w:r w:rsidRPr="00AA14F8">
        <w:rPr>
          <w:vertAlign w:val="superscript"/>
          <w:lang w:val="en-GB"/>
        </w:rPr>
        <w:t>2</w:t>
      </w:r>
    </w:p>
    <w:p w14:paraId="76247777" w14:textId="1C8C5F2C" w:rsidR="008C1510" w:rsidRDefault="008C1510" w:rsidP="008C1510">
      <w:pPr>
        <w:tabs>
          <w:tab w:val="left" w:pos="2575"/>
        </w:tabs>
        <w:rPr>
          <w:lang w:val="en-GB"/>
        </w:rPr>
      </w:pPr>
      <w:r>
        <w:rPr>
          <w:lang w:val="en-GB"/>
        </w:rPr>
        <w:t>Regurgitation stage</w:t>
      </w:r>
      <w:r w:rsidR="00795A72">
        <w:rPr>
          <w:lang w:val="en-GB"/>
        </w:rPr>
        <w:t xml:space="preserve"> 0-1</w:t>
      </w:r>
    </w:p>
    <w:p w14:paraId="7916A324" w14:textId="721F7BF9" w:rsidR="008C1510" w:rsidRDefault="008C1510" w:rsidP="008C1510">
      <w:pPr>
        <w:tabs>
          <w:tab w:val="left" w:pos="2575"/>
        </w:tabs>
        <w:rPr>
          <w:lang w:val="en-GB"/>
        </w:rPr>
      </w:pPr>
      <w:proofErr w:type="spellStart"/>
      <w:r>
        <w:rPr>
          <w:lang w:val="en-GB"/>
        </w:rPr>
        <w:t>VC__mm</w:t>
      </w:r>
      <w:proofErr w:type="spellEnd"/>
      <w:r>
        <w:rPr>
          <w:lang w:val="en-GB"/>
        </w:rPr>
        <w:t xml:space="preserve"> </w:t>
      </w:r>
      <w:proofErr w:type="spellStart"/>
      <w:r>
        <w:rPr>
          <w:lang w:val="en-GB"/>
        </w:rPr>
        <w:t>PHT__ms</w:t>
      </w:r>
      <w:proofErr w:type="spellEnd"/>
    </w:p>
    <w:p w14:paraId="3CE3E8E2" w14:textId="5EDBB6EB" w:rsidR="008C1510" w:rsidRDefault="008C1510" w:rsidP="008C1510">
      <w:pPr>
        <w:tabs>
          <w:tab w:val="left" w:pos="2575"/>
        </w:tabs>
        <w:rPr>
          <w:vertAlign w:val="superscript"/>
          <w:lang w:val="en-GB"/>
        </w:rPr>
      </w:pPr>
      <w:r>
        <w:rPr>
          <w:lang w:val="en-GB"/>
        </w:rPr>
        <w:t xml:space="preserve">PISA: </w:t>
      </w:r>
      <w:proofErr w:type="spellStart"/>
      <w:r>
        <w:rPr>
          <w:lang w:val="en-GB"/>
        </w:rPr>
        <w:t>R__cm</w:t>
      </w:r>
      <w:proofErr w:type="spellEnd"/>
      <w:r>
        <w:rPr>
          <w:lang w:val="en-GB"/>
        </w:rPr>
        <w:t>, ERO__ cm</w:t>
      </w:r>
      <w:r w:rsidRPr="00AA14F8">
        <w:rPr>
          <w:vertAlign w:val="superscript"/>
          <w:lang w:val="en-GB"/>
        </w:rPr>
        <w:t>2</w:t>
      </w:r>
    </w:p>
    <w:p w14:paraId="2E052D57" w14:textId="744D063E" w:rsidR="008C1510" w:rsidRDefault="008C1510" w:rsidP="008C1510">
      <w:pPr>
        <w:tabs>
          <w:tab w:val="left" w:pos="2575"/>
        </w:tabs>
        <w:rPr>
          <w:lang w:val="en-GB"/>
        </w:rPr>
      </w:pPr>
      <w:r>
        <w:rPr>
          <w:lang w:val="en-GB"/>
        </w:rPr>
        <w:t xml:space="preserve">Vol </w:t>
      </w:r>
      <w:proofErr w:type="spellStart"/>
      <w:r>
        <w:rPr>
          <w:lang w:val="en-GB"/>
        </w:rPr>
        <w:t>AR__ml</w:t>
      </w:r>
      <w:proofErr w:type="spellEnd"/>
    </w:p>
    <w:p w14:paraId="518A2122" w14:textId="77777777" w:rsidR="003D4301" w:rsidRDefault="008C1510" w:rsidP="008C1510">
      <w:pPr>
        <w:tabs>
          <w:tab w:val="left" w:pos="2575"/>
        </w:tabs>
        <w:rPr>
          <w:lang w:val="en-GB"/>
        </w:rPr>
      </w:pPr>
      <w:r>
        <w:rPr>
          <w:lang w:val="en-GB"/>
        </w:rPr>
        <w:t>Characteristics:</w:t>
      </w:r>
    </w:p>
    <w:p w14:paraId="53823BB4" w14:textId="77777777" w:rsidR="003D4301" w:rsidRDefault="003D4301" w:rsidP="008C1510">
      <w:pPr>
        <w:tabs>
          <w:tab w:val="left" w:pos="2575"/>
        </w:tabs>
        <w:rPr>
          <w:lang w:val="en-GB"/>
        </w:rPr>
      </w:pPr>
    </w:p>
    <w:p w14:paraId="719EAE9B" w14:textId="177B9DEB" w:rsidR="003D4301" w:rsidRPr="00FE0AC2" w:rsidRDefault="003D4301" w:rsidP="008C1510">
      <w:pPr>
        <w:tabs>
          <w:tab w:val="left" w:pos="2575"/>
        </w:tabs>
        <w:rPr>
          <w:lang w:val="en-US"/>
        </w:rPr>
      </w:pPr>
      <w:r w:rsidRPr="003D4301">
        <w:rPr>
          <w:b/>
          <w:bCs/>
          <w:lang w:val="en-GB"/>
        </w:rPr>
        <w:t>Valve of pulmonary artery</w:t>
      </w:r>
      <w:r>
        <w:rPr>
          <w:lang w:val="en-GB"/>
        </w:rPr>
        <w:t>:</w:t>
      </w:r>
    </w:p>
    <w:p w14:paraId="7C65F0EC" w14:textId="240B3A13" w:rsidR="003D4301" w:rsidRDefault="003D4301" w:rsidP="008C1510">
      <w:pPr>
        <w:tabs>
          <w:tab w:val="left" w:pos="2575"/>
        </w:tabs>
        <w:rPr>
          <w:lang w:val="en-GB"/>
        </w:rPr>
      </w:pPr>
      <w:r>
        <w:rPr>
          <w:lang w:val="en-GB"/>
        </w:rPr>
        <w:t xml:space="preserve">Diameter of </w:t>
      </w:r>
      <w:r w:rsidRPr="003D4301">
        <w:rPr>
          <w:lang w:val="en-US"/>
        </w:rPr>
        <w:t>truncus arteriosus</w:t>
      </w:r>
      <w:r>
        <w:rPr>
          <w:lang w:val="en-GB"/>
        </w:rPr>
        <w:t xml:space="preserve"> 27mm, branches 14/15mm</w:t>
      </w:r>
    </w:p>
    <w:p w14:paraId="599E7247" w14:textId="264A6410" w:rsidR="003D4301" w:rsidRDefault="003D4301" w:rsidP="003D4301">
      <w:pPr>
        <w:tabs>
          <w:tab w:val="left" w:pos="2575"/>
        </w:tabs>
        <w:rPr>
          <w:lang w:val="en-GB"/>
        </w:rPr>
      </w:pPr>
      <w:r>
        <w:rPr>
          <w:lang w:val="en-GB"/>
        </w:rPr>
        <w:t>Max. rate (systole) 0.8 m/s</w:t>
      </w:r>
    </w:p>
    <w:p w14:paraId="2E93024F" w14:textId="060595B0" w:rsidR="003D4301" w:rsidRDefault="003D4301" w:rsidP="003D4301">
      <w:pPr>
        <w:tabs>
          <w:tab w:val="left" w:pos="2575"/>
        </w:tabs>
        <w:rPr>
          <w:lang w:val="en-GB"/>
        </w:rPr>
      </w:pPr>
      <w:r>
        <w:rPr>
          <w:lang w:val="en-GB"/>
        </w:rPr>
        <w:t>Max. gradient (systole) 2.8 mmHg</w:t>
      </w:r>
    </w:p>
    <w:p w14:paraId="4A21B111" w14:textId="201C185B" w:rsidR="00795A72" w:rsidRDefault="00795A72" w:rsidP="00795A72">
      <w:pPr>
        <w:tabs>
          <w:tab w:val="left" w:pos="2575"/>
        </w:tabs>
        <w:rPr>
          <w:lang w:val="en-GB"/>
        </w:rPr>
      </w:pPr>
      <w:r>
        <w:rPr>
          <w:lang w:val="en-GB"/>
        </w:rPr>
        <w:t>Regurgitation stage 1</w:t>
      </w:r>
    </w:p>
    <w:p w14:paraId="70DF2323" w14:textId="28593478" w:rsidR="00795A72" w:rsidRPr="00795A72" w:rsidRDefault="00795A72" w:rsidP="00795A72">
      <w:pPr>
        <w:tabs>
          <w:tab w:val="left" w:pos="2575"/>
        </w:tabs>
        <w:rPr>
          <w:lang w:val="en-GB"/>
        </w:rPr>
      </w:pPr>
      <w:r>
        <w:rPr>
          <w:lang w:val="en-GB"/>
        </w:rPr>
        <w:t>AT 0.12 sec, average DLA 25 mmHg</w:t>
      </w:r>
    </w:p>
    <w:p w14:paraId="656AB2FD" w14:textId="013E9ACB" w:rsidR="00795A72" w:rsidRDefault="00795A72" w:rsidP="00795A72">
      <w:pPr>
        <w:tabs>
          <w:tab w:val="left" w:pos="2575"/>
        </w:tabs>
        <w:rPr>
          <w:lang w:val="en-GB"/>
        </w:rPr>
      </w:pPr>
      <w:r>
        <w:rPr>
          <w:lang w:val="en-GB"/>
        </w:rPr>
        <w:t>Characteristics:</w:t>
      </w:r>
    </w:p>
    <w:p w14:paraId="59C4FDE4" w14:textId="776D29E5" w:rsidR="00795A72" w:rsidRDefault="00795A72" w:rsidP="00795A72">
      <w:pPr>
        <w:tabs>
          <w:tab w:val="left" w:pos="2575"/>
        </w:tabs>
        <w:rPr>
          <w:lang w:val="en-GB"/>
        </w:rPr>
      </w:pPr>
      <w:r w:rsidRPr="00795A72">
        <w:rPr>
          <w:lang w:val="en-US"/>
        </w:rPr>
        <w:t xml:space="preserve">IVC </w:t>
      </w:r>
      <w:r>
        <w:rPr>
          <w:lang w:val="en-GB"/>
        </w:rPr>
        <w:t>inhale/exhale 7/19mm</w:t>
      </w:r>
    </w:p>
    <w:p w14:paraId="31ED4023" w14:textId="30228C37" w:rsidR="00795A72" w:rsidRDefault="00795A72" w:rsidP="00795A72">
      <w:pPr>
        <w:tabs>
          <w:tab w:val="left" w:pos="2575"/>
        </w:tabs>
        <w:rPr>
          <w:lang w:val="en-GB"/>
        </w:rPr>
      </w:pPr>
      <w:r>
        <w:rPr>
          <w:lang w:val="en-GB"/>
        </w:rPr>
        <w:t>DLA systole</w:t>
      </w:r>
      <w:r w:rsidRPr="00FE0AC2">
        <w:rPr>
          <w:lang w:val="en-US"/>
        </w:rPr>
        <w:t xml:space="preserve"> </w:t>
      </w:r>
      <w:r>
        <w:rPr>
          <w:lang w:val="en-GB"/>
        </w:rPr>
        <w:t>31 mmHg</w:t>
      </w:r>
    </w:p>
    <w:p w14:paraId="3869D998" w14:textId="06B49CDC" w:rsidR="00795A72" w:rsidRPr="00795A72" w:rsidRDefault="00795A72" w:rsidP="00795A72">
      <w:pPr>
        <w:tabs>
          <w:tab w:val="left" w:pos="2575"/>
        </w:tabs>
        <w:rPr>
          <w:lang w:val="en-GB"/>
        </w:rPr>
      </w:pPr>
      <w:r>
        <w:rPr>
          <w:lang w:val="en-GB"/>
        </w:rPr>
        <w:t>Characteristics:</w:t>
      </w:r>
    </w:p>
    <w:p w14:paraId="1F4C3889" w14:textId="77777777" w:rsidR="00795A72" w:rsidRDefault="00795A72" w:rsidP="003D4301">
      <w:pPr>
        <w:tabs>
          <w:tab w:val="left" w:pos="2575"/>
        </w:tabs>
        <w:rPr>
          <w:lang w:val="en-GB"/>
        </w:rPr>
      </w:pPr>
    </w:p>
    <w:p w14:paraId="2CA8E636" w14:textId="30CEC2D0" w:rsidR="003D4301" w:rsidRPr="003D4301" w:rsidRDefault="003D4301" w:rsidP="008C1510">
      <w:pPr>
        <w:tabs>
          <w:tab w:val="left" w:pos="2575"/>
        </w:tabs>
        <w:rPr>
          <w:lang w:val="en-GB"/>
        </w:rPr>
        <w:sectPr w:rsidR="003D4301" w:rsidRPr="003D4301" w:rsidSect="003D4301">
          <w:type w:val="continuous"/>
          <w:pgSz w:w="11900" w:h="16840"/>
          <w:pgMar w:top="1134" w:right="850" w:bottom="1134" w:left="1701" w:header="708" w:footer="708" w:gutter="0"/>
          <w:cols w:space="708"/>
          <w:docGrid w:linePitch="360"/>
        </w:sectPr>
      </w:pPr>
    </w:p>
    <w:p w14:paraId="693E04EF" w14:textId="2D078597" w:rsidR="008C1510" w:rsidRPr="003D4301" w:rsidRDefault="008C1510" w:rsidP="008C1510">
      <w:pPr>
        <w:tabs>
          <w:tab w:val="left" w:pos="2575"/>
        </w:tabs>
        <w:rPr>
          <w:b/>
          <w:bCs/>
          <w:lang w:val="en-GB"/>
        </w:rPr>
      </w:pPr>
      <w:r w:rsidRPr="003D4301">
        <w:rPr>
          <w:b/>
          <w:bCs/>
          <w:lang w:val="en-GB"/>
        </w:rPr>
        <w:t>Bicuspid Valve</w:t>
      </w:r>
      <w:r w:rsidR="003D4301" w:rsidRPr="003D4301">
        <w:rPr>
          <w:b/>
          <w:bCs/>
          <w:lang w:val="en-GB"/>
        </w:rPr>
        <w:t>:</w:t>
      </w:r>
    </w:p>
    <w:p w14:paraId="68C2FEAB" w14:textId="7BC859C0" w:rsidR="003D4301" w:rsidRDefault="003D4301" w:rsidP="003D4301">
      <w:pPr>
        <w:tabs>
          <w:tab w:val="left" w:pos="2575"/>
        </w:tabs>
        <w:rPr>
          <w:lang w:val="en-GB"/>
        </w:rPr>
      </w:pPr>
      <w:r>
        <w:rPr>
          <w:lang w:val="en-GB"/>
        </w:rPr>
        <w:t xml:space="preserve">Condition of the </w:t>
      </w:r>
      <w:r w:rsidRPr="008C1510">
        <w:rPr>
          <w:lang w:val="en-GB"/>
        </w:rPr>
        <w:t>cusps</w:t>
      </w:r>
      <w:r>
        <w:rPr>
          <w:lang w:val="en-GB"/>
        </w:rPr>
        <w:t xml:space="preserve">: fibrosis </w:t>
      </w:r>
    </w:p>
    <w:p w14:paraId="1BB0E547" w14:textId="0FD61904" w:rsidR="003D4301" w:rsidRDefault="003D4301" w:rsidP="003D4301">
      <w:pPr>
        <w:tabs>
          <w:tab w:val="left" w:pos="2575"/>
        </w:tabs>
        <w:rPr>
          <w:lang w:val="en-GB"/>
        </w:rPr>
      </w:pPr>
      <w:r>
        <w:rPr>
          <w:lang w:val="en-GB"/>
        </w:rPr>
        <w:t>Diameter of the ring 37mm</w:t>
      </w:r>
    </w:p>
    <w:p w14:paraId="238A61DB" w14:textId="6A8ADF95" w:rsidR="003D4301" w:rsidRDefault="003D4301" w:rsidP="003D4301">
      <w:pPr>
        <w:tabs>
          <w:tab w:val="left" w:pos="2575"/>
        </w:tabs>
        <w:rPr>
          <w:lang w:val="en-GB"/>
        </w:rPr>
      </w:pPr>
      <w:r>
        <w:rPr>
          <w:lang w:val="en-GB"/>
        </w:rPr>
        <w:t>E 0.8 m/s, A 0.6 m/s, E/A 1.2</w:t>
      </w:r>
    </w:p>
    <w:p w14:paraId="3013BCDA" w14:textId="1692335A" w:rsidR="003D4301" w:rsidRDefault="003D4301" w:rsidP="003D4301">
      <w:pPr>
        <w:tabs>
          <w:tab w:val="left" w:pos="2575"/>
        </w:tabs>
        <w:rPr>
          <w:lang w:val="en-GB"/>
        </w:rPr>
      </w:pPr>
      <w:r>
        <w:rPr>
          <w:lang w:val="en-GB"/>
        </w:rPr>
        <w:t>DT 216 ms, E/E’ average __</w:t>
      </w:r>
    </w:p>
    <w:p w14:paraId="1CD7E093" w14:textId="0FA3B638" w:rsidR="003D4301" w:rsidRDefault="003D4301" w:rsidP="003D4301">
      <w:pPr>
        <w:tabs>
          <w:tab w:val="left" w:pos="2575"/>
        </w:tabs>
        <w:rPr>
          <w:lang w:val="en-GB"/>
        </w:rPr>
      </w:pPr>
      <w:r>
        <w:rPr>
          <w:lang w:val="en-GB"/>
        </w:rPr>
        <w:t>Max./mean gradient (diastole) 2.2/0.8 mmHg</w:t>
      </w:r>
    </w:p>
    <w:p w14:paraId="299A50D7" w14:textId="77777777" w:rsidR="00795A72" w:rsidRDefault="003D4301" w:rsidP="003D4301">
      <w:pPr>
        <w:tabs>
          <w:tab w:val="left" w:pos="2575"/>
        </w:tabs>
        <w:rPr>
          <w:vertAlign w:val="superscript"/>
          <w:lang w:val="en-GB"/>
        </w:rPr>
      </w:pPr>
      <w:r>
        <w:rPr>
          <w:lang w:val="en-GB"/>
        </w:rPr>
        <w:lastRenderedPageBreak/>
        <w:t>Area of the valve 4.5 cm</w:t>
      </w:r>
      <w:r w:rsidRPr="00AA14F8">
        <w:rPr>
          <w:vertAlign w:val="superscript"/>
          <w:lang w:val="en-GB"/>
        </w:rPr>
        <w:t>2</w:t>
      </w:r>
    </w:p>
    <w:p w14:paraId="34B2BB71" w14:textId="08010144" w:rsidR="003D4301" w:rsidRPr="00795A72" w:rsidRDefault="003D4301" w:rsidP="003D4301">
      <w:pPr>
        <w:tabs>
          <w:tab w:val="left" w:pos="2575"/>
        </w:tabs>
        <w:rPr>
          <w:vertAlign w:val="superscript"/>
          <w:lang w:val="en-GB"/>
        </w:rPr>
      </w:pPr>
      <w:r>
        <w:rPr>
          <w:lang w:val="en-GB"/>
        </w:rPr>
        <w:t xml:space="preserve">Depth of </w:t>
      </w:r>
      <w:proofErr w:type="spellStart"/>
      <w:r>
        <w:rPr>
          <w:lang w:val="en-GB"/>
        </w:rPr>
        <w:t>coaptation__mm</w:t>
      </w:r>
      <w:proofErr w:type="spellEnd"/>
    </w:p>
    <w:p w14:paraId="09855FCB" w14:textId="2547A9D1" w:rsidR="003D4301" w:rsidRPr="003D4301" w:rsidRDefault="003D4301" w:rsidP="003D4301">
      <w:pPr>
        <w:tabs>
          <w:tab w:val="left" w:pos="2575"/>
        </w:tabs>
        <w:rPr>
          <w:lang w:val="en-GB"/>
        </w:rPr>
      </w:pPr>
      <w:r>
        <w:rPr>
          <w:lang w:val="en-GB"/>
        </w:rPr>
        <w:t xml:space="preserve">Coaptation of the </w:t>
      </w:r>
      <w:r w:rsidRPr="008C1510">
        <w:rPr>
          <w:lang w:val="en-GB"/>
        </w:rPr>
        <w:t>cusps or leaflets</w:t>
      </w:r>
      <w:r>
        <w:rPr>
          <w:lang w:val="en-GB"/>
        </w:rPr>
        <w:t xml:space="preserve"> __mm</w:t>
      </w:r>
    </w:p>
    <w:p w14:paraId="015EE50D" w14:textId="26E96AE9" w:rsidR="003D4301" w:rsidRDefault="003D4301" w:rsidP="003D4301">
      <w:pPr>
        <w:tabs>
          <w:tab w:val="left" w:pos="2575"/>
        </w:tabs>
        <w:rPr>
          <w:lang w:val="en-GB"/>
        </w:rPr>
      </w:pPr>
      <w:r>
        <w:rPr>
          <w:lang w:val="en-GB"/>
        </w:rPr>
        <w:t>Regurgitation stage</w:t>
      </w:r>
      <w:r w:rsidR="00795A72">
        <w:rPr>
          <w:lang w:val="en-GB"/>
        </w:rPr>
        <w:t xml:space="preserve"> 1-2</w:t>
      </w:r>
    </w:p>
    <w:p w14:paraId="0B3E4151" w14:textId="77777777" w:rsidR="003D4301" w:rsidRDefault="003D4301" w:rsidP="003D4301">
      <w:pPr>
        <w:tabs>
          <w:tab w:val="left" w:pos="2575"/>
        </w:tabs>
        <w:rPr>
          <w:lang w:val="en-GB"/>
        </w:rPr>
      </w:pPr>
      <w:r>
        <w:rPr>
          <w:lang w:val="en-GB"/>
        </w:rPr>
        <w:t xml:space="preserve">VC 5mm </w:t>
      </w:r>
    </w:p>
    <w:p w14:paraId="2DCE63DD" w14:textId="7BB93CB3" w:rsidR="003D4301" w:rsidRDefault="003D4301" w:rsidP="003D4301">
      <w:pPr>
        <w:tabs>
          <w:tab w:val="left" w:pos="2575"/>
        </w:tabs>
        <w:rPr>
          <w:lang w:val="en-GB"/>
        </w:rPr>
      </w:pPr>
      <w:r>
        <w:rPr>
          <w:lang w:val="en-GB"/>
        </w:rPr>
        <w:t>PISA: R 0.4 cm, ERO 0.1 cm</w:t>
      </w:r>
      <w:r w:rsidRPr="00AA14F8">
        <w:rPr>
          <w:vertAlign w:val="superscript"/>
          <w:lang w:val="en-GB"/>
        </w:rPr>
        <w:t>2</w:t>
      </w:r>
      <w:r>
        <w:rPr>
          <w:lang w:val="en-GB"/>
        </w:rPr>
        <w:t>, Vol MR 11 ml</w:t>
      </w:r>
    </w:p>
    <w:p w14:paraId="61D9E0D9" w14:textId="379F2D25" w:rsidR="003D4301" w:rsidRDefault="003D4301" w:rsidP="003D4301">
      <w:pPr>
        <w:tabs>
          <w:tab w:val="left" w:pos="2575"/>
        </w:tabs>
        <w:rPr>
          <w:lang w:val="en-GB"/>
        </w:rPr>
      </w:pPr>
      <w:r>
        <w:rPr>
          <w:lang w:val="en-GB"/>
        </w:rPr>
        <w:t>Characteristics: MAPSE 11mm</w:t>
      </w:r>
    </w:p>
    <w:p w14:paraId="7093AB65" w14:textId="6C23426A" w:rsidR="003D4301" w:rsidRDefault="003D4301" w:rsidP="003D4301">
      <w:pPr>
        <w:tabs>
          <w:tab w:val="left" w:pos="2575"/>
        </w:tabs>
        <w:rPr>
          <w:lang w:val="en-GB"/>
        </w:rPr>
      </w:pPr>
    </w:p>
    <w:p w14:paraId="1FB7DF1C" w14:textId="760DFE1E" w:rsidR="003D4301" w:rsidRDefault="003D4301" w:rsidP="003D4301">
      <w:pPr>
        <w:tabs>
          <w:tab w:val="left" w:pos="2575"/>
        </w:tabs>
        <w:rPr>
          <w:lang w:val="en-GB"/>
        </w:rPr>
      </w:pPr>
      <w:r w:rsidRPr="003D4301">
        <w:rPr>
          <w:b/>
          <w:bCs/>
          <w:lang w:val="en-GB"/>
        </w:rPr>
        <w:t>T</w:t>
      </w:r>
      <w:proofErr w:type="spellStart"/>
      <w:r w:rsidRPr="00FE0AC2">
        <w:rPr>
          <w:b/>
          <w:bCs/>
          <w:lang w:val="en-US"/>
        </w:rPr>
        <w:t>ricuspid</w:t>
      </w:r>
      <w:proofErr w:type="spellEnd"/>
      <w:r w:rsidRPr="003D4301">
        <w:rPr>
          <w:b/>
          <w:bCs/>
          <w:lang w:val="en-GB"/>
        </w:rPr>
        <w:t xml:space="preserve"> valve</w:t>
      </w:r>
      <w:r>
        <w:rPr>
          <w:lang w:val="en-GB"/>
        </w:rPr>
        <w:t xml:space="preserve">: </w:t>
      </w:r>
    </w:p>
    <w:p w14:paraId="11DAC8C6" w14:textId="03FBCA36" w:rsidR="003D4301" w:rsidRDefault="00795A72" w:rsidP="003D4301">
      <w:pPr>
        <w:tabs>
          <w:tab w:val="left" w:pos="2575"/>
        </w:tabs>
        <w:rPr>
          <w:lang w:val="en-GB"/>
        </w:rPr>
      </w:pPr>
      <w:r>
        <w:rPr>
          <w:lang w:val="en-GB"/>
        </w:rPr>
        <w:t xml:space="preserve">Condition of the </w:t>
      </w:r>
      <w:r w:rsidRPr="008C1510">
        <w:rPr>
          <w:lang w:val="en-GB"/>
        </w:rPr>
        <w:t>cusps</w:t>
      </w:r>
      <w:r>
        <w:rPr>
          <w:lang w:val="en-GB"/>
        </w:rPr>
        <w:t>: unchanged</w:t>
      </w:r>
    </w:p>
    <w:p w14:paraId="700915BB" w14:textId="319A8BF1" w:rsidR="00795A72" w:rsidRDefault="00795A72" w:rsidP="00795A72">
      <w:pPr>
        <w:tabs>
          <w:tab w:val="left" w:pos="2575"/>
        </w:tabs>
        <w:rPr>
          <w:lang w:val="en-GB"/>
        </w:rPr>
      </w:pPr>
      <w:r>
        <w:rPr>
          <w:lang w:val="en-GB"/>
        </w:rPr>
        <w:t>Diameter of the ring 33mm</w:t>
      </w:r>
    </w:p>
    <w:p w14:paraId="75B2406C" w14:textId="59F250CD" w:rsidR="00795A72" w:rsidRDefault="00795A72" w:rsidP="00795A72">
      <w:pPr>
        <w:tabs>
          <w:tab w:val="left" w:pos="2575"/>
        </w:tabs>
        <w:rPr>
          <w:lang w:val="en-GB"/>
        </w:rPr>
      </w:pPr>
      <w:r>
        <w:rPr>
          <w:lang w:val="en-GB"/>
        </w:rPr>
        <w:t>E 0.4 m/s, A 0.3 m/s, E/A 1.4_</w:t>
      </w:r>
    </w:p>
    <w:p w14:paraId="2A871395" w14:textId="641638FC" w:rsidR="00795A72" w:rsidRDefault="00795A72" w:rsidP="00795A72">
      <w:pPr>
        <w:tabs>
          <w:tab w:val="left" w:pos="2575"/>
        </w:tabs>
        <w:rPr>
          <w:lang w:val="en-GB"/>
        </w:rPr>
      </w:pPr>
      <w:r>
        <w:rPr>
          <w:lang w:val="en-GB"/>
        </w:rPr>
        <w:t>Max./mean gradient (diastole) __/__mmHg</w:t>
      </w:r>
    </w:p>
    <w:p w14:paraId="76137174" w14:textId="62F46D2B" w:rsidR="00795A72" w:rsidRDefault="00795A72" w:rsidP="00795A72">
      <w:pPr>
        <w:tabs>
          <w:tab w:val="left" w:pos="2575"/>
        </w:tabs>
        <w:rPr>
          <w:lang w:val="en-GB"/>
        </w:rPr>
      </w:pPr>
      <w:r>
        <w:rPr>
          <w:lang w:val="en-GB"/>
        </w:rPr>
        <w:t>Regurgitation stage 1-2</w:t>
      </w:r>
    </w:p>
    <w:p w14:paraId="560CF88A" w14:textId="402811E0" w:rsidR="00795A72" w:rsidRDefault="00795A72" w:rsidP="00795A72">
      <w:pPr>
        <w:tabs>
          <w:tab w:val="left" w:pos="2575"/>
        </w:tabs>
        <w:rPr>
          <w:lang w:val="en-GB"/>
        </w:rPr>
      </w:pPr>
      <w:r>
        <w:rPr>
          <w:lang w:val="en-GB"/>
        </w:rPr>
        <w:t>Speed of regurgitation 2.7 m/s</w:t>
      </w:r>
    </w:p>
    <w:p w14:paraId="7F0944CD" w14:textId="69F89EA8" w:rsidR="00795A72" w:rsidRDefault="00795A72" w:rsidP="00795A72">
      <w:pPr>
        <w:tabs>
          <w:tab w:val="left" w:pos="2575"/>
        </w:tabs>
        <w:rPr>
          <w:lang w:val="en-GB"/>
        </w:rPr>
      </w:pPr>
      <w:r>
        <w:rPr>
          <w:lang w:val="en-GB"/>
        </w:rPr>
        <w:t>Gradient of regurgitation 28 mmHg</w:t>
      </w:r>
    </w:p>
    <w:p w14:paraId="01EB7EC8" w14:textId="4BFB675D" w:rsidR="00795A72" w:rsidRDefault="00795A72" w:rsidP="00795A72">
      <w:pPr>
        <w:tabs>
          <w:tab w:val="left" w:pos="2575"/>
        </w:tabs>
        <w:rPr>
          <w:lang w:val="en-GB"/>
        </w:rPr>
      </w:pPr>
      <w:r>
        <w:rPr>
          <w:lang w:val="en-GB"/>
        </w:rPr>
        <w:t>VC __mm</w:t>
      </w:r>
    </w:p>
    <w:p w14:paraId="382EC1F2" w14:textId="027BABF8" w:rsidR="00795A72" w:rsidRDefault="00795A72" w:rsidP="00795A72">
      <w:pPr>
        <w:tabs>
          <w:tab w:val="left" w:pos="2575"/>
        </w:tabs>
        <w:rPr>
          <w:lang w:val="en-GB"/>
        </w:rPr>
      </w:pPr>
      <w:r>
        <w:rPr>
          <w:lang w:val="en-GB"/>
        </w:rPr>
        <w:t>PISA: R 0.4 cm, ERO 0.1 cm</w:t>
      </w:r>
      <w:r w:rsidRPr="00AA14F8">
        <w:rPr>
          <w:vertAlign w:val="superscript"/>
          <w:lang w:val="en-GB"/>
        </w:rPr>
        <w:t>2</w:t>
      </w:r>
      <w:r>
        <w:rPr>
          <w:lang w:val="en-GB"/>
        </w:rPr>
        <w:t xml:space="preserve">, Vol </w:t>
      </w:r>
      <w:r w:rsidR="00C772C5">
        <w:rPr>
          <w:lang w:val="en-GB"/>
        </w:rPr>
        <w:t>T</w:t>
      </w:r>
      <w:r>
        <w:rPr>
          <w:lang w:val="en-GB"/>
        </w:rPr>
        <w:t>R 11 ml</w:t>
      </w:r>
    </w:p>
    <w:p w14:paraId="63D2CEB1" w14:textId="08A11375" w:rsidR="00795A72" w:rsidRDefault="00795A72" w:rsidP="00795A72">
      <w:pPr>
        <w:tabs>
          <w:tab w:val="left" w:pos="2575"/>
        </w:tabs>
        <w:rPr>
          <w:lang w:val="en-GB"/>
        </w:rPr>
      </w:pPr>
      <w:r>
        <w:rPr>
          <w:lang w:val="en-GB"/>
        </w:rPr>
        <w:t>Characteristics: narrow flow</w:t>
      </w:r>
    </w:p>
    <w:p w14:paraId="26741B90" w14:textId="4F5235A8" w:rsidR="00795A72" w:rsidRDefault="00795A72" w:rsidP="00795A72">
      <w:pPr>
        <w:tabs>
          <w:tab w:val="left" w:pos="2575"/>
        </w:tabs>
        <w:rPr>
          <w:lang w:val="en-GB"/>
        </w:rPr>
      </w:pPr>
    </w:p>
    <w:p w14:paraId="3E8C160A" w14:textId="0663ED85" w:rsidR="00795A72" w:rsidRDefault="00795A72" w:rsidP="00795A72">
      <w:pPr>
        <w:tabs>
          <w:tab w:val="left" w:pos="2575"/>
        </w:tabs>
        <w:rPr>
          <w:lang w:val="en-GB"/>
        </w:rPr>
      </w:pPr>
      <w:r w:rsidRPr="00795A72">
        <w:rPr>
          <w:b/>
          <w:bCs/>
          <w:lang w:val="en-GB"/>
        </w:rPr>
        <w:t>Aorta</w:t>
      </w:r>
      <w:r>
        <w:rPr>
          <w:lang w:val="en-GB"/>
        </w:rPr>
        <w:t xml:space="preserve">: diameter is on the level of </w:t>
      </w:r>
      <w:r w:rsidRPr="00795A72">
        <w:rPr>
          <w:lang w:val="en-GB"/>
        </w:rPr>
        <w:t>sinus aortae</w:t>
      </w:r>
      <w:r>
        <w:rPr>
          <w:lang w:val="en-GB"/>
        </w:rPr>
        <w:t xml:space="preserve"> 37mm (norm: 38mm), in a </w:t>
      </w:r>
      <w:r w:rsidRPr="00795A72">
        <w:rPr>
          <w:lang w:val="en-GB"/>
        </w:rPr>
        <w:t>sinotubular junction</w:t>
      </w:r>
      <w:r>
        <w:rPr>
          <w:lang w:val="en-GB"/>
        </w:rPr>
        <w:t xml:space="preserve"> 32mm, in </w:t>
      </w:r>
      <w:r w:rsidRPr="00795A72">
        <w:rPr>
          <w:lang w:val="en-GB"/>
        </w:rPr>
        <w:t>ascending aorta</w:t>
      </w:r>
      <w:r>
        <w:rPr>
          <w:lang w:val="en-GB"/>
        </w:rPr>
        <w:t xml:space="preserve"> 41 (index 21) mm, </w:t>
      </w:r>
      <w:r w:rsidRPr="00795A72">
        <w:rPr>
          <w:lang w:val="en-GB"/>
        </w:rPr>
        <w:t>aortic arch</w:t>
      </w:r>
      <w:r>
        <w:rPr>
          <w:lang w:val="en-GB"/>
        </w:rPr>
        <w:t xml:space="preserve"> __mm. </w:t>
      </w:r>
    </w:p>
    <w:p w14:paraId="429BC881" w14:textId="4F445AC1" w:rsidR="00795A72" w:rsidRDefault="00795A72" w:rsidP="00795A72">
      <w:pPr>
        <w:tabs>
          <w:tab w:val="left" w:pos="2575"/>
        </w:tabs>
        <w:rPr>
          <w:lang w:val="en-GB"/>
        </w:rPr>
      </w:pPr>
      <w:r w:rsidRPr="00795A72">
        <w:rPr>
          <w:b/>
          <w:bCs/>
          <w:lang w:val="en-GB"/>
        </w:rPr>
        <w:t>L</w:t>
      </w:r>
      <w:r w:rsidRPr="00795A72">
        <w:rPr>
          <w:b/>
          <w:bCs/>
          <w:lang w:val="en-US"/>
        </w:rPr>
        <w:t>eft atrium</w:t>
      </w:r>
      <w:r>
        <w:rPr>
          <w:lang w:val="en-GB"/>
        </w:rPr>
        <w:t xml:space="preserve">: </w:t>
      </w:r>
      <w:r w:rsidRPr="00795A72">
        <w:rPr>
          <w:lang w:val="en-GB"/>
        </w:rPr>
        <w:t>A-P diameter</w:t>
      </w:r>
      <w:r w:rsidRPr="00795A72">
        <w:rPr>
          <w:lang w:val="en-US"/>
        </w:rPr>
        <w:t xml:space="preserve"> </w:t>
      </w:r>
      <w:r>
        <w:rPr>
          <w:lang w:val="en-GB"/>
        </w:rPr>
        <w:t xml:space="preserve">40mm, </w:t>
      </w:r>
      <w:r w:rsidR="00D1024E" w:rsidRPr="00D1024E">
        <w:rPr>
          <w:lang w:val="en-US"/>
        </w:rPr>
        <w:t>4-</w:t>
      </w:r>
      <w:r w:rsidR="00D1024E">
        <w:rPr>
          <w:lang w:val="en-GB"/>
        </w:rPr>
        <w:t>chamber 43/50, volume 74ml, volume left atrium/ surface area 38ml/ m</w:t>
      </w:r>
      <w:r w:rsidR="00D1024E" w:rsidRPr="00D1024E">
        <w:rPr>
          <w:vertAlign w:val="superscript"/>
          <w:lang w:val="en-GB"/>
        </w:rPr>
        <w:t>2</w:t>
      </w:r>
    </w:p>
    <w:p w14:paraId="06B942B7" w14:textId="0B4BD420" w:rsidR="00795A72" w:rsidRDefault="00D1024E" w:rsidP="00795A72">
      <w:pPr>
        <w:tabs>
          <w:tab w:val="left" w:pos="2575"/>
        </w:tabs>
        <w:rPr>
          <w:lang w:val="en-US"/>
        </w:rPr>
      </w:pPr>
      <w:r w:rsidRPr="00D050B2">
        <w:rPr>
          <w:b/>
          <w:bCs/>
          <w:lang w:val="en-GB"/>
        </w:rPr>
        <w:t>Left ventricle</w:t>
      </w:r>
      <w:r>
        <w:rPr>
          <w:lang w:val="en-GB"/>
        </w:rPr>
        <w:t xml:space="preserve">: </w:t>
      </w:r>
      <w:proofErr w:type="spellStart"/>
      <w:r w:rsidRPr="00D1024E">
        <w:rPr>
          <w:lang w:val="en-GB"/>
        </w:rPr>
        <w:t>cardiodiastolic</w:t>
      </w:r>
      <w:proofErr w:type="spellEnd"/>
      <w:r w:rsidRPr="00D1024E">
        <w:rPr>
          <w:lang w:val="en-GB"/>
        </w:rPr>
        <w:t xml:space="preserve"> dimension</w:t>
      </w:r>
      <w:r w:rsidRPr="00D1024E">
        <w:rPr>
          <w:lang w:val="en-US"/>
        </w:rPr>
        <w:t xml:space="preserve"> </w:t>
      </w:r>
      <w:r>
        <w:rPr>
          <w:lang w:val="en-GB"/>
        </w:rPr>
        <w:t xml:space="preserve">52mm, </w:t>
      </w:r>
      <w:proofErr w:type="spellStart"/>
      <w:r w:rsidRPr="00D1024E">
        <w:rPr>
          <w:lang w:val="en-GB"/>
        </w:rPr>
        <w:t>cardiosystolic</w:t>
      </w:r>
      <w:proofErr w:type="spellEnd"/>
      <w:r w:rsidRPr="00D1024E">
        <w:rPr>
          <w:lang w:val="en-GB"/>
        </w:rPr>
        <w:t xml:space="preserve"> dimension</w:t>
      </w:r>
      <w:r w:rsidRPr="00D1024E">
        <w:rPr>
          <w:lang w:val="en-US"/>
        </w:rPr>
        <w:t xml:space="preserve"> </w:t>
      </w:r>
      <w:r>
        <w:rPr>
          <w:lang w:val="en-US"/>
        </w:rPr>
        <w:t xml:space="preserve">29mm. </w:t>
      </w:r>
    </w:p>
    <w:p w14:paraId="77159947" w14:textId="12A627D7" w:rsidR="00D1024E" w:rsidRDefault="00D1024E" w:rsidP="00795A72">
      <w:pPr>
        <w:tabs>
          <w:tab w:val="left" w:pos="2575"/>
        </w:tabs>
        <w:rPr>
          <w:lang w:val="en-US"/>
        </w:rPr>
      </w:pPr>
    </w:p>
    <w:tbl>
      <w:tblPr>
        <w:tblStyle w:val="TableGrid"/>
        <w:tblW w:w="0" w:type="auto"/>
        <w:tblLook w:val="04A0" w:firstRow="1" w:lastRow="0" w:firstColumn="1" w:lastColumn="0" w:noHBand="0" w:noVBand="1"/>
      </w:tblPr>
      <w:tblGrid>
        <w:gridCol w:w="1867"/>
        <w:gridCol w:w="1868"/>
        <w:gridCol w:w="1868"/>
        <w:gridCol w:w="1868"/>
        <w:gridCol w:w="1868"/>
      </w:tblGrid>
      <w:tr w:rsidR="00D050B2" w14:paraId="66233B07" w14:textId="77777777" w:rsidTr="00D050B2">
        <w:tc>
          <w:tcPr>
            <w:tcW w:w="1867" w:type="dxa"/>
          </w:tcPr>
          <w:p w14:paraId="6C5A1744" w14:textId="01650E98" w:rsidR="00D050B2" w:rsidRPr="00D050B2" w:rsidRDefault="00D050B2" w:rsidP="00795A72">
            <w:pPr>
              <w:tabs>
                <w:tab w:val="left" w:pos="2575"/>
              </w:tabs>
              <w:rPr>
                <w:b/>
                <w:bCs/>
                <w:lang w:val="en-US"/>
              </w:rPr>
            </w:pPr>
            <w:r w:rsidRPr="00D050B2">
              <w:rPr>
                <w:b/>
                <w:bCs/>
                <w:lang w:val="en-US"/>
              </w:rPr>
              <w:t>Volumes of left ventricle</w:t>
            </w:r>
          </w:p>
        </w:tc>
        <w:tc>
          <w:tcPr>
            <w:tcW w:w="1868" w:type="dxa"/>
          </w:tcPr>
          <w:p w14:paraId="573B82EA" w14:textId="34E0B00F" w:rsidR="00D050B2" w:rsidRPr="00D050B2" w:rsidRDefault="00D050B2" w:rsidP="00795A72">
            <w:pPr>
              <w:tabs>
                <w:tab w:val="left" w:pos="2575"/>
              </w:tabs>
              <w:rPr>
                <w:b/>
                <w:bCs/>
                <w:lang w:val="en-GB"/>
              </w:rPr>
            </w:pPr>
            <w:r w:rsidRPr="00D050B2">
              <w:rPr>
                <w:b/>
                <w:bCs/>
                <w:lang w:val="en-GB"/>
              </w:rPr>
              <w:t>C</w:t>
            </w:r>
            <w:proofErr w:type="spellStart"/>
            <w:r w:rsidRPr="00D050B2">
              <w:rPr>
                <w:b/>
                <w:bCs/>
              </w:rPr>
              <w:t>ardiodiastolic</w:t>
            </w:r>
            <w:proofErr w:type="spellEnd"/>
            <w:r w:rsidRPr="00D050B2">
              <w:rPr>
                <w:b/>
                <w:bCs/>
              </w:rPr>
              <w:t xml:space="preserve"> </w:t>
            </w:r>
            <w:proofErr w:type="spellStart"/>
            <w:r w:rsidRPr="00D050B2">
              <w:rPr>
                <w:b/>
                <w:bCs/>
              </w:rPr>
              <w:t>volume</w:t>
            </w:r>
            <w:proofErr w:type="spellEnd"/>
            <w:r w:rsidRPr="00D050B2">
              <w:rPr>
                <w:b/>
                <w:bCs/>
                <w:lang w:val="en-GB"/>
              </w:rPr>
              <w:t>, ml</w:t>
            </w:r>
          </w:p>
        </w:tc>
        <w:tc>
          <w:tcPr>
            <w:tcW w:w="1868" w:type="dxa"/>
          </w:tcPr>
          <w:p w14:paraId="211A248D" w14:textId="33D043FD" w:rsidR="00D050B2" w:rsidRPr="00D050B2" w:rsidRDefault="00D050B2" w:rsidP="00795A72">
            <w:pPr>
              <w:tabs>
                <w:tab w:val="left" w:pos="2575"/>
              </w:tabs>
              <w:rPr>
                <w:b/>
                <w:bCs/>
                <w:lang w:val="en-US"/>
              </w:rPr>
            </w:pPr>
            <w:proofErr w:type="spellStart"/>
            <w:r w:rsidRPr="00D050B2">
              <w:rPr>
                <w:b/>
                <w:bCs/>
                <w:lang w:val="en-US"/>
              </w:rPr>
              <w:t>Cardiosystolic</w:t>
            </w:r>
            <w:proofErr w:type="spellEnd"/>
            <w:r w:rsidRPr="00D050B2">
              <w:rPr>
                <w:b/>
                <w:bCs/>
                <w:lang w:val="en-US"/>
              </w:rPr>
              <w:t xml:space="preserve"> volume, ml</w:t>
            </w:r>
          </w:p>
        </w:tc>
        <w:tc>
          <w:tcPr>
            <w:tcW w:w="1868" w:type="dxa"/>
          </w:tcPr>
          <w:p w14:paraId="02F8EB06" w14:textId="46DF6124" w:rsidR="00D050B2" w:rsidRPr="00D050B2" w:rsidRDefault="00D050B2" w:rsidP="00795A72">
            <w:pPr>
              <w:tabs>
                <w:tab w:val="left" w:pos="2575"/>
              </w:tabs>
              <w:rPr>
                <w:b/>
                <w:bCs/>
              </w:rPr>
            </w:pPr>
            <w:r w:rsidRPr="00D050B2">
              <w:rPr>
                <w:b/>
                <w:bCs/>
                <w:lang w:val="en-GB"/>
              </w:rPr>
              <w:t>S</w:t>
            </w:r>
            <w:proofErr w:type="spellStart"/>
            <w:r w:rsidRPr="00D050B2">
              <w:rPr>
                <w:b/>
                <w:bCs/>
              </w:rPr>
              <w:t>troke</w:t>
            </w:r>
            <w:proofErr w:type="spellEnd"/>
            <w:r w:rsidRPr="00D050B2">
              <w:rPr>
                <w:b/>
                <w:bCs/>
              </w:rPr>
              <w:t xml:space="preserve"> </w:t>
            </w:r>
            <w:proofErr w:type="spellStart"/>
            <w:r w:rsidRPr="00D050B2">
              <w:rPr>
                <w:b/>
                <w:bCs/>
              </w:rPr>
              <w:t>output</w:t>
            </w:r>
            <w:proofErr w:type="spellEnd"/>
            <w:r w:rsidRPr="00D050B2">
              <w:rPr>
                <w:b/>
                <w:bCs/>
                <w:lang w:val="en-GB"/>
              </w:rPr>
              <w:t>, ml</w:t>
            </w:r>
          </w:p>
        </w:tc>
        <w:tc>
          <w:tcPr>
            <w:tcW w:w="1868" w:type="dxa"/>
          </w:tcPr>
          <w:p w14:paraId="225D08B1" w14:textId="08C7805F" w:rsidR="00D050B2" w:rsidRPr="00D050B2" w:rsidRDefault="00D050B2" w:rsidP="00795A72">
            <w:pPr>
              <w:tabs>
                <w:tab w:val="left" w:pos="2575"/>
              </w:tabs>
              <w:rPr>
                <w:b/>
                <w:bCs/>
                <w:lang w:val="en-GB"/>
              </w:rPr>
            </w:pPr>
            <w:r w:rsidRPr="00D050B2">
              <w:rPr>
                <w:b/>
                <w:bCs/>
                <w:lang w:val="en-GB"/>
              </w:rPr>
              <w:t>EF %</w:t>
            </w:r>
          </w:p>
        </w:tc>
      </w:tr>
      <w:tr w:rsidR="00D050B2" w14:paraId="2D558536" w14:textId="77777777" w:rsidTr="00D050B2">
        <w:tc>
          <w:tcPr>
            <w:tcW w:w="1867" w:type="dxa"/>
          </w:tcPr>
          <w:p w14:paraId="709C6C62" w14:textId="29775644" w:rsidR="00D050B2" w:rsidRDefault="00D050B2" w:rsidP="00795A72">
            <w:pPr>
              <w:tabs>
                <w:tab w:val="left" w:pos="2575"/>
              </w:tabs>
              <w:rPr>
                <w:lang w:val="en-US"/>
              </w:rPr>
            </w:pPr>
            <w:r>
              <w:rPr>
                <w:lang w:val="en-US"/>
              </w:rPr>
              <w:t>M-mode</w:t>
            </w:r>
          </w:p>
        </w:tc>
        <w:tc>
          <w:tcPr>
            <w:tcW w:w="1868" w:type="dxa"/>
          </w:tcPr>
          <w:p w14:paraId="3BF6DA92" w14:textId="3BE454A2" w:rsidR="00D050B2" w:rsidRDefault="00D050B2" w:rsidP="00795A72">
            <w:pPr>
              <w:tabs>
                <w:tab w:val="left" w:pos="2575"/>
              </w:tabs>
              <w:rPr>
                <w:lang w:val="en-US"/>
              </w:rPr>
            </w:pPr>
            <w:r>
              <w:rPr>
                <w:lang w:val="en-US"/>
              </w:rPr>
              <w:t>128</w:t>
            </w:r>
          </w:p>
        </w:tc>
        <w:tc>
          <w:tcPr>
            <w:tcW w:w="1868" w:type="dxa"/>
          </w:tcPr>
          <w:p w14:paraId="082BED55" w14:textId="525726A6" w:rsidR="00D050B2" w:rsidRDefault="00D050B2" w:rsidP="00795A72">
            <w:pPr>
              <w:tabs>
                <w:tab w:val="left" w:pos="2575"/>
              </w:tabs>
              <w:rPr>
                <w:lang w:val="en-US"/>
              </w:rPr>
            </w:pPr>
            <w:r>
              <w:rPr>
                <w:lang w:val="en-US"/>
              </w:rPr>
              <w:t>33</w:t>
            </w:r>
          </w:p>
        </w:tc>
        <w:tc>
          <w:tcPr>
            <w:tcW w:w="1868" w:type="dxa"/>
          </w:tcPr>
          <w:p w14:paraId="183C84A3" w14:textId="2D64E5D6" w:rsidR="00D050B2" w:rsidRDefault="00D050B2" w:rsidP="00795A72">
            <w:pPr>
              <w:tabs>
                <w:tab w:val="left" w:pos="2575"/>
              </w:tabs>
              <w:rPr>
                <w:lang w:val="en-US"/>
              </w:rPr>
            </w:pPr>
            <w:r>
              <w:rPr>
                <w:lang w:val="en-US"/>
              </w:rPr>
              <w:t>95</w:t>
            </w:r>
          </w:p>
        </w:tc>
        <w:tc>
          <w:tcPr>
            <w:tcW w:w="1868" w:type="dxa"/>
          </w:tcPr>
          <w:p w14:paraId="64B921E0" w14:textId="2CB9A728" w:rsidR="00D050B2" w:rsidRDefault="00D050B2" w:rsidP="00795A72">
            <w:pPr>
              <w:tabs>
                <w:tab w:val="left" w:pos="2575"/>
              </w:tabs>
              <w:rPr>
                <w:lang w:val="en-US"/>
              </w:rPr>
            </w:pPr>
            <w:r>
              <w:rPr>
                <w:lang w:val="en-US"/>
              </w:rPr>
              <w:t>74</w:t>
            </w:r>
          </w:p>
        </w:tc>
      </w:tr>
      <w:tr w:rsidR="00D050B2" w14:paraId="06C86165" w14:textId="77777777" w:rsidTr="00D050B2">
        <w:tc>
          <w:tcPr>
            <w:tcW w:w="1867" w:type="dxa"/>
          </w:tcPr>
          <w:p w14:paraId="44E4459A" w14:textId="047CA845" w:rsidR="00D050B2" w:rsidRPr="00D050B2" w:rsidRDefault="00D050B2" w:rsidP="00795A72">
            <w:pPr>
              <w:tabs>
                <w:tab w:val="left" w:pos="2575"/>
              </w:tabs>
              <w:rPr>
                <w:lang w:val="en-GB"/>
              </w:rPr>
            </w:pPr>
            <w:r>
              <w:rPr>
                <w:lang w:val="en-US"/>
              </w:rPr>
              <w:t>B</w:t>
            </w:r>
            <w:r>
              <w:t>-</w:t>
            </w:r>
            <w:r>
              <w:rPr>
                <w:lang w:val="en-GB"/>
              </w:rPr>
              <w:t>mode (Simpson biplane)</w:t>
            </w:r>
          </w:p>
        </w:tc>
        <w:tc>
          <w:tcPr>
            <w:tcW w:w="1868" w:type="dxa"/>
          </w:tcPr>
          <w:p w14:paraId="044F0EBF" w14:textId="706E33EB" w:rsidR="00D050B2" w:rsidRDefault="00D050B2" w:rsidP="00795A72">
            <w:pPr>
              <w:tabs>
                <w:tab w:val="left" w:pos="2575"/>
              </w:tabs>
              <w:rPr>
                <w:lang w:val="en-US"/>
              </w:rPr>
            </w:pPr>
            <w:r>
              <w:rPr>
                <w:lang w:val="en-US"/>
              </w:rPr>
              <w:t>133</w:t>
            </w:r>
          </w:p>
        </w:tc>
        <w:tc>
          <w:tcPr>
            <w:tcW w:w="1868" w:type="dxa"/>
          </w:tcPr>
          <w:p w14:paraId="67F57B25" w14:textId="6B2B0A99" w:rsidR="00D050B2" w:rsidRDefault="00D050B2" w:rsidP="00795A72">
            <w:pPr>
              <w:tabs>
                <w:tab w:val="left" w:pos="2575"/>
              </w:tabs>
              <w:rPr>
                <w:lang w:val="en-US"/>
              </w:rPr>
            </w:pPr>
            <w:r>
              <w:rPr>
                <w:lang w:val="en-US"/>
              </w:rPr>
              <w:t>43</w:t>
            </w:r>
          </w:p>
        </w:tc>
        <w:tc>
          <w:tcPr>
            <w:tcW w:w="1868" w:type="dxa"/>
          </w:tcPr>
          <w:p w14:paraId="4F821867" w14:textId="20FE590C" w:rsidR="00D050B2" w:rsidRDefault="00D050B2" w:rsidP="00795A72">
            <w:pPr>
              <w:tabs>
                <w:tab w:val="left" w:pos="2575"/>
              </w:tabs>
              <w:rPr>
                <w:lang w:val="en-US"/>
              </w:rPr>
            </w:pPr>
            <w:r>
              <w:rPr>
                <w:lang w:val="en-US"/>
              </w:rPr>
              <w:t>90</w:t>
            </w:r>
          </w:p>
        </w:tc>
        <w:tc>
          <w:tcPr>
            <w:tcW w:w="1868" w:type="dxa"/>
          </w:tcPr>
          <w:p w14:paraId="4CEEF8B7" w14:textId="02C53430" w:rsidR="00D050B2" w:rsidRDefault="00D050B2" w:rsidP="00795A72">
            <w:pPr>
              <w:tabs>
                <w:tab w:val="left" w:pos="2575"/>
              </w:tabs>
              <w:rPr>
                <w:lang w:val="en-US"/>
              </w:rPr>
            </w:pPr>
            <w:r>
              <w:rPr>
                <w:lang w:val="en-US"/>
              </w:rPr>
              <w:t>68</w:t>
            </w:r>
          </w:p>
        </w:tc>
      </w:tr>
    </w:tbl>
    <w:p w14:paraId="0B531E14" w14:textId="77777777" w:rsidR="00D1024E" w:rsidRPr="00D1024E" w:rsidRDefault="00D1024E" w:rsidP="00795A72">
      <w:pPr>
        <w:tabs>
          <w:tab w:val="left" w:pos="2575"/>
        </w:tabs>
        <w:rPr>
          <w:lang w:val="en-US"/>
        </w:rPr>
      </w:pPr>
    </w:p>
    <w:p w14:paraId="5C42A28D" w14:textId="21A15BBE" w:rsidR="00795A72" w:rsidRPr="00D050B2" w:rsidRDefault="00795A72" w:rsidP="00795A72">
      <w:pPr>
        <w:tabs>
          <w:tab w:val="left" w:pos="2575"/>
        </w:tabs>
        <w:rPr>
          <w:lang w:val="en-GB"/>
        </w:rPr>
      </w:pPr>
    </w:p>
    <w:p w14:paraId="10F77C8A" w14:textId="4628F78E" w:rsidR="00795A72" w:rsidRDefault="00D050B2" w:rsidP="00795A72">
      <w:pPr>
        <w:tabs>
          <w:tab w:val="left" w:pos="2575"/>
        </w:tabs>
        <w:rPr>
          <w:lang w:val="en-GB"/>
        </w:rPr>
      </w:pPr>
      <w:proofErr w:type="spellStart"/>
      <w:r w:rsidRPr="00D050B2">
        <w:rPr>
          <w:lang w:val="en-GB"/>
        </w:rPr>
        <w:t>Cardiodiastolic</w:t>
      </w:r>
      <w:proofErr w:type="spellEnd"/>
      <w:r w:rsidRPr="00D050B2">
        <w:rPr>
          <w:lang w:val="en-GB"/>
        </w:rPr>
        <w:t xml:space="preserve"> volume</w:t>
      </w:r>
      <w:r>
        <w:rPr>
          <w:lang w:val="en-GB"/>
        </w:rPr>
        <w:t xml:space="preserve">/ SA </w:t>
      </w:r>
      <w:r w:rsidRPr="00D050B2">
        <w:rPr>
          <w:lang w:val="en-US"/>
        </w:rPr>
        <w:t xml:space="preserve">  68 </w:t>
      </w:r>
      <w:r>
        <w:rPr>
          <w:lang w:val="en-GB"/>
        </w:rPr>
        <w:t>ml/ m</w:t>
      </w:r>
      <w:r w:rsidRPr="00D050B2">
        <w:rPr>
          <w:vertAlign w:val="superscript"/>
          <w:lang w:val="en-GB"/>
        </w:rPr>
        <w:t>2</w:t>
      </w:r>
      <w:r>
        <w:rPr>
          <w:lang w:val="en-GB"/>
        </w:rPr>
        <w:t xml:space="preserve">, </w:t>
      </w:r>
      <w:proofErr w:type="spellStart"/>
      <w:r w:rsidRPr="00D050B2">
        <w:rPr>
          <w:lang w:val="en-GB"/>
        </w:rPr>
        <w:t>Cardiosystolic</w:t>
      </w:r>
      <w:proofErr w:type="spellEnd"/>
      <w:r w:rsidRPr="00D050B2">
        <w:rPr>
          <w:lang w:val="en-GB"/>
        </w:rPr>
        <w:t xml:space="preserve"> volume</w:t>
      </w:r>
      <w:r>
        <w:rPr>
          <w:lang w:val="en-GB"/>
        </w:rPr>
        <w:t xml:space="preserve">/ SA   </w:t>
      </w:r>
      <w:r>
        <w:rPr>
          <w:lang w:val="en-US"/>
        </w:rPr>
        <w:t>22</w:t>
      </w:r>
      <w:r w:rsidRPr="00D050B2">
        <w:rPr>
          <w:lang w:val="en-US"/>
        </w:rPr>
        <w:t xml:space="preserve"> </w:t>
      </w:r>
      <w:r>
        <w:rPr>
          <w:lang w:val="en-GB"/>
        </w:rPr>
        <w:t>ml/ m</w:t>
      </w:r>
      <w:r w:rsidRPr="00D050B2">
        <w:rPr>
          <w:vertAlign w:val="superscript"/>
          <w:lang w:val="en-GB"/>
        </w:rPr>
        <w:t>2</w:t>
      </w:r>
      <w:r>
        <w:rPr>
          <w:lang w:val="en-GB"/>
        </w:rPr>
        <w:t>, C</w:t>
      </w:r>
      <w:r w:rsidRPr="00D050B2">
        <w:rPr>
          <w:lang w:val="en-GB"/>
        </w:rPr>
        <w:t>ardiac index</w:t>
      </w:r>
      <w:r>
        <w:rPr>
          <w:lang w:val="en-GB"/>
        </w:rPr>
        <w:t xml:space="preserve"> (Stroke Output* Cardiac Rate/ SA) 3.9 L/min/m</w:t>
      </w:r>
      <w:r w:rsidRPr="00D050B2">
        <w:rPr>
          <w:vertAlign w:val="superscript"/>
          <w:lang w:val="en-GB"/>
        </w:rPr>
        <w:t>2</w:t>
      </w:r>
    </w:p>
    <w:p w14:paraId="6E6569B0" w14:textId="1A399194" w:rsidR="00D050B2" w:rsidRDefault="00D050B2" w:rsidP="00795A72">
      <w:pPr>
        <w:tabs>
          <w:tab w:val="left" w:pos="2575"/>
        </w:tabs>
        <w:rPr>
          <w:lang w:val="en-GB"/>
        </w:rPr>
      </w:pPr>
      <w:r>
        <w:rPr>
          <w:lang w:val="en-GB"/>
        </w:rPr>
        <w:t xml:space="preserve">Width of </w:t>
      </w:r>
      <w:r w:rsidR="00545A66">
        <w:rPr>
          <w:lang w:val="en-GB"/>
        </w:rPr>
        <w:t>myocardium</w:t>
      </w:r>
      <w:r>
        <w:rPr>
          <w:lang w:val="en-GB"/>
        </w:rPr>
        <w:t xml:space="preserve">: </w:t>
      </w:r>
      <w:r w:rsidRPr="00D050B2">
        <w:rPr>
          <w:lang w:val="en-GB"/>
        </w:rPr>
        <w:t>interventricular septum</w:t>
      </w:r>
      <w:r>
        <w:rPr>
          <w:lang w:val="en-GB"/>
        </w:rPr>
        <w:t xml:space="preserve"> 11-12 mm, </w:t>
      </w:r>
      <w:r w:rsidRPr="00D050B2">
        <w:rPr>
          <w:lang w:val="en-GB"/>
        </w:rPr>
        <w:t>left ventricular posterior wall</w:t>
      </w:r>
      <w:r>
        <w:rPr>
          <w:lang w:val="en-GB"/>
        </w:rPr>
        <w:t xml:space="preserve"> 10mm, Relative width</w:t>
      </w:r>
      <w:proofErr w:type="gramStart"/>
      <w:r w:rsidR="00EE0DCE">
        <w:rPr>
          <w:lang w:val="en-GB"/>
        </w:rPr>
        <w:t>=(</w:t>
      </w:r>
      <w:proofErr w:type="gramEnd"/>
      <w:r w:rsidR="00EE0DCE">
        <w:rPr>
          <w:lang w:val="en-GB"/>
        </w:rPr>
        <w:t xml:space="preserve">2* </w:t>
      </w:r>
      <w:r w:rsidR="00EE0DCE" w:rsidRPr="00D050B2">
        <w:rPr>
          <w:lang w:val="en-GB"/>
        </w:rPr>
        <w:t>left ventricular posterior wall</w:t>
      </w:r>
      <w:r w:rsidR="00EE0DCE">
        <w:rPr>
          <w:lang w:val="en-GB"/>
        </w:rPr>
        <w:t xml:space="preserve"> width/ </w:t>
      </w:r>
      <w:proofErr w:type="spellStart"/>
      <w:r w:rsidR="00EE0DCE" w:rsidRPr="00D1024E">
        <w:rPr>
          <w:lang w:val="en-GB"/>
        </w:rPr>
        <w:t>cardiodiastolic</w:t>
      </w:r>
      <w:proofErr w:type="spellEnd"/>
      <w:r w:rsidR="00EE0DCE" w:rsidRPr="00D1024E">
        <w:rPr>
          <w:lang w:val="en-GB"/>
        </w:rPr>
        <w:t xml:space="preserve"> dimension</w:t>
      </w:r>
      <w:r w:rsidR="00EE0DCE">
        <w:rPr>
          <w:lang w:val="en-GB"/>
        </w:rPr>
        <w:t>)= 0.38</w:t>
      </w:r>
    </w:p>
    <w:p w14:paraId="68FBE135" w14:textId="6BC94249" w:rsidR="00EE0DCE" w:rsidRDefault="00EE0DCE" w:rsidP="00795A72">
      <w:pPr>
        <w:tabs>
          <w:tab w:val="left" w:pos="2575"/>
        </w:tabs>
        <w:rPr>
          <w:lang w:val="en-GB"/>
        </w:rPr>
      </w:pPr>
      <w:r>
        <w:rPr>
          <w:lang w:val="en-GB"/>
        </w:rPr>
        <w:t xml:space="preserve">Mass of the </w:t>
      </w:r>
      <w:r w:rsidR="00545A66">
        <w:rPr>
          <w:lang w:val="en-GB"/>
        </w:rPr>
        <w:t>myocardium</w:t>
      </w:r>
      <w:r>
        <w:rPr>
          <w:lang w:val="en-GB"/>
        </w:rPr>
        <w:t xml:space="preserve"> (l</w:t>
      </w:r>
      <w:r w:rsidRPr="00EE0DCE">
        <w:rPr>
          <w:lang w:val="en-GB"/>
        </w:rPr>
        <w:t>eft ventricle</w:t>
      </w:r>
      <w:r>
        <w:rPr>
          <w:lang w:val="en-GB"/>
        </w:rPr>
        <w:t>) (B-mode) 167g, mass index 86 g/m</w:t>
      </w:r>
      <w:r w:rsidRPr="00EE0DCE">
        <w:rPr>
          <w:vertAlign w:val="superscript"/>
          <w:lang w:val="en-GB"/>
        </w:rPr>
        <w:t>2</w:t>
      </w:r>
    </w:p>
    <w:p w14:paraId="2CDDDED5" w14:textId="72104BC9" w:rsidR="00EE0DCE" w:rsidRDefault="00EE0DCE" w:rsidP="00795A72">
      <w:pPr>
        <w:tabs>
          <w:tab w:val="left" w:pos="2575"/>
        </w:tabs>
        <w:rPr>
          <w:lang w:val="en-GB"/>
        </w:rPr>
      </w:pPr>
      <w:r>
        <w:rPr>
          <w:lang w:val="en-GB"/>
        </w:rPr>
        <w:t>Out-gate (l</w:t>
      </w:r>
      <w:r w:rsidRPr="00EE0DCE">
        <w:rPr>
          <w:lang w:val="en-GB"/>
        </w:rPr>
        <w:t>eft ventricle</w:t>
      </w:r>
      <w:r>
        <w:rPr>
          <w:lang w:val="en-GB"/>
        </w:rPr>
        <w:t xml:space="preserve">): diameter 23mm, </w:t>
      </w:r>
      <w:r w:rsidRPr="00EE0DCE">
        <w:rPr>
          <w:lang w:val="en-GB"/>
        </w:rPr>
        <w:t>linear velocity of blood flow</w:t>
      </w:r>
      <w:r>
        <w:rPr>
          <w:lang w:val="en-GB"/>
        </w:rPr>
        <w:t xml:space="preserve"> (systole) 1.0 m/sec, systole gradient 3.7 mmHg, </w:t>
      </w:r>
      <w:proofErr w:type="spellStart"/>
      <w:r>
        <w:rPr>
          <w:lang w:val="en-GB"/>
        </w:rPr>
        <w:t>VTI__cm</w:t>
      </w:r>
      <w:proofErr w:type="spellEnd"/>
    </w:p>
    <w:p w14:paraId="76385CB8" w14:textId="23F09FD6" w:rsidR="00EE0DCE" w:rsidRPr="00FE0AC2" w:rsidRDefault="00EE0DCE" w:rsidP="00795A72">
      <w:pPr>
        <w:tabs>
          <w:tab w:val="left" w:pos="2575"/>
        </w:tabs>
        <w:rPr>
          <w:lang w:val="en-US"/>
        </w:rPr>
      </w:pPr>
      <w:r w:rsidRPr="00FE0AC2">
        <w:rPr>
          <w:lang w:val="en-US"/>
        </w:rPr>
        <w:t xml:space="preserve"> </w:t>
      </w:r>
    </w:p>
    <w:p w14:paraId="6D891E8E" w14:textId="73EEFBC0" w:rsidR="00795A72" w:rsidRDefault="00EE0DCE" w:rsidP="003D4301">
      <w:pPr>
        <w:tabs>
          <w:tab w:val="left" w:pos="2575"/>
        </w:tabs>
        <w:rPr>
          <w:lang w:val="en-GB"/>
        </w:rPr>
      </w:pPr>
      <w:r w:rsidRPr="00EE0DCE">
        <w:rPr>
          <w:b/>
          <w:bCs/>
          <w:lang w:val="en-GB"/>
        </w:rPr>
        <w:t xml:space="preserve">Contractility of the </w:t>
      </w:r>
      <w:r w:rsidR="00545A66">
        <w:rPr>
          <w:b/>
          <w:bCs/>
          <w:lang w:val="en-GB"/>
        </w:rPr>
        <w:t>myocardium</w:t>
      </w:r>
      <w:r w:rsidRPr="00EE0DCE">
        <w:rPr>
          <w:b/>
          <w:bCs/>
          <w:lang w:val="en-GB"/>
        </w:rPr>
        <w:t xml:space="preserve"> of the left ventricle</w:t>
      </w:r>
      <w:r>
        <w:rPr>
          <w:lang w:val="en-GB"/>
        </w:rPr>
        <w:t xml:space="preserve">: </w:t>
      </w:r>
    </w:p>
    <w:p w14:paraId="09FDC4EF" w14:textId="50F4B0D2" w:rsidR="003D4301" w:rsidRDefault="003D4301" w:rsidP="003D4301">
      <w:pPr>
        <w:tabs>
          <w:tab w:val="left" w:pos="2575"/>
        </w:tabs>
        <w:rPr>
          <w:lang w:val="en-GB"/>
        </w:rPr>
      </w:pPr>
    </w:p>
    <w:p w14:paraId="0626B5BB" w14:textId="64178EC4" w:rsidR="00EE0DCE" w:rsidRDefault="00EE0DCE" w:rsidP="00EE0DCE">
      <w:pPr>
        <w:pStyle w:val="ListParagraph"/>
        <w:numPr>
          <w:ilvl w:val="0"/>
          <w:numId w:val="2"/>
        </w:numPr>
        <w:tabs>
          <w:tab w:val="left" w:pos="1254"/>
        </w:tabs>
        <w:rPr>
          <w:lang w:val="en-GB"/>
        </w:rPr>
      </w:pPr>
      <w:proofErr w:type="spellStart"/>
      <w:r w:rsidRPr="00EE0DCE">
        <w:rPr>
          <w:lang w:val="en-GB"/>
        </w:rPr>
        <w:t>Normokinesis</w:t>
      </w:r>
      <w:proofErr w:type="spellEnd"/>
    </w:p>
    <w:p w14:paraId="76CCE5F8" w14:textId="49C0A0CA" w:rsidR="00EE0DCE" w:rsidRDefault="00EE0DCE" w:rsidP="00EE0DCE">
      <w:pPr>
        <w:pStyle w:val="ListParagraph"/>
        <w:numPr>
          <w:ilvl w:val="0"/>
          <w:numId w:val="2"/>
        </w:numPr>
        <w:tabs>
          <w:tab w:val="left" w:pos="1254"/>
        </w:tabs>
        <w:rPr>
          <w:lang w:val="en-GB"/>
        </w:rPr>
      </w:pPr>
      <w:r>
        <w:rPr>
          <w:lang w:val="en-GB"/>
        </w:rPr>
        <w:t>Hypokinesis</w:t>
      </w:r>
    </w:p>
    <w:p w14:paraId="7DE540CB" w14:textId="5DCFA5FC" w:rsidR="00EE0DCE" w:rsidRDefault="00EE0DCE" w:rsidP="00EE0DCE">
      <w:pPr>
        <w:pStyle w:val="ListParagraph"/>
        <w:numPr>
          <w:ilvl w:val="0"/>
          <w:numId w:val="2"/>
        </w:numPr>
        <w:tabs>
          <w:tab w:val="left" w:pos="1254"/>
        </w:tabs>
        <w:rPr>
          <w:lang w:val="en-GB"/>
        </w:rPr>
      </w:pPr>
      <w:proofErr w:type="spellStart"/>
      <w:r>
        <w:rPr>
          <w:lang w:val="en-GB"/>
        </w:rPr>
        <w:t>Akinesis</w:t>
      </w:r>
      <w:proofErr w:type="spellEnd"/>
    </w:p>
    <w:p w14:paraId="021FA16C" w14:textId="4D1CBDA8" w:rsidR="00EE0DCE" w:rsidRDefault="00EE0DCE" w:rsidP="00EE0DCE">
      <w:pPr>
        <w:pStyle w:val="ListParagraph"/>
        <w:numPr>
          <w:ilvl w:val="0"/>
          <w:numId w:val="2"/>
        </w:numPr>
        <w:tabs>
          <w:tab w:val="left" w:pos="1254"/>
        </w:tabs>
        <w:rPr>
          <w:lang w:val="en-GB"/>
        </w:rPr>
      </w:pPr>
      <w:proofErr w:type="spellStart"/>
      <w:r>
        <w:rPr>
          <w:lang w:val="en-GB"/>
        </w:rPr>
        <w:t>Diskinesis</w:t>
      </w:r>
      <w:proofErr w:type="spellEnd"/>
    </w:p>
    <w:p w14:paraId="62A4B7A9" w14:textId="572E8674" w:rsidR="00EE0DCE" w:rsidRPr="00EE0DCE" w:rsidRDefault="00EE0DCE" w:rsidP="00EE0DCE">
      <w:pPr>
        <w:pStyle w:val="ListParagraph"/>
        <w:numPr>
          <w:ilvl w:val="0"/>
          <w:numId w:val="2"/>
        </w:numPr>
        <w:tabs>
          <w:tab w:val="left" w:pos="2575"/>
        </w:tabs>
        <w:rPr>
          <w:lang w:val="en-GB"/>
        </w:rPr>
      </w:pPr>
      <w:r>
        <w:rPr>
          <w:lang w:val="en-GB"/>
        </w:rPr>
        <w:t>A</w:t>
      </w:r>
      <w:proofErr w:type="spellStart"/>
      <w:r w:rsidRPr="00EE0DCE">
        <w:t>neurysmal</w:t>
      </w:r>
      <w:proofErr w:type="spellEnd"/>
      <w:r w:rsidRPr="00EE0DCE">
        <w:t xml:space="preserve"> </w:t>
      </w:r>
      <w:r w:rsidRPr="00EE0DCE">
        <w:rPr>
          <w:lang w:val="en-GB"/>
        </w:rPr>
        <w:t>protrusion</w:t>
      </w:r>
    </w:p>
    <w:p w14:paraId="149CC807" w14:textId="2EE8F884" w:rsidR="003D4301" w:rsidRDefault="00EE0DCE" w:rsidP="008C1510">
      <w:pPr>
        <w:tabs>
          <w:tab w:val="left" w:pos="2575"/>
        </w:tabs>
        <w:rPr>
          <w:lang w:val="en-GB"/>
        </w:rPr>
      </w:pPr>
      <w:r>
        <w:rPr>
          <w:noProof/>
          <w:lang w:val="en-GB"/>
        </w:rPr>
        <w:lastRenderedPageBreak/>
        <w:drawing>
          <wp:inline distT="0" distB="0" distL="0" distR="0" wp14:anchorId="2EA9777E" wp14:editId="30E15E8A">
            <wp:extent cx="2755900" cy="2908300"/>
            <wp:effectExtent l="0" t="0" r="0" b="0"/>
            <wp:docPr id="4" name="Picture 4" descr="A picture containing wall, indoor,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reenshot 2019-12-06 at 23.39.20.png"/>
                    <pic:cNvPicPr/>
                  </pic:nvPicPr>
                  <pic:blipFill>
                    <a:blip r:embed="rId7">
                      <a:extLst>
                        <a:ext uri="{28A0092B-C50C-407E-A947-70E740481C1C}">
                          <a14:useLocalDpi xmlns:a14="http://schemas.microsoft.com/office/drawing/2010/main" val="0"/>
                        </a:ext>
                      </a:extLst>
                    </a:blip>
                    <a:stretch>
                      <a:fillRect/>
                    </a:stretch>
                  </pic:blipFill>
                  <pic:spPr>
                    <a:xfrm>
                      <a:off x="0" y="0"/>
                      <a:ext cx="2755900" cy="2908300"/>
                    </a:xfrm>
                    <a:prstGeom prst="rect">
                      <a:avLst/>
                    </a:prstGeom>
                  </pic:spPr>
                </pic:pic>
              </a:graphicData>
            </a:graphic>
          </wp:inline>
        </w:drawing>
      </w:r>
    </w:p>
    <w:p w14:paraId="3A92BAC4" w14:textId="2A13D0BD" w:rsidR="00EE0DCE" w:rsidRDefault="00EE0DCE" w:rsidP="008C1510">
      <w:pPr>
        <w:tabs>
          <w:tab w:val="left" w:pos="2575"/>
        </w:tabs>
        <w:rPr>
          <w:lang w:val="en-GB"/>
        </w:rPr>
      </w:pPr>
    </w:p>
    <w:p w14:paraId="1C3BD27D" w14:textId="3E06BA3C" w:rsidR="00EE0DCE" w:rsidRDefault="00EE0DCE" w:rsidP="008C1510">
      <w:pPr>
        <w:tabs>
          <w:tab w:val="left" w:pos="2575"/>
        </w:tabs>
        <w:rPr>
          <w:lang w:val="en-GB"/>
        </w:rPr>
      </w:pPr>
    </w:p>
    <w:tbl>
      <w:tblPr>
        <w:tblStyle w:val="TableGrid"/>
        <w:tblW w:w="0" w:type="auto"/>
        <w:tblLook w:val="04A0" w:firstRow="1" w:lastRow="0" w:firstColumn="1" w:lastColumn="0" w:noHBand="0" w:noVBand="1"/>
      </w:tblPr>
      <w:tblGrid>
        <w:gridCol w:w="2334"/>
        <w:gridCol w:w="2335"/>
        <w:gridCol w:w="2335"/>
        <w:gridCol w:w="2335"/>
      </w:tblGrid>
      <w:tr w:rsidR="00EE0DCE" w14:paraId="7C48DB0D" w14:textId="77777777" w:rsidTr="00EE0DCE">
        <w:tc>
          <w:tcPr>
            <w:tcW w:w="2334" w:type="dxa"/>
          </w:tcPr>
          <w:p w14:paraId="4A180932" w14:textId="3901A258" w:rsidR="00EE0DCE" w:rsidRPr="004B3C9F" w:rsidRDefault="00EE0DCE" w:rsidP="008C1510">
            <w:pPr>
              <w:tabs>
                <w:tab w:val="left" w:pos="2575"/>
              </w:tabs>
              <w:rPr>
                <w:b/>
                <w:bCs/>
                <w:lang w:val="en-GB"/>
              </w:rPr>
            </w:pPr>
            <w:r w:rsidRPr="004B3C9F">
              <w:rPr>
                <w:b/>
                <w:bCs/>
                <w:lang w:val="en-GB"/>
              </w:rPr>
              <w:t>Tissue velocity imaging</w:t>
            </w:r>
          </w:p>
        </w:tc>
        <w:tc>
          <w:tcPr>
            <w:tcW w:w="2335" w:type="dxa"/>
          </w:tcPr>
          <w:p w14:paraId="17258DA5" w14:textId="2D87C33D" w:rsidR="00EE0DCE" w:rsidRPr="004B3C9F" w:rsidRDefault="00EE0DCE" w:rsidP="008C1510">
            <w:pPr>
              <w:tabs>
                <w:tab w:val="left" w:pos="2575"/>
              </w:tabs>
              <w:rPr>
                <w:b/>
                <w:bCs/>
                <w:lang w:val="en-GB"/>
              </w:rPr>
            </w:pPr>
            <w:r w:rsidRPr="004B3C9F">
              <w:rPr>
                <w:b/>
                <w:bCs/>
                <w:lang w:val="en-GB"/>
              </w:rPr>
              <w:t>S’</w:t>
            </w:r>
          </w:p>
        </w:tc>
        <w:tc>
          <w:tcPr>
            <w:tcW w:w="2335" w:type="dxa"/>
          </w:tcPr>
          <w:p w14:paraId="16B7BB8D" w14:textId="5A3BBA63" w:rsidR="00EE0DCE" w:rsidRPr="004B3C9F" w:rsidRDefault="00EE0DCE" w:rsidP="008C1510">
            <w:pPr>
              <w:tabs>
                <w:tab w:val="left" w:pos="2575"/>
              </w:tabs>
              <w:rPr>
                <w:b/>
                <w:bCs/>
                <w:lang w:val="en-GB"/>
              </w:rPr>
            </w:pPr>
            <w:r w:rsidRPr="004B3C9F">
              <w:rPr>
                <w:b/>
                <w:bCs/>
                <w:lang w:val="en-GB"/>
              </w:rPr>
              <w:t>E’</w:t>
            </w:r>
          </w:p>
        </w:tc>
        <w:tc>
          <w:tcPr>
            <w:tcW w:w="2335" w:type="dxa"/>
          </w:tcPr>
          <w:p w14:paraId="21A2C413" w14:textId="05A06C8E" w:rsidR="00EE0DCE" w:rsidRPr="004B3C9F" w:rsidRDefault="00EE0DCE" w:rsidP="008C1510">
            <w:pPr>
              <w:tabs>
                <w:tab w:val="left" w:pos="2575"/>
              </w:tabs>
              <w:rPr>
                <w:b/>
                <w:bCs/>
              </w:rPr>
            </w:pPr>
            <w:r w:rsidRPr="004B3C9F">
              <w:rPr>
                <w:b/>
                <w:bCs/>
                <w:lang w:val="en-GB"/>
              </w:rPr>
              <w:t>A’</w:t>
            </w:r>
          </w:p>
        </w:tc>
      </w:tr>
      <w:tr w:rsidR="00EE0DCE" w14:paraId="71B8F5E7" w14:textId="77777777" w:rsidTr="00EE0DCE">
        <w:tc>
          <w:tcPr>
            <w:tcW w:w="2334" w:type="dxa"/>
          </w:tcPr>
          <w:p w14:paraId="12086CE0" w14:textId="4854557B" w:rsidR="00EE0DCE" w:rsidRPr="004B3C9F" w:rsidRDefault="00EE0DCE" w:rsidP="008C1510">
            <w:pPr>
              <w:tabs>
                <w:tab w:val="left" w:pos="2575"/>
              </w:tabs>
            </w:pPr>
            <w:r>
              <w:rPr>
                <w:lang w:val="en-GB"/>
              </w:rPr>
              <w:t>Mitral ring, lateral speed</w:t>
            </w:r>
          </w:p>
        </w:tc>
        <w:tc>
          <w:tcPr>
            <w:tcW w:w="2335" w:type="dxa"/>
          </w:tcPr>
          <w:p w14:paraId="68457742" w14:textId="3BBD4966" w:rsidR="00EE0DCE" w:rsidRDefault="004B3C9F" w:rsidP="008C1510">
            <w:pPr>
              <w:tabs>
                <w:tab w:val="left" w:pos="2575"/>
              </w:tabs>
              <w:rPr>
                <w:lang w:val="en-GB"/>
              </w:rPr>
            </w:pPr>
            <w:r>
              <w:rPr>
                <w:lang w:val="en-GB"/>
              </w:rPr>
              <w:t>6</w:t>
            </w:r>
          </w:p>
        </w:tc>
        <w:tc>
          <w:tcPr>
            <w:tcW w:w="2335" w:type="dxa"/>
          </w:tcPr>
          <w:p w14:paraId="4BFD0D6C" w14:textId="5B1E428E" w:rsidR="00EE0DCE" w:rsidRDefault="004B3C9F" w:rsidP="008C1510">
            <w:pPr>
              <w:tabs>
                <w:tab w:val="left" w:pos="2575"/>
              </w:tabs>
              <w:rPr>
                <w:lang w:val="en-GB"/>
              </w:rPr>
            </w:pPr>
            <w:r>
              <w:rPr>
                <w:lang w:val="en-GB"/>
              </w:rPr>
              <w:t>7</w:t>
            </w:r>
          </w:p>
        </w:tc>
        <w:tc>
          <w:tcPr>
            <w:tcW w:w="2335" w:type="dxa"/>
          </w:tcPr>
          <w:p w14:paraId="45F8B808" w14:textId="39943F6C" w:rsidR="00EE0DCE" w:rsidRDefault="004B3C9F" w:rsidP="008C1510">
            <w:pPr>
              <w:tabs>
                <w:tab w:val="left" w:pos="2575"/>
              </w:tabs>
              <w:rPr>
                <w:lang w:val="en-GB"/>
              </w:rPr>
            </w:pPr>
            <w:r>
              <w:rPr>
                <w:lang w:val="en-GB"/>
              </w:rPr>
              <w:t>6</w:t>
            </w:r>
          </w:p>
        </w:tc>
      </w:tr>
      <w:tr w:rsidR="00EE0DCE" w14:paraId="2D1C27AF" w14:textId="77777777" w:rsidTr="00EE0DCE">
        <w:tc>
          <w:tcPr>
            <w:tcW w:w="2334" w:type="dxa"/>
          </w:tcPr>
          <w:p w14:paraId="5FBE8771" w14:textId="0B7BCD90" w:rsidR="00EE0DCE" w:rsidRPr="004B3C9F" w:rsidRDefault="004B3C9F" w:rsidP="008C1510">
            <w:pPr>
              <w:tabs>
                <w:tab w:val="left" w:pos="2575"/>
              </w:tabs>
              <w:rPr>
                <w:lang w:val="en-GB"/>
              </w:rPr>
            </w:pPr>
            <w:r>
              <w:rPr>
                <w:lang w:val="en-GB"/>
              </w:rPr>
              <w:t>Mitral ring, septal speed</w:t>
            </w:r>
          </w:p>
        </w:tc>
        <w:tc>
          <w:tcPr>
            <w:tcW w:w="2335" w:type="dxa"/>
          </w:tcPr>
          <w:p w14:paraId="2B5EE2E1" w14:textId="67B5A4BF" w:rsidR="00EE0DCE" w:rsidRDefault="004B3C9F" w:rsidP="008C1510">
            <w:pPr>
              <w:tabs>
                <w:tab w:val="left" w:pos="2575"/>
              </w:tabs>
              <w:rPr>
                <w:lang w:val="en-GB"/>
              </w:rPr>
            </w:pPr>
            <w:r>
              <w:rPr>
                <w:lang w:val="en-GB"/>
              </w:rPr>
              <w:t>6</w:t>
            </w:r>
          </w:p>
        </w:tc>
        <w:tc>
          <w:tcPr>
            <w:tcW w:w="2335" w:type="dxa"/>
          </w:tcPr>
          <w:p w14:paraId="723289A2" w14:textId="32EC2E28" w:rsidR="00EE0DCE" w:rsidRDefault="004B3C9F" w:rsidP="008C1510">
            <w:pPr>
              <w:tabs>
                <w:tab w:val="left" w:pos="2575"/>
              </w:tabs>
              <w:rPr>
                <w:lang w:val="en-GB"/>
              </w:rPr>
            </w:pPr>
            <w:r>
              <w:rPr>
                <w:lang w:val="en-GB"/>
              </w:rPr>
              <w:t>6</w:t>
            </w:r>
          </w:p>
        </w:tc>
        <w:tc>
          <w:tcPr>
            <w:tcW w:w="2335" w:type="dxa"/>
          </w:tcPr>
          <w:p w14:paraId="17D6F906" w14:textId="0751DFF0" w:rsidR="00EE0DCE" w:rsidRDefault="004B3C9F" w:rsidP="008C1510">
            <w:pPr>
              <w:tabs>
                <w:tab w:val="left" w:pos="2575"/>
              </w:tabs>
              <w:rPr>
                <w:lang w:val="en-GB"/>
              </w:rPr>
            </w:pPr>
            <w:r>
              <w:rPr>
                <w:lang w:val="en-GB"/>
              </w:rPr>
              <w:t>8</w:t>
            </w:r>
          </w:p>
        </w:tc>
      </w:tr>
      <w:tr w:rsidR="00EE0DCE" w14:paraId="4EB43149" w14:textId="77777777" w:rsidTr="00EE0DCE">
        <w:tc>
          <w:tcPr>
            <w:tcW w:w="2334" w:type="dxa"/>
          </w:tcPr>
          <w:p w14:paraId="2C2B2983" w14:textId="36D24567" w:rsidR="00EE0DCE" w:rsidRDefault="004B3C9F" w:rsidP="008C1510">
            <w:pPr>
              <w:tabs>
                <w:tab w:val="left" w:pos="2575"/>
              </w:tabs>
              <w:rPr>
                <w:lang w:val="en-GB"/>
              </w:rPr>
            </w:pPr>
            <w:r w:rsidRPr="004B3C9F">
              <w:rPr>
                <w:lang w:val="en-GB"/>
              </w:rPr>
              <w:t>Tricuspid</w:t>
            </w:r>
            <w:r>
              <w:rPr>
                <w:lang w:val="en-GB"/>
              </w:rPr>
              <w:t xml:space="preserve"> ring, lateral speed</w:t>
            </w:r>
          </w:p>
        </w:tc>
        <w:tc>
          <w:tcPr>
            <w:tcW w:w="2335" w:type="dxa"/>
          </w:tcPr>
          <w:p w14:paraId="0EE43E44" w14:textId="05B71145" w:rsidR="00EE0DCE" w:rsidRDefault="004B3C9F" w:rsidP="008C1510">
            <w:pPr>
              <w:tabs>
                <w:tab w:val="left" w:pos="2575"/>
              </w:tabs>
              <w:rPr>
                <w:lang w:val="en-GB"/>
              </w:rPr>
            </w:pPr>
            <w:r>
              <w:rPr>
                <w:lang w:val="en-GB"/>
              </w:rPr>
              <w:t>12</w:t>
            </w:r>
          </w:p>
        </w:tc>
        <w:tc>
          <w:tcPr>
            <w:tcW w:w="2335" w:type="dxa"/>
          </w:tcPr>
          <w:p w14:paraId="6535689A" w14:textId="698BF71F" w:rsidR="00EE0DCE" w:rsidRDefault="004B3C9F" w:rsidP="008C1510">
            <w:pPr>
              <w:tabs>
                <w:tab w:val="left" w:pos="2575"/>
              </w:tabs>
              <w:rPr>
                <w:lang w:val="en-GB"/>
              </w:rPr>
            </w:pPr>
            <w:r>
              <w:rPr>
                <w:lang w:val="en-GB"/>
              </w:rPr>
              <w:t>10</w:t>
            </w:r>
          </w:p>
        </w:tc>
        <w:tc>
          <w:tcPr>
            <w:tcW w:w="2335" w:type="dxa"/>
          </w:tcPr>
          <w:p w14:paraId="4CFADB19" w14:textId="490EEC81" w:rsidR="00EE0DCE" w:rsidRDefault="004B3C9F" w:rsidP="008C1510">
            <w:pPr>
              <w:tabs>
                <w:tab w:val="left" w:pos="2575"/>
              </w:tabs>
              <w:rPr>
                <w:lang w:val="en-GB"/>
              </w:rPr>
            </w:pPr>
            <w:r>
              <w:rPr>
                <w:lang w:val="en-GB"/>
              </w:rPr>
              <w:t>13</w:t>
            </w:r>
          </w:p>
        </w:tc>
      </w:tr>
    </w:tbl>
    <w:p w14:paraId="23236BD0" w14:textId="5C93EF32" w:rsidR="00EE0DCE" w:rsidRDefault="00EE0DCE" w:rsidP="008C1510">
      <w:pPr>
        <w:tabs>
          <w:tab w:val="left" w:pos="2575"/>
        </w:tabs>
        <w:rPr>
          <w:lang w:val="en-GB"/>
        </w:rPr>
      </w:pPr>
    </w:p>
    <w:p w14:paraId="324C454E" w14:textId="31A3CDF6" w:rsidR="004B3C9F" w:rsidRDefault="004B3C9F" w:rsidP="008C1510">
      <w:pPr>
        <w:tabs>
          <w:tab w:val="left" w:pos="2575"/>
        </w:tabs>
        <w:rPr>
          <w:lang w:val="en-GB"/>
        </w:rPr>
      </w:pPr>
      <w:r w:rsidRPr="004B3C9F">
        <w:rPr>
          <w:b/>
          <w:bCs/>
          <w:lang w:val="en-GB"/>
        </w:rPr>
        <w:t>Right atrium</w:t>
      </w:r>
      <w:r>
        <w:rPr>
          <w:lang w:val="en-GB"/>
        </w:rPr>
        <w:t xml:space="preserve">: </w:t>
      </w:r>
      <w:r w:rsidRPr="00D1024E">
        <w:rPr>
          <w:lang w:val="en-US"/>
        </w:rPr>
        <w:t>4-</w:t>
      </w:r>
      <w:r>
        <w:rPr>
          <w:lang w:val="en-GB"/>
        </w:rPr>
        <w:t>chamber 39/50 mm, volume 58ml, volume right atrium/ surface area 30 ml/ m</w:t>
      </w:r>
      <w:r w:rsidRPr="00D1024E">
        <w:rPr>
          <w:vertAlign w:val="superscript"/>
          <w:lang w:val="en-GB"/>
        </w:rPr>
        <w:t>2</w:t>
      </w:r>
    </w:p>
    <w:p w14:paraId="4D2C9A3F" w14:textId="422057AB" w:rsidR="004B3C9F" w:rsidRDefault="004B3C9F" w:rsidP="008C1510">
      <w:pPr>
        <w:tabs>
          <w:tab w:val="left" w:pos="2575"/>
        </w:tabs>
        <w:rPr>
          <w:lang w:val="en-GB"/>
        </w:rPr>
      </w:pPr>
      <w:r w:rsidRPr="004B3C9F">
        <w:rPr>
          <w:b/>
          <w:bCs/>
          <w:lang w:val="en-GB"/>
        </w:rPr>
        <w:t>Right ventricle</w:t>
      </w:r>
      <w:r>
        <w:rPr>
          <w:lang w:val="en-GB"/>
        </w:rPr>
        <w:t xml:space="preserve">: basal diameter 40 mm, </w:t>
      </w:r>
      <w:r w:rsidRPr="004B3C9F">
        <w:rPr>
          <w:lang w:val="en-GB"/>
        </w:rPr>
        <w:t>median diameter</w:t>
      </w:r>
      <w:r>
        <w:rPr>
          <w:lang w:val="en-GB"/>
        </w:rPr>
        <w:t xml:space="preserve"> 24 mm, out-gate tract 29mm, longitudinal size 67mm, TAPSE= 22mm</w:t>
      </w:r>
    </w:p>
    <w:p w14:paraId="54037799" w14:textId="3C4C477E" w:rsidR="004B3C9F" w:rsidRDefault="004B3C9F" w:rsidP="008C1510">
      <w:pPr>
        <w:tabs>
          <w:tab w:val="left" w:pos="2575"/>
        </w:tabs>
        <w:rPr>
          <w:lang w:val="en-GB"/>
        </w:rPr>
      </w:pPr>
      <w:r w:rsidRPr="004B3C9F">
        <w:rPr>
          <w:b/>
          <w:bCs/>
          <w:lang w:val="en-GB"/>
        </w:rPr>
        <w:t>I</w:t>
      </w:r>
      <w:proofErr w:type="spellStart"/>
      <w:r w:rsidRPr="004B3C9F">
        <w:rPr>
          <w:b/>
          <w:bCs/>
          <w:lang w:val="en-US"/>
        </w:rPr>
        <w:t>nteratrial</w:t>
      </w:r>
      <w:proofErr w:type="spellEnd"/>
      <w:r w:rsidRPr="004B3C9F">
        <w:rPr>
          <w:lang w:val="en-US"/>
        </w:rPr>
        <w:t xml:space="preserve"> </w:t>
      </w:r>
      <w:r w:rsidRPr="004B3C9F">
        <w:rPr>
          <w:b/>
          <w:bCs/>
          <w:lang w:val="en-US"/>
        </w:rPr>
        <w:t>septum</w:t>
      </w:r>
      <w:r>
        <w:rPr>
          <w:lang w:val="en-GB"/>
        </w:rPr>
        <w:t>: no defects, localisation</w:t>
      </w:r>
    </w:p>
    <w:p w14:paraId="33B5DB96" w14:textId="77777777" w:rsidR="004B3C9F" w:rsidRDefault="004B3C9F" w:rsidP="004B3C9F">
      <w:pPr>
        <w:tabs>
          <w:tab w:val="left" w:pos="2575"/>
        </w:tabs>
        <w:rPr>
          <w:lang w:val="en-GB"/>
        </w:rPr>
      </w:pPr>
      <w:r w:rsidRPr="004B3C9F">
        <w:rPr>
          <w:b/>
          <w:bCs/>
          <w:lang w:val="en-GB"/>
        </w:rPr>
        <w:t>Interventricular septum</w:t>
      </w:r>
      <w:r>
        <w:rPr>
          <w:lang w:val="en-GB"/>
        </w:rPr>
        <w:t>: no defects, localisation</w:t>
      </w:r>
    </w:p>
    <w:p w14:paraId="6DD01243" w14:textId="6B74F0D3" w:rsidR="004B3C9F" w:rsidRDefault="004B3C9F" w:rsidP="008C1510">
      <w:pPr>
        <w:tabs>
          <w:tab w:val="left" w:pos="2575"/>
        </w:tabs>
        <w:rPr>
          <w:lang w:val="en-GB"/>
        </w:rPr>
      </w:pPr>
      <w:r w:rsidRPr="004B3C9F">
        <w:rPr>
          <w:b/>
          <w:bCs/>
          <w:lang w:val="en-GB"/>
        </w:rPr>
        <w:t>P</w:t>
      </w:r>
      <w:proofErr w:type="spellStart"/>
      <w:r w:rsidRPr="004B3C9F">
        <w:rPr>
          <w:b/>
          <w:bCs/>
          <w:lang w:val="en-US"/>
        </w:rPr>
        <w:t>ericard</w:t>
      </w:r>
      <w:proofErr w:type="spellEnd"/>
      <w:r>
        <w:rPr>
          <w:lang w:val="en-GB"/>
        </w:rPr>
        <w:t>: no distinct features</w:t>
      </w:r>
    </w:p>
    <w:p w14:paraId="0047C711" w14:textId="5CAC86C1" w:rsidR="004B3C9F" w:rsidRDefault="004B3C9F" w:rsidP="008C1510">
      <w:pPr>
        <w:tabs>
          <w:tab w:val="left" w:pos="2575"/>
        </w:tabs>
        <w:rPr>
          <w:lang w:val="en-GB"/>
        </w:rPr>
      </w:pPr>
    </w:p>
    <w:p w14:paraId="61BA8111" w14:textId="4554649E" w:rsidR="004B3C9F" w:rsidRDefault="004B3C9F" w:rsidP="008C1510">
      <w:pPr>
        <w:tabs>
          <w:tab w:val="left" w:pos="2575"/>
        </w:tabs>
        <w:rPr>
          <w:lang w:val="en-GB"/>
        </w:rPr>
      </w:pPr>
      <w:r w:rsidRPr="004B3C9F">
        <w:rPr>
          <w:b/>
          <w:bCs/>
          <w:lang w:val="en-GB"/>
        </w:rPr>
        <w:t>CONCLUSION</w:t>
      </w:r>
      <w:r>
        <w:rPr>
          <w:lang w:val="en-GB"/>
        </w:rPr>
        <w:t xml:space="preserve">: The aorta is thickened, widened in the </w:t>
      </w:r>
      <w:r w:rsidRPr="004B3C9F">
        <w:rPr>
          <w:lang w:val="en-GB"/>
        </w:rPr>
        <w:t xml:space="preserve">ascending </w:t>
      </w:r>
      <w:r>
        <w:rPr>
          <w:lang w:val="en-GB"/>
        </w:rPr>
        <w:t>region up to 41 mm (index 21). Aortic valve: fibrosis</w:t>
      </w:r>
      <w:r w:rsidR="00545A66">
        <w:rPr>
          <w:lang w:val="en-GB"/>
        </w:rPr>
        <w:t xml:space="preserve">, calcinosis stage 3 of the cusps and the ring, </w:t>
      </w:r>
      <w:r w:rsidR="00545A66" w:rsidRPr="00545A66">
        <w:rPr>
          <w:lang w:val="en-GB"/>
        </w:rPr>
        <w:t>stenosis</w:t>
      </w:r>
      <w:r w:rsidR="00545A66">
        <w:rPr>
          <w:lang w:val="en-GB"/>
        </w:rPr>
        <w:t xml:space="preserve"> of the aortic valve to a greater degree, average gradient 54 mmHg, rate 4.6 m/s, area 0.8cm</w:t>
      </w:r>
      <w:r w:rsidR="00545A66" w:rsidRPr="00545A66">
        <w:rPr>
          <w:vertAlign w:val="superscript"/>
          <w:lang w:val="en-GB"/>
        </w:rPr>
        <w:t>2</w:t>
      </w:r>
      <w:r w:rsidR="00545A66">
        <w:rPr>
          <w:lang w:val="en-GB"/>
        </w:rPr>
        <w:t xml:space="preserve"> index 0.4, regurgitation stage 0-1 (light). The left atrium is slightly extended. Bicuspid valve: fibrosis of the cusps, regurgitation stage 1-2 (light). The left ventricle is slightly extended. Slight e</w:t>
      </w:r>
      <w:r w:rsidR="00545A66" w:rsidRPr="00545A66">
        <w:rPr>
          <w:lang w:val="en-GB"/>
        </w:rPr>
        <w:t>ccentric hypertrophy</w:t>
      </w:r>
      <w:r w:rsidR="00545A66">
        <w:rPr>
          <w:lang w:val="en-GB"/>
        </w:rPr>
        <w:t xml:space="preserve"> of the myocardium (left ventricle). The </w:t>
      </w:r>
      <w:r w:rsidR="00545A66" w:rsidRPr="00545A66">
        <w:rPr>
          <w:lang w:val="en-GB"/>
        </w:rPr>
        <w:t>contractile force</w:t>
      </w:r>
      <w:r w:rsidR="00545A66">
        <w:rPr>
          <w:lang w:val="en-GB"/>
        </w:rPr>
        <w:t xml:space="preserve"> of the myocardium (left ventricle) remains at EF 68%. The right sections are not extended. </w:t>
      </w:r>
      <w:r w:rsidR="00545A66" w:rsidRPr="00545A66">
        <w:rPr>
          <w:lang w:val="en-GB"/>
        </w:rPr>
        <w:t xml:space="preserve">Tricuspid </w:t>
      </w:r>
      <w:proofErr w:type="gramStart"/>
      <w:r w:rsidR="00545A66" w:rsidRPr="00545A66">
        <w:rPr>
          <w:lang w:val="en-GB"/>
        </w:rPr>
        <w:t>valve</w:t>
      </w:r>
      <w:r w:rsidR="00545A66">
        <w:rPr>
          <w:lang w:val="en-GB"/>
        </w:rPr>
        <w:t>:…</w:t>
      </w:r>
      <w:proofErr w:type="gramEnd"/>
    </w:p>
    <w:p w14:paraId="51A4E880" w14:textId="3E785B94" w:rsidR="00545A66" w:rsidRDefault="00545A66" w:rsidP="008C1510">
      <w:pPr>
        <w:tabs>
          <w:tab w:val="left" w:pos="2575"/>
        </w:tabs>
        <w:rPr>
          <w:lang w:val="en-GB"/>
        </w:rPr>
      </w:pPr>
    </w:p>
    <w:p w14:paraId="76C6E7C7" w14:textId="6E5D5B6F" w:rsidR="00545A66" w:rsidRDefault="00545A66" w:rsidP="00545A66">
      <w:pPr>
        <w:tabs>
          <w:tab w:val="left" w:pos="2575"/>
        </w:tabs>
        <w:rPr>
          <w:lang w:val="en-GB"/>
        </w:rPr>
      </w:pPr>
      <w:r w:rsidRPr="00AA14F8">
        <w:rPr>
          <w:b/>
          <w:bCs/>
          <w:lang w:val="en-GB"/>
        </w:rPr>
        <w:t xml:space="preserve">Echocardiography </w:t>
      </w:r>
      <w:r>
        <w:rPr>
          <w:b/>
          <w:bCs/>
          <w:lang w:val="en-GB"/>
        </w:rPr>
        <w:t>16</w:t>
      </w:r>
      <w:r w:rsidRPr="00AA14F8">
        <w:rPr>
          <w:b/>
          <w:bCs/>
          <w:lang w:val="en-GB"/>
        </w:rPr>
        <w:t>.11.2019: Apparatus:</w:t>
      </w:r>
      <w:r>
        <w:rPr>
          <w:lang w:val="en-GB"/>
        </w:rPr>
        <w:t xml:space="preserve"> Phillips IE-33</w:t>
      </w:r>
    </w:p>
    <w:p w14:paraId="0E89A77D" w14:textId="3230A86F" w:rsidR="00545A66" w:rsidRDefault="00545A66" w:rsidP="00545A66">
      <w:pPr>
        <w:tabs>
          <w:tab w:val="left" w:pos="2575"/>
        </w:tabs>
        <w:rPr>
          <w:b/>
          <w:bCs/>
          <w:lang w:val="en-GB"/>
        </w:rPr>
      </w:pPr>
      <w:r w:rsidRPr="00AA14F8">
        <w:rPr>
          <w:b/>
          <w:bCs/>
          <w:lang w:val="en-GB"/>
        </w:rPr>
        <w:t>Ultrasound investigation</w:t>
      </w:r>
      <w:r>
        <w:rPr>
          <w:b/>
          <w:bCs/>
          <w:lang w:val="en-GB"/>
        </w:rPr>
        <w:t xml:space="preserve"> of the heart with </w:t>
      </w:r>
      <w:proofErr w:type="spellStart"/>
      <w:r w:rsidRPr="00545A66">
        <w:rPr>
          <w:b/>
          <w:bCs/>
          <w:lang w:val="en-GB"/>
        </w:rPr>
        <w:t>color</w:t>
      </w:r>
      <w:proofErr w:type="spellEnd"/>
      <w:r w:rsidRPr="00545A66">
        <w:rPr>
          <w:b/>
          <w:bCs/>
          <w:lang w:val="en-GB"/>
        </w:rPr>
        <w:t xml:space="preserve"> flow mapping (</w:t>
      </w:r>
      <w:r>
        <w:rPr>
          <w:b/>
          <w:bCs/>
          <w:lang w:val="en-GB"/>
        </w:rPr>
        <w:t>CFM)</w:t>
      </w:r>
    </w:p>
    <w:p w14:paraId="25583FED" w14:textId="5DA79328" w:rsidR="00545A66" w:rsidRDefault="00545A66" w:rsidP="00545A66">
      <w:pPr>
        <w:tabs>
          <w:tab w:val="left" w:pos="2575"/>
        </w:tabs>
        <w:rPr>
          <w:vertAlign w:val="superscript"/>
          <w:lang w:val="en-GB"/>
        </w:rPr>
      </w:pPr>
      <w:r>
        <w:rPr>
          <w:lang w:val="en-GB"/>
        </w:rPr>
        <w:t>Rhythm, heart rate 79bpm, body surface area (BSA) 1.94 m</w:t>
      </w:r>
      <w:r w:rsidRPr="00AA14F8">
        <w:rPr>
          <w:vertAlign w:val="superscript"/>
          <w:lang w:val="en-GB"/>
        </w:rPr>
        <w:t>2</w:t>
      </w:r>
    </w:p>
    <w:p w14:paraId="45991D7F" w14:textId="0DE44414" w:rsidR="00545A66" w:rsidRDefault="00545A66" w:rsidP="00545A66">
      <w:pPr>
        <w:tabs>
          <w:tab w:val="left" w:pos="2575"/>
        </w:tabs>
        <w:rPr>
          <w:lang w:val="en-GB"/>
        </w:rPr>
      </w:pPr>
      <w:r>
        <w:rPr>
          <w:lang w:val="en-GB"/>
        </w:rPr>
        <w:t xml:space="preserve">Optimal quality of visualisation. </w:t>
      </w:r>
    </w:p>
    <w:p w14:paraId="0914723F" w14:textId="15E88EE6" w:rsidR="00545A66" w:rsidRPr="00FE0AC2" w:rsidRDefault="00545A66" w:rsidP="00545A66">
      <w:pPr>
        <w:tabs>
          <w:tab w:val="left" w:pos="2575"/>
        </w:tabs>
        <w:rPr>
          <w:lang w:val="en-US"/>
        </w:rPr>
      </w:pPr>
    </w:p>
    <w:p w14:paraId="5230FF61" w14:textId="4784C8FB" w:rsidR="00545A66" w:rsidRDefault="00545A66" w:rsidP="00545A66">
      <w:pPr>
        <w:tabs>
          <w:tab w:val="left" w:pos="2575"/>
        </w:tabs>
        <w:jc w:val="both"/>
        <w:rPr>
          <w:lang w:val="en-GB"/>
        </w:rPr>
      </w:pPr>
      <w:r w:rsidRPr="008C1510">
        <w:rPr>
          <w:b/>
          <w:bCs/>
          <w:lang w:val="en-GB"/>
        </w:rPr>
        <w:t>A</w:t>
      </w:r>
      <w:proofErr w:type="spellStart"/>
      <w:r w:rsidRPr="008C1510">
        <w:rPr>
          <w:b/>
          <w:bCs/>
          <w:lang w:val="en-US"/>
        </w:rPr>
        <w:t>ortic</w:t>
      </w:r>
      <w:proofErr w:type="spellEnd"/>
      <w:r w:rsidRPr="008C1510">
        <w:rPr>
          <w:b/>
          <w:bCs/>
          <w:lang w:val="en-US"/>
        </w:rPr>
        <w:t xml:space="preserve"> valve</w:t>
      </w:r>
      <w:r w:rsidRPr="009D677D">
        <w:rPr>
          <w:b/>
          <w:bCs/>
          <w:lang w:val="en-US"/>
        </w:rPr>
        <w:t xml:space="preserve"> </w:t>
      </w:r>
      <w:r w:rsidR="00CE2F00" w:rsidRPr="009D677D">
        <w:rPr>
          <w:b/>
          <w:bCs/>
          <w:lang w:val="en-US"/>
        </w:rPr>
        <w:t>(</w:t>
      </w:r>
      <w:r w:rsidRPr="009D677D">
        <w:rPr>
          <w:b/>
          <w:bCs/>
          <w:lang w:val="en-US"/>
        </w:rPr>
        <w:t>prosthesis</w:t>
      </w:r>
      <w:r w:rsidR="00CE2F00" w:rsidRPr="009D677D">
        <w:rPr>
          <w:b/>
          <w:bCs/>
          <w:lang w:val="en-US"/>
        </w:rPr>
        <w:t>)</w:t>
      </w:r>
      <w:r w:rsidRPr="003D4301">
        <w:rPr>
          <w:b/>
          <w:bCs/>
          <w:lang w:val="en-GB"/>
        </w:rPr>
        <w:t xml:space="preserve">: </w:t>
      </w:r>
    </w:p>
    <w:p w14:paraId="3CC20C4C" w14:textId="1AEE5618" w:rsidR="00545A66" w:rsidRPr="009D677D" w:rsidRDefault="00545A66" w:rsidP="00545A66">
      <w:pPr>
        <w:tabs>
          <w:tab w:val="left" w:pos="2575"/>
        </w:tabs>
        <w:rPr>
          <w:lang w:val="en-US"/>
        </w:rPr>
      </w:pPr>
      <w:r w:rsidRPr="009D677D">
        <w:rPr>
          <w:lang w:val="en-GB"/>
        </w:rPr>
        <w:t xml:space="preserve">Condition of the cusps: </w:t>
      </w:r>
      <w:r w:rsidR="009D677D" w:rsidRPr="009D677D">
        <w:rPr>
          <w:lang w:val="en-GB"/>
        </w:rPr>
        <w:t>prosthesis</w:t>
      </w:r>
    </w:p>
    <w:p w14:paraId="7B5E9433" w14:textId="200FB007" w:rsidR="00545A66" w:rsidRPr="009D677D" w:rsidRDefault="00545A66" w:rsidP="00545A66">
      <w:pPr>
        <w:tabs>
          <w:tab w:val="left" w:pos="2575"/>
        </w:tabs>
        <w:rPr>
          <w:lang w:val="en-GB"/>
        </w:rPr>
      </w:pPr>
      <w:r w:rsidRPr="009D677D">
        <w:rPr>
          <w:lang w:val="en-GB"/>
        </w:rPr>
        <w:lastRenderedPageBreak/>
        <w:t>Diameter of the ring 2</w:t>
      </w:r>
      <w:r w:rsidR="009D677D" w:rsidRPr="009D677D">
        <w:rPr>
          <w:lang w:val="en-US"/>
        </w:rPr>
        <w:t>3</w:t>
      </w:r>
      <w:r w:rsidRPr="009D677D">
        <w:rPr>
          <w:lang w:val="en-GB"/>
        </w:rPr>
        <w:t>mm</w:t>
      </w:r>
    </w:p>
    <w:p w14:paraId="76686B80" w14:textId="3CDAB53E" w:rsidR="00545A66" w:rsidRPr="009D677D" w:rsidRDefault="00545A66" w:rsidP="00545A66">
      <w:pPr>
        <w:tabs>
          <w:tab w:val="left" w:pos="2575"/>
        </w:tabs>
        <w:rPr>
          <w:lang w:val="en-GB"/>
        </w:rPr>
      </w:pPr>
      <w:r w:rsidRPr="009D677D">
        <w:rPr>
          <w:lang w:val="en-GB"/>
        </w:rPr>
        <w:t xml:space="preserve">Max. rate (systole) </w:t>
      </w:r>
      <w:r w:rsidR="009D677D" w:rsidRPr="009D677D">
        <w:rPr>
          <w:lang w:val="en-US"/>
        </w:rPr>
        <w:t>2</w:t>
      </w:r>
      <w:r w:rsidR="009D677D" w:rsidRPr="009D677D">
        <w:rPr>
          <w:lang w:val="en-GB"/>
        </w:rPr>
        <w:t>.5</w:t>
      </w:r>
      <w:r w:rsidRPr="009D677D">
        <w:rPr>
          <w:lang w:val="en-GB"/>
        </w:rPr>
        <w:t xml:space="preserve"> m/s</w:t>
      </w:r>
    </w:p>
    <w:p w14:paraId="1EF0FAD3" w14:textId="2A576DAF" w:rsidR="00545A66" w:rsidRPr="009D677D" w:rsidRDefault="00545A66" w:rsidP="00545A66">
      <w:pPr>
        <w:tabs>
          <w:tab w:val="left" w:pos="2575"/>
        </w:tabs>
        <w:rPr>
          <w:lang w:val="en-GB"/>
        </w:rPr>
      </w:pPr>
      <w:r w:rsidRPr="009D677D">
        <w:rPr>
          <w:lang w:val="en-GB"/>
        </w:rPr>
        <w:t xml:space="preserve">Max. gradient (systole) </w:t>
      </w:r>
      <w:r w:rsidR="009D677D" w:rsidRPr="009D677D">
        <w:rPr>
          <w:lang w:val="en-GB"/>
        </w:rPr>
        <w:t>25</w:t>
      </w:r>
      <w:r w:rsidRPr="009D677D">
        <w:rPr>
          <w:lang w:val="en-GB"/>
        </w:rPr>
        <w:t xml:space="preserve"> mmHg</w:t>
      </w:r>
    </w:p>
    <w:p w14:paraId="1DD324BB" w14:textId="52A1A7C6" w:rsidR="00545A66" w:rsidRPr="009D677D" w:rsidRDefault="00545A66" w:rsidP="00545A66">
      <w:pPr>
        <w:tabs>
          <w:tab w:val="left" w:pos="2575"/>
        </w:tabs>
        <w:rPr>
          <w:lang w:val="en-GB"/>
        </w:rPr>
      </w:pPr>
      <w:r w:rsidRPr="009D677D">
        <w:rPr>
          <w:lang w:val="en-GB"/>
        </w:rPr>
        <w:t xml:space="preserve">Mean gradient (systole) </w:t>
      </w:r>
      <w:r w:rsidR="009D677D" w:rsidRPr="009D677D">
        <w:rPr>
          <w:lang w:val="en-GB"/>
        </w:rPr>
        <w:t>15</w:t>
      </w:r>
      <w:r w:rsidRPr="009D677D">
        <w:rPr>
          <w:lang w:val="en-GB"/>
        </w:rPr>
        <w:t xml:space="preserve"> mmHg</w:t>
      </w:r>
    </w:p>
    <w:p w14:paraId="4834D6A0" w14:textId="28C3D815" w:rsidR="00545A66" w:rsidRPr="009D677D" w:rsidRDefault="00545A66" w:rsidP="00545A66">
      <w:pPr>
        <w:tabs>
          <w:tab w:val="left" w:pos="2575"/>
        </w:tabs>
        <w:rPr>
          <w:vertAlign w:val="superscript"/>
          <w:lang w:val="en-GB"/>
        </w:rPr>
      </w:pPr>
      <w:r w:rsidRPr="009D677D">
        <w:rPr>
          <w:lang w:val="en-GB"/>
        </w:rPr>
        <w:t xml:space="preserve">Area of the valve </w:t>
      </w:r>
      <w:r w:rsidR="009D677D" w:rsidRPr="009D677D">
        <w:rPr>
          <w:lang w:val="en-GB"/>
        </w:rPr>
        <w:t xml:space="preserve">2.13 </w:t>
      </w:r>
      <w:r w:rsidRPr="009D677D">
        <w:rPr>
          <w:lang w:val="en-GB"/>
        </w:rPr>
        <w:t>cm</w:t>
      </w:r>
      <w:r w:rsidRPr="009D677D">
        <w:rPr>
          <w:vertAlign w:val="superscript"/>
          <w:lang w:val="en-GB"/>
        </w:rPr>
        <w:t>2</w:t>
      </w:r>
    </w:p>
    <w:p w14:paraId="5E00235D" w14:textId="080F919B" w:rsidR="009D677D" w:rsidRPr="009D677D" w:rsidRDefault="00545A66" w:rsidP="00545A66">
      <w:pPr>
        <w:tabs>
          <w:tab w:val="left" w:pos="2575"/>
        </w:tabs>
        <w:rPr>
          <w:lang w:val="en-GB"/>
        </w:rPr>
      </w:pPr>
      <w:r w:rsidRPr="009D677D">
        <w:rPr>
          <w:lang w:val="en-GB"/>
        </w:rPr>
        <w:t>Regurgitation stage 0-1</w:t>
      </w:r>
      <w:r w:rsidR="009D677D" w:rsidRPr="009D677D">
        <w:rPr>
          <w:lang w:val="en-GB"/>
        </w:rPr>
        <w:t xml:space="preserve">, V__ m/s, </w:t>
      </w:r>
      <w:proofErr w:type="spellStart"/>
      <w:r w:rsidR="009D677D" w:rsidRPr="009D677D">
        <w:rPr>
          <w:lang w:val="en-GB"/>
        </w:rPr>
        <w:t>PG__mmHg</w:t>
      </w:r>
      <w:proofErr w:type="spellEnd"/>
    </w:p>
    <w:p w14:paraId="4D1C39DE" w14:textId="5024463D" w:rsidR="00545A66" w:rsidRPr="009D677D" w:rsidRDefault="009D677D" w:rsidP="00545A66">
      <w:pPr>
        <w:tabs>
          <w:tab w:val="left" w:pos="2575"/>
        </w:tabs>
        <w:rPr>
          <w:lang w:val="en-GB"/>
        </w:rPr>
      </w:pPr>
      <w:proofErr w:type="spellStart"/>
      <w:r w:rsidRPr="009D677D">
        <w:rPr>
          <w:lang w:val="en-GB"/>
        </w:rPr>
        <w:t>VC__mm</w:t>
      </w:r>
      <w:proofErr w:type="spellEnd"/>
      <w:r w:rsidRPr="009D677D">
        <w:rPr>
          <w:lang w:val="en-GB"/>
        </w:rPr>
        <w:t xml:space="preserve">, </w:t>
      </w:r>
      <w:proofErr w:type="spellStart"/>
      <w:r w:rsidR="00545A66" w:rsidRPr="009D677D">
        <w:rPr>
          <w:lang w:val="en-GB"/>
        </w:rPr>
        <w:t>PHT__ms</w:t>
      </w:r>
      <w:proofErr w:type="spellEnd"/>
    </w:p>
    <w:p w14:paraId="3AFCBACF" w14:textId="3553DDF5" w:rsidR="00545A66" w:rsidRPr="009D677D" w:rsidRDefault="00545A66" w:rsidP="00545A66">
      <w:pPr>
        <w:tabs>
          <w:tab w:val="left" w:pos="2575"/>
        </w:tabs>
        <w:rPr>
          <w:vertAlign w:val="superscript"/>
          <w:lang w:val="en-GB"/>
        </w:rPr>
      </w:pPr>
      <w:r w:rsidRPr="009D677D">
        <w:rPr>
          <w:lang w:val="en-GB"/>
        </w:rPr>
        <w:t xml:space="preserve">PISA: </w:t>
      </w:r>
      <w:proofErr w:type="spellStart"/>
      <w:r w:rsidRPr="009D677D">
        <w:rPr>
          <w:lang w:val="en-GB"/>
        </w:rPr>
        <w:t>R__cm</w:t>
      </w:r>
      <w:proofErr w:type="spellEnd"/>
      <w:r w:rsidRPr="009D677D">
        <w:rPr>
          <w:lang w:val="en-GB"/>
        </w:rPr>
        <w:t>, ERO__ cm</w:t>
      </w:r>
      <w:proofErr w:type="gramStart"/>
      <w:r w:rsidRPr="009D677D">
        <w:rPr>
          <w:vertAlign w:val="superscript"/>
          <w:lang w:val="en-GB"/>
        </w:rPr>
        <w:t>2</w:t>
      </w:r>
      <w:r w:rsidR="009D677D" w:rsidRPr="009D677D">
        <w:rPr>
          <w:vertAlign w:val="superscript"/>
          <w:lang w:val="en-GB"/>
        </w:rPr>
        <w:t xml:space="preserve"> </w:t>
      </w:r>
      <w:r w:rsidR="009D677D" w:rsidRPr="009D677D">
        <w:rPr>
          <w:lang w:val="en-GB"/>
        </w:rPr>
        <w:t>,</w:t>
      </w:r>
      <w:proofErr w:type="gramEnd"/>
      <w:r w:rsidR="009D677D" w:rsidRPr="009D677D">
        <w:rPr>
          <w:lang w:val="en-GB"/>
        </w:rPr>
        <w:t xml:space="preserve"> </w:t>
      </w:r>
      <w:r w:rsidRPr="009D677D">
        <w:rPr>
          <w:lang w:val="en-GB"/>
        </w:rPr>
        <w:t xml:space="preserve">Vol </w:t>
      </w:r>
      <w:proofErr w:type="spellStart"/>
      <w:r w:rsidRPr="009D677D">
        <w:rPr>
          <w:lang w:val="en-GB"/>
        </w:rPr>
        <w:t>AR__ml</w:t>
      </w:r>
      <w:proofErr w:type="spellEnd"/>
    </w:p>
    <w:p w14:paraId="0C9760B5" w14:textId="6D76BF17" w:rsidR="00545A66" w:rsidRDefault="00545A66" w:rsidP="00545A66">
      <w:pPr>
        <w:tabs>
          <w:tab w:val="left" w:pos="2575"/>
        </w:tabs>
        <w:rPr>
          <w:lang w:val="en-GB"/>
        </w:rPr>
      </w:pPr>
      <w:r w:rsidRPr="009D677D">
        <w:rPr>
          <w:lang w:val="en-GB"/>
        </w:rPr>
        <w:t>Characteristics:</w:t>
      </w:r>
    </w:p>
    <w:p w14:paraId="7F8DD34E" w14:textId="353935BB" w:rsidR="009D677D" w:rsidRDefault="009D677D" w:rsidP="00545A66">
      <w:pPr>
        <w:tabs>
          <w:tab w:val="left" w:pos="2575"/>
        </w:tabs>
        <w:rPr>
          <w:lang w:val="en-GB"/>
        </w:rPr>
      </w:pPr>
    </w:p>
    <w:p w14:paraId="6928C2FB" w14:textId="77777777" w:rsidR="005059F8" w:rsidRPr="005059F8" w:rsidRDefault="005059F8" w:rsidP="005059F8">
      <w:pPr>
        <w:tabs>
          <w:tab w:val="left" w:pos="2575"/>
        </w:tabs>
        <w:rPr>
          <w:lang w:val="en-US"/>
        </w:rPr>
      </w:pPr>
      <w:r w:rsidRPr="003D4301">
        <w:rPr>
          <w:b/>
          <w:bCs/>
          <w:lang w:val="en-GB"/>
        </w:rPr>
        <w:t>Valve of pulmonary artery</w:t>
      </w:r>
      <w:r>
        <w:rPr>
          <w:lang w:val="en-GB"/>
        </w:rPr>
        <w:t>:</w:t>
      </w:r>
    </w:p>
    <w:p w14:paraId="5BCD148A" w14:textId="31F4D7E1" w:rsidR="005059F8" w:rsidRDefault="005059F8" w:rsidP="005059F8">
      <w:pPr>
        <w:tabs>
          <w:tab w:val="left" w:pos="2575"/>
        </w:tabs>
        <w:rPr>
          <w:lang w:val="en-GB"/>
        </w:rPr>
      </w:pPr>
      <w:r>
        <w:rPr>
          <w:lang w:val="en-GB"/>
        </w:rPr>
        <w:t xml:space="preserve">Diameter of </w:t>
      </w:r>
      <w:r w:rsidRPr="003D4301">
        <w:rPr>
          <w:lang w:val="en-US"/>
        </w:rPr>
        <w:t>truncus arteriosus</w:t>
      </w:r>
      <w:r>
        <w:rPr>
          <w:lang w:val="en-GB"/>
        </w:rPr>
        <w:t xml:space="preserve"> 25mm, branches 15/14mm</w:t>
      </w:r>
    </w:p>
    <w:p w14:paraId="6599DE8D" w14:textId="4589499B" w:rsidR="005059F8" w:rsidRDefault="005059F8" w:rsidP="005059F8">
      <w:pPr>
        <w:tabs>
          <w:tab w:val="left" w:pos="2575"/>
        </w:tabs>
        <w:rPr>
          <w:lang w:val="en-GB"/>
        </w:rPr>
      </w:pPr>
      <w:r>
        <w:rPr>
          <w:lang w:val="en-GB"/>
        </w:rPr>
        <w:t>Max. rate (systole) 0.9 m/s</w:t>
      </w:r>
    </w:p>
    <w:p w14:paraId="5AFBC10E" w14:textId="0435DC01" w:rsidR="005059F8" w:rsidRDefault="005059F8" w:rsidP="005059F8">
      <w:pPr>
        <w:tabs>
          <w:tab w:val="left" w:pos="2575"/>
        </w:tabs>
        <w:rPr>
          <w:lang w:val="en-GB"/>
        </w:rPr>
      </w:pPr>
      <w:r>
        <w:rPr>
          <w:lang w:val="en-GB"/>
        </w:rPr>
        <w:t>Max. gradient (systole) 3.0 mmHg</w:t>
      </w:r>
    </w:p>
    <w:p w14:paraId="072A1D44" w14:textId="77777777" w:rsidR="005059F8" w:rsidRDefault="005059F8" w:rsidP="005059F8">
      <w:pPr>
        <w:tabs>
          <w:tab w:val="left" w:pos="2575"/>
        </w:tabs>
        <w:rPr>
          <w:lang w:val="en-GB"/>
        </w:rPr>
      </w:pPr>
      <w:r>
        <w:rPr>
          <w:lang w:val="en-GB"/>
        </w:rPr>
        <w:t>Regurgitation stage 1</w:t>
      </w:r>
    </w:p>
    <w:p w14:paraId="75B171BF" w14:textId="33F7DA7A" w:rsidR="005059F8" w:rsidRPr="00795A72" w:rsidRDefault="005059F8" w:rsidP="005059F8">
      <w:pPr>
        <w:tabs>
          <w:tab w:val="left" w:pos="2575"/>
        </w:tabs>
        <w:rPr>
          <w:lang w:val="en-GB"/>
        </w:rPr>
      </w:pPr>
      <w:r>
        <w:rPr>
          <w:lang w:val="en-GB"/>
        </w:rPr>
        <w:t>AT 0.11 sec, average DLA 26 mmHg</w:t>
      </w:r>
    </w:p>
    <w:p w14:paraId="3365A77F" w14:textId="77777777" w:rsidR="005059F8" w:rsidRDefault="005059F8" w:rsidP="005059F8">
      <w:pPr>
        <w:tabs>
          <w:tab w:val="left" w:pos="2575"/>
        </w:tabs>
        <w:rPr>
          <w:lang w:val="en-GB"/>
        </w:rPr>
      </w:pPr>
      <w:r>
        <w:rPr>
          <w:lang w:val="en-GB"/>
        </w:rPr>
        <w:t>Characteristics:</w:t>
      </w:r>
    </w:p>
    <w:p w14:paraId="5DD77765" w14:textId="0CA41694" w:rsidR="005059F8" w:rsidRDefault="005059F8" w:rsidP="005059F8">
      <w:pPr>
        <w:tabs>
          <w:tab w:val="left" w:pos="2575"/>
        </w:tabs>
        <w:rPr>
          <w:lang w:val="en-GB"/>
        </w:rPr>
      </w:pPr>
      <w:r w:rsidRPr="00795A72">
        <w:rPr>
          <w:lang w:val="en-US"/>
        </w:rPr>
        <w:t xml:space="preserve">IVC </w:t>
      </w:r>
      <w:r>
        <w:rPr>
          <w:lang w:val="en-GB"/>
        </w:rPr>
        <w:t>inhale/exhale 5/18mm</w:t>
      </w:r>
    </w:p>
    <w:p w14:paraId="2E0C49BD" w14:textId="49CBA776" w:rsidR="005059F8" w:rsidRDefault="005059F8" w:rsidP="005059F8">
      <w:pPr>
        <w:tabs>
          <w:tab w:val="left" w:pos="2575"/>
        </w:tabs>
        <w:rPr>
          <w:lang w:val="en-GB"/>
        </w:rPr>
      </w:pPr>
      <w:r>
        <w:rPr>
          <w:lang w:val="en-GB"/>
        </w:rPr>
        <w:t>DLA systole</w:t>
      </w:r>
      <w:r w:rsidRPr="005059F8">
        <w:rPr>
          <w:lang w:val="en-US"/>
        </w:rPr>
        <w:t xml:space="preserve"> </w:t>
      </w:r>
      <w:r>
        <w:rPr>
          <w:lang w:val="en-GB"/>
        </w:rPr>
        <w:t>22 mmHg</w:t>
      </w:r>
    </w:p>
    <w:p w14:paraId="2875AEA7" w14:textId="5B179DF3" w:rsidR="005059F8" w:rsidRDefault="005059F8" w:rsidP="005059F8">
      <w:pPr>
        <w:tabs>
          <w:tab w:val="left" w:pos="2575"/>
        </w:tabs>
        <w:rPr>
          <w:lang w:val="en-GB"/>
        </w:rPr>
      </w:pPr>
      <w:r>
        <w:rPr>
          <w:lang w:val="en-GB"/>
        </w:rPr>
        <w:t>Characteristics:</w:t>
      </w:r>
    </w:p>
    <w:p w14:paraId="34136D1D" w14:textId="684DB259" w:rsidR="005059F8" w:rsidRDefault="005059F8" w:rsidP="005059F8">
      <w:pPr>
        <w:tabs>
          <w:tab w:val="left" w:pos="2575"/>
        </w:tabs>
        <w:rPr>
          <w:lang w:val="en-GB"/>
        </w:rPr>
      </w:pPr>
    </w:p>
    <w:p w14:paraId="66D0F3C4" w14:textId="6EC66963" w:rsidR="005059F8" w:rsidRPr="003D4301" w:rsidRDefault="005059F8" w:rsidP="005059F8">
      <w:pPr>
        <w:tabs>
          <w:tab w:val="left" w:pos="2575"/>
        </w:tabs>
        <w:rPr>
          <w:b/>
          <w:bCs/>
          <w:lang w:val="en-GB"/>
        </w:rPr>
      </w:pPr>
      <w:r w:rsidRPr="003D4301">
        <w:rPr>
          <w:b/>
          <w:bCs/>
          <w:lang w:val="en-GB"/>
        </w:rPr>
        <w:t>Bicuspid Valve</w:t>
      </w:r>
      <w:r>
        <w:rPr>
          <w:b/>
          <w:bCs/>
          <w:lang w:val="en-GB"/>
        </w:rPr>
        <w:t xml:space="preserve"> (</w:t>
      </w:r>
      <w:r w:rsidRPr="009D677D">
        <w:rPr>
          <w:b/>
          <w:bCs/>
          <w:lang w:val="en-US"/>
        </w:rPr>
        <w:t>prosthesis</w:t>
      </w:r>
      <w:r>
        <w:rPr>
          <w:b/>
          <w:bCs/>
          <w:lang w:val="en-US"/>
        </w:rPr>
        <w:t>)</w:t>
      </w:r>
      <w:r w:rsidRPr="003D4301">
        <w:rPr>
          <w:b/>
          <w:bCs/>
          <w:lang w:val="en-GB"/>
        </w:rPr>
        <w:t>:</w:t>
      </w:r>
    </w:p>
    <w:p w14:paraId="792490BF" w14:textId="77777777" w:rsidR="005059F8" w:rsidRDefault="005059F8" w:rsidP="005059F8">
      <w:pPr>
        <w:tabs>
          <w:tab w:val="left" w:pos="2575"/>
        </w:tabs>
        <w:rPr>
          <w:lang w:val="en-GB"/>
        </w:rPr>
      </w:pPr>
      <w:r>
        <w:rPr>
          <w:lang w:val="en-GB"/>
        </w:rPr>
        <w:t xml:space="preserve">Condition of the </w:t>
      </w:r>
      <w:r w:rsidRPr="008C1510">
        <w:rPr>
          <w:lang w:val="en-GB"/>
        </w:rPr>
        <w:t>cusps</w:t>
      </w:r>
      <w:r>
        <w:rPr>
          <w:lang w:val="en-GB"/>
        </w:rPr>
        <w:t xml:space="preserve">: fibrosis </w:t>
      </w:r>
    </w:p>
    <w:p w14:paraId="0AD1FAD5" w14:textId="7E18B450" w:rsidR="005059F8" w:rsidRDefault="005059F8" w:rsidP="005059F8">
      <w:pPr>
        <w:tabs>
          <w:tab w:val="left" w:pos="2575"/>
        </w:tabs>
        <w:rPr>
          <w:lang w:val="en-GB"/>
        </w:rPr>
      </w:pPr>
      <w:r>
        <w:rPr>
          <w:lang w:val="en-GB"/>
        </w:rPr>
        <w:t>Diameter of the ring 36 mm</w:t>
      </w:r>
    </w:p>
    <w:p w14:paraId="34907234" w14:textId="3E5C70A5" w:rsidR="005059F8" w:rsidRDefault="005059F8" w:rsidP="005059F8">
      <w:pPr>
        <w:tabs>
          <w:tab w:val="left" w:pos="2575"/>
        </w:tabs>
        <w:rPr>
          <w:lang w:val="en-GB"/>
        </w:rPr>
      </w:pPr>
      <w:r>
        <w:rPr>
          <w:lang w:val="en-GB"/>
        </w:rPr>
        <w:t>E 0.9 m/s, A 0.7 m/s, E/A 1.3</w:t>
      </w:r>
    </w:p>
    <w:p w14:paraId="247A10E8" w14:textId="1E1FADFA" w:rsidR="005059F8" w:rsidRDefault="005059F8" w:rsidP="005059F8">
      <w:pPr>
        <w:tabs>
          <w:tab w:val="left" w:pos="2575"/>
        </w:tabs>
        <w:rPr>
          <w:lang w:val="en-GB"/>
        </w:rPr>
      </w:pPr>
      <w:proofErr w:type="spellStart"/>
      <w:r>
        <w:rPr>
          <w:lang w:val="en-GB"/>
        </w:rPr>
        <w:t>DT__ms</w:t>
      </w:r>
      <w:proofErr w:type="spellEnd"/>
      <w:r>
        <w:rPr>
          <w:lang w:val="en-GB"/>
        </w:rPr>
        <w:t>, E/E’ average __</w:t>
      </w:r>
    </w:p>
    <w:p w14:paraId="79E749DA" w14:textId="62DF565F" w:rsidR="005059F8" w:rsidRDefault="005059F8" w:rsidP="005059F8">
      <w:pPr>
        <w:tabs>
          <w:tab w:val="left" w:pos="2575"/>
        </w:tabs>
        <w:rPr>
          <w:lang w:val="en-GB"/>
        </w:rPr>
      </w:pPr>
      <w:r>
        <w:rPr>
          <w:lang w:val="en-GB"/>
        </w:rPr>
        <w:t>Max./mean gradient (diastole) 3.0/__ mmHg</w:t>
      </w:r>
    </w:p>
    <w:p w14:paraId="39092B87" w14:textId="283891DE" w:rsidR="005059F8" w:rsidRDefault="005059F8" w:rsidP="005059F8">
      <w:pPr>
        <w:tabs>
          <w:tab w:val="left" w:pos="2575"/>
        </w:tabs>
        <w:rPr>
          <w:vertAlign w:val="superscript"/>
          <w:lang w:val="en-GB"/>
        </w:rPr>
      </w:pPr>
      <w:r>
        <w:rPr>
          <w:lang w:val="en-GB"/>
        </w:rPr>
        <w:t>Area of the valve 4.40 cm</w:t>
      </w:r>
      <w:r w:rsidRPr="00AA14F8">
        <w:rPr>
          <w:vertAlign w:val="superscript"/>
          <w:lang w:val="en-GB"/>
        </w:rPr>
        <w:t>2</w:t>
      </w:r>
    </w:p>
    <w:p w14:paraId="2FD7B349" w14:textId="4F96A861" w:rsidR="005059F8" w:rsidRPr="00795A72" w:rsidRDefault="005059F8" w:rsidP="005059F8">
      <w:pPr>
        <w:tabs>
          <w:tab w:val="left" w:pos="2575"/>
        </w:tabs>
        <w:rPr>
          <w:vertAlign w:val="superscript"/>
          <w:lang w:val="en-GB"/>
        </w:rPr>
      </w:pPr>
      <w:r>
        <w:rPr>
          <w:lang w:val="en-GB"/>
        </w:rPr>
        <w:t xml:space="preserve">Depth of </w:t>
      </w:r>
      <w:proofErr w:type="spellStart"/>
      <w:r>
        <w:rPr>
          <w:lang w:val="en-GB"/>
        </w:rPr>
        <w:t>coaptation__mm</w:t>
      </w:r>
      <w:proofErr w:type="spellEnd"/>
    </w:p>
    <w:p w14:paraId="0105B7D0" w14:textId="77777777" w:rsidR="005059F8" w:rsidRPr="003D4301" w:rsidRDefault="005059F8" w:rsidP="005059F8">
      <w:pPr>
        <w:tabs>
          <w:tab w:val="left" w:pos="2575"/>
        </w:tabs>
        <w:rPr>
          <w:lang w:val="en-GB"/>
        </w:rPr>
      </w:pPr>
      <w:r>
        <w:rPr>
          <w:lang w:val="en-GB"/>
        </w:rPr>
        <w:t xml:space="preserve">Coaptation of the </w:t>
      </w:r>
      <w:r w:rsidRPr="008C1510">
        <w:rPr>
          <w:lang w:val="en-GB"/>
        </w:rPr>
        <w:t>cusps or leaflets</w:t>
      </w:r>
      <w:r>
        <w:rPr>
          <w:lang w:val="en-GB"/>
        </w:rPr>
        <w:t xml:space="preserve"> __mm</w:t>
      </w:r>
    </w:p>
    <w:p w14:paraId="0B369759" w14:textId="4E1CF3E1" w:rsidR="005059F8" w:rsidRDefault="005059F8" w:rsidP="005059F8">
      <w:pPr>
        <w:tabs>
          <w:tab w:val="left" w:pos="2575"/>
        </w:tabs>
        <w:rPr>
          <w:lang w:val="en-GB"/>
        </w:rPr>
      </w:pPr>
      <w:r>
        <w:rPr>
          <w:lang w:val="en-GB"/>
        </w:rPr>
        <w:t>Regurgitation stage 1-2, V 3.5 m/s, PG 50 mmHg</w:t>
      </w:r>
    </w:p>
    <w:p w14:paraId="0ACFCD66" w14:textId="5060E538" w:rsidR="005059F8" w:rsidRDefault="005059F8" w:rsidP="005059F8">
      <w:pPr>
        <w:tabs>
          <w:tab w:val="left" w:pos="2575"/>
        </w:tabs>
        <w:rPr>
          <w:lang w:val="en-GB"/>
        </w:rPr>
      </w:pPr>
      <w:r>
        <w:rPr>
          <w:lang w:val="en-GB"/>
        </w:rPr>
        <w:t xml:space="preserve">VC __mm </w:t>
      </w:r>
    </w:p>
    <w:p w14:paraId="610768B7" w14:textId="7D38DBCE" w:rsidR="005059F8" w:rsidRDefault="005059F8" w:rsidP="005059F8">
      <w:pPr>
        <w:tabs>
          <w:tab w:val="left" w:pos="2575"/>
        </w:tabs>
        <w:rPr>
          <w:lang w:val="en-GB"/>
        </w:rPr>
      </w:pPr>
      <w:r>
        <w:rPr>
          <w:lang w:val="en-GB"/>
        </w:rPr>
        <w:t>PISA: R 0.4 cm, ERO 0.09 cm</w:t>
      </w:r>
      <w:r w:rsidRPr="00AA14F8">
        <w:rPr>
          <w:vertAlign w:val="superscript"/>
          <w:lang w:val="en-GB"/>
        </w:rPr>
        <w:t>2</w:t>
      </w:r>
      <w:r>
        <w:rPr>
          <w:lang w:val="en-GB"/>
        </w:rPr>
        <w:t>, Vol MR 9 ml</w:t>
      </w:r>
    </w:p>
    <w:p w14:paraId="74492A31" w14:textId="15A22313" w:rsidR="005059F8" w:rsidRPr="00C772C5" w:rsidRDefault="005059F8" w:rsidP="005059F8">
      <w:pPr>
        <w:tabs>
          <w:tab w:val="left" w:pos="2575"/>
        </w:tabs>
        <w:rPr>
          <w:lang w:val="en-US"/>
        </w:rPr>
      </w:pPr>
      <w:r>
        <w:rPr>
          <w:lang w:val="en-GB"/>
        </w:rPr>
        <w:t xml:space="preserve">Characteristics: </w:t>
      </w:r>
      <w:r w:rsidR="00C772C5">
        <w:rPr>
          <w:lang w:val="en-GB"/>
        </w:rPr>
        <w:t>t</w:t>
      </w:r>
      <w:r w:rsidR="00C772C5" w:rsidRPr="00C772C5">
        <w:rPr>
          <w:lang w:val="en-GB"/>
        </w:rPr>
        <w:t>wo-stream mitral regurgitation</w:t>
      </w:r>
    </w:p>
    <w:p w14:paraId="023178E5" w14:textId="3EF798D9" w:rsidR="005059F8" w:rsidRDefault="005059F8" w:rsidP="005059F8">
      <w:pPr>
        <w:tabs>
          <w:tab w:val="left" w:pos="2575"/>
        </w:tabs>
        <w:rPr>
          <w:lang w:val="en-GB"/>
        </w:rPr>
      </w:pPr>
    </w:p>
    <w:p w14:paraId="1A4334BC" w14:textId="77777777" w:rsidR="005059F8" w:rsidRDefault="005059F8" w:rsidP="005059F8">
      <w:pPr>
        <w:tabs>
          <w:tab w:val="left" w:pos="2575"/>
        </w:tabs>
        <w:rPr>
          <w:lang w:val="en-GB"/>
        </w:rPr>
      </w:pPr>
      <w:r w:rsidRPr="003D4301">
        <w:rPr>
          <w:b/>
          <w:bCs/>
          <w:lang w:val="en-GB"/>
        </w:rPr>
        <w:t>T</w:t>
      </w:r>
      <w:proofErr w:type="spellStart"/>
      <w:r w:rsidRPr="005059F8">
        <w:rPr>
          <w:b/>
          <w:bCs/>
          <w:lang w:val="en-US"/>
        </w:rPr>
        <w:t>ricuspid</w:t>
      </w:r>
      <w:proofErr w:type="spellEnd"/>
      <w:r w:rsidRPr="003D4301">
        <w:rPr>
          <w:b/>
          <w:bCs/>
          <w:lang w:val="en-GB"/>
        </w:rPr>
        <w:t xml:space="preserve"> valve</w:t>
      </w:r>
      <w:r>
        <w:rPr>
          <w:lang w:val="en-GB"/>
        </w:rPr>
        <w:t xml:space="preserve">: </w:t>
      </w:r>
    </w:p>
    <w:p w14:paraId="1F4ADE60" w14:textId="77777777" w:rsidR="005059F8" w:rsidRDefault="005059F8" w:rsidP="005059F8">
      <w:pPr>
        <w:tabs>
          <w:tab w:val="left" w:pos="2575"/>
        </w:tabs>
        <w:rPr>
          <w:lang w:val="en-GB"/>
        </w:rPr>
      </w:pPr>
      <w:r>
        <w:rPr>
          <w:lang w:val="en-GB"/>
        </w:rPr>
        <w:t xml:space="preserve">Condition of the </w:t>
      </w:r>
      <w:r w:rsidRPr="008C1510">
        <w:rPr>
          <w:lang w:val="en-GB"/>
        </w:rPr>
        <w:t>cusps</w:t>
      </w:r>
      <w:r>
        <w:rPr>
          <w:lang w:val="en-GB"/>
        </w:rPr>
        <w:t>: unchanged</w:t>
      </w:r>
    </w:p>
    <w:p w14:paraId="1641C6B2" w14:textId="52AFD105" w:rsidR="005059F8" w:rsidRDefault="005059F8" w:rsidP="005059F8">
      <w:pPr>
        <w:tabs>
          <w:tab w:val="left" w:pos="2575"/>
        </w:tabs>
        <w:rPr>
          <w:lang w:val="en-GB"/>
        </w:rPr>
      </w:pPr>
      <w:r>
        <w:rPr>
          <w:lang w:val="en-GB"/>
        </w:rPr>
        <w:t>Diameter of the ring 3</w:t>
      </w:r>
      <w:r w:rsidR="00C772C5">
        <w:rPr>
          <w:lang w:val="en-GB"/>
        </w:rPr>
        <w:t xml:space="preserve">1 </w:t>
      </w:r>
      <w:r>
        <w:rPr>
          <w:lang w:val="en-GB"/>
        </w:rPr>
        <w:t>mm</w:t>
      </w:r>
    </w:p>
    <w:p w14:paraId="74704884" w14:textId="4BE6CA22" w:rsidR="005059F8" w:rsidRDefault="005059F8" w:rsidP="005059F8">
      <w:pPr>
        <w:tabs>
          <w:tab w:val="left" w:pos="2575"/>
        </w:tabs>
        <w:rPr>
          <w:lang w:val="en-GB"/>
        </w:rPr>
      </w:pPr>
      <w:r>
        <w:rPr>
          <w:lang w:val="en-GB"/>
        </w:rPr>
        <w:t>E 0.</w:t>
      </w:r>
      <w:r w:rsidR="00C772C5">
        <w:rPr>
          <w:lang w:val="en-GB"/>
        </w:rPr>
        <w:t>6</w:t>
      </w:r>
      <w:r>
        <w:rPr>
          <w:lang w:val="en-GB"/>
        </w:rPr>
        <w:t xml:space="preserve"> m/s, A 0.</w:t>
      </w:r>
      <w:r w:rsidR="00C772C5">
        <w:rPr>
          <w:lang w:val="en-GB"/>
        </w:rPr>
        <w:t>4</w:t>
      </w:r>
      <w:r>
        <w:rPr>
          <w:lang w:val="en-GB"/>
        </w:rPr>
        <w:t xml:space="preserve"> m/s, E/A 1.4</w:t>
      </w:r>
    </w:p>
    <w:p w14:paraId="129AF674" w14:textId="6C1ECE98" w:rsidR="005059F8" w:rsidRDefault="005059F8" w:rsidP="005059F8">
      <w:pPr>
        <w:tabs>
          <w:tab w:val="left" w:pos="2575"/>
        </w:tabs>
        <w:rPr>
          <w:lang w:val="en-GB"/>
        </w:rPr>
      </w:pPr>
      <w:r>
        <w:rPr>
          <w:lang w:val="en-GB"/>
        </w:rPr>
        <w:t>Max./mean gradient (diastole)</w:t>
      </w:r>
      <w:r w:rsidR="00C772C5">
        <w:rPr>
          <w:lang w:val="en-GB"/>
        </w:rPr>
        <w:t xml:space="preserve"> 1.0</w:t>
      </w:r>
      <w:r>
        <w:rPr>
          <w:lang w:val="en-GB"/>
        </w:rPr>
        <w:t>/__mmHg</w:t>
      </w:r>
    </w:p>
    <w:p w14:paraId="5DED756A" w14:textId="1956BC4B" w:rsidR="005059F8" w:rsidRDefault="005059F8" w:rsidP="005059F8">
      <w:pPr>
        <w:tabs>
          <w:tab w:val="left" w:pos="2575"/>
        </w:tabs>
        <w:rPr>
          <w:lang w:val="en-GB"/>
        </w:rPr>
      </w:pPr>
      <w:r>
        <w:rPr>
          <w:lang w:val="en-GB"/>
        </w:rPr>
        <w:t>Regurgitation stage 2</w:t>
      </w:r>
    </w:p>
    <w:p w14:paraId="79BE42F7" w14:textId="354035C6" w:rsidR="005059F8" w:rsidRDefault="005059F8" w:rsidP="005059F8">
      <w:pPr>
        <w:tabs>
          <w:tab w:val="left" w:pos="2575"/>
        </w:tabs>
        <w:rPr>
          <w:lang w:val="en-GB"/>
        </w:rPr>
      </w:pPr>
      <w:r>
        <w:rPr>
          <w:lang w:val="en-GB"/>
        </w:rPr>
        <w:t>Speed of regurgitation 2.</w:t>
      </w:r>
      <w:r w:rsidR="00C772C5">
        <w:rPr>
          <w:lang w:val="en-GB"/>
        </w:rPr>
        <w:t>4</w:t>
      </w:r>
      <w:r>
        <w:rPr>
          <w:lang w:val="en-GB"/>
        </w:rPr>
        <w:t xml:space="preserve"> m/s</w:t>
      </w:r>
    </w:p>
    <w:p w14:paraId="131BE74F" w14:textId="07F42720" w:rsidR="005059F8" w:rsidRDefault="005059F8" w:rsidP="005059F8">
      <w:pPr>
        <w:tabs>
          <w:tab w:val="left" w:pos="2575"/>
        </w:tabs>
        <w:rPr>
          <w:lang w:val="en-GB"/>
        </w:rPr>
      </w:pPr>
      <w:r>
        <w:rPr>
          <w:lang w:val="en-GB"/>
        </w:rPr>
        <w:t>Gradient of regurgitation 2</w:t>
      </w:r>
      <w:r w:rsidR="00C772C5">
        <w:rPr>
          <w:lang w:val="en-GB"/>
        </w:rPr>
        <w:t>3</w:t>
      </w:r>
      <w:r>
        <w:rPr>
          <w:lang w:val="en-GB"/>
        </w:rPr>
        <w:t xml:space="preserve"> mmHg</w:t>
      </w:r>
    </w:p>
    <w:p w14:paraId="308572A1" w14:textId="1E7D8034" w:rsidR="005059F8" w:rsidRDefault="005059F8" w:rsidP="005059F8">
      <w:pPr>
        <w:tabs>
          <w:tab w:val="left" w:pos="2575"/>
        </w:tabs>
        <w:rPr>
          <w:lang w:val="en-GB"/>
        </w:rPr>
      </w:pPr>
      <w:r>
        <w:rPr>
          <w:lang w:val="en-GB"/>
        </w:rPr>
        <w:t xml:space="preserve">VC </w:t>
      </w:r>
      <w:r w:rsidR="00C772C5">
        <w:rPr>
          <w:lang w:val="en-GB"/>
        </w:rPr>
        <w:t xml:space="preserve">3 </w:t>
      </w:r>
      <w:r>
        <w:rPr>
          <w:lang w:val="en-GB"/>
        </w:rPr>
        <w:t>mm</w:t>
      </w:r>
    </w:p>
    <w:p w14:paraId="0A8B556C" w14:textId="71919F50" w:rsidR="005059F8" w:rsidRDefault="005059F8" w:rsidP="005059F8">
      <w:pPr>
        <w:tabs>
          <w:tab w:val="left" w:pos="2575"/>
        </w:tabs>
        <w:rPr>
          <w:lang w:val="en-GB"/>
        </w:rPr>
      </w:pPr>
      <w:r>
        <w:rPr>
          <w:lang w:val="en-GB"/>
        </w:rPr>
        <w:t>PISA: R 0.4 cm, ERO 0.1</w:t>
      </w:r>
      <w:r w:rsidR="00C772C5">
        <w:rPr>
          <w:lang w:val="en-GB"/>
        </w:rPr>
        <w:t>3</w:t>
      </w:r>
      <w:r>
        <w:rPr>
          <w:lang w:val="en-GB"/>
        </w:rPr>
        <w:t xml:space="preserve"> cm</w:t>
      </w:r>
      <w:r w:rsidRPr="00AA14F8">
        <w:rPr>
          <w:vertAlign w:val="superscript"/>
          <w:lang w:val="en-GB"/>
        </w:rPr>
        <w:t>2</w:t>
      </w:r>
      <w:r>
        <w:rPr>
          <w:lang w:val="en-GB"/>
        </w:rPr>
        <w:t xml:space="preserve">, Vol </w:t>
      </w:r>
      <w:r w:rsidR="00C772C5">
        <w:rPr>
          <w:lang w:val="en-GB"/>
        </w:rPr>
        <w:t>T</w:t>
      </w:r>
      <w:r>
        <w:rPr>
          <w:lang w:val="en-GB"/>
        </w:rPr>
        <w:t xml:space="preserve">R </w:t>
      </w:r>
      <w:r w:rsidR="00C772C5">
        <w:rPr>
          <w:lang w:val="en-GB"/>
        </w:rPr>
        <w:t>9</w:t>
      </w:r>
      <w:r>
        <w:rPr>
          <w:lang w:val="en-GB"/>
        </w:rPr>
        <w:t xml:space="preserve"> ml</w:t>
      </w:r>
    </w:p>
    <w:p w14:paraId="1E58B5ED" w14:textId="789DA824" w:rsidR="005059F8" w:rsidRDefault="005059F8" w:rsidP="005059F8">
      <w:pPr>
        <w:tabs>
          <w:tab w:val="left" w:pos="2575"/>
        </w:tabs>
        <w:rPr>
          <w:lang w:val="en-GB"/>
        </w:rPr>
      </w:pPr>
      <w:r>
        <w:rPr>
          <w:lang w:val="en-GB"/>
        </w:rPr>
        <w:t xml:space="preserve">Characteristics: </w:t>
      </w:r>
    </w:p>
    <w:p w14:paraId="5348772C" w14:textId="1E10A3D6" w:rsidR="00C772C5" w:rsidRDefault="00C772C5" w:rsidP="005059F8">
      <w:pPr>
        <w:tabs>
          <w:tab w:val="left" w:pos="2575"/>
        </w:tabs>
        <w:rPr>
          <w:lang w:val="en-GB"/>
        </w:rPr>
      </w:pPr>
    </w:p>
    <w:p w14:paraId="1FEF62AA" w14:textId="17CD1DD3" w:rsidR="00C772C5" w:rsidRDefault="00C772C5" w:rsidP="00C772C5">
      <w:pPr>
        <w:tabs>
          <w:tab w:val="left" w:pos="2575"/>
        </w:tabs>
        <w:rPr>
          <w:lang w:val="en-GB"/>
        </w:rPr>
      </w:pPr>
      <w:r w:rsidRPr="00795A72">
        <w:rPr>
          <w:b/>
          <w:bCs/>
          <w:lang w:val="en-GB"/>
        </w:rPr>
        <w:t>Aorta</w:t>
      </w:r>
      <w:r>
        <w:rPr>
          <w:lang w:val="en-GB"/>
        </w:rPr>
        <w:t xml:space="preserve">: diameter is on the level of </w:t>
      </w:r>
      <w:r w:rsidRPr="00795A72">
        <w:rPr>
          <w:lang w:val="en-GB"/>
        </w:rPr>
        <w:t>sinus aortae</w:t>
      </w:r>
      <w:r>
        <w:rPr>
          <w:lang w:val="en-GB"/>
        </w:rPr>
        <w:t xml:space="preserve"> __mm (norm: 38mm), in a </w:t>
      </w:r>
      <w:r w:rsidRPr="00795A72">
        <w:rPr>
          <w:lang w:val="en-GB"/>
        </w:rPr>
        <w:t>sinotubular junction</w:t>
      </w:r>
      <w:r>
        <w:rPr>
          <w:lang w:val="en-GB"/>
        </w:rPr>
        <w:t xml:space="preserve"> __mm, in </w:t>
      </w:r>
      <w:r w:rsidRPr="00795A72">
        <w:rPr>
          <w:lang w:val="en-GB"/>
        </w:rPr>
        <w:t>ascending aorta</w:t>
      </w:r>
      <w:r>
        <w:rPr>
          <w:lang w:val="en-GB"/>
        </w:rPr>
        <w:t xml:space="preserve"> 41mm (index 21 mm/ m</w:t>
      </w:r>
      <w:r w:rsidRPr="00C772C5">
        <w:rPr>
          <w:vertAlign w:val="superscript"/>
          <w:lang w:val="en-GB"/>
        </w:rPr>
        <w:t>2</w:t>
      </w:r>
      <w:r>
        <w:rPr>
          <w:lang w:val="en-GB"/>
        </w:rPr>
        <w:t xml:space="preserve">), </w:t>
      </w:r>
      <w:r w:rsidRPr="00795A72">
        <w:rPr>
          <w:lang w:val="en-GB"/>
        </w:rPr>
        <w:t>aortic arch</w:t>
      </w:r>
      <w:r>
        <w:rPr>
          <w:lang w:val="en-GB"/>
        </w:rPr>
        <w:t xml:space="preserve"> 30 mm. </w:t>
      </w:r>
    </w:p>
    <w:p w14:paraId="32FDF474" w14:textId="06C7DBDB" w:rsidR="00C772C5" w:rsidRPr="00C772C5" w:rsidRDefault="00C772C5" w:rsidP="00C772C5">
      <w:pPr>
        <w:tabs>
          <w:tab w:val="left" w:pos="2575"/>
        </w:tabs>
        <w:rPr>
          <w:lang w:val="en-US"/>
        </w:rPr>
      </w:pPr>
      <w:r>
        <w:rPr>
          <w:lang w:val="en-GB"/>
        </w:rPr>
        <w:lastRenderedPageBreak/>
        <w:t xml:space="preserve">Characteristics: thickened, dilatation of the </w:t>
      </w:r>
      <w:r w:rsidRPr="00C772C5">
        <w:rPr>
          <w:lang w:val="en-GB"/>
        </w:rPr>
        <w:t>ascending aorta</w:t>
      </w:r>
    </w:p>
    <w:p w14:paraId="3DA8DB77" w14:textId="68ADAADD" w:rsidR="00C772C5" w:rsidRDefault="00C772C5" w:rsidP="00C772C5">
      <w:pPr>
        <w:tabs>
          <w:tab w:val="left" w:pos="2575"/>
        </w:tabs>
        <w:rPr>
          <w:lang w:val="en-GB"/>
        </w:rPr>
      </w:pPr>
      <w:r w:rsidRPr="00795A72">
        <w:rPr>
          <w:b/>
          <w:bCs/>
          <w:lang w:val="en-GB"/>
        </w:rPr>
        <w:t>L</w:t>
      </w:r>
      <w:r w:rsidRPr="00795A72">
        <w:rPr>
          <w:b/>
          <w:bCs/>
          <w:lang w:val="en-US"/>
        </w:rPr>
        <w:t>eft atrium</w:t>
      </w:r>
      <w:r>
        <w:rPr>
          <w:lang w:val="en-GB"/>
        </w:rPr>
        <w:t xml:space="preserve">: </w:t>
      </w:r>
      <w:r w:rsidRPr="00795A72">
        <w:rPr>
          <w:lang w:val="en-GB"/>
        </w:rPr>
        <w:t>A-P diameter</w:t>
      </w:r>
      <w:r w:rsidRPr="00795A72">
        <w:rPr>
          <w:lang w:val="en-US"/>
        </w:rPr>
        <w:t xml:space="preserve"> </w:t>
      </w:r>
      <w:r>
        <w:rPr>
          <w:lang w:val="en-GB"/>
        </w:rPr>
        <w:t xml:space="preserve">40mm, </w:t>
      </w:r>
      <w:r w:rsidRPr="00D1024E">
        <w:rPr>
          <w:lang w:val="en-US"/>
        </w:rPr>
        <w:t>4-</w:t>
      </w:r>
      <w:r>
        <w:rPr>
          <w:lang w:val="en-GB"/>
        </w:rPr>
        <w:t>chamber 42/51, volume 73ml, volume left atrium/ surface area 38ml/ m</w:t>
      </w:r>
      <w:r w:rsidRPr="00D1024E">
        <w:rPr>
          <w:vertAlign w:val="superscript"/>
          <w:lang w:val="en-GB"/>
        </w:rPr>
        <w:t>2</w:t>
      </w:r>
    </w:p>
    <w:p w14:paraId="11F8378E" w14:textId="5E9CC6C7" w:rsidR="00C772C5" w:rsidRDefault="00C772C5" w:rsidP="00C772C5">
      <w:pPr>
        <w:tabs>
          <w:tab w:val="left" w:pos="2575"/>
        </w:tabs>
        <w:rPr>
          <w:lang w:val="en-US"/>
        </w:rPr>
      </w:pPr>
      <w:r w:rsidRPr="00D050B2">
        <w:rPr>
          <w:b/>
          <w:bCs/>
          <w:lang w:val="en-GB"/>
        </w:rPr>
        <w:t>Left ventricle</w:t>
      </w:r>
      <w:r>
        <w:rPr>
          <w:lang w:val="en-GB"/>
        </w:rPr>
        <w:t xml:space="preserve">: </w:t>
      </w:r>
      <w:proofErr w:type="spellStart"/>
      <w:r w:rsidRPr="00D1024E">
        <w:rPr>
          <w:lang w:val="en-GB"/>
        </w:rPr>
        <w:t>cardiodiastolic</w:t>
      </w:r>
      <w:proofErr w:type="spellEnd"/>
      <w:r w:rsidRPr="00D1024E">
        <w:rPr>
          <w:lang w:val="en-GB"/>
        </w:rPr>
        <w:t xml:space="preserve"> dimension</w:t>
      </w:r>
      <w:r w:rsidRPr="00D1024E">
        <w:rPr>
          <w:lang w:val="en-US"/>
        </w:rPr>
        <w:t xml:space="preserve"> </w:t>
      </w:r>
      <w:r>
        <w:rPr>
          <w:lang w:val="en-GB"/>
        </w:rPr>
        <w:t xml:space="preserve">51mm, </w:t>
      </w:r>
      <w:proofErr w:type="spellStart"/>
      <w:r w:rsidRPr="00D1024E">
        <w:rPr>
          <w:lang w:val="en-GB"/>
        </w:rPr>
        <w:t>cardiosystolic</w:t>
      </w:r>
      <w:proofErr w:type="spellEnd"/>
      <w:r w:rsidRPr="00D1024E">
        <w:rPr>
          <w:lang w:val="en-GB"/>
        </w:rPr>
        <w:t xml:space="preserve"> dimension</w:t>
      </w:r>
      <w:r w:rsidRPr="00D1024E">
        <w:rPr>
          <w:lang w:val="en-US"/>
        </w:rPr>
        <w:t xml:space="preserve"> </w:t>
      </w:r>
      <w:r>
        <w:rPr>
          <w:lang w:val="en-US"/>
        </w:rPr>
        <w:t xml:space="preserve">31mm. </w:t>
      </w:r>
    </w:p>
    <w:p w14:paraId="7F69FBD7" w14:textId="7239AE1D" w:rsidR="00C772C5" w:rsidRDefault="00C772C5" w:rsidP="005059F8">
      <w:pPr>
        <w:tabs>
          <w:tab w:val="left" w:pos="2575"/>
        </w:tabs>
        <w:rPr>
          <w:lang w:val="en-US"/>
        </w:rPr>
      </w:pPr>
    </w:p>
    <w:tbl>
      <w:tblPr>
        <w:tblStyle w:val="TableGrid"/>
        <w:tblW w:w="0" w:type="auto"/>
        <w:tblLook w:val="04A0" w:firstRow="1" w:lastRow="0" w:firstColumn="1" w:lastColumn="0" w:noHBand="0" w:noVBand="1"/>
      </w:tblPr>
      <w:tblGrid>
        <w:gridCol w:w="1867"/>
        <w:gridCol w:w="1868"/>
        <w:gridCol w:w="1868"/>
        <w:gridCol w:w="1868"/>
        <w:gridCol w:w="1868"/>
      </w:tblGrid>
      <w:tr w:rsidR="00C772C5" w14:paraId="4E302468" w14:textId="77777777" w:rsidTr="00C772C5">
        <w:tc>
          <w:tcPr>
            <w:tcW w:w="1867" w:type="dxa"/>
          </w:tcPr>
          <w:p w14:paraId="17A238BA" w14:textId="77777777" w:rsidR="00C772C5" w:rsidRPr="00D050B2" w:rsidRDefault="00C772C5" w:rsidP="00C772C5">
            <w:pPr>
              <w:tabs>
                <w:tab w:val="left" w:pos="2575"/>
              </w:tabs>
              <w:rPr>
                <w:b/>
                <w:bCs/>
                <w:lang w:val="en-US"/>
              </w:rPr>
            </w:pPr>
            <w:r w:rsidRPr="00D050B2">
              <w:rPr>
                <w:b/>
                <w:bCs/>
                <w:lang w:val="en-US"/>
              </w:rPr>
              <w:t>Volumes of left ventricle</w:t>
            </w:r>
          </w:p>
        </w:tc>
        <w:tc>
          <w:tcPr>
            <w:tcW w:w="1868" w:type="dxa"/>
          </w:tcPr>
          <w:p w14:paraId="4566F3F6" w14:textId="77777777" w:rsidR="00C772C5" w:rsidRPr="00D050B2" w:rsidRDefault="00C772C5" w:rsidP="00C772C5">
            <w:pPr>
              <w:tabs>
                <w:tab w:val="left" w:pos="2575"/>
              </w:tabs>
              <w:rPr>
                <w:b/>
                <w:bCs/>
                <w:lang w:val="en-GB"/>
              </w:rPr>
            </w:pPr>
            <w:r w:rsidRPr="00D050B2">
              <w:rPr>
                <w:b/>
                <w:bCs/>
                <w:lang w:val="en-GB"/>
              </w:rPr>
              <w:t>C</w:t>
            </w:r>
            <w:proofErr w:type="spellStart"/>
            <w:r w:rsidRPr="00D050B2">
              <w:rPr>
                <w:b/>
                <w:bCs/>
              </w:rPr>
              <w:t>ardiodiastolic</w:t>
            </w:r>
            <w:proofErr w:type="spellEnd"/>
            <w:r w:rsidRPr="00D050B2">
              <w:rPr>
                <w:b/>
                <w:bCs/>
              </w:rPr>
              <w:t xml:space="preserve"> </w:t>
            </w:r>
            <w:proofErr w:type="spellStart"/>
            <w:r w:rsidRPr="00D050B2">
              <w:rPr>
                <w:b/>
                <w:bCs/>
              </w:rPr>
              <w:t>volume</w:t>
            </w:r>
            <w:proofErr w:type="spellEnd"/>
            <w:r w:rsidRPr="00D050B2">
              <w:rPr>
                <w:b/>
                <w:bCs/>
                <w:lang w:val="en-GB"/>
              </w:rPr>
              <w:t>, ml</w:t>
            </w:r>
          </w:p>
        </w:tc>
        <w:tc>
          <w:tcPr>
            <w:tcW w:w="1868" w:type="dxa"/>
          </w:tcPr>
          <w:p w14:paraId="19AA0DA5" w14:textId="77777777" w:rsidR="00C772C5" w:rsidRPr="00D050B2" w:rsidRDefault="00C772C5" w:rsidP="00C772C5">
            <w:pPr>
              <w:tabs>
                <w:tab w:val="left" w:pos="2575"/>
              </w:tabs>
              <w:rPr>
                <w:b/>
                <w:bCs/>
                <w:lang w:val="en-US"/>
              </w:rPr>
            </w:pPr>
            <w:proofErr w:type="spellStart"/>
            <w:r w:rsidRPr="00D050B2">
              <w:rPr>
                <w:b/>
                <w:bCs/>
                <w:lang w:val="en-US"/>
              </w:rPr>
              <w:t>Cardiosystolic</w:t>
            </w:r>
            <w:proofErr w:type="spellEnd"/>
            <w:r w:rsidRPr="00D050B2">
              <w:rPr>
                <w:b/>
                <w:bCs/>
                <w:lang w:val="en-US"/>
              </w:rPr>
              <w:t xml:space="preserve"> volume, ml</w:t>
            </w:r>
          </w:p>
        </w:tc>
        <w:tc>
          <w:tcPr>
            <w:tcW w:w="1868" w:type="dxa"/>
          </w:tcPr>
          <w:p w14:paraId="2BDA2E49" w14:textId="77777777" w:rsidR="00C772C5" w:rsidRPr="00D050B2" w:rsidRDefault="00C772C5" w:rsidP="00C772C5">
            <w:pPr>
              <w:tabs>
                <w:tab w:val="left" w:pos="2575"/>
              </w:tabs>
              <w:rPr>
                <w:b/>
                <w:bCs/>
              </w:rPr>
            </w:pPr>
            <w:r w:rsidRPr="00D050B2">
              <w:rPr>
                <w:b/>
                <w:bCs/>
                <w:lang w:val="en-GB"/>
              </w:rPr>
              <w:t>S</w:t>
            </w:r>
            <w:proofErr w:type="spellStart"/>
            <w:r w:rsidRPr="00D050B2">
              <w:rPr>
                <w:b/>
                <w:bCs/>
              </w:rPr>
              <w:t>troke</w:t>
            </w:r>
            <w:proofErr w:type="spellEnd"/>
            <w:r w:rsidRPr="00D050B2">
              <w:rPr>
                <w:b/>
                <w:bCs/>
              </w:rPr>
              <w:t xml:space="preserve"> </w:t>
            </w:r>
            <w:proofErr w:type="spellStart"/>
            <w:r w:rsidRPr="00D050B2">
              <w:rPr>
                <w:b/>
                <w:bCs/>
              </w:rPr>
              <w:t>output</w:t>
            </w:r>
            <w:proofErr w:type="spellEnd"/>
            <w:r w:rsidRPr="00D050B2">
              <w:rPr>
                <w:b/>
                <w:bCs/>
                <w:lang w:val="en-GB"/>
              </w:rPr>
              <w:t>, ml</w:t>
            </w:r>
          </w:p>
        </w:tc>
        <w:tc>
          <w:tcPr>
            <w:tcW w:w="1868" w:type="dxa"/>
          </w:tcPr>
          <w:p w14:paraId="6C2E7AF6" w14:textId="77777777" w:rsidR="00C772C5" w:rsidRPr="00D050B2" w:rsidRDefault="00C772C5" w:rsidP="00C772C5">
            <w:pPr>
              <w:tabs>
                <w:tab w:val="left" w:pos="2575"/>
              </w:tabs>
              <w:rPr>
                <w:b/>
                <w:bCs/>
                <w:lang w:val="en-GB"/>
              </w:rPr>
            </w:pPr>
            <w:r w:rsidRPr="00D050B2">
              <w:rPr>
                <w:b/>
                <w:bCs/>
                <w:lang w:val="en-GB"/>
              </w:rPr>
              <w:t>EF %</w:t>
            </w:r>
          </w:p>
        </w:tc>
      </w:tr>
      <w:tr w:rsidR="00C772C5" w14:paraId="600771BB" w14:textId="77777777" w:rsidTr="00C772C5">
        <w:tc>
          <w:tcPr>
            <w:tcW w:w="1867" w:type="dxa"/>
          </w:tcPr>
          <w:p w14:paraId="27F17922" w14:textId="77777777" w:rsidR="00C772C5" w:rsidRDefault="00C772C5" w:rsidP="00C772C5">
            <w:pPr>
              <w:tabs>
                <w:tab w:val="left" w:pos="2575"/>
              </w:tabs>
              <w:rPr>
                <w:lang w:val="en-US"/>
              </w:rPr>
            </w:pPr>
            <w:r>
              <w:rPr>
                <w:lang w:val="en-US"/>
              </w:rPr>
              <w:t>M-mode</w:t>
            </w:r>
          </w:p>
        </w:tc>
        <w:tc>
          <w:tcPr>
            <w:tcW w:w="1868" w:type="dxa"/>
          </w:tcPr>
          <w:p w14:paraId="75C0CE89" w14:textId="17C78894" w:rsidR="00C772C5" w:rsidRDefault="00C772C5" w:rsidP="00C772C5">
            <w:pPr>
              <w:tabs>
                <w:tab w:val="left" w:pos="2575"/>
              </w:tabs>
              <w:rPr>
                <w:lang w:val="en-US"/>
              </w:rPr>
            </w:pPr>
            <w:r>
              <w:rPr>
                <w:lang w:val="en-US"/>
              </w:rPr>
              <w:t>124</w:t>
            </w:r>
          </w:p>
        </w:tc>
        <w:tc>
          <w:tcPr>
            <w:tcW w:w="1868" w:type="dxa"/>
          </w:tcPr>
          <w:p w14:paraId="00C05F06" w14:textId="7117568F" w:rsidR="00C772C5" w:rsidRDefault="00C772C5" w:rsidP="00C772C5">
            <w:pPr>
              <w:tabs>
                <w:tab w:val="left" w:pos="2575"/>
              </w:tabs>
              <w:rPr>
                <w:lang w:val="en-US"/>
              </w:rPr>
            </w:pPr>
            <w:r>
              <w:rPr>
                <w:lang w:val="en-US"/>
              </w:rPr>
              <w:t>38</w:t>
            </w:r>
          </w:p>
        </w:tc>
        <w:tc>
          <w:tcPr>
            <w:tcW w:w="1868" w:type="dxa"/>
          </w:tcPr>
          <w:p w14:paraId="6F0A2964" w14:textId="4AD327CA" w:rsidR="00C772C5" w:rsidRDefault="00C772C5" w:rsidP="00C772C5">
            <w:pPr>
              <w:tabs>
                <w:tab w:val="left" w:pos="2575"/>
              </w:tabs>
              <w:rPr>
                <w:lang w:val="en-US"/>
              </w:rPr>
            </w:pPr>
            <w:r>
              <w:rPr>
                <w:lang w:val="en-US"/>
              </w:rPr>
              <w:t>86</w:t>
            </w:r>
          </w:p>
        </w:tc>
        <w:tc>
          <w:tcPr>
            <w:tcW w:w="1868" w:type="dxa"/>
          </w:tcPr>
          <w:p w14:paraId="73E2D4B7" w14:textId="5526058B" w:rsidR="00C772C5" w:rsidRDefault="00C772C5" w:rsidP="00C772C5">
            <w:pPr>
              <w:tabs>
                <w:tab w:val="left" w:pos="2575"/>
              </w:tabs>
              <w:rPr>
                <w:lang w:val="en-US"/>
              </w:rPr>
            </w:pPr>
            <w:r>
              <w:rPr>
                <w:lang w:val="en-US"/>
              </w:rPr>
              <w:t>69</w:t>
            </w:r>
          </w:p>
        </w:tc>
      </w:tr>
      <w:tr w:rsidR="00C772C5" w14:paraId="1A8EFE68" w14:textId="77777777" w:rsidTr="00C772C5">
        <w:tc>
          <w:tcPr>
            <w:tcW w:w="1867" w:type="dxa"/>
          </w:tcPr>
          <w:p w14:paraId="18A2F983" w14:textId="77777777" w:rsidR="00C772C5" w:rsidRPr="00D050B2" w:rsidRDefault="00C772C5" w:rsidP="00C772C5">
            <w:pPr>
              <w:tabs>
                <w:tab w:val="left" w:pos="2575"/>
              </w:tabs>
              <w:rPr>
                <w:lang w:val="en-GB"/>
              </w:rPr>
            </w:pPr>
            <w:r>
              <w:rPr>
                <w:lang w:val="en-US"/>
              </w:rPr>
              <w:t>B</w:t>
            </w:r>
            <w:r>
              <w:t>-</w:t>
            </w:r>
            <w:r>
              <w:rPr>
                <w:lang w:val="en-GB"/>
              </w:rPr>
              <w:t>mode (Simpson biplane)</w:t>
            </w:r>
          </w:p>
        </w:tc>
        <w:tc>
          <w:tcPr>
            <w:tcW w:w="1868" w:type="dxa"/>
          </w:tcPr>
          <w:p w14:paraId="3F4AE39E" w14:textId="2F347E4F" w:rsidR="00C772C5" w:rsidRDefault="00C772C5" w:rsidP="00C772C5">
            <w:pPr>
              <w:tabs>
                <w:tab w:val="left" w:pos="2575"/>
              </w:tabs>
              <w:rPr>
                <w:lang w:val="en-US"/>
              </w:rPr>
            </w:pPr>
            <w:r>
              <w:rPr>
                <w:lang w:val="en-US"/>
              </w:rPr>
              <w:t>128</w:t>
            </w:r>
          </w:p>
        </w:tc>
        <w:tc>
          <w:tcPr>
            <w:tcW w:w="1868" w:type="dxa"/>
          </w:tcPr>
          <w:p w14:paraId="370AF3C0" w14:textId="4290E7BA" w:rsidR="00C772C5" w:rsidRDefault="00C772C5" w:rsidP="00C772C5">
            <w:pPr>
              <w:tabs>
                <w:tab w:val="left" w:pos="2575"/>
              </w:tabs>
              <w:rPr>
                <w:lang w:val="en-US"/>
              </w:rPr>
            </w:pPr>
            <w:r>
              <w:rPr>
                <w:lang w:val="en-US"/>
              </w:rPr>
              <w:t>42</w:t>
            </w:r>
          </w:p>
        </w:tc>
        <w:tc>
          <w:tcPr>
            <w:tcW w:w="1868" w:type="dxa"/>
          </w:tcPr>
          <w:p w14:paraId="3A35CDF0" w14:textId="22CE42DD" w:rsidR="00C772C5" w:rsidRDefault="00C772C5" w:rsidP="00C772C5">
            <w:pPr>
              <w:tabs>
                <w:tab w:val="left" w:pos="2575"/>
              </w:tabs>
              <w:rPr>
                <w:lang w:val="en-US"/>
              </w:rPr>
            </w:pPr>
            <w:r>
              <w:rPr>
                <w:lang w:val="en-US"/>
              </w:rPr>
              <w:t>86</w:t>
            </w:r>
          </w:p>
        </w:tc>
        <w:tc>
          <w:tcPr>
            <w:tcW w:w="1868" w:type="dxa"/>
          </w:tcPr>
          <w:p w14:paraId="3D2A4B13" w14:textId="1D393D7A" w:rsidR="00C772C5" w:rsidRDefault="00C772C5" w:rsidP="00C772C5">
            <w:pPr>
              <w:tabs>
                <w:tab w:val="left" w:pos="2575"/>
              </w:tabs>
              <w:rPr>
                <w:lang w:val="en-US"/>
              </w:rPr>
            </w:pPr>
            <w:r>
              <w:rPr>
                <w:lang w:val="en-US"/>
              </w:rPr>
              <w:t>67</w:t>
            </w:r>
          </w:p>
        </w:tc>
      </w:tr>
    </w:tbl>
    <w:p w14:paraId="29D97D22" w14:textId="77777777" w:rsidR="00C772C5" w:rsidRPr="00C772C5" w:rsidRDefault="00C772C5" w:rsidP="005059F8">
      <w:pPr>
        <w:tabs>
          <w:tab w:val="left" w:pos="2575"/>
        </w:tabs>
        <w:rPr>
          <w:lang w:val="en-US"/>
        </w:rPr>
      </w:pPr>
    </w:p>
    <w:p w14:paraId="384F3FC0" w14:textId="534D6D62" w:rsidR="00C772C5" w:rsidRDefault="00C772C5" w:rsidP="005059F8">
      <w:pPr>
        <w:tabs>
          <w:tab w:val="left" w:pos="2575"/>
        </w:tabs>
        <w:rPr>
          <w:lang w:val="en-GB"/>
        </w:rPr>
      </w:pPr>
    </w:p>
    <w:p w14:paraId="7525D033" w14:textId="500034AA" w:rsidR="00C772C5" w:rsidRDefault="00C772C5" w:rsidP="00C772C5">
      <w:pPr>
        <w:tabs>
          <w:tab w:val="left" w:pos="2575"/>
        </w:tabs>
        <w:rPr>
          <w:lang w:val="en-GB"/>
        </w:rPr>
      </w:pPr>
      <w:proofErr w:type="spellStart"/>
      <w:r w:rsidRPr="00D050B2">
        <w:rPr>
          <w:lang w:val="en-GB"/>
        </w:rPr>
        <w:t>Cardiodiastolic</w:t>
      </w:r>
      <w:proofErr w:type="spellEnd"/>
      <w:r w:rsidRPr="00D050B2">
        <w:rPr>
          <w:lang w:val="en-GB"/>
        </w:rPr>
        <w:t xml:space="preserve"> volume</w:t>
      </w:r>
      <w:r>
        <w:rPr>
          <w:lang w:val="en-GB"/>
        </w:rPr>
        <w:t xml:space="preserve">/ SA </w:t>
      </w:r>
      <w:r w:rsidRPr="00D050B2">
        <w:rPr>
          <w:lang w:val="en-US"/>
        </w:rPr>
        <w:t xml:space="preserve">  6</w:t>
      </w:r>
      <w:r>
        <w:rPr>
          <w:lang w:val="en-US"/>
        </w:rPr>
        <w:t>6</w:t>
      </w:r>
      <w:r w:rsidRPr="00D050B2">
        <w:rPr>
          <w:lang w:val="en-US"/>
        </w:rPr>
        <w:t xml:space="preserve"> </w:t>
      </w:r>
      <w:r>
        <w:rPr>
          <w:lang w:val="en-GB"/>
        </w:rPr>
        <w:t>ml/ m</w:t>
      </w:r>
      <w:r w:rsidRPr="00D050B2">
        <w:rPr>
          <w:vertAlign w:val="superscript"/>
          <w:lang w:val="en-GB"/>
        </w:rPr>
        <w:t>2</w:t>
      </w:r>
      <w:r>
        <w:rPr>
          <w:lang w:val="en-GB"/>
        </w:rPr>
        <w:t xml:space="preserve">, </w:t>
      </w:r>
      <w:proofErr w:type="spellStart"/>
      <w:r w:rsidRPr="00D050B2">
        <w:rPr>
          <w:lang w:val="en-GB"/>
        </w:rPr>
        <w:t>Cardiosystolic</w:t>
      </w:r>
      <w:proofErr w:type="spellEnd"/>
      <w:r w:rsidRPr="00D050B2">
        <w:rPr>
          <w:lang w:val="en-GB"/>
        </w:rPr>
        <w:t xml:space="preserve"> volume</w:t>
      </w:r>
      <w:r>
        <w:rPr>
          <w:lang w:val="en-GB"/>
        </w:rPr>
        <w:t xml:space="preserve">/ SA   </w:t>
      </w:r>
      <w:r>
        <w:rPr>
          <w:lang w:val="en-US"/>
        </w:rPr>
        <w:t>22</w:t>
      </w:r>
      <w:r w:rsidRPr="00D050B2">
        <w:rPr>
          <w:lang w:val="en-US"/>
        </w:rPr>
        <w:t xml:space="preserve"> </w:t>
      </w:r>
      <w:r>
        <w:rPr>
          <w:lang w:val="en-GB"/>
        </w:rPr>
        <w:t>ml/ m</w:t>
      </w:r>
      <w:r w:rsidRPr="00D050B2">
        <w:rPr>
          <w:vertAlign w:val="superscript"/>
          <w:lang w:val="en-GB"/>
        </w:rPr>
        <w:t>2</w:t>
      </w:r>
      <w:r>
        <w:rPr>
          <w:lang w:val="en-GB"/>
        </w:rPr>
        <w:t>, C</w:t>
      </w:r>
      <w:r w:rsidRPr="00D050B2">
        <w:rPr>
          <w:lang w:val="en-GB"/>
        </w:rPr>
        <w:t>ardiac index</w:t>
      </w:r>
      <w:r>
        <w:rPr>
          <w:lang w:val="en-GB"/>
        </w:rPr>
        <w:t xml:space="preserve"> (Stroke Output* Cardiac Rate/ SA) 3.50 L/min/m</w:t>
      </w:r>
      <w:r w:rsidRPr="00D050B2">
        <w:rPr>
          <w:vertAlign w:val="superscript"/>
          <w:lang w:val="en-GB"/>
        </w:rPr>
        <w:t>2</w:t>
      </w:r>
    </w:p>
    <w:p w14:paraId="46B1393A" w14:textId="435D1CCB" w:rsidR="00C772C5" w:rsidRDefault="00C772C5" w:rsidP="00C772C5">
      <w:pPr>
        <w:tabs>
          <w:tab w:val="left" w:pos="2575"/>
        </w:tabs>
        <w:rPr>
          <w:lang w:val="en-GB"/>
        </w:rPr>
      </w:pPr>
      <w:r>
        <w:rPr>
          <w:lang w:val="en-GB"/>
        </w:rPr>
        <w:t xml:space="preserve">Width of myocardium: </w:t>
      </w:r>
      <w:r w:rsidRPr="00D050B2">
        <w:rPr>
          <w:lang w:val="en-GB"/>
        </w:rPr>
        <w:t>interventricular septum</w:t>
      </w:r>
      <w:r>
        <w:rPr>
          <w:lang w:val="en-GB"/>
        </w:rPr>
        <w:t xml:space="preserve"> 11 mm, </w:t>
      </w:r>
      <w:r w:rsidRPr="00D050B2">
        <w:rPr>
          <w:lang w:val="en-GB"/>
        </w:rPr>
        <w:t>left ventricular posterior wall</w:t>
      </w:r>
      <w:r>
        <w:rPr>
          <w:lang w:val="en-GB"/>
        </w:rPr>
        <w:t xml:space="preserve"> 10mm, Relative width</w:t>
      </w:r>
      <w:proofErr w:type="gramStart"/>
      <w:r>
        <w:rPr>
          <w:lang w:val="en-GB"/>
        </w:rPr>
        <w:t>=(</w:t>
      </w:r>
      <w:proofErr w:type="gramEnd"/>
      <w:r>
        <w:rPr>
          <w:lang w:val="en-GB"/>
        </w:rPr>
        <w:t xml:space="preserve">2* </w:t>
      </w:r>
      <w:r w:rsidRPr="00D050B2">
        <w:rPr>
          <w:lang w:val="en-GB"/>
        </w:rPr>
        <w:t>left ventricular posterior wall</w:t>
      </w:r>
      <w:r>
        <w:rPr>
          <w:lang w:val="en-GB"/>
        </w:rPr>
        <w:t xml:space="preserve"> width/ </w:t>
      </w:r>
      <w:proofErr w:type="spellStart"/>
      <w:r w:rsidRPr="00D1024E">
        <w:rPr>
          <w:lang w:val="en-GB"/>
        </w:rPr>
        <w:t>cardiodiastolic</w:t>
      </w:r>
      <w:proofErr w:type="spellEnd"/>
      <w:r w:rsidRPr="00D1024E">
        <w:rPr>
          <w:lang w:val="en-GB"/>
        </w:rPr>
        <w:t xml:space="preserve"> dimension</w:t>
      </w:r>
      <w:r>
        <w:rPr>
          <w:lang w:val="en-GB"/>
        </w:rPr>
        <w:t>)= 0.39</w:t>
      </w:r>
    </w:p>
    <w:p w14:paraId="17ED33EC" w14:textId="27CEAC00" w:rsidR="00C772C5" w:rsidRDefault="00C772C5" w:rsidP="00C772C5">
      <w:pPr>
        <w:tabs>
          <w:tab w:val="left" w:pos="2575"/>
        </w:tabs>
        <w:rPr>
          <w:lang w:val="en-GB"/>
        </w:rPr>
      </w:pPr>
      <w:r>
        <w:rPr>
          <w:lang w:val="en-GB"/>
        </w:rPr>
        <w:t>Mass of the myocardium (l</w:t>
      </w:r>
      <w:r w:rsidRPr="00EE0DCE">
        <w:rPr>
          <w:lang w:val="en-GB"/>
        </w:rPr>
        <w:t>eft ventricle</w:t>
      </w:r>
      <w:r>
        <w:rPr>
          <w:lang w:val="en-GB"/>
        </w:rPr>
        <w:t>) (B-mode) 201g, mass index 104 g/m</w:t>
      </w:r>
      <w:r w:rsidRPr="00EE0DCE">
        <w:rPr>
          <w:vertAlign w:val="superscript"/>
          <w:lang w:val="en-GB"/>
        </w:rPr>
        <w:t>2</w:t>
      </w:r>
    </w:p>
    <w:p w14:paraId="1B4BF886" w14:textId="4E183109" w:rsidR="00C772C5" w:rsidRDefault="00C772C5" w:rsidP="00C772C5">
      <w:pPr>
        <w:tabs>
          <w:tab w:val="left" w:pos="2575"/>
        </w:tabs>
        <w:rPr>
          <w:lang w:val="en-GB"/>
        </w:rPr>
      </w:pPr>
      <w:r>
        <w:rPr>
          <w:lang w:val="en-GB"/>
        </w:rPr>
        <w:t>Out-gate (l</w:t>
      </w:r>
      <w:r w:rsidRPr="00EE0DCE">
        <w:rPr>
          <w:lang w:val="en-GB"/>
        </w:rPr>
        <w:t>eft ventricle</w:t>
      </w:r>
      <w:r>
        <w:rPr>
          <w:lang w:val="en-GB"/>
        </w:rPr>
        <w:t xml:space="preserve">): diameter 22mm, </w:t>
      </w:r>
      <w:r w:rsidRPr="00EE0DCE">
        <w:rPr>
          <w:lang w:val="en-GB"/>
        </w:rPr>
        <w:t>linear velocity of blood flow</w:t>
      </w:r>
      <w:r>
        <w:rPr>
          <w:lang w:val="en-GB"/>
        </w:rPr>
        <w:t xml:space="preserve"> (systole) 1.3 m/sec, systole gradient 7.0 mmHg, VT 26cm</w:t>
      </w:r>
    </w:p>
    <w:p w14:paraId="60693034" w14:textId="37170487" w:rsidR="00C772C5" w:rsidRPr="00C772C5" w:rsidRDefault="00C772C5" w:rsidP="00C772C5">
      <w:pPr>
        <w:tabs>
          <w:tab w:val="left" w:pos="2575"/>
        </w:tabs>
        <w:rPr>
          <w:lang w:val="en-GB"/>
        </w:rPr>
      </w:pPr>
      <w:r>
        <w:rPr>
          <w:lang w:val="en-GB"/>
        </w:rPr>
        <w:t>Characteristics: dilated</w:t>
      </w:r>
      <w:r w:rsidR="00A62694">
        <w:rPr>
          <w:lang w:val="en-GB"/>
        </w:rPr>
        <w:t>, hypertrophy of the myocardium</w:t>
      </w:r>
      <w:r w:rsidR="00A62694" w:rsidRPr="00A62694">
        <w:rPr>
          <w:lang w:val="en-US"/>
        </w:rPr>
        <w:t xml:space="preserve"> </w:t>
      </w:r>
      <w:r w:rsidR="00A62694">
        <w:rPr>
          <w:lang w:val="en-GB"/>
        </w:rPr>
        <w:t xml:space="preserve">(left ventricle and ventricular septum). </w:t>
      </w:r>
    </w:p>
    <w:p w14:paraId="5C6A3120" w14:textId="19A15E3E" w:rsidR="00C772C5" w:rsidRDefault="00C772C5" w:rsidP="005059F8">
      <w:pPr>
        <w:tabs>
          <w:tab w:val="left" w:pos="2575"/>
        </w:tabs>
        <w:rPr>
          <w:lang w:val="en-GB"/>
        </w:rPr>
      </w:pPr>
    </w:p>
    <w:p w14:paraId="5EA931C9" w14:textId="5E7494E8" w:rsidR="00A62694" w:rsidRDefault="00A62694" w:rsidP="005059F8">
      <w:pPr>
        <w:tabs>
          <w:tab w:val="left" w:pos="2575"/>
        </w:tabs>
        <w:rPr>
          <w:lang w:val="en-GB"/>
        </w:rPr>
      </w:pPr>
      <w:r w:rsidRPr="00EE0DCE">
        <w:rPr>
          <w:b/>
          <w:bCs/>
          <w:lang w:val="en-GB"/>
        </w:rPr>
        <w:t xml:space="preserve">Contractility of the </w:t>
      </w:r>
      <w:r>
        <w:rPr>
          <w:b/>
          <w:bCs/>
          <w:lang w:val="en-GB"/>
        </w:rPr>
        <w:t>myocardium</w:t>
      </w:r>
      <w:r w:rsidRPr="00EE0DCE">
        <w:rPr>
          <w:b/>
          <w:bCs/>
          <w:lang w:val="en-GB"/>
        </w:rPr>
        <w:t xml:space="preserve"> of the left ventricle</w:t>
      </w:r>
      <w:r>
        <w:rPr>
          <w:b/>
          <w:bCs/>
          <w:lang w:val="en-GB"/>
        </w:rPr>
        <w:t xml:space="preserve">: </w:t>
      </w:r>
    </w:p>
    <w:p w14:paraId="07BFDEBF" w14:textId="4C9655CF" w:rsidR="005059F8" w:rsidRPr="00795A72" w:rsidRDefault="00A62694" w:rsidP="005059F8">
      <w:pPr>
        <w:tabs>
          <w:tab w:val="left" w:pos="2575"/>
        </w:tabs>
        <w:rPr>
          <w:lang w:val="en-GB"/>
        </w:rPr>
      </w:pPr>
      <w:r>
        <w:rPr>
          <w:lang w:val="en-GB"/>
        </w:rPr>
        <w:t>Index of the local c</w:t>
      </w:r>
      <w:r w:rsidRPr="00EE0DCE">
        <w:rPr>
          <w:lang w:val="en-GB"/>
        </w:rPr>
        <w:t>ontractility</w:t>
      </w:r>
      <w:r>
        <w:rPr>
          <w:lang w:val="en-GB"/>
        </w:rPr>
        <w:t xml:space="preserve"> of myocardium 1</w:t>
      </w:r>
    </w:p>
    <w:p w14:paraId="3F63EB58" w14:textId="2FACEA79" w:rsidR="00A62694" w:rsidRDefault="00A62694" w:rsidP="00A62694">
      <w:pPr>
        <w:tabs>
          <w:tab w:val="left" w:pos="2575"/>
        </w:tabs>
        <w:rPr>
          <w:lang w:val="en-GB"/>
        </w:rPr>
      </w:pPr>
      <w:r w:rsidRPr="004B3C9F">
        <w:rPr>
          <w:b/>
          <w:bCs/>
          <w:lang w:val="en-GB"/>
        </w:rPr>
        <w:t>Right atrium</w:t>
      </w:r>
      <w:r>
        <w:rPr>
          <w:lang w:val="en-GB"/>
        </w:rPr>
        <w:t xml:space="preserve">: </w:t>
      </w:r>
      <w:r w:rsidRPr="00D1024E">
        <w:rPr>
          <w:lang w:val="en-US"/>
        </w:rPr>
        <w:t>4-</w:t>
      </w:r>
      <w:r>
        <w:rPr>
          <w:lang w:val="en-GB"/>
        </w:rPr>
        <w:t>chamber 36/49 mm, volume 60ml, volume right atrium/ surface area 31 ml/ m</w:t>
      </w:r>
      <w:r w:rsidRPr="00D1024E">
        <w:rPr>
          <w:vertAlign w:val="superscript"/>
          <w:lang w:val="en-GB"/>
        </w:rPr>
        <w:t>2</w:t>
      </w:r>
    </w:p>
    <w:p w14:paraId="774870BF" w14:textId="75E08570" w:rsidR="00A62694" w:rsidRDefault="00A62694" w:rsidP="00A62694">
      <w:pPr>
        <w:tabs>
          <w:tab w:val="left" w:pos="2575"/>
        </w:tabs>
        <w:rPr>
          <w:lang w:val="en-GB"/>
        </w:rPr>
      </w:pPr>
      <w:r w:rsidRPr="004B3C9F">
        <w:rPr>
          <w:b/>
          <w:bCs/>
          <w:lang w:val="en-GB"/>
        </w:rPr>
        <w:t>Right ventricle</w:t>
      </w:r>
      <w:r>
        <w:rPr>
          <w:lang w:val="en-GB"/>
        </w:rPr>
        <w:t xml:space="preserve">: basal diameter 39 mm, </w:t>
      </w:r>
      <w:r w:rsidRPr="004B3C9F">
        <w:rPr>
          <w:lang w:val="en-GB"/>
        </w:rPr>
        <w:t>median diameter</w:t>
      </w:r>
      <w:r>
        <w:rPr>
          <w:lang w:val="en-GB"/>
        </w:rPr>
        <w:t xml:space="preserve"> 33 mm, out-gate tract 23 mm, longitudinal size 72 mm, TAPSE= 19 mm</w:t>
      </w:r>
    </w:p>
    <w:p w14:paraId="311A512A" w14:textId="77777777" w:rsidR="00A62694" w:rsidRDefault="00A62694" w:rsidP="00A62694">
      <w:pPr>
        <w:tabs>
          <w:tab w:val="left" w:pos="2575"/>
        </w:tabs>
        <w:rPr>
          <w:lang w:val="en-GB"/>
        </w:rPr>
      </w:pPr>
      <w:r w:rsidRPr="004B3C9F">
        <w:rPr>
          <w:b/>
          <w:bCs/>
          <w:lang w:val="en-GB"/>
        </w:rPr>
        <w:t>I</w:t>
      </w:r>
      <w:proofErr w:type="spellStart"/>
      <w:r w:rsidRPr="004B3C9F">
        <w:rPr>
          <w:b/>
          <w:bCs/>
          <w:lang w:val="en-US"/>
        </w:rPr>
        <w:t>nteratrial</w:t>
      </w:r>
      <w:proofErr w:type="spellEnd"/>
      <w:r w:rsidRPr="004B3C9F">
        <w:rPr>
          <w:lang w:val="en-US"/>
        </w:rPr>
        <w:t xml:space="preserve"> </w:t>
      </w:r>
      <w:r w:rsidRPr="004B3C9F">
        <w:rPr>
          <w:b/>
          <w:bCs/>
          <w:lang w:val="en-US"/>
        </w:rPr>
        <w:t>septum</w:t>
      </w:r>
      <w:r>
        <w:rPr>
          <w:lang w:val="en-GB"/>
        </w:rPr>
        <w:t>: no defects, localisation</w:t>
      </w:r>
    </w:p>
    <w:p w14:paraId="59A882CF" w14:textId="77777777" w:rsidR="00A62694" w:rsidRDefault="00A62694" w:rsidP="00A62694">
      <w:pPr>
        <w:tabs>
          <w:tab w:val="left" w:pos="2575"/>
        </w:tabs>
        <w:rPr>
          <w:lang w:val="en-GB"/>
        </w:rPr>
      </w:pPr>
      <w:r w:rsidRPr="004B3C9F">
        <w:rPr>
          <w:b/>
          <w:bCs/>
          <w:lang w:val="en-GB"/>
        </w:rPr>
        <w:t>Interventricular septum</w:t>
      </w:r>
      <w:r>
        <w:rPr>
          <w:lang w:val="en-GB"/>
        </w:rPr>
        <w:t>: no defects, localisation</w:t>
      </w:r>
    </w:p>
    <w:p w14:paraId="6ECF26B0" w14:textId="6BFCB6BD" w:rsidR="005059F8" w:rsidRPr="00FE0AC2" w:rsidRDefault="00A62694" w:rsidP="00545A66">
      <w:pPr>
        <w:tabs>
          <w:tab w:val="left" w:pos="2575"/>
        </w:tabs>
        <w:rPr>
          <w:lang w:val="en-US"/>
        </w:rPr>
      </w:pPr>
      <w:r w:rsidRPr="004B3C9F">
        <w:rPr>
          <w:b/>
          <w:bCs/>
          <w:lang w:val="en-GB"/>
        </w:rPr>
        <w:t>P</w:t>
      </w:r>
      <w:proofErr w:type="spellStart"/>
      <w:r w:rsidRPr="004B3C9F">
        <w:rPr>
          <w:b/>
          <w:bCs/>
          <w:lang w:val="en-US"/>
        </w:rPr>
        <w:t>ericard</w:t>
      </w:r>
      <w:proofErr w:type="spellEnd"/>
      <w:r>
        <w:rPr>
          <w:lang w:val="en-GB"/>
        </w:rPr>
        <w:t xml:space="preserve">: separation of the </w:t>
      </w:r>
      <w:r w:rsidRPr="00A62694">
        <w:rPr>
          <w:lang w:val="en-GB"/>
        </w:rPr>
        <w:t>pericardial layer</w:t>
      </w:r>
      <w:r>
        <w:rPr>
          <w:lang w:val="en-GB"/>
        </w:rPr>
        <w:t xml:space="preserve">s behind the right atrium 3mm, behind the lower wall of the left ventricle 3mm, behind the lower back wall of the right ventricle 3mm, behind the front wall of the right ventricle 2-3mm. </w:t>
      </w:r>
    </w:p>
    <w:p w14:paraId="15BEC24F" w14:textId="58FB6B51" w:rsidR="00545A66" w:rsidRDefault="00A62694" w:rsidP="00545A66">
      <w:pPr>
        <w:tabs>
          <w:tab w:val="left" w:pos="2575"/>
        </w:tabs>
        <w:rPr>
          <w:lang w:val="en-GB"/>
        </w:rPr>
      </w:pPr>
      <w:r w:rsidRPr="00A62694">
        <w:rPr>
          <w:b/>
          <w:bCs/>
          <w:lang w:val="en-US"/>
        </w:rPr>
        <w:t xml:space="preserve">Pleural </w:t>
      </w:r>
      <w:proofErr w:type="spellStart"/>
      <w:r w:rsidRPr="00A62694">
        <w:rPr>
          <w:b/>
          <w:bCs/>
          <w:lang w:val="en-US"/>
        </w:rPr>
        <w:t>cavit</w:t>
      </w:r>
      <w:r w:rsidRPr="00A62694">
        <w:rPr>
          <w:b/>
          <w:bCs/>
          <w:lang w:val="en-GB"/>
        </w:rPr>
        <w:t>ies</w:t>
      </w:r>
      <w:proofErr w:type="spellEnd"/>
      <w:r>
        <w:rPr>
          <w:lang w:val="en-GB"/>
        </w:rPr>
        <w:t>: on the right- 300ml, on the left- 380ml of extra fluid</w:t>
      </w:r>
    </w:p>
    <w:p w14:paraId="4050E99A" w14:textId="77777777" w:rsidR="00A62694" w:rsidRDefault="00A62694" w:rsidP="00545A66">
      <w:pPr>
        <w:tabs>
          <w:tab w:val="left" w:pos="2575"/>
        </w:tabs>
        <w:rPr>
          <w:lang w:val="en-GB"/>
        </w:rPr>
      </w:pPr>
    </w:p>
    <w:p w14:paraId="55A44462" w14:textId="6EAA285C" w:rsidR="004D0C66" w:rsidRDefault="00A62694" w:rsidP="004D0C66">
      <w:pPr>
        <w:tabs>
          <w:tab w:val="left" w:pos="2575"/>
        </w:tabs>
        <w:rPr>
          <w:lang w:val="en-GB"/>
        </w:rPr>
      </w:pPr>
      <w:r w:rsidRPr="00A62694">
        <w:rPr>
          <w:b/>
          <w:bCs/>
          <w:lang w:val="en-GB"/>
        </w:rPr>
        <w:t>CONCLUSION</w:t>
      </w:r>
      <w:r>
        <w:rPr>
          <w:lang w:val="en-GB"/>
        </w:rPr>
        <w:t xml:space="preserve">: The condition after </w:t>
      </w:r>
      <w:r w:rsidRPr="00A62694">
        <w:rPr>
          <w:lang w:val="en-GB"/>
        </w:rPr>
        <w:t>orthotics</w:t>
      </w:r>
      <w:r>
        <w:rPr>
          <w:lang w:val="en-GB"/>
        </w:rPr>
        <w:t xml:space="preserve"> of the aort</w:t>
      </w:r>
      <w:r w:rsidR="00423F90">
        <w:rPr>
          <w:lang w:val="en-GB"/>
        </w:rPr>
        <w:t>ic</w:t>
      </w:r>
      <w:r>
        <w:rPr>
          <w:lang w:val="en-GB"/>
        </w:rPr>
        <w:t xml:space="preserve"> valve (</w:t>
      </w:r>
      <w:proofErr w:type="spellStart"/>
      <w:r>
        <w:rPr>
          <w:lang w:val="en-GB"/>
        </w:rPr>
        <w:t>Edwardz</w:t>
      </w:r>
      <w:proofErr w:type="spellEnd"/>
      <w:r>
        <w:rPr>
          <w:lang w:val="en-GB"/>
        </w:rPr>
        <w:t xml:space="preserve"> 23) in the conditions of </w:t>
      </w:r>
      <w:r w:rsidR="00423F90">
        <w:rPr>
          <w:lang w:val="en-GB"/>
        </w:rPr>
        <w:t xml:space="preserve">IR 11.11.2019, the aorta is thickened, dilated in the </w:t>
      </w:r>
      <w:r w:rsidR="00423F90" w:rsidRPr="00795A72">
        <w:rPr>
          <w:lang w:val="en-GB"/>
        </w:rPr>
        <w:t xml:space="preserve">ascending </w:t>
      </w:r>
      <w:r w:rsidR="00423F90">
        <w:rPr>
          <w:lang w:val="en-GB"/>
        </w:rPr>
        <w:t xml:space="preserve">region up to 41mm. The aortic valve: </w:t>
      </w:r>
      <w:r w:rsidR="00423F90" w:rsidRPr="00423F90">
        <w:rPr>
          <w:lang w:val="en-GB"/>
        </w:rPr>
        <w:t>biological prosthesis</w:t>
      </w:r>
      <w:r w:rsidR="00423F90">
        <w:rPr>
          <w:lang w:val="en-GB"/>
        </w:rPr>
        <w:t>, mean/ max. pressure gradients 15/25 mmHg, area of the effective</w:t>
      </w:r>
      <w:r w:rsidR="00423F90" w:rsidRPr="00423F90">
        <w:rPr>
          <w:lang w:val="en-US"/>
        </w:rPr>
        <w:t xml:space="preserve"> aortic foramen </w:t>
      </w:r>
      <w:r w:rsidR="00423F90">
        <w:rPr>
          <w:lang w:val="en-GB"/>
        </w:rPr>
        <w:t>2.13 cm</w:t>
      </w:r>
      <w:r w:rsidR="00423F90" w:rsidRPr="00423F90">
        <w:rPr>
          <w:vertAlign w:val="superscript"/>
          <w:lang w:val="en-GB"/>
        </w:rPr>
        <w:t>2</w:t>
      </w:r>
      <w:r w:rsidR="00423F90">
        <w:rPr>
          <w:lang w:val="en-GB"/>
        </w:rPr>
        <w:t xml:space="preserve">, minimal regurgitation. The left atrium is slightly extended. The </w:t>
      </w:r>
      <w:r w:rsidR="00423F90" w:rsidRPr="00423F90">
        <w:rPr>
          <w:lang w:val="en-GB"/>
        </w:rPr>
        <w:t>bicuspid valve</w:t>
      </w:r>
      <w:r w:rsidR="00423F90">
        <w:rPr>
          <w:lang w:val="en-GB"/>
        </w:rPr>
        <w:t>: fibrosis of the cusps, slight regurgitation stage 1-2.</w:t>
      </w:r>
      <w:r w:rsidR="009C5CBB" w:rsidRPr="009C5CBB">
        <w:rPr>
          <w:lang w:val="en-US"/>
        </w:rPr>
        <w:t xml:space="preserve"> </w:t>
      </w:r>
      <w:r w:rsidR="009C5CBB">
        <w:rPr>
          <w:lang w:val="en-GB"/>
        </w:rPr>
        <w:t>The left ventricle is slightly extended. Moderate e</w:t>
      </w:r>
      <w:r w:rsidR="009C5CBB" w:rsidRPr="00545A66">
        <w:rPr>
          <w:lang w:val="en-GB"/>
        </w:rPr>
        <w:t>ccentric hypertrophy</w:t>
      </w:r>
      <w:r w:rsidR="009C5CBB">
        <w:rPr>
          <w:lang w:val="en-GB"/>
        </w:rPr>
        <w:t xml:space="preserve"> of the myocardium (left ventricle). Global and localised </w:t>
      </w:r>
      <w:r w:rsidR="009C5CBB" w:rsidRPr="00545A66">
        <w:rPr>
          <w:lang w:val="en-GB"/>
        </w:rPr>
        <w:t>contractile force</w:t>
      </w:r>
      <w:r w:rsidR="009C5CBB">
        <w:rPr>
          <w:lang w:val="en-GB"/>
        </w:rPr>
        <w:t xml:space="preserve"> </w:t>
      </w:r>
      <w:r w:rsidR="004D0C66">
        <w:rPr>
          <w:lang w:val="en-GB"/>
        </w:rPr>
        <w:t xml:space="preserve">of the myocardium (left ventricle) remains at 67% EF. The right regions are not extended. </w:t>
      </w:r>
      <w:r w:rsidR="004D0C66" w:rsidRPr="004D0C66">
        <w:rPr>
          <w:lang w:val="en-GB"/>
        </w:rPr>
        <w:t>Tricuspid valve</w:t>
      </w:r>
      <w:r w:rsidR="004D0C66">
        <w:rPr>
          <w:lang w:val="en-GB"/>
        </w:rPr>
        <w:t>: the</w:t>
      </w:r>
      <w:r w:rsidR="004D0C66" w:rsidRPr="004D0C66">
        <w:rPr>
          <w:lang w:val="en-US"/>
        </w:rPr>
        <w:t xml:space="preserve"> </w:t>
      </w:r>
      <w:r w:rsidR="004D0C66">
        <w:rPr>
          <w:lang w:val="en-GB"/>
        </w:rPr>
        <w:t>cusps are unchanged; slight regurgitation up to stage 2 (PISA: R 0.4 cm, ERO 0.13 cm</w:t>
      </w:r>
      <w:r w:rsidR="004D0C66" w:rsidRPr="00AA14F8">
        <w:rPr>
          <w:vertAlign w:val="superscript"/>
          <w:lang w:val="en-GB"/>
        </w:rPr>
        <w:t>2</w:t>
      </w:r>
      <w:r w:rsidR="004D0C66">
        <w:rPr>
          <w:lang w:val="en-GB"/>
        </w:rPr>
        <w:t xml:space="preserve">, Vol TR 9 ml). Systolic DLA 22 mmHg. Bilateral </w:t>
      </w:r>
      <w:r w:rsidR="004D0C66" w:rsidRPr="004D0C66">
        <w:rPr>
          <w:lang w:val="en-GB"/>
        </w:rPr>
        <w:t>hydrothorax</w:t>
      </w:r>
      <w:r w:rsidR="004D0C66">
        <w:rPr>
          <w:lang w:val="en-GB"/>
        </w:rPr>
        <w:t xml:space="preserve">. </w:t>
      </w:r>
    </w:p>
    <w:p w14:paraId="10DB4B1C" w14:textId="47DD240C" w:rsidR="004D0C66" w:rsidRDefault="004D0C66" w:rsidP="004D0C66">
      <w:pPr>
        <w:tabs>
          <w:tab w:val="left" w:pos="2575"/>
        </w:tabs>
        <w:rPr>
          <w:lang w:val="en-GB"/>
        </w:rPr>
      </w:pPr>
    </w:p>
    <w:p w14:paraId="09BCC704" w14:textId="451E5E1A" w:rsidR="004D0C66" w:rsidRDefault="004D0C66" w:rsidP="004D0C66">
      <w:pPr>
        <w:tabs>
          <w:tab w:val="left" w:pos="2575"/>
        </w:tabs>
        <w:rPr>
          <w:lang w:val="en-GB"/>
        </w:rPr>
      </w:pPr>
      <w:r w:rsidRPr="004D0C66">
        <w:rPr>
          <w:b/>
          <w:bCs/>
          <w:lang w:val="en-GB"/>
        </w:rPr>
        <w:t>Lymphatic system 31.10.2019: Apparatus:</w:t>
      </w:r>
      <w:r>
        <w:rPr>
          <w:lang w:val="en-GB"/>
        </w:rPr>
        <w:t xml:space="preserve"> </w:t>
      </w:r>
      <w:proofErr w:type="spellStart"/>
      <w:r>
        <w:rPr>
          <w:lang w:val="en-GB"/>
        </w:rPr>
        <w:t>Logiq</w:t>
      </w:r>
      <w:proofErr w:type="spellEnd"/>
      <w:r>
        <w:rPr>
          <w:lang w:val="en-GB"/>
        </w:rPr>
        <w:t xml:space="preserve"> E9_B304</w:t>
      </w:r>
    </w:p>
    <w:p w14:paraId="390CE7E8" w14:textId="6EE97BCC" w:rsidR="0061216B" w:rsidRDefault="0061216B" w:rsidP="004D0C66">
      <w:pPr>
        <w:tabs>
          <w:tab w:val="left" w:pos="2575"/>
        </w:tabs>
        <w:rPr>
          <w:lang w:val="en-GB"/>
        </w:rPr>
      </w:pPr>
      <w:r>
        <w:rPr>
          <w:lang w:val="en-GB"/>
        </w:rPr>
        <w:t>I</w:t>
      </w:r>
      <w:proofErr w:type="spellStart"/>
      <w:r w:rsidRPr="0061216B">
        <w:rPr>
          <w:lang w:val="en-US"/>
        </w:rPr>
        <w:t>nguinal</w:t>
      </w:r>
      <w:proofErr w:type="spellEnd"/>
      <w:r>
        <w:rPr>
          <w:lang w:val="en-GB"/>
        </w:rPr>
        <w:t xml:space="preserve"> </w:t>
      </w:r>
      <w:proofErr w:type="spellStart"/>
      <w:r>
        <w:rPr>
          <w:lang w:val="en-GB"/>
        </w:rPr>
        <w:t>lymp</w:t>
      </w:r>
      <w:proofErr w:type="spellEnd"/>
      <w:r>
        <w:rPr>
          <w:lang w:val="en-GB"/>
        </w:rPr>
        <w:t xml:space="preserve"> nodes on the right and on the left up to 12-15mm; unchanged structure. </w:t>
      </w:r>
    </w:p>
    <w:p w14:paraId="0E3F28E3" w14:textId="281055F9" w:rsidR="0061216B" w:rsidRDefault="0061216B" w:rsidP="004D0C66">
      <w:pPr>
        <w:tabs>
          <w:tab w:val="left" w:pos="2575"/>
        </w:tabs>
        <w:rPr>
          <w:lang w:val="en-GB"/>
        </w:rPr>
      </w:pPr>
    </w:p>
    <w:p w14:paraId="35375B6B" w14:textId="77777777" w:rsidR="0061216B" w:rsidRDefault="0061216B" w:rsidP="004D0C66">
      <w:pPr>
        <w:tabs>
          <w:tab w:val="left" w:pos="2575"/>
        </w:tabs>
        <w:rPr>
          <w:lang w:val="en-GB"/>
        </w:rPr>
      </w:pPr>
      <w:r w:rsidRPr="0061216B">
        <w:rPr>
          <w:b/>
          <w:bCs/>
          <w:lang w:val="en-US"/>
        </w:rPr>
        <w:t xml:space="preserve">Brachiocephalic </w:t>
      </w:r>
      <w:r>
        <w:rPr>
          <w:b/>
          <w:bCs/>
          <w:lang w:val="en-US"/>
        </w:rPr>
        <w:t>a</w:t>
      </w:r>
      <w:r w:rsidRPr="0061216B">
        <w:rPr>
          <w:b/>
          <w:bCs/>
          <w:lang w:val="en-US"/>
        </w:rPr>
        <w:t xml:space="preserve">rtery </w:t>
      </w:r>
      <w:r w:rsidRPr="0061216B">
        <w:rPr>
          <w:b/>
          <w:bCs/>
          <w:lang w:val="en-GB"/>
        </w:rPr>
        <w:t>04.11.2019: Apparatus:</w:t>
      </w:r>
      <w:r>
        <w:rPr>
          <w:lang w:val="en-GB"/>
        </w:rPr>
        <w:t xml:space="preserve"> Vivid E95</w:t>
      </w:r>
    </w:p>
    <w:p w14:paraId="52EE8F0B" w14:textId="6A896D6A" w:rsidR="0061216B" w:rsidRPr="0061216B" w:rsidRDefault="0061216B" w:rsidP="004D0C66">
      <w:pPr>
        <w:tabs>
          <w:tab w:val="left" w:pos="2575"/>
        </w:tabs>
        <w:rPr>
          <w:b/>
          <w:bCs/>
          <w:u w:val="single"/>
          <w:lang w:val="en-GB"/>
        </w:rPr>
      </w:pPr>
      <w:r w:rsidRPr="0061216B">
        <w:rPr>
          <w:b/>
          <w:bCs/>
          <w:u w:val="single"/>
          <w:lang w:val="en-GB"/>
        </w:rPr>
        <w:lastRenderedPageBreak/>
        <w:t>Cephalic and internal carotid arteries</w:t>
      </w:r>
    </w:p>
    <w:p w14:paraId="026BAA0A" w14:textId="6042236F" w:rsidR="0061216B" w:rsidRDefault="0061216B" w:rsidP="004D0C66">
      <w:pPr>
        <w:tabs>
          <w:tab w:val="left" w:pos="2575"/>
        </w:tabs>
        <w:rPr>
          <w:lang w:val="en-GB"/>
        </w:rPr>
      </w:pPr>
      <w:r w:rsidRPr="0061216B">
        <w:rPr>
          <w:b/>
          <w:bCs/>
          <w:lang w:val="en-US"/>
        </w:rPr>
        <w:t>Intima-media complex</w:t>
      </w:r>
      <w:r>
        <w:rPr>
          <w:lang w:val="en-GB"/>
        </w:rPr>
        <w:t>:</w:t>
      </w:r>
    </w:p>
    <w:p w14:paraId="64563E41" w14:textId="5D263297" w:rsidR="0061216B" w:rsidRDefault="0061216B" w:rsidP="004D0C66">
      <w:pPr>
        <w:tabs>
          <w:tab w:val="left" w:pos="2575"/>
        </w:tabs>
        <w:rPr>
          <w:lang w:val="en-GB"/>
        </w:rPr>
      </w:pPr>
      <w:r w:rsidRPr="0061216B">
        <w:rPr>
          <w:b/>
          <w:bCs/>
          <w:lang w:val="en-GB"/>
        </w:rPr>
        <w:t>Right</w:t>
      </w:r>
      <w:r>
        <w:rPr>
          <w:lang w:val="en-GB"/>
        </w:rPr>
        <w:t xml:space="preserve"> thickness </w:t>
      </w:r>
      <w:r w:rsidRPr="0061216B">
        <w:rPr>
          <w:lang w:val="en-GB"/>
        </w:rPr>
        <w:t>kilohm</w:t>
      </w:r>
      <w:r>
        <w:rPr>
          <w:lang w:val="en-GB"/>
        </w:rPr>
        <w:t xml:space="preserve"> 1.1 mm- diffuse thickening; </w:t>
      </w:r>
      <w:r w:rsidRPr="0061216B">
        <w:rPr>
          <w:lang w:val="en-GB"/>
        </w:rPr>
        <w:t>differentiation</w:t>
      </w:r>
      <w:r>
        <w:rPr>
          <w:lang w:val="en-GB"/>
        </w:rPr>
        <w:t xml:space="preserve"> of the layers is disrupted</w:t>
      </w:r>
    </w:p>
    <w:p w14:paraId="68FD0572" w14:textId="7297CF41" w:rsidR="0061216B" w:rsidRDefault="0061216B" w:rsidP="0061216B">
      <w:pPr>
        <w:tabs>
          <w:tab w:val="left" w:pos="2575"/>
        </w:tabs>
        <w:rPr>
          <w:lang w:val="en-GB"/>
        </w:rPr>
      </w:pPr>
      <w:r w:rsidRPr="0061216B">
        <w:rPr>
          <w:b/>
          <w:bCs/>
          <w:lang w:val="en-GB"/>
        </w:rPr>
        <w:t>Left</w:t>
      </w:r>
      <w:r>
        <w:rPr>
          <w:lang w:val="en-GB"/>
        </w:rPr>
        <w:t xml:space="preserve"> thickness </w:t>
      </w:r>
      <w:r w:rsidRPr="0061216B">
        <w:rPr>
          <w:lang w:val="en-GB"/>
        </w:rPr>
        <w:t>kilohm</w:t>
      </w:r>
      <w:r>
        <w:rPr>
          <w:lang w:val="en-GB"/>
        </w:rPr>
        <w:t xml:space="preserve"> 1.1 mm- diffuse thickening; </w:t>
      </w:r>
      <w:r w:rsidRPr="0061216B">
        <w:rPr>
          <w:lang w:val="en-GB"/>
        </w:rPr>
        <w:t>differentiation</w:t>
      </w:r>
      <w:r>
        <w:rPr>
          <w:lang w:val="en-GB"/>
        </w:rPr>
        <w:t xml:space="preserve"> of the layers is disrupted</w:t>
      </w:r>
    </w:p>
    <w:p w14:paraId="44F6F16A" w14:textId="074A2955" w:rsidR="0061216B" w:rsidRPr="00FE0AC2" w:rsidRDefault="0061216B" w:rsidP="0061216B">
      <w:pPr>
        <w:tabs>
          <w:tab w:val="left" w:pos="2575"/>
        </w:tabs>
        <w:rPr>
          <w:lang w:val="en-US"/>
        </w:rPr>
      </w:pPr>
      <w:r w:rsidRPr="0061216B">
        <w:rPr>
          <w:b/>
          <w:bCs/>
          <w:lang w:val="en-GB"/>
        </w:rPr>
        <w:t>In</w:t>
      </w:r>
      <w:proofErr w:type="spellStart"/>
      <w:r w:rsidRPr="00FE0AC2">
        <w:rPr>
          <w:b/>
          <w:bCs/>
          <w:lang w:val="en-US"/>
        </w:rPr>
        <w:t>traluminal</w:t>
      </w:r>
      <w:proofErr w:type="spellEnd"/>
      <w:r w:rsidRPr="00FE0AC2">
        <w:rPr>
          <w:b/>
          <w:bCs/>
          <w:lang w:val="en-US"/>
        </w:rPr>
        <w:t xml:space="preserve"> </w:t>
      </w:r>
      <w:r w:rsidRPr="0061216B">
        <w:rPr>
          <w:b/>
          <w:bCs/>
          <w:lang w:val="en-GB"/>
        </w:rPr>
        <w:t>formations</w:t>
      </w:r>
      <w:r>
        <w:rPr>
          <w:lang w:val="en-GB"/>
        </w:rPr>
        <w:t>: detected</w:t>
      </w:r>
    </w:p>
    <w:p w14:paraId="2CEDBC84" w14:textId="3BC9D622" w:rsidR="00A74231" w:rsidRPr="00A74231" w:rsidRDefault="00A74231" w:rsidP="0061216B">
      <w:pPr>
        <w:tabs>
          <w:tab w:val="left" w:pos="2575"/>
        </w:tabs>
        <w:rPr>
          <w:lang w:val="en-GB"/>
        </w:rPr>
      </w:pPr>
      <w:r w:rsidRPr="00A74231">
        <w:rPr>
          <w:b/>
          <w:bCs/>
          <w:lang w:val="en-GB"/>
        </w:rPr>
        <w:t>On the right</w:t>
      </w:r>
      <w:r>
        <w:rPr>
          <w:lang w:val="en-GB"/>
        </w:rPr>
        <w:t xml:space="preserve">: in the area of carotid </w:t>
      </w:r>
      <w:r w:rsidRPr="00A74231">
        <w:rPr>
          <w:lang w:val="en-GB"/>
        </w:rPr>
        <w:t>bifurcation</w:t>
      </w:r>
      <w:r>
        <w:rPr>
          <w:lang w:val="en-GB"/>
        </w:rPr>
        <w:t xml:space="preserve">, an </w:t>
      </w:r>
      <w:r w:rsidRPr="00A74231">
        <w:rPr>
          <w:lang w:val="en-GB"/>
        </w:rPr>
        <w:t>atheromatous plaque</w:t>
      </w:r>
      <w:r>
        <w:rPr>
          <w:lang w:val="en-GB"/>
        </w:rPr>
        <w:t xml:space="preserve"> is present with a junction to stenosis of the </w:t>
      </w:r>
      <w:r w:rsidRPr="00A74231">
        <w:rPr>
          <w:lang w:val="en-GB"/>
        </w:rPr>
        <w:t>internal carotid artery</w:t>
      </w:r>
      <w:r>
        <w:rPr>
          <w:lang w:val="en-GB"/>
        </w:rPr>
        <w:t xml:space="preserve"> up to 40% due to a </w:t>
      </w:r>
      <w:r w:rsidRPr="00A74231">
        <w:rPr>
          <w:lang w:val="en-GB"/>
        </w:rPr>
        <w:t>hypoechoic</w:t>
      </w:r>
      <w:r>
        <w:rPr>
          <w:lang w:val="en-GB"/>
        </w:rPr>
        <w:t xml:space="preserve"> local homogenous </w:t>
      </w:r>
      <w:r w:rsidRPr="00A74231">
        <w:rPr>
          <w:lang w:val="en-GB"/>
        </w:rPr>
        <w:t>atheromatous plaque</w:t>
      </w:r>
      <w:r>
        <w:rPr>
          <w:lang w:val="en-GB"/>
        </w:rPr>
        <w:t xml:space="preserve">, with a flat surface at the front wall. A </w:t>
      </w:r>
      <w:r w:rsidRPr="00A74231">
        <w:rPr>
          <w:lang w:val="en-GB"/>
        </w:rPr>
        <w:t xml:space="preserve">calcined </w:t>
      </w:r>
      <w:r w:rsidR="00417797">
        <w:rPr>
          <w:lang w:val="en-GB"/>
        </w:rPr>
        <w:t xml:space="preserve">atheroma was identified </w:t>
      </w:r>
      <w:r>
        <w:rPr>
          <w:lang w:val="en-GB"/>
        </w:rPr>
        <w:t>on the bottom wall</w:t>
      </w:r>
      <w:r w:rsidR="00417797">
        <w:rPr>
          <w:lang w:val="en-GB"/>
        </w:rPr>
        <w:t xml:space="preserve">. </w:t>
      </w:r>
    </w:p>
    <w:p w14:paraId="03534EE7" w14:textId="47B855E3" w:rsidR="00A74231" w:rsidRDefault="00A74231" w:rsidP="0061216B">
      <w:pPr>
        <w:tabs>
          <w:tab w:val="left" w:pos="2575"/>
        </w:tabs>
        <w:rPr>
          <w:lang w:val="en-GB"/>
        </w:rPr>
      </w:pPr>
      <w:r w:rsidRPr="00A74231">
        <w:rPr>
          <w:b/>
          <w:bCs/>
          <w:lang w:val="en-GB"/>
        </w:rPr>
        <w:t>On the left</w:t>
      </w:r>
      <w:r>
        <w:rPr>
          <w:lang w:val="en-GB"/>
        </w:rPr>
        <w:t xml:space="preserve">: </w:t>
      </w:r>
      <w:r w:rsidR="00417797">
        <w:rPr>
          <w:lang w:val="en-GB"/>
        </w:rPr>
        <w:t xml:space="preserve">in the lumen of carotid </w:t>
      </w:r>
      <w:r w:rsidR="00417797" w:rsidRPr="00A74231">
        <w:rPr>
          <w:lang w:val="en-GB"/>
        </w:rPr>
        <w:t>bifurcation</w:t>
      </w:r>
      <w:r w:rsidR="00417797">
        <w:rPr>
          <w:lang w:val="en-GB"/>
        </w:rPr>
        <w:t xml:space="preserve">, 30% stenosis due to a </w:t>
      </w:r>
      <w:r w:rsidR="00417797" w:rsidRPr="00417797">
        <w:rPr>
          <w:lang w:val="en-GB"/>
        </w:rPr>
        <w:t>heterogeneous</w:t>
      </w:r>
      <w:r w:rsidR="00417797">
        <w:rPr>
          <w:lang w:val="en-GB"/>
        </w:rPr>
        <w:t xml:space="preserve"> </w:t>
      </w:r>
      <w:r w:rsidR="00417797" w:rsidRPr="00A74231">
        <w:rPr>
          <w:lang w:val="en-GB"/>
        </w:rPr>
        <w:t>atheromatous plaque</w:t>
      </w:r>
      <w:r w:rsidR="00417797">
        <w:rPr>
          <w:lang w:val="en-GB"/>
        </w:rPr>
        <w:t xml:space="preserve">, which is mainly </w:t>
      </w:r>
      <w:r w:rsidR="00417797" w:rsidRPr="00417797">
        <w:rPr>
          <w:lang w:val="en-GB"/>
        </w:rPr>
        <w:t>hyperechoic</w:t>
      </w:r>
      <w:r w:rsidR="00417797">
        <w:rPr>
          <w:lang w:val="en-GB"/>
        </w:rPr>
        <w:t xml:space="preserve">. </w:t>
      </w:r>
    </w:p>
    <w:p w14:paraId="05C3B92A" w14:textId="057486CE" w:rsidR="00417797" w:rsidRPr="00417797" w:rsidRDefault="00417797" w:rsidP="0061216B">
      <w:pPr>
        <w:tabs>
          <w:tab w:val="left" w:pos="2575"/>
        </w:tabs>
        <w:rPr>
          <w:b/>
          <w:bCs/>
          <w:lang w:val="en-GB"/>
        </w:rPr>
      </w:pPr>
      <w:r w:rsidRPr="00417797">
        <w:rPr>
          <w:b/>
          <w:bCs/>
          <w:lang w:val="en-GB"/>
        </w:rPr>
        <w:t>V</w:t>
      </w:r>
      <w:proofErr w:type="spellStart"/>
      <w:r w:rsidRPr="00417797">
        <w:rPr>
          <w:b/>
          <w:bCs/>
          <w:lang w:val="en-US"/>
        </w:rPr>
        <w:t>ascular</w:t>
      </w:r>
      <w:proofErr w:type="spellEnd"/>
      <w:r w:rsidRPr="00417797">
        <w:rPr>
          <w:b/>
          <w:bCs/>
          <w:lang w:val="en-US"/>
        </w:rPr>
        <w:t xml:space="preserve"> geometry</w:t>
      </w:r>
    </w:p>
    <w:p w14:paraId="2C9565AE" w14:textId="42666A5A" w:rsidR="00417797" w:rsidRDefault="00417797" w:rsidP="00417797">
      <w:pPr>
        <w:tabs>
          <w:tab w:val="left" w:pos="2575"/>
        </w:tabs>
        <w:rPr>
          <w:lang w:val="en-GB"/>
        </w:rPr>
      </w:pPr>
      <w:r w:rsidRPr="00417797">
        <w:rPr>
          <w:b/>
          <w:bCs/>
          <w:lang w:val="en-GB"/>
        </w:rPr>
        <w:t>Right</w:t>
      </w:r>
      <w:r>
        <w:rPr>
          <w:lang w:val="en-GB"/>
        </w:rPr>
        <w:t xml:space="preserve">: no distinct characteristics     </w:t>
      </w:r>
      <w:r w:rsidRPr="00417797">
        <w:rPr>
          <w:b/>
          <w:bCs/>
          <w:lang w:val="en-GB"/>
        </w:rPr>
        <w:t>Left</w:t>
      </w:r>
      <w:r>
        <w:rPr>
          <w:lang w:val="en-GB"/>
        </w:rPr>
        <w:t>: no distinct characteristics</w:t>
      </w:r>
    </w:p>
    <w:p w14:paraId="6E0ADAC8" w14:textId="12F8218D" w:rsidR="00417797" w:rsidRPr="00417797" w:rsidRDefault="00417797" w:rsidP="00417797">
      <w:pPr>
        <w:tabs>
          <w:tab w:val="left" w:pos="2575"/>
        </w:tabs>
        <w:rPr>
          <w:b/>
          <w:bCs/>
          <w:u w:val="single"/>
          <w:lang w:val="en-GB"/>
        </w:rPr>
      </w:pPr>
      <w:r w:rsidRPr="00417797">
        <w:rPr>
          <w:b/>
          <w:bCs/>
          <w:u w:val="single"/>
          <w:lang w:val="en-GB"/>
        </w:rPr>
        <w:t>Vertebral artery</w:t>
      </w:r>
    </w:p>
    <w:p w14:paraId="396BE119" w14:textId="317515EA" w:rsidR="00417797" w:rsidRPr="006E3E87" w:rsidRDefault="00417797" w:rsidP="0061216B">
      <w:pPr>
        <w:tabs>
          <w:tab w:val="left" w:pos="2575"/>
        </w:tabs>
        <w:rPr>
          <w:lang w:val="en-US"/>
        </w:rPr>
      </w:pPr>
      <w:r w:rsidRPr="006E3E87">
        <w:rPr>
          <w:b/>
          <w:bCs/>
          <w:lang w:val="en-GB"/>
        </w:rPr>
        <w:t>Right</w:t>
      </w:r>
      <w:r>
        <w:rPr>
          <w:lang w:val="en-GB"/>
        </w:rPr>
        <w:t xml:space="preserve">: </w:t>
      </w:r>
      <w:r w:rsidR="006E3E87">
        <w:rPr>
          <w:lang w:val="en-GB"/>
        </w:rPr>
        <w:t>passage</w:t>
      </w:r>
      <w:r>
        <w:rPr>
          <w:lang w:val="en-GB"/>
        </w:rPr>
        <w:t xml:space="preserve"> in the segment V1 with no distinct characteristics, </w:t>
      </w:r>
      <w:r w:rsidR="006E3E87">
        <w:rPr>
          <w:lang w:val="en-GB"/>
        </w:rPr>
        <w:t>passage in the segment V2- unevenness of the passage</w:t>
      </w:r>
    </w:p>
    <w:p w14:paraId="3EA0C746" w14:textId="4F748EA2" w:rsidR="006E3E87" w:rsidRDefault="006E3E87" w:rsidP="006E3E87">
      <w:pPr>
        <w:tabs>
          <w:tab w:val="left" w:pos="2575"/>
        </w:tabs>
        <w:rPr>
          <w:lang w:val="en-GB"/>
        </w:rPr>
      </w:pPr>
      <w:r>
        <w:rPr>
          <w:b/>
          <w:bCs/>
          <w:lang w:val="en-GB"/>
        </w:rPr>
        <w:t>Left</w:t>
      </w:r>
      <w:r>
        <w:rPr>
          <w:lang w:val="en-GB"/>
        </w:rPr>
        <w:t>: passage in the segment V1 with no distinct characteristics, passage in the segment V2- unevenness of the passage</w:t>
      </w:r>
    </w:p>
    <w:p w14:paraId="4590B724" w14:textId="596BCBE5" w:rsidR="006E3E87" w:rsidRPr="006E3E87" w:rsidRDefault="006E3E87" w:rsidP="006E3E87">
      <w:pPr>
        <w:tabs>
          <w:tab w:val="left" w:pos="2575"/>
        </w:tabs>
        <w:rPr>
          <w:b/>
          <w:bCs/>
          <w:u w:val="single"/>
          <w:lang w:val="en-US"/>
        </w:rPr>
      </w:pPr>
      <w:r w:rsidRPr="006E3E87">
        <w:rPr>
          <w:b/>
          <w:bCs/>
          <w:u w:val="single"/>
          <w:lang w:val="en-GB"/>
        </w:rPr>
        <w:t>C</w:t>
      </w:r>
      <w:proofErr w:type="spellStart"/>
      <w:r w:rsidRPr="006E3E87">
        <w:rPr>
          <w:b/>
          <w:bCs/>
          <w:u w:val="single"/>
          <w:lang w:val="en-US"/>
        </w:rPr>
        <w:t>lavicular</w:t>
      </w:r>
      <w:proofErr w:type="spellEnd"/>
      <w:r w:rsidRPr="006E3E87">
        <w:rPr>
          <w:b/>
          <w:bCs/>
          <w:u w:val="single"/>
          <w:lang w:val="en-US"/>
        </w:rPr>
        <w:t xml:space="preserve"> artery</w:t>
      </w:r>
    </w:p>
    <w:p w14:paraId="027BD9D8" w14:textId="06B90AF1" w:rsidR="0061216B" w:rsidRPr="006E3E87" w:rsidRDefault="006E3E87" w:rsidP="004D0C66">
      <w:pPr>
        <w:tabs>
          <w:tab w:val="left" w:pos="2575"/>
        </w:tabs>
        <w:rPr>
          <w:lang w:val="en-GB"/>
        </w:rPr>
      </w:pPr>
      <w:r w:rsidRPr="006E3E87">
        <w:rPr>
          <w:b/>
          <w:bCs/>
          <w:lang w:val="en-US"/>
        </w:rPr>
        <w:t>Right</w:t>
      </w:r>
      <w:r>
        <w:rPr>
          <w:lang w:val="en-US"/>
        </w:rPr>
        <w:t>:</w:t>
      </w:r>
      <w:r w:rsidRPr="006E3E87">
        <w:rPr>
          <w:lang w:val="en-US"/>
        </w:rPr>
        <w:t xml:space="preserve"> </w:t>
      </w:r>
      <w:r>
        <w:rPr>
          <w:lang w:val="en-US"/>
        </w:rPr>
        <w:t>a thickness (</w:t>
      </w:r>
      <w:r w:rsidRPr="0061216B">
        <w:rPr>
          <w:lang w:val="en-GB"/>
        </w:rPr>
        <w:t>kilohm</w:t>
      </w:r>
      <w:r>
        <w:rPr>
          <w:lang w:val="en-GB"/>
        </w:rPr>
        <w:t xml:space="preserve"> 1.3 mm) in the c</w:t>
      </w:r>
      <w:r w:rsidRPr="006E3E87">
        <w:rPr>
          <w:lang w:val="en-GB"/>
        </w:rPr>
        <w:t>lavicular artery</w:t>
      </w:r>
      <w:r>
        <w:rPr>
          <w:lang w:val="en-GB"/>
        </w:rPr>
        <w:t xml:space="preserve"> orifice. Main </w:t>
      </w:r>
      <w:proofErr w:type="spellStart"/>
      <w:r>
        <w:rPr>
          <w:lang w:val="en-GB"/>
        </w:rPr>
        <w:t>triphase</w:t>
      </w:r>
      <w:proofErr w:type="spellEnd"/>
      <w:r>
        <w:rPr>
          <w:lang w:val="en-GB"/>
        </w:rPr>
        <w:t xml:space="preserve"> </w:t>
      </w:r>
      <w:proofErr w:type="spellStart"/>
      <w:r>
        <w:rPr>
          <w:lang w:val="en-GB"/>
        </w:rPr>
        <w:t>bloodflow</w:t>
      </w:r>
      <w:proofErr w:type="spellEnd"/>
      <w:r>
        <w:rPr>
          <w:lang w:val="en-GB"/>
        </w:rPr>
        <w:t xml:space="preserve">. </w:t>
      </w:r>
    </w:p>
    <w:p w14:paraId="11A9FF95" w14:textId="16CD49B9" w:rsidR="006E3E87" w:rsidRDefault="006E3E87" w:rsidP="004D0C66">
      <w:pPr>
        <w:tabs>
          <w:tab w:val="left" w:pos="2575"/>
        </w:tabs>
        <w:rPr>
          <w:lang w:val="en-GB"/>
        </w:rPr>
      </w:pPr>
      <w:r w:rsidRPr="006E3E87">
        <w:rPr>
          <w:b/>
          <w:bCs/>
          <w:lang w:val="en-US"/>
        </w:rPr>
        <w:t>Left</w:t>
      </w:r>
      <w:r>
        <w:rPr>
          <w:lang w:val="en-US"/>
        </w:rPr>
        <w:t xml:space="preserve">: </w:t>
      </w:r>
      <w:r>
        <w:rPr>
          <w:lang w:val="en-GB"/>
        </w:rPr>
        <w:t xml:space="preserve">Main </w:t>
      </w:r>
      <w:proofErr w:type="spellStart"/>
      <w:r>
        <w:rPr>
          <w:lang w:val="en-GB"/>
        </w:rPr>
        <w:t>triphase</w:t>
      </w:r>
      <w:proofErr w:type="spellEnd"/>
      <w:r>
        <w:rPr>
          <w:lang w:val="en-GB"/>
        </w:rPr>
        <w:t xml:space="preserve"> </w:t>
      </w:r>
      <w:proofErr w:type="spellStart"/>
      <w:r>
        <w:rPr>
          <w:lang w:val="en-GB"/>
        </w:rPr>
        <w:t>bloodflow</w:t>
      </w:r>
      <w:proofErr w:type="spellEnd"/>
      <w:r>
        <w:rPr>
          <w:lang w:val="en-GB"/>
        </w:rPr>
        <w:t>.</w:t>
      </w:r>
    </w:p>
    <w:p w14:paraId="5C91ED8F" w14:textId="65537F5B" w:rsidR="006E3E87" w:rsidRDefault="006E3E87" w:rsidP="004D0C66">
      <w:pPr>
        <w:tabs>
          <w:tab w:val="left" w:pos="2575"/>
        </w:tabs>
        <w:rPr>
          <w:lang w:val="en-GB"/>
        </w:rPr>
      </w:pPr>
    </w:p>
    <w:p w14:paraId="4F49C24A" w14:textId="092C1780" w:rsidR="006E3E87" w:rsidRDefault="006E3E87" w:rsidP="004D0C66">
      <w:pPr>
        <w:tabs>
          <w:tab w:val="left" w:pos="2575"/>
        </w:tabs>
        <w:rPr>
          <w:b/>
          <w:bCs/>
          <w:lang w:val="en-GB"/>
        </w:rPr>
      </w:pPr>
      <w:r w:rsidRPr="006E3E87">
        <w:rPr>
          <w:b/>
          <w:bCs/>
          <w:lang w:val="en-GB"/>
        </w:rPr>
        <w:t xml:space="preserve">Speed and spectral characteristics of </w:t>
      </w:r>
      <w:proofErr w:type="spellStart"/>
      <w:r w:rsidRPr="006E3E87">
        <w:rPr>
          <w:b/>
          <w:bCs/>
          <w:lang w:val="en-GB"/>
        </w:rPr>
        <w:t>bloodflow</w:t>
      </w:r>
      <w:proofErr w:type="spellEnd"/>
    </w:p>
    <w:p w14:paraId="772CA7F8" w14:textId="77777777" w:rsidR="006E3E87" w:rsidRPr="00FE0AC2" w:rsidRDefault="006E3E87" w:rsidP="004D0C66">
      <w:pPr>
        <w:tabs>
          <w:tab w:val="left" w:pos="2575"/>
        </w:tabs>
        <w:rPr>
          <w:b/>
          <w:bCs/>
          <w:lang w:val="en-US"/>
        </w:rPr>
      </w:pPr>
    </w:p>
    <w:tbl>
      <w:tblPr>
        <w:tblStyle w:val="TableGrid"/>
        <w:tblW w:w="0" w:type="auto"/>
        <w:tblLook w:val="04A0" w:firstRow="1" w:lastRow="0" w:firstColumn="1" w:lastColumn="0" w:noHBand="0" w:noVBand="1"/>
      </w:tblPr>
      <w:tblGrid>
        <w:gridCol w:w="1866"/>
        <w:gridCol w:w="1867"/>
        <w:gridCol w:w="1867"/>
        <w:gridCol w:w="1867"/>
        <w:gridCol w:w="1872"/>
      </w:tblGrid>
      <w:tr w:rsidR="006E3E87" w14:paraId="0E8B1833" w14:textId="77777777" w:rsidTr="0098103A">
        <w:tc>
          <w:tcPr>
            <w:tcW w:w="1866" w:type="dxa"/>
          </w:tcPr>
          <w:p w14:paraId="15AC79D8" w14:textId="77777777" w:rsidR="006E3E87" w:rsidRDefault="006E3E87" w:rsidP="0098103A">
            <w:pPr>
              <w:tabs>
                <w:tab w:val="left" w:pos="2575"/>
              </w:tabs>
              <w:rPr>
                <w:lang w:val="en-GB"/>
              </w:rPr>
            </w:pPr>
          </w:p>
        </w:tc>
        <w:tc>
          <w:tcPr>
            <w:tcW w:w="1867" w:type="dxa"/>
          </w:tcPr>
          <w:p w14:paraId="14CB1901" w14:textId="0C1E0761" w:rsidR="006E3E87" w:rsidRPr="0098103A" w:rsidRDefault="0098103A" w:rsidP="0098103A">
            <w:pPr>
              <w:tabs>
                <w:tab w:val="left" w:pos="2575"/>
              </w:tabs>
              <w:rPr>
                <w:b/>
                <w:bCs/>
                <w:lang w:val="en-GB"/>
              </w:rPr>
            </w:pPr>
            <w:r w:rsidRPr="0098103A">
              <w:rPr>
                <w:b/>
                <w:bCs/>
                <w:lang w:val="en-GB"/>
              </w:rPr>
              <w:t>D, mm</w:t>
            </w:r>
          </w:p>
        </w:tc>
        <w:tc>
          <w:tcPr>
            <w:tcW w:w="1867" w:type="dxa"/>
          </w:tcPr>
          <w:p w14:paraId="4E8B046B" w14:textId="3E6EA91B" w:rsidR="006E3E87" w:rsidRPr="0098103A" w:rsidRDefault="0098103A" w:rsidP="0098103A">
            <w:pPr>
              <w:tabs>
                <w:tab w:val="left" w:pos="2575"/>
              </w:tabs>
              <w:rPr>
                <w:b/>
                <w:bCs/>
                <w:lang w:val="en-GB"/>
              </w:rPr>
            </w:pPr>
            <w:proofErr w:type="spellStart"/>
            <w:r w:rsidRPr="0098103A">
              <w:rPr>
                <w:b/>
                <w:bCs/>
                <w:lang w:val="en-GB"/>
              </w:rPr>
              <w:t>Vps</w:t>
            </w:r>
            <w:proofErr w:type="spellEnd"/>
            <w:r w:rsidRPr="0098103A">
              <w:rPr>
                <w:b/>
                <w:bCs/>
                <w:lang w:val="en-GB"/>
              </w:rPr>
              <w:t>, cm/sec</w:t>
            </w:r>
          </w:p>
        </w:tc>
        <w:tc>
          <w:tcPr>
            <w:tcW w:w="1867" w:type="dxa"/>
          </w:tcPr>
          <w:p w14:paraId="46355A88" w14:textId="4A7493BC" w:rsidR="006E3E87" w:rsidRPr="0098103A" w:rsidRDefault="0098103A" w:rsidP="0098103A">
            <w:pPr>
              <w:tabs>
                <w:tab w:val="left" w:pos="2575"/>
              </w:tabs>
              <w:rPr>
                <w:b/>
                <w:bCs/>
                <w:lang w:val="en-GB"/>
              </w:rPr>
            </w:pPr>
            <w:proofErr w:type="spellStart"/>
            <w:r w:rsidRPr="0098103A">
              <w:rPr>
                <w:b/>
                <w:bCs/>
                <w:lang w:val="en-GB"/>
              </w:rPr>
              <w:t>Vpd</w:t>
            </w:r>
            <w:proofErr w:type="spellEnd"/>
            <w:r w:rsidRPr="0098103A">
              <w:rPr>
                <w:b/>
                <w:bCs/>
                <w:lang w:val="en-GB"/>
              </w:rPr>
              <w:t>, cm/sec</w:t>
            </w:r>
          </w:p>
        </w:tc>
        <w:tc>
          <w:tcPr>
            <w:tcW w:w="1872" w:type="dxa"/>
          </w:tcPr>
          <w:p w14:paraId="07DEEF32" w14:textId="41C0B6D6" w:rsidR="006E3E87" w:rsidRPr="0098103A" w:rsidRDefault="0098103A" w:rsidP="0098103A">
            <w:pPr>
              <w:tabs>
                <w:tab w:val="left" w:pos="2575"/>
              </w:tabs>
              <w:rPr>
                <w:b/>
                <w:bCs/>
                <w:lang w:val="en-GB"/>
              </w:rPr>
            </w:pPr>
            <w:r w:rsidRPr="0098103A">
              <w:rPr>
                <w:b/>
                <w:bCs/>
                <w:lang w:val="en-GB"/>
              </w:rPr>
              <w:t>RI</w:t>
            </w:r>
          </w:p>
        </w:tc>
      </w:tr>
      <w:tr w:rsidR="0098103A" w14:paraId="0A7D8442" w14:textId="77777777" w:rsidTr="0098103A">
        <w:tblPrEx>
          <w:tblLook w:val="0000" w:firstRow="0" w:lastRow="0" w:firstColumn="0" w:lastColumn="0" w:noHBand="0" w:noVBand="0"/>
        </w:tblPrEx>
        <w:trPr>
          <w:trHeight w:val="356"/>
        </w:trPr>
        <w:tc>
          <w:tcPr>
            <w:tcW w:w="9339" w:type="dxa"/>
            <w:gridSpan w:val="5"/>
          </w:tcPr>
          <w:p w14:paraId="6D1CF204" w14:textId="4B22958C" w:rsidR="0098103A" w:rsidRPr="0098103A" w:rsidRDefault="0098103A" w:rsidP="0098103A">
            <w:pPr>
              <w:tabs>
                <w:tab w:val="left" w:pos="2575"/>
              </w:tabs>
              <w:jc w:val="both"/>
              <w:rPr>
                <w:b/>
                <w:bCs/>
                <w:lang w:val="en-GB"/>
              </w:rPr>
            </w:pPr>
            <w:r>
              <w:rPr>
                <w:b/>
                <w:bCs/>
                <w:lang w:val="en-GB"/>
              </w:rPr>
              <w:t xml:space="preserve">                                                                            </w:t>
            </w:r>
            <w:r w:rsidRPr="0098103A">
              <w:rPr>
                <w:b/>
                <w:bCs/>
                <w:lang w:val="en-GB"/>
              </w:rPr>
              <w:t>OCA</w:t>
            </w:r>
          </w:p>
        </w:tc>
      </w:tr>
      <w:tr w:rsidR="0098103A" w14:paraId="733F73E3" w14:textId="77777777" w:rsidTr="0098103A">
        <w:tc>
          <w:tcPr>
            <w:tcW w:w="1866" w:type="dxa"/>
          </w:tcPr>
          <w:p w14:paraId="016A743E" w14:textId="4D8338D8" w:rsidR="0098103A" w:rsidRDefault="0098103A" w:rsidP="00545A66">
            <w:pPr>
              <w:tabs>
                <w:tab w:val="left" w:pos="2575"/>
              </w:tabs>
              <w:rPr>
                <w:lang w:val="en-GB"/>
              </w:rPr>
            </w:pPr>
            <w:r>
              <w:rPr>
                <w:lang w:val="en-GB"/>
              </w:rPr>
              <w:t>Right</w:t>
            </w:r>
          </w:p>
        </w:tc>
        <w:tc>
          <w:tcPr>
            <w:tcW w:w="1867" w:type="dxa"/>
          </w:tcPr>
          <w:p w14:paraId="6BFA2D9C" w14:textId="70D415A5" w:rsidR="0098103A" w:rsidRDefault="0098103A" w:rsidP="00545A66">
            <w:pPr>
              <w:tabs>
                <w:tab w:val="left" w:pos="2575"/>
              </w:tabs>
              <w:rPr>
                <w:lang w:val="en-GB"/>
              </w:rPr>
            </w:pPr>
            <w:r>
              <w:rPr>
                <w:lang w:val="en-GB"/>
              </w:rPr>
              <w:t>5.0</w:t>
            </w:r>
          </w:p>
        </w:tc>
        <w:tc>
          <w:tcPr>
            <w:tcW w:w="1867" w:type="dxa"/>
          </w:tcPr>
          <w:p w14:paraId="77B4B7A0" w14:textId="6FAA33E5" w:rsidR="0098103A" w:rsidRDefault="0098103A" w:rsidP="00545A66">
            <w:pPr>
              <w:tabs>
                <w:tab w:val="left" w:pos="2575"/>
              </w:tabs>
              <w:rPr>
                <w:lang w:val="en-GB"/>
              </w:rPr>
            </w:pPr>
            <w:r>
              <w:rPr>
                <w:lang w:val="en-GB"/>
              </w:rPr>
              <w:t>96</w:t>
            </w:r>
          </w:p>
        </w:tc>
        <w:tc>
          <w:tcPr>
            <w:tcW w:w="1867" w:type="dxa"/>
          </w:tcPr>
          <w:p w14:paraId="6AF5678A" w14:textId="5B677B93" w:rsidR="0098103A" w:rsidRDefault="0098103A" w:rsidP="00545A66">
            <w:pPr>
              <w:tabs>
                <w:tab w:val="left" w:pos="2575"/>
              </w:tabs>
              <w:rPr>
                <w:lang w:val="en-GB"/>
              </w:rPr>
            </w:pPr>
            <w:r>
              <w:rPr>
                <w:lang w:val="en-GB"/>
              </w:rPr>
              <w:t>37</w:t>
            </w:r>
          </w:p>
        </w:tc>
        <w:tc>
          <w:tcPr>
            <w:tcW w:w="1872" w:type="dxa"/>
          </w:tcPr>
          <w:p w14:paraId="6392010E" w14:textId="7B7C3523" w:rsidR="0098103A" w:rsidRDefault="0098103A" w:rsidP="00545A66">
            <w:pPr>
              <w:tabs>
                <w:tab w:val="left" w:pos="2575"/>
              </w:tabs>
              <w:rPr>
                <w:lang w:val="en-GB"/>
              </w:rPr>
            </w:pPr>
            <w:r>
              <w:rPr>
                <w:lang w:val="en-GB"/>
              </w:rPr>
              <w:t>0.61</w:t>
            </w:r>
          </w:p>
        </w:tc>
      </w:tr>
      <w:tr w:rsidR="0098103A" w14:paraId="143D5F45" w14:textId="77777777" w:rsidTr="0098103A">
        <w:tc>
          <w:tcPr>
            <w:tcW w:w="1866" w:type="dxa"/>
          </w:tcPr>
          <w:p w14:paraId="644DCAB1" w14:textId="2F4E31B7" w:rsidR="0098103A" w:rsidRDefault="0098103A" w:rsidP="00545A66">
            <w:pPr>
              <w:tabs>
                <w:tab w:val="left" w:pos="2575"/>
              </w:tabs>
              <w:rPr>
                <w:lang w:val="en-GB"/>
              </w:rPr>
            </w:pPr>
            <w:r>
              <w:rPr>
                <w:lang w:val="en-GB"/>
              </w:rPr>
              <w:t>Left</w:t>
            </w:r>
          </w:p>
        </w:tc>
        <w:tc>
          <w:tcPr>
            <w:tcW w:w="1867" w:type="dxa"/>
          </w:tcPr>
          <w:p w14:paraId="1765D2A0" w14:textId="0A4A13A4" w:rsidR="0098103A" w:rsidRDefault="0098103A" w:rsidP="00545A66">
            <w:pPr>
              <w:tabs>
                <w:tab w:val="left" w:pos="2575"/>
              </w:tabs>
              <w:rPr>
                <w:lang w:val="en-GB"/>
              </w:rPr>
            </w:pPr>
            <w:r>
              <w:rPr>
                <w:lang w:val="en-GB"/>
              </w:rPr>
              <w:t>5.9</w:t>
            </w:r>
          </w:p>
        </w:tc>
        <w:tc>
          <w:tcPr>
            <w:tcW w:w="1867" w:type="dxa"/>
          </w:tcPr>
          <w:p w14:paraId="384E144D" w14:textId="61F4B3F0" w:rsidR="0098103A" w:rsidRDefault="0098103A" w:rsidP="00545A66">
            <w:pPr>
              <w:tabs>
                <w:tab w:val="left" w:pos="2575"/>
              </w:tabs>
              <w:rPr>
                <w:lang w:val="en-GB"/>
              </w:rPr>
            </w:pPr>
            <w:r>
              <w:rPr>
                <w:lang w:val="en-GB"/>
              </w:rPr>
              <w:t>90</w:t>
            </w:r>
          </w:p>
        </w:tc>
        <w:tc>
          <w:tcPr>
            <w:tcW w:w="1867" w:type="dxa"/>
          </w:tcPr>
          <w:p w14:paraId="266D8F16" w14:textId="12677583" w:rsidR="0098103A" w:rsidRDefault="0098103A" w:rsidP="00545A66">
            <w:pPr>
              <w:tabs>
                <w:tab w:val="left" w:pos="2575"/>
              </w:tabs>
              <w:rPr>
                <w:lang w:val="en-GB"/>
              </w:rPr>
            </w:pPr>
            <w:r>
              <w:rPr>
                <w:lang w:val="en-GB"/>
              </w:rPr>
              <w:t>27</w:t>
            </w:r>
          </w:p>
        </w:tc>
        <w:tc>
          <w:tcPr>
            <w:tcW w:w="1872" w:type="dxa"/>
          </w:tcPr>
          <w:p w14:paraId="541712E9" w14:textId="25B47A9D" w:rsidR="0098103A" w:rsidRDefault="0098103A" w:rsidP="00545A66">
            <w:pPr>
              <w:tabs>
                <w:tab w:val="left" w:pos="2575"/>
              </w:tabs>
              <w:rPr>
                <w:lang w:val="en-GB"/>
              </w:rPr>
            </w:pPr>
            <w:r>
              <w:rPr>
                <w:lang w:val="en-GB"/>
              </w:rPr>
              <w:t>0.70</w:t>
            </w:r>
          </w:p>
        </w:tc>
      </w:tr>
      <w:tr w:rsidR="0098103A" w14:paraId="7B339857" w14:textId="77777777" w:rsidTr="00E64A93">
        <w:tblPrEx>
          <w:tblLook w:val="0000" w:firstRow="0" w:lastRow="0" w:firstColumn="0" w:lastColumn="0" w:noHBand="0" w:noVBand="0"/>
        </w:tblPrEx>
        <w:trPr>
          <w:trHeight w:val="356"/>
        </w:trPr>
        <w:tc>
          <w:tcPr>
            <w:tcW w:w="9339" w:type="dxa"/>
            <w:gridSpan w:val="5"/>
          </w:tcPr>
          <w:p w14:paraId="47D616C0" w14:textId="5044D425" w:rsidR="0098103A" w:rsidRPr="0098103A" w:rsidRDefault="0098103A" w:rsidP="00E64A93">
            <w:pPr>
              <w:tabs>
                <w:tab w:val="left" w:pos="2575"/>
              </w:tabs>
              <w:jc w:val="both"/>
              <w:rPr>
                <w:b/>
                <w:bCs/>
                <w:lang w:val="en-GB"/>
              </w:rPr>
            </w:pPr>
            <w:r>
              <w:rPr>
                <w:b/>
                <w:bCs/>
                <w:lang w:val="en-GB"/>
              </w:rPr>
              <w:t xml:space="preserve">                                                                            BCA</w:t>
            </w:r>
          </w:p>
        </w:tc>
      </w:tr>
      <w:tr w:rsidR="0098103A" w14:paraId="76FB13F0" w14:textId="77777777" w:rsidTr="00E64A93">
        <w:tc>
          <w:tcPr>
            <w:tcW w:w="1866" w:type="dxa"/>
          </w:tcPr>
          <w:p w14:paraId="53054BDB" w14:textId="77777777" w:rsidR="0098103A" w:rsidRDefault="0098103A" w:rsidP="00E64A93">
            <w:pPr>
              <w:tabs>
                <w:tab w:val="left" w:pos="2575"/>
              </w:tabs>
              <w:rPr>
                <w:lang w:val="en-GB"/>
              </w:rPr>
            </w:pPr>
            <w:r>
              <w:rPr>
                <w:lang w:val="en-GB"/>
              </w:rPr>
              <w:t>Right</w:t>
            </w:r>
          </w:p>
        </w:tc>
        <w:tc>
          <w:tcPr>
            <w:tcW w:w="1867" w:type="dxa"/>
          </w:tcPr>
          <w:p w14:paraId="0D3BF424" w14:textId="6385357F" w:rsidR="0098103A" w:rsidRDefault="0098103A" w:rsidP="00E64A93">
            <w:pPr>
              <w:tabs>
                <w:tab w:val="left" w:pos="2575"/>
              </w:tabs>
              <w:rPr>
                <w:lang w:val="en-GB"/>
              </w:rPr>
            </w:pPr>
            <w:r>
              <w:rPr>
                <w:lang w:val="en-GB"/>
              </w:rPr>
              <w:t>5.6</w:t>
            </w:r>
          </w:p>
        </w:tc>
        <w:tc>
          <w:tcPr>
            <w:tcW w:w="1867" w:type="dxa"/>
          </w:tcPr>
          <w:p w14:paraId="5011CBEA" w14:textId="23306B9A" w:rsidR="0098103A" w:rsidRDefault="0098103A" w:rsidP="00E64A93">
            <w:pPr>
              <w:tabs>
                <w:tab w:val="left" w:pos="2575"/>
              </w:tabs>
              <w:rPr>
                <w:lang w:val="en-GB"/>
              </w:rPr>
            </w:pPr>
            <w:r>
              <w:rPr>
                <w:lang w:val="en-GB"/>
              </w:rPr>
              <w:t>70</w:t>
            </w:r>
          </w:p>
        </w:tc>
        <w:tc>
          <w:tcPr>
            <w:tcW w:w="1867" w:type="dxa"/>
          </w:tcPr>
          <w:p w14:paraId="55C8AABF" w14:textId="3F94F334" w:rsidR="0098103A" w:rsidRDefault="0098103A" w:rsidP="00E64A93">
            <w:pPr>
              <w:tabs>
                <w:tab w:val="left" w:pos="2575"/>
              </w:tabs>
              <w:rPr>
                <w:lang w:val="en-GB"/>
              </w:rPr>
            </w:pPr>
            <w:r>
              <w:rPr>
                <w:lang w:val="en-GB"/>
              </w:rPr>
              <w:t>28</w:t>
            </w:r>
          </w:p>
        </w:tc>
        <w:tc>
          <w:tcPr>
            <w:tcW w:w="1872" w:type="dxa"/>
          </w:tcPr>
          <w:p w14:paraId="0E4B39F5" w14:textId="296E3088" w:rsidR="0098103A" w:rsidRDefault="0098103A" w:rsidP="00E64A93">
            <w:pPr>
              <w:tabs>
                <w:tab w:val="left" w:pos="2575"/>
              </w:tabs>
              <w:rPr>
                <w:lang w:val="en-GB"/>
              </w:rPr>
            </w:pPr>
            <w:r>
              <w:rPr>
                <w:lang w:val="en-GB"/>
              </w:rPr>
              <w:t>0.60</w:t>
            </w:r>
          </w:p>
        </w:tc>
      </w:tr>
      <w:tr w:rsidR="0098103A" w14:paraId="28587379" w14:textId="77777777" w:rsidTr="0098103A">
        <w:tc>
          <w:tcPr>
            <w:tcW w:w="1866" w:type="dxa"/>
          </w:tcPr>
          <w:p w14:paraId="1938D746" w14:textId="6179E7E6" w:rsidR="0098103A" w:rsidRDefault="0098103A" w:rsidP="00E64A93">
            <w:pPr>
              <w:tabs>
                <w:tab w:val="left" w:pos="2575"/>
              </w:tabs>
              <w:rPr>
                <w:lang w:val="en-GB"/>
              </w:rPr>
            </w:pPr>
            <w:r>
              <w:rPr>
                <w:lang w:val="en-GB"/>
              </w:rPr>
              <w:t>Left</w:t>
            </w:r>
          </w:p>
        </w:tc>
        <w:tc>
          <w:tcPr>
            <w:tcW w:w="1867" w:type="dxa"/>
          </w:tcPr>
          <w:p w14:paraId="34A76049" w14:textId="27270A3C" w:rsidR="0098103A" w:rsidRDefault="0098103A" w:rsidP="00E64A93">
            <w:pPr>
              <w:tabs>
                <w:tab w:val="left" w:pos="2575"/>
              </w:tabs>
              <w:rPr>
                <w:lang w:val="en-GB"/>
              </w:rPr>
            </w:pPr>
            <w:r>
              <w:rPr>
                <w:lang w:val="en-GB"/>
              </w:rPr>
              <w:t>6.7</w:t>
            </w:r>
          </w:p>
        </w:tc>
        <w:tc>
          <w:tcPr>
            <w:tcW w:w="1867" w:type="dxa"/>
          </w:tcPr>
          <w:p w14:paraId="1425B1C8" w14:textId="64F6FC3A" w:rsidR="0098103A" w:rsidRDefault="0098103A" w:rsidP="00E64A93">
            <w:pPr>
              <w:tabs>
                <w:tab w:val="left" w:pos="2575"/>
              </w:tabs>
              <w:rPr>
                <w:lang w:val="en-GB"/>
              </w:rPr>
            </w:pPr>
            <w:r>
              <w:rPr>
                <w:lang w:val="en-GB"/>
              </w:rPr>
              <w:t>77</w:t>
            </w:r>
          </w:p>
        </w:tc>
        <w:tc>
          <w:tcPr>
            <w:tcW w:w="1867" w:type="dxa"/>
          </w:tcPr>
          <w:p w14:paraId="0521F04B" w14:textId="5568206D" w:rsidR="0098103A" w:rsidRDefault="0098103A" w:rsidP="00E64A93">
            <w:pPr>
              <w:tabs>
                <w:tab w:val="left" w:pos="2575"/>
              </w:tabs>
              <w:rPr>
                <w:lang w:val="en-GB"/>
              </w:rPr>
            </w:pPr>
            <w:r>
              <w:rPr>
                <w:lang w:val="en-GB"/>
              </w:rPr>
              <w:t>28</w:t>
            </w:r>
          </w:p>
        </w:tc>
        <w:tc>
          <w:tcPr>
            <w:tcW w:w="1872" w:type="dxa"/>
          </w:tcPr>
          <w:p w14:paraId="020C2E4A" w14:textId="13CD795C" w:rsidR="0098103A" w:rsidRDefault="0098103A" w:rsidP="00E64A93">
            <w:pPr>
              <w:tabs>
                <w:tab w:val="left" w:pos="2575"/>
              </w:tabs>
              <w:rPr>
                <w:lang w:val="en-GB"/>
              </w:rPr>
            </w:pPr>
            <w:r>
              <w:rPr>
                <w:lang w:val="en-GB"/>
              </w:rPr>
              <w:t>0.63</w:t>
            </w:r>
          </w:p>
        </w:tc>
      </w:tr>
      <w:tr w:rsidR="0098103A" w:rsidRPr="0098103A" w14:paraId="3264033A" w14:textId="77777777" w:rsidTr="00E64A93">
        <w:tblPrEx>
          <w:tblLook w:val="0000" w:firstRow="0" w:lastRow="0" w:firstColumn="0" w:lastColumn="0" w:noHBand="0" w:noVBand="0"/>
        </w:tblPrEx>
        <w:trPr>
          <w:trHeight w:val="356"/>
        </w:trPr>
        <w:tc>
          <w:tcPr>
            <w:tcW w:w="9339" w:type="dxa"/>
            <w:gridSpan w:val="5"/>
          </w:tcPr>
          <w:p w14:paraId="5E27A7FA" w14:textId="3D4ABAF1" w:rsidR="0098103A" w:rsidRPr="0098103A" w:rsidRDefault="0098103A" w:rsidP="00E64A93">
            <w:pPr>
              <w:tabs>
                <w:tab w:val="left" w:pos="2575"/>
              </w:tabs>
              <w:jc w:val="both"/>
              <w:rPr>
                <w:b/>
                <w:bCs/>
                <w:lang w:val="en-GB"/>
              </w:rPr>
            </w:pPr>
            <w:r>
              <w:rPr>
                <w:b/>
                <w:bCs/>
                <w:lang w:val="en-GB"/>
              </w:rPr>
              <w:t xml:space="preserve">                                                                            HCA</w:t>
            </w:r>
          </w:p>
        </w:tc>
      </w:tr>
      <w:tr w:rsidR="0098103A" w14:paraId="1019F8CF" w14:textId="77777777" w:rsidTr="00E64A93">
        <w:tc>
          <w:tcPr>
            <w:tcW w:w="1866" w:type="dxa"/>
          </w:tcPr>
          <w:p w14:paraId="4F8CB572" w14:textId="77777777" w:rsidR="0098103A" w:rsidRDefault="0098103A" w:rsidP="00E64A93">
            <w:pPr>
              <w:tabs>
                <w:tab w:val="left" w:pos="2575"/>
              </w:tabs>
              <w:rPr>
                <w:lang w:val="en-GB"/>
              </w:rPr>
            </w:pPr>
            <w:r>
              <w:rPr>
                <w:lang w:val="en-GB"/>
              </w:rPr>
              <w:t>Right</w:t>
            </w:r>
          </w:p>
        </w:tc>
        <w:tc>
          <w:tcPr>
            <w:tcW w:w="1867" w:type="dxa"/>
          </w:tcPr>
          <w:p w14:paraId="6419A7EF" w14:textId="3DA55E5C" w:rsidR="0098103A" w:rsidRDefault="0098103A" w:rsidP="00E64A93">
            <w:pPr>
              <w:tabs>
                <w:tab w:val="left" w:pos="2575"/>
              </w:tabs>
              <w:rPr>
                <w:lang w:val="en-GB"/>
              </w:rPr>
            </w:pPr>
            <w:r>
              <w:rPr>
                <w:lang w:val="en-GB"/>
              </w:rPr>
              <w:t>4.2</w:t>
            </w:r>
          </w:p>
        </w:tc>
        <w:tc>
          <w:tcPr>
            <w:tcW w:w="1867" w:type="dxa"/>
          </w:tcPr>
          <w:p w14:paraId="474C6DA4" w14:textId="5BC3F2D2" w:rsidR="0098103A" w:rsidRDefault="0098103A" w:rsidP="00E64A93">
            <w:pPr>
              <w:tabs>
                <w:tab w:val="left" w:pos="2575"/>
              </w:tabs>
              <w:rPr>
                <w:lang w:val="en-GB"/>
              </w:rPr>
            </w:pPr>
            <w:r>
              <w:rPr>
                <w:lang w:val="en-GB"/>
              </w:rPr>
              <w:t>102</w:t>
            </w:r>
          </w:p>
        </w:tc>
        <w:tc>
          <w:tcPr>
            <w:tcW w:w="1867" w:type="dxa"/>
          </w:tcPr>
          <w:p w14:paraId="5A17030B" w14:textId="317BECC7" w:rsidR="0098103A" w:rsidRDefault="0098103A" w:rsidP="00E64A93">
            <w:pPr>
              <w:tabs>
                <w:tab w:val="left" w:pos="2575"/>
              </w:tabs>
              <w:rPr>
                <w:lang w:val="en-GB"/>
              </w:rPr>
            </w:pPr>
            <w:r>
              <w:rPr>
                <w:lang w:val="en-GB"/>
              </w:rPr>
              <w:t>27</w:t>
            </w:r>
          </w:p>
        </w:tc>
        <w:tc>
          <w:tcPr>
            <w:tcW w:w="1872" w:type="dxa"/>
          </w:tcPr>
          <w:p w14:paraId="3FDCAE5D" w14:textId="0E0174F8" w:rsidR="0098103A" w:rsidRDefault="0098103A" w:rsidP="00E64A93">
            <w:pPr>
              <w:tabs>
                <w:tab w:val="left" w:pos="2575"/>
              </w:tabs>
              <w:rPr>
                <w:lang w:val="en-GB"/>
              </w:rPr>
            </w:pPr>
            <w:r>
              <w:rPr>
                <w:lang w:val="en-GB"/>
              </w:rPr>
              <w:t>0.73</w:t>
            </w:r>
          </w:p>
        </w:tc>
      </w:tr>
      <w:tr w:rsidR="0098103A" w14:paraId="6BCEB0D0" w14:textId="77777777" w:rsidTr="00E64A93">
        <w:tc>
          <w:tcPr>
            <w:tcW w:w="1866" w:type="dxa"/>
          </w:tcPr>
          <w:p w14:paraId="4F6ADA91" w14:textId="77777777" w:rsidR="0098103A" w:rsidRDefault="0098103A" w:rsidP="00E64A93">
            <w:pPr>
              <w:tabs>
                <w:tab w:val="left" w:pos="2575"/>
              </w:tabs>
              <w:rPr>
                <w:lang w:val="en-GB"/>
              </w:rPr>
            </w:pPr>
            <w:r>
              <w:rPr>
                <w:lang w:val="en-GB"/>
              </w:rPr>
              <w:t>Left</w:t>
            </w:r>
          </w:p>
        </w:tc>
        <w:tc>
          <w:tcPr>
            <w:tcW w:w="1867" w:type="dxa"/>
          </w:tcPr>
          <w:p w14:paraId="514FBD73" w14:textId="67BBEA5C" w:rsidR="0098103A" w:rsidRDefault="0098103A" w:rsidP="00E64A93">
            <w:pPr>
              <w:tabs>
                <w:tab w:val="left" w:pos="2575"/>
              </w:tabs>
              <w:rPr>
                <w:lang w:val="en-GB"/>
              </w:rPr>
            </w:pPr>
            <w:r>
              <w:rPr>
                <w:lang w:val="en-GB"/>
              </w:rPr>
              <w:t>4.0</w:t>
            </w:r>
          </w:p>
        </w:tc>
        <w:tc>
          <w:tcPr>
            <w:tcW w:w="1867" w:type="dxa"/>
          </w:tcPr>
          <w:p w14:paraId="7B23B745" w14:textId="3D5E6827" w:rsidR="0098103A" w:rsidRDefault="0098103A" w:rsidP="00E64A93">
            <w:pPr>
              <w:tabs>
                <w:tab w:val="left" w:pos="2575"/>
              </w:tabs>
              <w:rPr>
                <w:lang w:val="en-GB"/>
              </w:rPr>
            </w:pPr>
            <w:r>
              <w:rPr>
                <w:lang w:val="en-GB"/>
              </w:rPr>
              <w:t>88</w:t>
            </w:r>
          </w:p>
        </w:tc>
        <w:tc>
          <w:tcPr>
            <w:tcW w:w="1867" w:type="dxa"/>
          </w:tcPr>
          <w:p w14:paraId="243AD1BF" w14:textId="4DA7B23C" w:rsidR="0098103A" w:rsidRDefault="0098103A" w:rsidP="00E64A93">
            <w:pPr>
              <w:tabs>
                <w:tab w:val="left" w:pos="2575"/>
              </w:tabs>
              <w:rPr>
                <w:lang w:val="en-GB"/>
              </w:rPr>
            </w:pPr>
            <w:r>
              <w:rPr>
                <w:lang w:val="en-GB"/>
              </w:rPr>
              <w:t>19</w:t>
            </w:r>
          </w:p>
        </w:tc>
        <w:tc>
          <w:tcPr>
            <w:tcW w:w="1872" w:type="dxa"/>
          </w:tcPr>
          <w:p w14:paraId="7F8D53A4" w14:textId="612295AC" w:rsidR="0098103A" w:rsidRDefault="0098103A" w:rsidP="00E64A93">
            <w:pPr>
              <w:tabs>
                <w:tab w:val="left" w:pos="2575"/>
              </w:tabs>
              <w:rPr>
                <w:lang w:val="en-GB"/>
              </w:rPr>
            </w:pPr>
            <w:r>
              <w:rPr>
                <w:lang w:val="en-GB"/>
              </w:rPr>
              <w:t>0.78</w:t>
            </w:r>
          </w:p>
        </w:tc>
      </w:tr>
    </w:tbl>
    <w:p w14:paraId="0FBA666C" w14:textId="19E03F8B" w:rsidR="00545A66" w:rsidRPr="004D0C66" w:rsidRDefault="00545A66" w:rsidP="00545A66">
      <w:pPr>
        <w:tabs>
          <w:tab w:val="left" w:pos="2575"/>
        </w:tabs>
        <w:rPr>
          <w:lang w:val="en-GB"/>
        </w:rPr>
      </w:pPr>
    </w:p>
    <w:tbl>
      <w:tblPr>
        <w:tblStyle w:val="TableGrid"/>
        <w:tblW w:w="0" w:type="auto"/>
        <w:tblLook w:val="04A0" w:firstRow="1" w:lastRow="0" w:firstColumn="1" w:lastColumn="0" w:noHBand="0" w:noVBand="1"/>
      </w:tblPr>
      <w:tblGrid>
        <w:gridCol w:w="1556"/>
        <w:gridCol w:w="1556"/>
        <w:gridCol w:w="1556"/>
        <w:gridCol w:w="1557"/>
        <w:gridCol w:w="1000"/>
        <w:gridCol w:w="2114"/>
      </w:tblGrid>
      <w:tr w:rsidR="0098103A" w14:paraId="03536D77" w14:textId="77777777" w:rsidTr="0098103A">
        <w:tc>
          <w:tcPr>
            <w:tcW w:w="1556" w:type="dxa"/>
          </w:tcPr>
          <w:p w14:paraId="6F554CEE" w14:textId="77777777" w:rsidR="0098103A" w:rsidRDefault="0098103A" w:rsidP="008C1510">
            <w:pPr>
              <w:tabs>
                <w:tab w:val="left" w:pos="2575"/>
              </w:tabs>
              <w:rPr>
                <w:lang w:val="en-GB"/>
              </w:rPr>
            </w:pPr>
          </w:p>
        </w:tc>
        <w:tc>
          <w:tcPr>
            <w:tcW w:w="1556" w:type="dxa"/>
          </w:tcPr>
          <w:p w14:paraId="36753548" w14:textId="2C0BB33B" w:rsidR="0098103A" w:rsidRPr="0098103A" w:rsidRDefault="0098103A" w:rsidP="008C1510">
            <w:pPr>
              <w:tabs>
                <w:tab w:val="left" w:pos="2575"/>
              </w:tabs>
              <w:rPr>
                <w:b/>
                <w:bCs/>
                <w:lang w:val="en-GB"/>
              </w:rPr>
            </w:pPr>
            <w:r w:rsidRPr="0098103A">
              <w:rPr>
                <w:b/>
                <w:bCs/>
                <w:lang w:val="en-GB"/>
              </w:rPr>
              <w:t>Diameter</w:t>
            </w:r>
          </w:p>
        </w:tc>
        <w:tc>
          <w:tcPr>
            <w:tcW w:w="1556" w:type="dxa"/>
          </w:tcPr>
          <w:p w14:paraId="4989D782" w14:textId="06E9B4C6" w:rsidR="0098103A" w:rsidRPr="0098103A" w:rsidRDefault="0098103A" w:rsidP="008C1510">
            <w:pPr>
              <w:tabs>
                <w:tab w:val="left" w:pos="2575"/>
              </w:tabs>
              <w:rPr>
                <w:b/>
                <w:bCs/>
                <w:lang w:val="en-GB"/>
              </w:rPr>
            </w:pPr>
            <w:proofErr w:type="spellStart"/>
            <w:r w:rsidRPr="0098103A">
              <w:rPr>
                <w:b/>
                <w:bCs/>
                <w:lang w:val="en-GB"/>
              </w:rPr>
              <w:t>Vps</w:t>
            </w:r>
            <w:proofErr w:type="spellEnd"/>
            <w:r w:rsidRPr="0098103A">
              <w:rPr>
                <w:b/>
                <w:bCs/>
                <w:lang w:val="en-GB"/>
              </w:rPr>
              <w:t>, cm/sec</w:t>
            </w:r>
          </w:p>
        </w:tc>
        <w:tc>
          <w:tcPr>
            <w:tcW w:w="1557" w:type="dxa"/>
          </w:tcPr>
          <w:p w14:paraId="481D7396" w14:textId="41F1B0DD" w:rsidR="0098103A" w:rsidRPr="0098103A" w:rsidRDefault="0098103A" w:rsidP="008C1510">
            <w:pPr>
              <w:tabs>
                <w:tab w:val="left" w:pos="2575"/>
              </w:tabs>
              <w:rPr>
                <w:b/>
                <w:bCs/>
                <w:lang w:val="en-GB"/>
              </w:rPr>
            </w:pPr>
            <w:proofErr w:type="spellStart"/>
            <w:r w:rsidRPr="0098103A">
              <w:rPr>
                <w:b/>
                <w:bCs/>
                <w:lang w:val="en-GB"/>
              </w:rPr>
              <w:t>Vpd</w:t>
            </w:r>
            <w:proofErr w:type="spellEnd"/>
            <w:r w:rsidRPr="0098103A">
              <w:rPr>
                <w:b/>
                <w:bCs/>
                <w:lang w:val="en-GB"/>
              </w:rPr>
              <w:t>, cm/sec</w:t>
            </w:r>
          </w:p>
        </w:tc>
        <w:tc>
          <w:tcPr>
            <w:tcW w:w="1000" w:type="dxa"/>
          </w:tcPr>
          <w:p w14:paraId="2CE827C5" w14:textId="51EEF4D1" w:rsidR="0098103A" w:rsidRPr="0098103A" w:rsidRDefault="0098103A" w:rsidP="008C1510">
            <w:pPr>
              <w:tabs>
                <w:tab w:val="left" w:pos="2575"/>
              </w:tabs>
              <w:rPr>
                <w:b/>
                <w:bCs/>
                <w:lang w:val="en-GB"/>
              </w:rPr>
            </w:pPr>
            <w:r w:rsidRPr="0098103A">
              <w:rPr>
                <w:b/>
                <w:bCs/>
                <w:lang w:val="en-GB"/>
              </w:rPr>
              <w:t>RI</w:t>
            </w:r>
          </w:p>
        </w:tc>
        <w:tc>
          <w:tcPr>
            <w:tcW w:w="2114" w:type="dxa"/>
          </w:tcPr>
          <w:p w14:paraId="614A8815" w14:textId="0D2F61B4" w:rsidR="0098103A" w:rsidRPr="0098103A" w:rsidRDefault="0098103A" w:rsidP="008C1510">
            <w:pPr>
              <w:tabs>
                <w:tab w:val="left" w:pos="2575"/>
              </w:tabs>
              <w:rPr>
                <w:b/>
                <w:bCs/>
                <w:lang w:val="en-GB"/>
              </w:rPr>
            </w:pPr>
            <w:r w:rsidRPr="0098103A">
              <w:rPr>
                <w:b/>
                <w:bCs/>
                <w:lang w:val="en-GB"/>
              </w:rPr>
              <w:t>Direction of flow</w:t>
            </w:r>
          </w:p>
        </w:tc>
      </w:tr>
      <w:tr w:rsidR="0098103A" w14:paraId="150AD62A" w14:textId="77777777" w:rsidTr="0098103A">
        <w:tc>
          <w:tcPr>
            <w:tcW w:w="1556" w:type="dxa"/>
          </w:tcPr>
          <w:p w14:paraId="329B2DEC" w14:textId="671EAD81" w:rsidR="0098103A" w:rsidRPr="0098103A" w:rsidRDefault="0098103A" w:rsidP="008C1510">
            <w:pPr>
              <w:tabs>
                <w:tab w:val="left" w:pos="2575"/>
              </w:tabs>
              <w:rPr>
                <w:lang w:val="en-GB"/>
              </w:rPr>
            </w:pPr>
            <w:proofErr w:type="spellStart"/>
            <w:r w:rsidRPr="0098103A">
              <w:t>Vertebral</w:t>
            </w:r>
            <w:proofErr w:type="spellEnd"/>
            <w:r w:rsidRPr="0098103A">
              <w:t xml:space="preserve"> </w:t>
            </w:r>
            <w:proofErr w:type="spellStart"/>
            <w:r w:rsidRPr="0098103A">
              <w:t>arter</w:t>
            </w:r>
            <w:proofErr w:type="spellEnd"/>
            <w:r>
              <w:rPr>
                <w:lang w:val="en-GB"/>
              </w:rPr>
              <w:t>y (right)</w:t>
            </w:r>
          </w:p>
        </w:tc>
        <w:tc>
          <w:tcPr>
            <w:tcW w:w="1556" w:type="dxa"/>
          </w:tcPr>
          <w:p w14:paraId="063D795A" w14:textId="6EF0E63D" w:rsidR="0098103A" w:rsidRDefault="0098103A" w:rsidP="008C1510">
            <w:pPr>
              <w:tabs>
                <w:tab w:val="left" w:pos="2575"/>
              </w:tabs>
              <w:rPr>
                <w:lang w:val="en-GB"/>
              </w:rPr>
            </w:pPr>
            <w:r>
              <w:rPr>
                <w:lang w:val="en-GB"/>
              </w:rPr>
              <w:t>3.2</w:t>
            </w:r>
          </w:p>
        </w:tc>
        <w:tc>
          <w:tcPr>
            <w:tcW w:w="1556" w:type="dxa"/>
          </w:tcPr>
          <w:p w14:paraId="7F65282A" w14:textId="48682304" w:rsidR="0098103A" w:rsidRDefault="0098103A" w:rsidP="008C1510">
            <w:pPr>
              <w:tabs>
                <w:tab w:val="left" w:pos="2575"/>
              </w:tabs>
              <w:rPr>
                <w:lang w:val="en-GB"/>
              </w:rPr>
            </w:pPr>
            <w:r>
              <w:rPr>
                <w:lang w:val="en-GB"/>
              </w:rPr>
              <w:t>44</w:t>
            </w:r>
          </w:p>
        </w:tc>
        <w:tc>
          <w:tcPr>
            <w:tcW w:w="1557" w:type="dxa"/>
          </w:tcPr>
          <w:p w14:paraId="66C2D57B" w14:textId="45797E7F" w:rsidR="0098103A" w:rsidRDefault="0098103A" w:rsidP="008C1510">
            <w:pPr>
              <w:tabs>
                <w:tab w:val="left" w:pos="2575"/>
              </w:tabs>
              <w:rPr>
                <w:lang w:val="en-GB"/>
              </w:rPr>
            </w:pPr>
            <w:r>
              <w:rPr>
                <w:lang w:val="en-GB"/>
              </w:rPr>
              <w:t>18</w:t>
            </w:r>
          </w:p>
        </w:tc>
        <w:tc>
          <w:tcPr>
            <w:tcW w:w="1000" w:type="dxa"/>
          </w:tcPr>
          <w:p w14:paraId="5B84C432" w14:textId="5D1EBF69" w:rsidR="0098103A" w:rsidRDefault="0098103A" w:rsidP="008C1510">
            <w:pPr>
              <w:tabs>
                <w:tab w:val="left" w:pos="2575"/>
              </w:tabs>
              <w:rPr>
                <w:lang w:val="en-GB"/>
              </w:rPr>
            </w:pPr>
            <w:r>
              <w:rPr>
                <w:lang w:val="en-GB"/>
              </w:rPr>
              <w:t>0.60</w:t>
            </w:r>
          </w:p>
        </w:tc>
        <w:tc>
          <w:tcPr>
            <w:tcW w:w="2114" w:type="dxa"/>
          </w:tcPr>
          <w:p w14:paraId="0F679D51" w14:textId="11C50CB0" w:rsidR="0098103A" w:rsidRPr="0098103A" w:rsidRDefault="0098103A" w:rsidP="008C1510">
            <w:pPr>
              <w:tabs>
                <w:tab w:val="left" w:pos="2575"/>
              </w:tabs>
              <w:rPr>
                <w:lang w:val="en-GB"/>
              </w:rPr>
            </w:pPr>
            <w:proofErr w:type="spellStart"/>
            <w:r w:rsidRPr="0098103A">
              <w:t>antegrade</w:t>
            </w:r>
            <w:proofErr w:type="spellEnd"/>
          </w:p>
        </w:tc>
      </w:tr>
      <w:tr w:rsidR="0098103A" w14:paraId="38560EA6" w14:textId="77777777" w:rsidTr="0098103A">
        <w:tc>
          <w:tcPr>
            <w:tcW w:w="1556" w:type="dxa"/>
          </w:tcPr>
          <w:p w14:paraId="5BC6C367" w14:textId="587C1B84" w:rsidR="0098103A" w:rsidRDefault="0098103A" w:rsidP="008C1510">
            <w:pPr>
              <w:tabs>
                <w:tab w:val="left" w:pos="2575"/>
              </w:tabs>
              <w:rPr>
                <w:lang w:val="en-GB"/>
              </w:rPr>
            </w:pPr>
            <w:proofErr w:type="spellStart"/>
            <w:r w:rsidRPr="0098103A">
              <w:t>Vertebral</w:t>
            </w:r>
            <w:proofErr w:type="spellEnd"/>
            <w:r w:rsidRPr="0098103A">
              <w:t xml:space="preserve"> </w:t>
            </w:r>
            <w:proofErr w:type="spellStart"/>
            <w:r w:rsidRPr="0098103A">
              <w:t>arter</w:t>
            </w:r>
            <w:proofErr w:type="spellEnd"/>
            <w:r>
              <w:rPr>
                <w:lang w:val="en-GB"/>
              </w:rPr>
              <w:t>y (left)</w:t>
            </w:r>
          </w:p>
        </w:tc>
        <w:tc>
          <w:tcPr>
            <w:tcW w:w="1556" w:type="dxa"/>
          </w:tcPr>
          <w:p w14:paraId="73431E75" w14:textId="6DFA054C" w:rsidR="0098103A" w:rsidRDefault="0098103A" w:rsidP="008C1510">
            <w:pPr>
              <w:tabs>
                <w:tab w:val="left" w:pos="2575"/>
              </w:tabs>
              <w:rPr>
                <w:lang w:val="en-GB"/>
              </w:rPr>
            </w:pPr>
            <w:r>
              <w:rPr>
                <w:lang w:val="en-GB"/>
              </w:rPr>
              <w:t>3.5</w:t>
            </w:r>
          </w:p>
        </w:tc>
        <w:tc>
          <w:tcPr>
            <w:tcW w:w="1556" w:type="dxa"/>
          </w:tcPr>
          <w:p w14:paraId="70F458C0" w14:textId="3B9942A8" w:rsidR="0098103A" w:rsidRDefault="0098103A" w:rsidP="008C1510">
            <w:pPr>
              <w:tabs>
                <w:tab w:val="left" w:pos="2575"/>
              </w:tabs>
              <w:rPr>
                <w:lang w:val="en-GB"/>
              </w:rPr>
            </w:pPr>
            <w:r>
              <w:rPr>
                <w:lang w:val="en-GB"/>
              </w:rPr>
              <w:t>47</w:t>
            </w:r>
          </w:p>
        </w:tc>
        <w:tc>
          <w:tcPr>
            <w:tcW w:w="1557" w:type="dxa"/>
          </w:tcPr>
          <w:p w14:paraId="68FDAD77" w14:textId="4CEB516F" w:rsidR="0098103A" w:rsidRDefault="0098103A" w:rsidP="008C1510">
            <w:pPr>
              <w:tabs>
                <w:tab w:val="left" w:pos="2575"/>
              </w:tabs>
              <w:rPr>
                <w:lang w:val="en-GB"/>
              </w:rPr>
            </w:pPr>
            <w:r>
              <w:rPr>
                <w:lang w:val="en-GB"/>
              </w:rPr>
              <w:t>16</w:t>
            </w:r>
          </w:p>
        </w:tc>
        <w:tc>
          <w:tcPr>
            <w:tcW w:w="1000" w:type="dxa"/>
          </w:tcPr>
          <w:p w14:paraId="66F4A7D6" w14:textId="5B9B8D96" w:rsidR="0098103A" w:rsidRDefault="0098103A" w:rsidP="008C1510">
            <w:pPr>
              <w:tabs>
                <w:tab w:val="left" w:pos="2575"/>
              </w:tabs>
              <w:rPr>
                <w:lang w:val="en-GB"/>
              </w:rPr>
            </w:pPr>
            <w:r>
              <w:rPr>
                <w:lang w:val="en-GB"/>
              </w:rPr>
              <w:t>0.65</w:t>
            </w:r>
          </w:p>
        </w:tc>
        <w:tc>
          <w:tcPr>
            <w:tcW w:w="2114" w:type="dxa"/>
          </w:tcPr>
          <w:p w14:paraId="52D7B560" w14:textId="26850940" w:rsidR="0098103A" w:rsidRDefault="0098103A" w:rsidP="008C1510">
            <w:pPr>
              <w:tabs>
                <w:tab w:val="left" w:pos="2575"/>
              </w:tabs>
              <w:rPr>
                <w:lang w:val="en-GB"/>
              </w:rPr>
            </w:pPr>
            <w:proofErr w:type="spellStart"/>
            <w:r w:rsidRPr="0098103A">
              <w:t>antegrade</w:t>
            </w:r>
            <w:proofErr w:type="spellEnd"/>
          </w:p>
        </w:tc>
      </w:tr>
    </w:tbl>
    <w:p w14:paraId="2A5E17E1" w14:textId="58C0AAD9" w:rsidR="00545A66" w:rsidRDefault="00545A66" w:rsidP="008C1510">
      <w:pPr>
        <w:tabs>
          <w:tab w:val="left" w:pos="2575"/>
        </w:tabs>
        <w:rPr>
          <w:lang w:val="en-GB"/>
        </w:rPr>
      </w:pPr>
    </w:p>
    <w:p w14:paraId="3B294304" w14:textId="53643D70" w:rsidR="0098103A" w:rsidRPr="00FE0AC2" w:rsidRDefault="0098103A" w:rsidP="0098103A">
      <w:pPr>
        <w:rPr>
          <w:lang w:val="en-US"/>
        </w:rPr>
      </w:pPr>
      <w:r w:rsidRPr="0098103A">
        <w:rPr>
          <w:b/>
          <w:bCs/>
          <w:lang w:val="en-GB"/>
        </w:rPr>
        <w:t>SUMMARY</w:t>
      </w:r>
      <w:r>
        <w:rPr>
          <w:lang w:val="en-GB"/>
        </w:rPr>
        <w:t>: C</w:t>
      </w:r>
      <w:r w:rsidRPr="0098103A">
        <w:rPr>
          <w:lang w:val="en-GB"/>
        </w:rPr>
        <w:t>onstrictive</w:t>
      </w:r>
      <w:r>
        <w:rPr>
          <w:lang w:val="en-GB"/>
        </w:rPr>
        <w:t xml:space="preserve"> atherosclerosis of b</w:t>
      </w:r>
      <w:r w:rsidRPr="0098103A">
        <w:rPr>
          <w:lang w:val="en-GB"/>
        </w:rPr>
        <w:t xml:space="preserve">rachiocephalic </w:t>
      </w:r>
      <w:r>
        <w:rPr>
          <w:lang w:val="en-GB"/>
        </w:rPr>
        <w:t>a</w:t>
      </w:r>
      <w:r w:rsidRPr="0098103A">
        <w:rPr>
          <w:lang w:val="en-GB"/>
        </w:rPr>
        <w:t>rter</w:t>
      </w:r>
      <w:r>
        <w:rPr>
          <w:lang w:val="en-GB"/>
        </w:rPr>
        <w:t xml:space="preserve">ies without </w:t>
      </w:r>
      <w:r w:rsidRPr="00FC7D1D">
        <w:rPr>
          <w:lang w:val="en-GB"/>
        </w:rPr>
        <w:t>haemodynamic</w:t>
      </w:r>
      <w:r>
        <w:rPr>
          <w:lang w:val="en-GB"/>
        </w:rPr>
        <w:t xml:space="preserve">ally important changes. </w:t>
      </w:r>
      <w:r w:rsidR="005B49DE">
        <w:rPr>
          <w:lang w:val="en-GB"/>
        </w:rPr>
        <w:t>The u</w:t>
      </w:r>
      <w:r>
        <w:rPr>
          <w:lang w:val="en-GB"/>
        </w:rPr>
        <w:t>nevenness of the passage of the v</w:t>
      </w:r>
      <w:r w:rsidRPr="0098103A">
        <w:rPr>
          <w:lang w:val="en-GB"/>
        </w:rPr>
        <w:t>ertebral arter</w:t>
      </w:r>
      <w:r>
        <w:rPr>
          <w:lang w:val="en-GB"/>
        </w:rPr>
        <w:t xml:space="preserve">ies between </w:t>
      </w:r>
      <w:r w:rsidR="005B49DE" w:rsidRPr="005B49DE">
        <w:rPr>
          <w:lang w:val="en-GB"/>
        </w:rPr>
        <w:t>spine</w:t>
      </w:r>
      <w:r w:rsidR="005B49DE">
        <w:rPr>
          <w:lang w:val="en-GB"/>
        </w:rPr>
        <w:t>s</w:t>
      </w:r>
      <w:r w:rsidR="005B49DE" w:rsidRPr="005B49DE">
        <w:rPr>
          <w:lang w:val="en-GB"/>
        </w:rPr>
        <w:t xml:space="preserve"> of vertebra</w:t>
      </w:r>
      <w:r w:rsidR="005B49DE">
        <w:rPr>
          <w:lang w:val="en-GB"/>
        </w:rPr>
        <w:t xml:space="preserve">e is possibly caused by </w:t>
      </w:r>
      <w:r w:rsidR="005B49DE" w:rsidRPr="005B49DE">
        <w:rPr>
          <w:lang w:val="en-GB"/>
        </w:rPr>
        <w:t>osteochondrosis</w:t>
      </w:r>
      <w:r w:rsidR="005B49DE">
        <w:rPr>
          <w:lang w:val="en-GB"/>
        </w:rPr>
        <w:t xml:space="preserve"> of the </w:t>
      </w:r>
      <w:r w:rsidR="005B49DE" w:rsidRPr="005B49DE">
        <w:rPr>
          <w:lang w:val="en-GB"/>
        </w:rPr>
        <w:t>cervical spine</w:t>
      </w:r>
      <w:r w:rsidR="005B49DE">
        <w:rPr>
          <w:lang w:val="en-GB"/>
        </w:rPr>
        <w:t xml:space="preserve">. </w:t>
      </w:r>
    </w:p>
    <w:p w14:paraId="4795E0E2" w14:textId="5BE106DB" w:rsidR="005B49DE" w:rsidRPr="00FE0AC2" w:rsidRDefault="005B49DE" w:rsidP="0098103A">
      <w:pPr>
        <w:rPr>
          <w:lang w:val="en-US"/>
        </w:rPr>
      </w:pPr>
    </w:p>
    <w:p w14:paraId="62D0E7B5" w14:textId="7E4EDD9C" w:rsidR="005B49DE" w:rsidRDefault="005B49DE" w:rsidP="0098103A">
      <w:pPr>
        <w:rPr>
          <w:lang w:val="en-GB"/>
        </w:rPr>
      </w:pPr>
      <w:r w:rsidRPr="005B49DE">
        <w:rPr>
          <w:b/>
          <w:bCs/>
          <w:lang w:val="en-GB"/>
        </w:rPr>
        <w:t>S</w:t>
      </w:r>
      <w:r w:rsidRPr="005B49DE">
        <w:rPr>
          <w:b/>
          <w:bCs/>
          <w:lang w:val="en-US"/>
        </w:rPr>
        <w:t>mall pelvis</w:t>
      </w:r>
      <w:r>
        <w:rPr>
          <w:lang w:val="en-GB"/>
        </w:rPr>
        <w:t xml:space="preserve"> </w:t>
      </w:r>
      <w:r w:rsidRPr="004D0C66">
        <w:rPr>
          <w:b/>
          <w:bCs/>
          <w:lang w:val="en-GB"/>
        </w:rPr>
        <w:t>31.10.2019: Apparatu</w:t>
      </w:r>
      <w:r>
        <w:rPr>
          <w:b/>
          <w:bCs/>
          <w:lang w:val="en-GB"/>
        </w:rPr>
        <w:t xml:space="preserve">s: </w:t>
      </w:r>
      <w:proofErr w:type="spellStart"/>
      <w:r>
        <w:rPr>
          <w:lang w:val="en-GB"/>
        </w:rPr>
        <w:t>Voluson</w:t>
      </w:r>
      <w:proofErr w:type="spellEnd"/>
      <w:r>
        <w:rPr>
          <w:lang w:val="en-GB"/>
        </w:rPr>
        <w:t xml:space="preserve"> E10</w:t>
      </w:r>
    </w:p>
    <w:p w14:paraId="756114B9" w14:textId="430A5188" w:rsidR="005B49DE" w:rsidRDefault="005B49DE" w:rsidP="005B49DE">
      <w:pPr>
        <w:tabs>
          <w:tab w:val="left" w:pos="2575"/>
        </w:tabs>
        <w:rPr>
          <w:lang w:val="en-US"/>
        </w:rPr>
      </w:pPr>
      <w:r w:rsidRPr="00AA14F8">
        <w:rPr>
          <w:b/>
          <w:bCs/>
          <w:lang w:val="en-GB"/>
        </w:rPr>
        <w:t>Ultrasound investigation</w:t>
      </w:r>
      <w:r>
        <w:rPr>
          <w:b/>
          <w:bCs/>
          <w:lang w:val="en-GB"/>
        </w:rPr>
        <w:t xml:space="preserve"> of the organs of the small pelvis </w:t>
      </w:r>
      <w:r w:rsidRPr="005B49DE">
        <w:rPr>
          <w:lang w:val="en-GB"/>
        </w:rPr>
        <w:t>(</w:t>
      </w:r>
      <w:r>
        <w:rPr>
          <w:lang w:val="en-GB"/>
        </w:rPr>
        <w:t xml:space="preserve">with application of main technological methods: </w:t>
      </w:r>
      <w:r w:rsidRPr="005B49DE">
        <w:rPr>
          <w:b/>
          <w:bCs/>
          <w:lang w:val="en-GB"/>
        </w:rPr>
        <w:t xml:space="preserve">C    PW   </w:t>
      </w:r>
      <w:proofErr w:type="gramStart"/>
      <w:r w:rsidRPr="005B49DE">
        <w:rPr>
          <w:b/>
          <w:bCs/>
          <w:lang w:val="en-GB"/>
        </w:rPr>
        <w:t xml:space="preserve">PD  </w:t>
      </w:r>
      <w:r>
        <w:rPr>
          <w:lang w:val="en-GB"/>
        </w:rPr>
        <w:t>)</w:t>
      </w:r>
      <w:proofErr w:type="gramEnd"/>
      <w:r w:rsidRPr="005B49DE">
        <w:rPr>
          <w:lang w:val="en-US"/>
        </w:rPr>
        <w:t xml:space="preserve"> </w:t>
      </w:r>
    </w:p>
    <w:p w14:paraId="36109F0E" w14:textId="77777777" w:rsidR="005B49DE" w:rsidRDefault="005B49DE" w:rsidP="005B49DE">
      <w:pPr>
        <w:tabs>
          <w:tab w:val="left" w:pos="2575"/>
        </w:tabs>
        <w:rPr>
          <w:lang w:val="en-US"/>
        </w:rPr>
      </w:pPr>
      <w:r w:rsidRPr="005B49DE">
        <w:rPr>
          <w:lang w:val="en-US"/>
        </w:rPr>
        <w:lastRenderedPageBreak/>
        <w:t xml:space="preserve">Transabdominal </w:t>
      </w:r>
      <w:r>
        <w:rPr>
          <w:lang w:val="en-US"/>
        </w:rPr>
        <w:t>scanning</w:t>
      </w:r>
    </w:p>
    <w:p w14:paraId="4BDC330F" w14:textId="409553A5" w:rsidR="005B49DE" w:rsidRPr="00FE0AC2" w:rsidRDefault="005B49DE" w:rsidP="005B49DE">
      <w:pPr>
        <w:tabs>
          <w:tab w:val="left" w:pos="2575"/>
        </w:tabs>
        <w:rPr>
          <w:lang w:val="en-US"/>
        </w:rPr>
      </w:pPr>
      <w:r>
        <w:rPr>
          <w:lang w:val="en-GB"/>
        </w:rPr>
        <w:t>T</w:t>
      </w:r>
      <w:proofErr w:type="spellStart"/>
      <w:r w:rsidRPr="00FE0AC2">
        <w:rPr>
          <w:lang w:val="en-US"/>
        </w:rPr>
        <w:t>ransvaginal</w:t>
      </w:r>
      <w:proofErr w:type="spellEnd"/>
      <w:r w:rsidRPr="00FE0AC2">
        <w:rPr>
          <w:lang w:val="en-US"/>
        </w:rPr>
        <w:t xml:space="preserve"> ultrasonography</w:t>
      </w:r>
    </w:p>
    <w:p w14:paraId="3BB6B3AA" w14:textId="3AA04CB9" w:rsidR="005B49DE" w:rsidRDefault="005B49DE" w:rsidP="005B49DE">
      <w:pPr>
        <w:tabs>
          <w:tab w:val="left" w:pos="2575"/>
        </w:tabs>
        <w:rPr>
          <w:lang w:val="en-US"/>
        </w:rPr>
      </w:pPr>
      <w:proofErr w:type="spellStart"/>
      <w:r>
        <w:rPr>
          <w:lang w:val="en-US"/>
        </w:rPr>
        <w:t>P</w:t>
      </w:r>
      <w:r w:rsidRPr="005B49DE">
        <w:rPr>
          <w:lang w:val="en-US"/>
        </w:rPr>
        <w:t>ostmenopause</w:t>
      </w:r>
      <w:proofErr w:type="spellEnd"/>
    </w:p>
    <w:p w14:paraId="32AC28FA" w14:textId="2FE1B97C" w:rsidR="005B49DE" w:rsidRDefault="005B49DE" w:rsidP="005B49DE">
      <w:pPr>
        <w:tabs>
          <w:tab w:val="left" w:pos="2575"/>
        </w:tabs>
        <w:rPr>
          <w:lang w:val="en-GB"/>
        </w:rPr>
      </w:pPr>
      <w:r>
        <w:rPr>
          <w:b/>
          <w:bCs/>
          <w:lang w:val="en-US"/>
        </w:rPr>
        <w:t>Uterus</w:t>
      </w:r>
      <w:r>
        <w:rPr>
          <w:lang w:val="en-US"/>
        </w:rPr>
        <w:t xml:space="preserve">: </w:t>
      </w:r>
      <w:r w:rsidR="003370A6">
        <w:rPr>
          <w:lang w:val="en-GB"/>
        </w:rPr>
        <w:t xml:space="preserve">location- </w:t>
      </w:r>
      <w:proofErr w:type="spellStart"/>
      <w:r w:rsidR="003370A6" w:rsidRPr="003370A6">
        <w:rPr>
          <w:lang w:val="en-GB"/>
        </w:rPr>
        <w:t>anteriad</w:t>
      </w:r>
      <w:proofErr w:type="spellEnd"/>
      <w:r w:rsidR="003370A6">
        <w:rPr>
          <w:lang w:val="en-GB"/>
        </w:rPr>
        <w:t xml:space="preserve">; </w:t>
      </w:r>
    </w:p>
    <w:p w14:paraId="0195A2FE" w14:textId="404D7C40" w:rsidR="003370A6" w:rsidRDefault="003370A6" w:rsidP="005B49DE">
      <w:pPr>
        <w:tabs>
          <w:tab w:val="left" w:pos="2575"/>
        </w:tabs>
        <w:rPr>
          <w:lang w:val="en-GB"/>
        </w:rPr>
      </w:pPr>
      <w:r>
        <w:rPr>
          <w:lang w:val="en-GB"/>
        </w:rPr>
        <w:t>Shape: regular, even contour</w:t>
      </w:r>
    </w:p>
    <w:p w14:paraId="77A488A0" w14:textId="3862F83F" w:rsidR="003370A6" w:rsidRDefault="003370A6" w:rsidP="005B49DE">
      <w:pPr>
        <w:tabs>
          <w:tab w:val="left" w:pos="2575"/>
        </w:tabs>
        <w:rPr>
          <w:lang w:val="en-GB"/>
        </w:rPr>
      </w:pPr>
      <w:r>
        <w:rPr>
          <w:lang w:val="en-GB"/>
        </w:rPr>
        <w:t xml:space="preserve">Size and parameters: linear/ lateral- 43mm, </w:t>
      </w:r>
      <w:r w:rsidRPr="003370A6">
        <w:rPr>
          <w:lang w:val="en-GB"/>
        </w:rPr>
        <w:t>anteroposterior</w:t>
      </w:r>
      <w:r>
        <w:rPr>
          <w:lang w:val="en-GB"/>
        </w:rPr>
        <w:t>- 27mm, width- 45mm</w:t>
      </w:r>
    </w:p>
    <w:p w14:paraId="47DA6041" w14:textId="3931592A" w:rsidR="003370A6" w:rsidRDefault="003370A6" w:rsidP="005B49DE">
      <w:pPr>
        <w:tabs>
          <w:tab w:val="left" w:pos="2575"/>
        </w:tabs>
        <w:rPr>
          <w:lang w:val="en-GB"/>
        </w:rPr>
      </w:pPr>
      <w:r w:rsidRPr="003370A6">
        <w:rPr>
          <w:b/>
          <w:bCs/>
          <w:lang w:val="en-GB"/>
        </w:rPr>
        <w:t>M</w:t>
      </w:r>
      <w:proofErr w:type="spellStart"/>
      <w:r w:rsidRPr="003370A6">
        <w:rPr>
          <w:b/>
          <w:bCs/>
          <w:lang w:val="en-US"/>
        </w:rPr>
        <w:t>yometrium</w:t>
      </w:r>
      <w:proofErr w:type="spellEnd"/>
      <w:r>
        <w:rPr>
          <w:lang w:val="en-GB"/>
        </w:rPr>
        <w:t xml:space="preserve">- </w:t>
      </w:r>
      <w:r w:rsidRPr="003370A6">
        <w:rPr>
          <w:lang w:val="en-GB"/>
        </w:rPr>
        <w:t>inhomogeneous</w:t>
      </w:r>
      <w:r>
        <w:rPr>
          <w:lang w:val="en-GB"/>
        </w:rPr>
        <w:t xml:space="preserve">; calcification (diameter- 4mm) was identified at the back wall; a </w:t>
      </w:r>
      <w:proofErr w:type="spellStart"/>
      <w:r>
        <w:rPr>
          <w:lang w:val="en-GB"/>
        </w:rPr>
        <w:t>s</w:t>
      </w:r>
      <w:r w:rsidRPr="003370A6">
        <w:rPr>
          <w:lang w:val="en-GB"/>
        </w:rPr>
        <w:t>ubserosal</w:t>
      </w:r>
      <w:proofErr w:type="spellEnd"/>
      <w:r>
        <w:rPr>
          <w:lang w:val="en-GB"/>
        </w:rPr>
        <w:t xml:space="preserve"> node (with a wide base of 10mm in diameter) was identified along the front wall. </w:t>
      </w:r>
      <w:proofErr w:type="spellStart"/>
      <w:r>
        <w:rPr>
          <w:lang w:val="en-GB"/>
        </w:rPr>
        <w:t>C</w:t>
      </w:r>
      <w:r w:rsidRPr="003370A6">
        <w:rPr>
          <w:lang w:val="en-GB"/>
        </w:rPr>
        <w:t>olor</w:t>
      </w:r>
      <w:proofErr w:type="spellEnd"/>
      <w:r w:rsidRPr="003370A6">
        <w:rPr>
          <w:lang w:val="en-GB"/>
        </w:rPr>
        <w:t xml:space="preserve"> flow mapping (CFM)</w:t>
      </w:r>
      <w:r>
        <w:rPr>
          <w:lang w:val="en-GB"/>
        </w:rPr>
        <w:t xml:space="preserve">: </w:t>
      </w:r>
      <w:proofErr w:type="spellStart"/>
      <w:r>
        <w:rPr>
          <w:lang w:val="en-GB"/>
        </w:rPr>
        <w:t>perinodular</w:t>
      </w:r>
      <w:proofErr w:type="spellEnd"/>
      <w:r>
        <w:rPr>
          <w:lang w:val="en-GB"/>
        </w:rPr>
        <w:t xml:space="preserve"> type of </w:t>
      </w:r>
      <w:proofErr w:type="spellStart"/>
      <w:r>
        <w:rPr>
          <w:lang w:val="en-GB"/>
        </w:rPr>
        <w:t>bloodflow</w:t>
      </w:r>
      <w:proofErr w:type="spellEnd"/>
      <w:r>
        <w:rPr>
          <w:lang w:val="en-GB"/>
        </w:rPr>
        <w:t>, weak IR_0.72_Vs_12.81 cm/sec, Vd_3.63_cm/sec</w:t>
      </w:r>
    </w:p>
    <w:p w14:paraId="3536814A" w14:textId="70459FDC" w:rsidR="003370A6" w:rsidRDefault="003370A6" w:rsidP="005B49DE">
      <w:pPr>
        <w:tabs>
          <w:tab w:val="left" w:pos="2575"/>
        </w:tabs>
        <w:rPr>
          <w:lang w:val="en-GB"/>
        </w:rPr>
      </w:pPr>
      <w:r>
        <w:rPr>
          <w:lang w:val="en-GB"/>
        </w:rPr>
        <w:t>A vascular image was unchanged</w:t>
      </w:r>
    </w:p>
    <w:p w14:paraId="3A12B98D" w14:textId="7E1B873E" w:rsidR="003370A6" w:rsidRDefault="003370A6" w:rsidP="005B49DE">
      <w:pPr>
        <w:tabs>
          <w:tab w:val="left" w:pos="2575"/>
        </w:tabs>
        <w:rPr>
          <w:lang w:val="en-GB"/>
        </w:rPr>
      </w:pPr>
      <w:r w:rsidRPr="003370A6">
        <w:rPr>
          <w:b/>
          <w:bCs/>
          <w:lang w:val="en-GB"/>
        </w:rPr>
        <w:t>M-echo</w:t>
      </w:r>
      <w:r>
        <w:rPr>
          <w:lang w:val="en-GB"/>
        </w:rPr>
        <w:t>: 4.0 mm</w:t>
      </w:r>
    </w:p>
    <w:p w14:paraId="012041A6" w14:textId="33532F3C" w:rsidR="003370A6" w:rsidRDefault="003370A6" w:rsidP="005B49DE">
      <w:pPr>
        <w:tabs>
          <w:tab w:val="left" w:pos="2575"/>
        </w:tabs>
        <w:rPr>
          <w:lang w:val="en-GB"/>
        </w:rPr>
      </w:pPr>
      <w:r w:rsidRPr="003370A6">
        <w:rPr>
          <w:b/>
          <w:bCs/>
          <w:lang w:val="en-GB"/>
        </w:rPr>
        <w:t>Differentiation with myometrium</w:t>
      </w:r>
      <w:r>
        <w:rPr>
          <w:lang w:val="en-GB"/>
        </w:rPr>
        <w:t>: clear</w:t>
      </w:r>
    </w:p>
    <w:p w14:paraId="1947E518" w14:textId="67D1FF23" w:rsidR="003370A6" w:rsidRDefault="003370A6" w:rsidP="005B49DE">
      <w:pPr>
        <w:tabs>
          <w:tab w:val="left" w:pos="2575"/>
        </w:tabs>
        <w:rPr>
          <w:lang w:val="en-GB"/>
        </w:rPr>
      </w:pPr>
      <w:r>
        <w:rPr>
          <w:lang w:val="en-GB"/>
        </w:rPr>
        <w:t xml:space="preserve">Characteristics: </w:t>
      </w:r>
      <w:r w:rsidRPr="003370A6">
        <w:rPr>
          <w:lang w:val="en-GB"/>
        </w:rPr>
        <w:t>homogeneous</w:t>
      </w:r>
    </w:p>
    <w:p w14:paraId="504DB781" w14:textId="77777777" w:rsidR="003050BA" w:rsidRDefault="003050BA" w:rsidP="003050BA">
      <w:pPr>
        <w:tabs>
          <w:tab w:val="left" w:pos="2575"/>
        </w:tabs>
        <w:rPr>
          <w:lang w:val="en-GB"/>
        </w:rPr>
      </w:pPr>
      <w:r w:rsidRPr="003050BA">
        <w:rPr>
          <w:b/>
          <w:bCs/>
          <w:lang w:val="en-GB"/>
        </w:rPr>
        <w:t>U</w:t>
      </w:r>
      <w:proofErr w:type="spellStart"/>
      <w:r w:rsidRPr="003050BA">
        <w:rPr>
          <w:b/>
          <w:bCs/>
          <w:lang w:val="en-US"/>
        </w:rPr>
        <w:t>terine</w:t>
      </w:r>
      <w:proofErr w:type="spellEnd"/>
      <w:r w:rsidRPr="003050BA">
        <w:rPr>
          <w:b/>
          <w:bCs/>
          <w:lang w:val="en-US"/>
        </w:rPr>
        <w:t xml:space="preserve"> cavity</w:t>
      </w:r>
      <w:r>
        <w:rPr>
          <w:lang w:val="en-GB"/>
        </w:rPr>
        <w:t>: extended with fluid content up to 1.5mm</w:t>
      </w:r>
    </w:p>
    <w:p w14:paraId="209590F7" w14:textId="78534027" w:rsidR="003050BA" w:rsidRDefault="003050BA" w:rsidP="003050BA">
      <w:pPr>
        <w:tabs>
          <w:tab w:val="left" w:pos="2575"/>
        </w:tabs>
        <w:rPr>
          <w:lang w:val="en-GB"/>
        </w:rPr>
      </w:pPr>
      <w:r w:rsidRPr="003050BA">
        <w:rPr>
          <w:b/>
          <w:bCs/>
          <w:lang w:val="en-GB"/>
        </w:rPr>
        <w:t>U</w:t>
      </w:r>
      <w:proofErr w:type="spellStart"/>
      <w:r w:rsidRPr="003050BA">
        <w:rPr>
          <w:b/>
          <w:bCs/>
          <w:lang w:val="en-US"/>
        </w:rPr>
        <w:t>terine</w:t>
      </w:r>
      <w:proofErr w:type="spellEnd"/>
      <w:r w:rsidRPr="003050BA">
        <w:rPr>
          <w:b/>
          <w:bCs/>
          <w:lang w:val="en-US"/>
        </w:rPr>
        <w:t xml:space="preserve"> cervix</w:t>
      </w:r>
      <w:r>
        <w:rPr>
          <w:lang w:val="en-GB"/>
        </w:rPr>
        <w:t xml:space="preserve">: </w:t>
      </w:r>
      <w:r w:rsidRPr="003050BA">
        <w:rPr>
          <w:lang w:val="en-GB"/>
        </w:rPr>
        <w:t>cervical canal</w:t>
      </w:r>
      <w:r w:rsidRPr="003050BA">
        <w:rPr>
          <w:lang w:val="en-US"/>
        </w:rPr>
        <w:t xml:space="preserve"> </w:t>
      </w:r>
      <w:r>
        <w:rPr>
          <w:lang w:val="en-GB"/>
        </w:rPr>
        <w:t xml:space="preserve">is clamped; the passage contains small, </w:t>
      </w:r>
      <w:proofErr w:type="spellStart"/>
      <w:r w:rsidRPr="003050BA">
        <w:rPr>
          <w:lang w:val="en-GB"/>
        </w:rPr>
        <w:t>retentional</w:t>
      </w:r>
      <w:proofErr w:type="spellEnd"/>
      <w:r>
        <w:rPr>
          <w:lang w:val="en-GB"/>
        </w:rPr>
        <w:t xml:space="preserve"> cysts (max. diameter up to 4mm)</w:t>
      </w:r>
    </w:p>
    <w:p w14:paraId="2CD11633" w14:textId="74B3A7D3" w:rsidR="003050BA" w:rsidRDefault="003050BA" w:rsidP="003050BA">
      <w:pPr>
        <w:tabs>
          <w:tab w:val="left" w:pos="2575"/>
        </w:tabs>
        <w:rPr>
          <w:lang w:val="en-GB"/>
        </w:rPr>
      </w:pPr>
      <w:r w:rsidRPr="003050BA">
        <w:rPr>
          <w:b/>
          <w:bCs/>
          <w:lang w:val="en-GB"/>
        </w:rPr>
        <w:t>Left ovary</w:t>
      </w:r>
      <w:r>
        <w:rPr>
          <w:lang w:val="en-GB"/>
        </w:rPr>
        <w:t>: larger in size than the age norm, capacity- 3.8 cm</w:t>
      </w:r>
      <w:r w:rsidRPr="003050BA">
        <w:rPr>
          <w:vertAlign w:val="superscript"/>
          <w:lang w:val="en-GB"/>
        </w:rPr>
        <w:t>3</w:t>
      </w:r>
    </w:p>
    <w:p w14:paraId="2B3A41C4" w14:textId="2F35C689" w:rsidR="003050BA" w:rsidRDefault="003050BA" w:rsidP="003050BA">
      <w:pPr>
        <w:tabs>
          <w:tab w:val="left" w:pos="2575"/>
        </w:tabs>
        <w:rPr>
          <w:lang w:val="en-GB"/>
        </w:rPr>
      </w:pPr>
      <w:r>
        <w:rPr>
          <w:lang w:val="en-GB"/>
        </w:rPr>
        <w:t xml:space="preserve">Size/ </w:t>
      </w:r>
      <w:proofErr w:type="spellStart"/>
      <w:r>
        <w:rPr>
          <w:lang w:val="en-GB"/>
        </w:rPr>
        <w:t>paramaters</w:t>
      </w:r>
      <w:proofErr w:type="spellEnd"/>
      <w:r>
        <w:rPr>
          <w:lang w:val="en-GB"/>
        </w:rPr>
        <w:t xml:space="preserve">: linear/lateral- 27mm, </w:t>
      </w:r>
      <w:r w:rsidRPr="003370A6">
        <w:rPr>
          <w:lang w:val="en-GB"/>
        </w:rPr>
        <w:t>anteroposterior</w:t>
      </w:r>
      <w:r>
        <w:rPr>
          <w:lang w:val="en-GB"/>
        </w:rPr>
        <w:t>- 15mm, width: 19mm</w:t>
      </w:r>
    </w:p>
    <w:p w14:paraId="3D0E51C8" w14:textId="23B7C970" w:rsidR="003050BA" w:rsidRDefault="003050BA" w:rsidP="003050BA">
      <w:pPr>
        <w:tabs>
          <w:tab w:val="left" w:pos="2575"/>
        </w:tabs>
        <w:rPr>
          <w:lang w:val="en-GB"/>
        </w:rPr>
      </w:pPr>
      <w:r>
        <w:rPr>
          <w:lang w:val="en-GB"/>
        </w:rPr>
        <w:t>Structur</w:t>
      </w:r>
      <w:r w:rsidR="000D4C55">
        <w:rPr>
          <w:lang w:val="en-GB"/>
        </w:rPr>
        <w:t>e:</w:t>
      </w:r>
      <w:r>
        <w:rPr>
          <w:lang w:val="en-GB"/>
        </w:rPr>
        <w:t xml:space="preserve"> </w:t>
      </w:r>
      <w:r w:rsidR="000D4C55">
        <w:rPr>
          <w:lang w:val="en-GB"/>
        </w:rPr>
        <w:t xml:space="preserve">the </w:t>
      </w:r>
      <w:r>
        <w:rPr>
          <w:lang w:val="en-GB"/>
        </w:rPr>
        <w:t>follicular apparatus is absent</w:t>
      </w:r>
      <w:r w:rsidR="000D4C55">
        <w:rPr>
          <w:lang w:val="en-GB"/>
        </w:rPr>
        <w:t xml:space="preserve">; instead, its space is taken up by </w:t>
      </w:r>
      <w:r w:rsidR="000D4C55" w:rsidRPr="000D4C55">
        <w:rPr>
          <w:lang w:val="en-GB"/>
        </w:rPr>
        <w:t>smooth-bore</w:t>
      </w:r>
      <w:r w:rsidR="000D4C55">
        <w:rPr>
          <w:lang w:val="en-GB"/>
        </w:rPr>
        <w:t xml:space="preserve"> fluidal</w:t>
      </w:r>
      <w:r w:rsidR="000D4C55" w:rsidRPr="000D4C55">
        <w:rPr>
          <w:lang w:val="en-US"/>
        </w:rPr>
        <w:t xml:space="preserve"> </w:t>
      </w:r>
      <w:r w:rsidR="000D4C55">
        <w:rPr>
          <w:lang w:val="en-GB"/>
        </w:rPr>
        <w:t xml:space="preserve">inclusion (diameter: 6mm), during CFM: the </w:t>
      </w:r>
      <w:proofErr w:type="spellStart"/>
      <w:r w:rsidR="000D4C55">
        <w:rPr>
          <w:lang w:val="en-GB"/>
        </w:rPr>
        <w:t>bloodflow</w:t>
      </w:r>
      <w:proofErr w:type="spellEnd"/>
      <w:r w:rsidR="000D4C55">
        <w:rPr>
          <w:lang w:val="en-GB"/>
        </w:rPr>
        <w:t xml:space="preserve"> is not registered. </w:t>
      </w:r>
    </w:p>
    <w:p w14:paraId="5CB780A3" w14:textId="03ABB6EE" w:rsidR="000D4C55" w:rsidRDefault="000D4C55" w:rsidP="003050BA">
      <w:pPr>
        <w:tabs>
          <w:tab w:val="left" w:pos="2575"/>
        </w:tabs>
        <w:rPr>
          <w:vertAlign w:val="superscript"/>
          <w:lang w:val="en-GB"/>
        </w:rPr>
      </w:pPr>
      <w:r w:rsidRPr="000D4C55">
        <w:rPr>
          <w:b/>
          <w:bCs/>
          <w:lang w:val="en-GB"/>
        </w:rPr>
        <w:t>Right ovary</w:t>
      </w:r>
      <w:r>
        <w:rPr>
          <w:lang w:val="en-GB"/>
        </w:rPr>
        <w:t>: larger in size than the age norm, capacity- 3.4 cm</w:t>
      </w:r>
      <w:r w:rsidRPr="003050BA">
        <w:rPr>
          <w:vertAlign w:val="superscript"/>
          <w:lang w:val="en-GB"/>
        </w:rPr>
        <w:t>3</w:t>
      </w:r>
    </w:p>
    <w:p w14:paraId="19DA8235" w14:textId="2ABE0536" w:rsidR="000D4C55" w:rsidRDefault="000D4C55" w:rsidP="000D4C55">
      <w:pPr>
        <w:tabs>
          <w:tab w:val="left" w:pos="2575"/>
        </w:tabs>
        <w:rPr>
          <w:lang w:val="en-GB"/>
        </w:rPr>
      </w:pPr>
      <w:r>
        <w:rPr>
          <w:lang w:val="en-GB"/>
        </w:rPr>
        <w:t xml:space="preserve">Size/ </w:t>
      </w:r>
      <w:proofErr w:type="spellStart"/>
      <w:r>
        <w:rPr>
          <w:lang w:val="en-GB"/>
        </w:rPr>
        <w:t>paramaters</w:t>
      </w:r>
      <w:proofErr w:type="spellEnd"/>
      <w:r>
        <w:rPr>
          <w:lang w:val="en-GB"/>
        </w:rPr>
        <w:t xml:space="preserve">: linear/lateral- 27mm, </w:t>
      </w:r>
      <w:r w:rsidRPr="003370A6">
        <w:rPr>
          <w:lang w:val="en-GB"/>
        </w:rPr>
        <w:t>anteroposterior</w:t>
      </w:r>
      <w:r>
        <w:rPr>
          <w:lang w:val="en-GB"/>
        </w:rPr>
        <w:t>- 14mm, width: 17 mm</w:t>
      </w:r>
    </w:p>
    <w:p w14:paraId="61250B63" w14:textId="77777777" w:rsidR="000D4C55" w:rsidRDefault="000D4C55" w:rsidP="000D4C55">
      <w:pPr>
        <w:tabs>
          <w:tab w:val="left" w:pos="2575"/>
        </w:tabs>
        <w:rPr>
          <w:lang w:val="en-GB"/>
        </w:rPr>
      </w:pPr>
      <w:r>
        <w:rPr>
          <w:lang w:val="en-GB"/>
        </w:rPr>
        <w:t xml:space="preserve">Structure: the follicular apparatus is absent; </w:t>
      </w:r>
    </w:p>
    <w:p w14:paraId="56DAB4F8" w14:textId="0BF183B2" w:rsidR="000D4C55" w:rsidRDefault="000D4C55" w:rsidP="000D4C55">
      <w:pPr>
        <w:tabs>
          <w:tab w:val="left" w:pos="2575"/>
        </w:tabs>
        <w:rPr>
          <w:lang w:val="en-GB"/>
        </w:rPr>
      </w:pPr>
      <w:r>
        <w:rPr>
          <w:lang w:val="en-GB"/>
        </w:rPr>
        <w:t>Voluminous formations- undetected</w:t>
      </w:r>
    </w:p>
    <w:p w14:paraId="4B55FE55" w14:textId="4EE79651" w:rsidR="000D4C55" w:rsidRPr="000D4C55" w:rsidRDefault="000D4C55" w:rsidP="000D4C55">
      <w:pPr>
        <w:tabs>
          <w:tab w:val="left" w:pos="2575"/>
        </w:tabs>
        <w:rPr>
          <w:lang w:val="en-GB"/>
        </w:rPr>
      </w:pPr>
      <w:r w:rsidRPr="000D4C55">
        <w:rPr>
          <w:b/>
          <w:bCs/>
          <w:lang w:val="en-GB"/>
        </w:rPr>
        <w:t>Free-flowing fluid in the</w:t>
      </w:r>
      <w:r w:rsidRPr="000D4C55">
        <w:rPr>
          <w:b/>
          <w:bCs/>
          <w:lang w:val="en-US"/>
        </w:rPr>
        <w:t xml:space="preserve"> small pelvis</w:t>
      </w:r>
      <w:r>
        <w:rPr>
          <w:lang w:val="en-GB"/>
        </w:rPr>
        <w:t>: undetected</w:t>
      </w:r>
    </w:p>
    <w:p w14:paraId="63006983" w14:textId="08856D90" w:rsidR="000D4C55" w:rsidRDefault="000D4C55" w:rsidP="000D4C55">
      <w:pPr>
        <w:tabs>
          <w:tab w:val="left" w:pos="2575"/>
        </w:tabs>
        <w:rPr>
          <w:lang w:val="en-GB"/>
        </w:rPr>
      </w:pPr>
      <w:r w:rsidRPr="000D4C55">
        <w:rPr>
          <w:b/>
          <w:bCs/>
          <w:lang w:val="en-GB"/>
        </w:rPr>
        <w:t>Summary</w:t>
      </w:r>
      <w:r>
        <w:rPr>
          <w:lang w:val="en-GB"/>
        </w:rPr>
        <w:t>: H</w:t>
      </w:r>
      <w:r w:rsidRPr="000D4C55">
        <w:rPr>
          <w:lang w:val="en-GB"/>
        </w:rPr>
        <w:t>ysteromyoma</w:t>
      </w:r>
      <w:r>
        <w:rPr>
          <w:lang w:val="en-GB"/>
        </w:rPr>
        <w:t xml:space="preserve">, moderately sized. Enlarged ovaries. </w:t>
      </w:r>
    </w:p>
    <w:p w14:paraId="01C8DC4C" w14:textId="0CC62C8F" w:rsidR="000D4C55" w:rsidRDefault="000D4C55" w:rsidP="000D4C55">
      <w:pPr>
        <w:tabs>
          <w:tab w:val="left" w:pos="2575"/>
        </w:tabs>
        <w:rPr>
          <w:lang w:val="en-GB"/>
        </w:rPr>
      </w:pPr>
      <w:r>
        <w:rPr>
          <w:lang w:val="en-GB"/>
        </w:rPr>
        <w:t>Cystically changed left ovary. I</w:t>
      </w:r>
      <w:r w:rsidRPr="000D4C55">
        <w:rPr>
          <w:lang w:val="en-GB"/>
        </w:rPr>
        <w:t>ntrauterine fluid collection</w:t>
      </w:r>
      <w:r>
        <w:rPr>
          <w:lang w:val="en-GB"/>
        </w:rPr>
        <w:t xml:space="preserve">. </w:t>
      </w:r>
    </w:p>
    <w:p w14:paraId="29A827EB" w14:textId="16982AF8" w:rsidR="000D4C55" w:rsidRDefault="000D4C55" w:rsidP="000D4C55">
      <w:pPr>
        <w:tabs>
          <w:tab w:val="left" w:pos="2575"/>
        </w:tabs>
        <w:rPr>
          <w:lang w:val="en-GB"/>
        </w:rPr>
      </w:pPr>
      <w:r w:rsidRPr="000D4C55">
        <w:rPr>
          <w:b/>
          <w:bCs/>
          <w:lang w:val="en-GB"/>
        </w:rPr>
        <w:t>Recommended</w:t>
      </w:r>
      <w:r>
        <w:rPr>
          <w:lang w:val="en-GB"/>
        </w:rPr>
        <w:t xml:space="preserve">: Consultation with a </w:t>
      </w:r>
      <w:r w:rsidRPr="000D4C55">
        <w:rPr>
          <w:lang w:val="en-GB"/>
        </w:rPr>
        <w:t>gynaecologist</w:t>
      </w:r>
      <w:r>
        <w:rPr>
          <w:lang w:val="en-GB"/>
        </w:rPr>
        <w:t xml:space="preserve">. </w:t>
      </w:r>
    </w:p>
    <w:p w14:paraId="66B53B84" w14:textId="51B92579" w:rsidR="000D4C55" w:rsidRDefault="000D4C55" w:rsidP="000D4C55">
      <w:pPr>
        <w:tabs>
          <w:tab w:val="left" w:pos="2575"/>
        </w:tabs>
        <w:rPr>
          <w:lang w:val="en-GB"/>
        </w:rPr>
      </w:pPr>
    </w:p>
    <w:p w14:paraId="46DF69B9" w14:textId="58F75021" w:rsidR="000D4C55" w:rsidRDefault="002F1BFA" w:rsidP="000D4C55">
      <w:pPr>
        <w:tabs>
          <w:tab w:val="left" w:pos="2575"/>
        </w:tabs>
        <w:rPr>
          <w:lang w:val="en-GB"/>
        </w:rPr>
      </w:pPr>
      <w:r w:rsidRPr="002F1BFA">
        <w:rPr>
          <w:b/>
          <w:bCs/>
          <w:lang w:val="en-GB"/>
        </w:rPr>
        <w:t>I</w:t>
      </w:r>
      <w:proofErr w:type="spellStart"/>
      <w:r w:rsidRPr="002F1BFA">
        <w:rPr>
          <w:b/>
          <w:bCs/>
          <w:lang w:val="en-US"/>
        </w:rPr>
        <w:t>liofemoral</w:t>
      </w:r>
      <w:proofErr w:type="spellEnd"/>
      <w:r w:rsidRPr="002F1BFA">
        <w:rPr>
          <w:b/>
          <w:bCs/>
          <w:lang w:val="en-GB"/>
        </w:rPr>
        <w:t xml:space="preserve"> segment 04.11.2019: Apparatus</w:t>
      </w:r>
      <w:r>
        <w:rPr>
          <w:lang w:val="en-GB"/>
        </w:rPr>
        <w:t xml:space="preserve"> Vivid E95</w:t>
      </w:r>
    </w:p>
    <w:p w14:paraId="22C9F275" w14:textId="77777777" w:rsidR="002F1BFA" w:rsidRPr="002F1BFA" w:rsidRDefault="002F1BFA" w:rsidP="000D4C55">
      <w:pPr>
        <w:tabs>
          <w:tab w:val="left" w:pos="2575"/>
        </w:tabs>
        <w:rPr>
          <w:lang w:val="en-GB"/>
        </w:rPr>
      </w:pPr>
    </w:p>
    <w:p w14:paraId="6D9575F1" w14:textId="309E6DC0" w:rsidR="000D4C55" w:rsidRPr="002F1BFA" w:rsidRDefault="002F1BFA" w:rsidP="003050BA">
      <w:pPr>
        <w:tabs>
          <w:tab w:val="left" w:pos="2575"/>
        </w:tabs>
        <w:rPr>
          <w:b/>
          <w:bCs/>
          <w:lang w:val="en-GB"/>
        </w:rPr>
      </w:pPr>
      <w:r w:rsidRPr="002F1BFA">
        <w:rPr>
          <w:b/>
          <w:bCs/>
          <w:lang w:val="en-GB"/>
        </w:rPr>
        <w:t>COLOUR DUPLEX SCANNING OF ARTERIES OF THE ILIOFEMORAL SEGMENT</w:t>
      </w:r>
    </w:p>
    <w:p w14:paraId="4EFAB742" w14:textId="150C3E7D" w:rsidR="002F1BFA" w:rsidRDefault="002F1BFA" w:rsidP="002F1BFA">
      <w:pPr>
        <w:tabs>
          <w:tab w:val="left" w:pos="2575"/>
        </w:tabs>
        <w:rPr>
          <w:lang w:val="en-GB"/>
        </w:rPr>
      </w:pPr>
      <w:r w:rsidRPr="0061216B">
        <w:rPr>
          <w:b/>
          <w:bCs/>
          <w:lang w:val="en-US"/>
        </w:rPr>
        <w:t>Intima-media complex</w:t>
      </w:r>
      <w:r>
        <w:rPr>
          <w:lang w:val="en-GB"/>
        </w:rPr>
        <w:t xml:space="preserve">: thickness </w:t>
      </w:r>
      <w:r w:rsidRPr="0061216B">
        <w:rPr>
          <w:lang w:val="en-GB"/>
        </w:rPr>
        <w:t>kilohm</w:t>
      </w:r>
      <w:r>
        <w:rPr>
          <w:lang w:val="en-GB"/>
        </w:rPr>
        <w:t xml:space="preserve"> 1.1/1.1 mm (both right and left)- diffuse thickening; </w:t>
      </w:r>
      <w:r w:rsidRPr="0061216B">
        <w:rPr>
          <w:lang w:val="en-GB"/>
        </w:rPr>
        <w:t>differentiation</w:t>
      </w:r>
      <w:r>
        <w:rPr>
          <w:lang w:val="en-GB"/>
        </w:rPr>
        <w:t xml:space="preserve"> of the layers is disrupted</w:t>
      </w:r>
    </w:p>
    <w:p w14:paraId="70EC0A2C" w14:textId="0BB9E482" w:rsidR="002F1BFA" w:rsidRDefault="002F1BFA" w:rsidP="002F1BFA">
      <w:pPr>
        <w:tabs>
          <w:tab w:val="left" w:pos="2575"/>
        </w:tabs>
        <w:rPr>
          <w:lang w:val="en-GB"/>
        </w:rPr>
      </w:pPr>
      <w:r w:rsidRPr="0061216B">
        <w:rPr>
          <w:b/>
          <w:bCs/>
          <w:lang w:val="en-GB"/>
        </w:rPr>
        <w:t>In</w:t>
      </w:r>
      <w:proofErr w:type="spellStart"/>
      <w:r w:rsidRPr="00FE0AC2">
        <w:rPr>
          <w:b/>
          <w:bCs/>
          <w:lang w:val="en-US"/>
        </w:rPr>
        <w:t>traluminal</w:t>
      </w:r>
      <w:proofErr w:type="spellEnd"/>
      <w:r w:rsidRPr="00FE0AC2">
        <w:rPr>
          <w:b/>
          <w:bCs/>
          <w:lang w:val="en-US"/>
        </w:rPr>
        <w:t xml:space="preserve"> </w:t>
      </w:r>
      <w:r w:rsidRPr="0061216B">
        <w:rPr>
          <w:b/>
          <w:bCs/>
          <w:lang w:val="en-GB"/>
        </w:rPr>
        <w:t>formations</w:t>
      </w:r>
      <w:r>
        <w:rPr>
          <w:lang w:val="en-GB"/>
        </w:rPr>
        <w:t>: not detected</w:t>
      </w:r>
    </w:p>
    <w:p w14:paraId="75801415" w14:textId="77777777" w:rsidR="002F1BFA" w:rsidRPr="007F6D1F" w:rsidRDefault="002F1BFA" w:rsidP="002F1BFA">
      <w:pPr>
        <w:tabs>
          <w:tab w:val="left" w:pos="2575"/>
        </w:tabs>
        <w:rPr>
          <w:lang w:val="en-GB"/>
        </w:rPr>
      </w:pPr>
    </w:p>
    <w:p w14:paraId="541D25CB" w14:textId="6F3E17EA" w:rsidR="002F1BFA" w:rsidRDefault="002F1BFA" w:rsidP="002F1BFA">
      <w:pPr>
        <w:tabs>
          <w:tab w:val="left" w:pos="2575"/>
        </w:tabs>
        <w:rPr>
          <w:b/>
          <w:bCs/>
          <w:lang w:val="en-GB"/>
        </w:rPr>
      </w:pPr>
      <w:r w:rsidRPr="006E3E87">
        <w:rPr>
          <w:b/>
          <w:bCs/>
          <w:lang w:val="en-GB"/>
        </w:rPr>
        <w:t xml:space="preserve">Speed and spectral </w:t>
      </w:r>
      <w:proofErr w:type="spellStart"/>
      <w:r w:rsidRPr="006E3E87">
        <w:rPr>
          <w:b/>
          <w:bCs/>
          <w:lang w:val="en-GB"/>
        </w:rPr>
        <w:t>chara</w:t>
      </w:r>
      <w:r w:rsidR="008A3FD5">
        <w:rPr>
          <w:b/>
          <w:bCs/>
          <w:lang w:val="en-GB"/>
        </w:rPr>
        <w:t>l</w:t>
      </w:r>
      <w:r w:rsidRPr="006E3E87">
        <w:rPr>
          <w:b/>
          <w:bCs/>
          <w:lang w:val="en-GB"/>
        </w:rPr>
        <w:t>cteristics</w:t>
      </w:r>
      <w:proofErr w:type="spellEnd"/>
      <w:r w:rsidRPr="006E3E87">
        <w:rPr>
          <w:b/>
          <w:bCs/>
          <w:lang w:val="en-GB"/>
        </w:rPr>
        <w:t xml:space="preserve"> of </w:t>
      </w:r>
      <w:proofErr w:type="spellStart"/>
      <w:r w:rsidRPr="006E3E87">
        <w:rPr>
          <w:b/>
          <w:bCs/>
          <w:lang w:val="en-GB"/>
        </w:rPr>
        <w:t>bloodflow</w:t>
      </w:r>
      <w:proofErr w:type="spellEnd"/>
    </w:p>
    <w:p w14:paraId="67D47819" w14:textId="77777777" w:rsidR="002F1BFA" w:rsidRPr="004D0C66" w:rsidRDefault="002F1BFA" w:rsidP="002F1BFA">
      <w:pPr>
        <w:tabs>
          <w:tab w:val="left" w:pos="2575"/>
        </w:tabs>
        <w:rPr>
          <w:lang w:val="en-GB"/>
        </w:rPr>
      </w:pPr>
    </w:p>
    <w:tbl>
      <w:tblPr>
        <w:tblStyle w:val="TableGrid"/>
        <w:tblW w:w="0" w:type="auto"/>
        <w:tblLook w:val="04A0" w:firstRow="1" w:lastRow="0" w:firstColumn="1" w:lastColumn="0" w:noHBand="0" w:noVBand="1"/>
      </w:tblPr>
      <w:tblGrid>
        <w:gridCol w:w="2334"/>
        <w:gridCol w:w="2335"/>
        <w:gridCol w:w="2335"/>
        <w:gridCol w:w="2335"/>
      </w:tblGrid>
      <w:tr w:rsidR="002F1BFA" w:rsidRPr="00FE0AC2" w14:paraId="2239FF22" w14:textId="77777777" w:rsidTr="002F1BFA">
        <w:tc>
          <w:tcPr>
            <w:tcW w:w="2334" w:type="dxa"/>
          </w:tcPr>
          <w:p w14:paraId="7C715E9E" w14:textId="77777777" w:rsidR="002F1BFA" w:rsidRPr="008A3FD5" w:rsidRDefault="002F1BFA" w:rsidP="002F1BFA">
            <w:pPr>
              <w:tabs>
                <w:tab w:val="left" w:pos="2575"/>
              </w:tabs>
              <w:rPr>
                <w:lang w:val="en-US"/>
              </w:rPr>
            </w:pPr>
          </w:p>
        </w:tc>
        <w:tc>
          <w:tcPr>
            <w:tcW w:w="2335" w:type="dxa"/>
          </w:tcPr>
          <w:p w14:paraId="2447BEC6" w14:textId="07894A96" w:rsidR="002F1BFA" w:rsidRPr="002F1BFA" w:rsidRDefault="002F1BFA" w:rsidP="002F1BFA">
            <w:pPr>
              <w:tabs>
                <w:tab w:val="left" w:pos="2575"/>
              </w:tabs>
              <w:rPr>
                <w:lang w:val="en-GB"/>
              </w:rPr>
            </w:pPr>
            <w:proofErr w:type="spellStart"/>
            <w:r>
              <w:rPr>
                <w:lang w:val="en-GB"/>
              </w:rPr>
              <w:t>Vps</w:t>
            </w:r>
            <w:proofErr w:type="spellEnd"/>
            <w:r>
              <w:rPr>
                <w:lang w:val="en-GB"/>
              </w:rPr>
              <w:t>, cm/sec</w:t>
            </w:r>
          </w:p>
        </w:tc>
        <w:tc>
          <w:tcPr>
            <w:tcW w:w="2335" w:type="dxa"/>
          </w:tcPr>
          <w:p w14:paraId="6F6E70A4" w14:textId="645E015B" w:rsidR="002F1BFA" w:rsidRPr="002F1BFA" w:rsidRDefault="002F1BFA" w:rsidP="002F1BFA">
            <w:pPr>
              <w:tabs>
                <w:tab w:val="left" w:pos="2575"/>
              </w:tabs>
              <w:rPr>
                <w:lang w:val="en-GB"/>
              </w:rPr>
            </w:pPr>
            <w:r>
              <w:rPr>
                <w:lang w:val="en-GB"/>
              </w:rPr>
              <w:t xml:space="preserve">Type of </w:t>
            </w:r>
            <w:proofErr w:type="spellStart"/>
            <w:r>
              <w:rPr>
                <w:lang w:val="en-GB"/>
              </w:rPr>
              <w:t>bloodflow</w:t>
            </w:r>
            <w:proofErr w:type="spellEnd"/>
          </w:p>
        </w:tc>
        <w:tc>
          <w:tcPr>
            <w:tcW w:w="2335" w:type="dxa"/>
          </w:tcPr>
          <w:p w14:paraId="7AE4450D" w14:textId="42AB0C06" w:rsidR="002F1BFA" w:rsidRPr="002F1BFA" w:rsidRDefault="002F1BFA" w:rsidP="002F1BFA">
            <w:pPr>
              <w:tabs>
                <w:tab w:val="left" w:pos="2575"/>
              </w:tabs>
              <w:rPr>
                <w:lang w:val="en-US"/>
              </w:rPr>
            </w:pPr>
            <w:r>
              <w:rPr>
                <w:lang w:val="en-GB"/>
              </w:rPr>
              <w:t>A</w:t>
            </w:r>
            <w:proofErr w:type="spellStart"/>
            <w:r w:rsidRPr="002F1BFA">
              <w:rPr>
                <w:lang w:val="en-US"/>
              </w:rPr>
              <w:t>theromatous</w:t>
            </w:r>
            <w:proofErr w:type="spellEnd"/>
            <w:r w:rsidRPr="002F1BFA">
              <w:rPr>
                <w:lang w:val="en-US"/>
              </w:rPr>
              <w:t xml:space="preserve"> plaque</w:t>
            </w:r>
            <w:r>
              <w:rPr>
                <w:lang w:val="en-GB"/>
              </w:rPr>
              <w:t>, %</w:t>
            </w:r>
            <w:r w:rsidRPr="002F1BFA">
              <w:rPr>
                <w:lang w:val="en-US"/>
              </w:rPr>
              <w:t xml:space="preserve"> </w:t>
            </w:r>
            <w:r>
              <w:rPr>
                <w:lang w:val="en-GB"/>
              </w:rPr>
              <w:t xml:space="preserve">of </w:t>
            </w:r>
            <w:r w:rsidRPr="002F1BFA">
              <w:rPr>
                <w:lang w:val="en-US"/>
              </w:rPr>
              <w:t>stricture formation</w:t>
            </w:r>
          </w:p>
        </w:tc>
      </w:tr>
      <w:tr w:rsidR="002F1BFA" w14:paraId="0BEAA517" w14:textId="77777777" w:rsidTr="002F1BFA">
        <w:tc>
          <w:tcPr>
            <w:tcW w:w="9339" w:type="dxa"/>
            <w:gridSpan w:val="4"/>
          </w:tcPr>
          <w:p w14:paraId="14689A0D" w14:textId="10C5ABF7" w:rsidR="002F1BFA" w:rsidRPr="002F1BFA" w:rsidRDefault="002F1BFA" w:rsidP="002F1BFA">
            <w:pPr>
              <w:tabs>
                <w:tab w:val="left" w:pos="2575"/>
              </w:tabs>
              <w:jc w:val="center"/>
              <w:rPr>
                <w:b/>
                <w:bCs/>
              </w:rPr>
            </w:pPr>
            <w:proofErr w:type="spellStart"/>
            <w:r w:rsidRPr="002F1BFA">
              <w:rPr>
                <w:b/>
                <w:bCs/>
              </w:rPr>
              <w:t>Common</w:t>
            </w:r>
            <w:proofErr w:type="spellEnd"/>
            <w:r w:rsidRPr="002F1BFA">
              <w:rPr>
                <w:b/>
                <w:bCs/>
              </w:rPr>
              <w:t xml:space="preserve"> </w:t>
            </w:r>
            <w:proofErr w:type="spellStart"/>
            <w:r w:rsidRPr="002F1BFA">
              <w:rPr>
                <w:b/>
                <w:bCs/>
              </w:rPr>
              <w:t>iliac</w:t>
            </w:r>
            <w:proofErr w:type="spellEnd"/>
            <w:r w:rsidRPr="002F1BFA">
              <w:rPr>
                <w:b/>
                <w:bCs/>
              </w:rPr>
              <w:t xml:space="preserve"> </w:t>
            </w:r>
            <w:proofErr w:type="spellStart"/>
            <w:r w:rsidRPr="002F1BFA">
              <w:rPr>
                <w:b/>
                <w:bCs/>
              </w:rPr>
              <w:t>artery</w:t>
            </w:r>
            <w:proofErr w:type="spellEnd"/>
          </w:p>
        </w:tc>
      </w:tr>
      <w:tr w:rsidR="002F1BFA" w:rsidRPr="002F1BFA" w14:paraId="5D1AD104" w14:textId="77777777" w:rsidTr="00E64A93">
        <w:tc>
          <w:tcPr>
            <w:tcW w:w="2334" w:type="dxa"/>
          </w:tcPr>
          <w:p w14:paraId="1636B4E4" w14:textId="5C9BFD7F" w:rsidR="002F1BFA" w:rsidRPr="002F1BFA" w:rsidRDefault="002F1BFA" w:rsidP="00E64A93">
            <w:pPr>
              <w:tabs>
                <w:tab w:val="left" w:pos="2575"/>
              </w:tabs>
              <w:rPr>
                <w:lang w:val="en-GB"/>
              </w:rPr>
            </w:pPr>
            <w:r>
              <w:rPr>
                <w:lang w:val="en-GB"/>
              </w:rPr>
              <w:t>Right</w:t>
            </w:r>
          </w:p>
        </w:tc>
        <w:tc>
          <w:tcPr>
            <w:tcW w:w="2335" w:type="dxa"/>
          </w:tcPr>
          <w:p w14:paraId="4BC640BB" w14:textId="3807193B" w:rsidR="002F1BFA" w:rsidRPr="002F1BFA" w:rsidRDefault="002F1BFA" w:rsidP="00E64A93">
            <w:pPr>
              <w:tabs>
                <w:tab w:val="left" w:pos="2575"/>
              </w:tabs>
              <w:rPr>
                <w:lang w:val="en-GB"/>
              </w:rPr>
            </w:pPr>
            <w:r>
              <w:rPr>
                <w:lang w:val="en-GB"/>
              </w:rPr>
              <w:t>100</w:t>
            </w:r>
          </w:p>
        </w:tc>
        <w:tc>
          <w:tcPr>
            <w:tcW w:w="2335" w:type="dxa"/>
          </w:tcPr>
          <w:p w14:paraId="0FAE2A3A" w14:textId="4D0D892E" w:rsidR="002F1BFA" w:rsidRPr="002F1BFA" w:rsidRDefault="002F1BFA" w:rsidP="00E64A93">
            <w:pPr>
              <w:tabs>
                <w:tab w:val="left" w:pos="2575"/>
              </w:tabs>
              <w:rPr>
                <w:lang w:val="en-GB"/>
              </w:rPr>
            </w:pPr>
            <w:r>
              <w:rPr>
                <w:lang w:val="en-GB"/>
              </w:rPr>
              <w:t>Trunk</w:t>
            </w:r>
          </w:p>
        </w:tc>
        <w:tc>
          <w:tcPr>
            <w:tcW w:w="2335" w:type="dxa"/>
          </w:tcPr>
          <w:p w14:paraId="2796BE9A" w14:textId="1B5498E8" w:rsidR="002F1BFA" w:rsidRPr="002F1BFA" w:rsidRDefault="002F1BFA" w:rsidP="00E64A93">
            <w:pPr>
              <w:tabs>
                <w:tab w:val="left" w:pos="2575"/>
              </w:tabs>
              <w:rPr>
                <w:lang w:val="en-US"/>
              </w:rPr>
            </w:pPr>
          </w:p>
        </w:tc>
      </w:tr>
      <w:tr w:rsidR="002F1BFA" w:rsidRPr="002F1BFA" w14:paraId="560E2D6B" w14:textId="77777777" w:rsidTr="002F1BFA">
        <w:tc>
          <w:tcPr>
            <w:tcW w:w="2334" w:type="dxa"/>
          </w:tcPr>
          <w:p w14:paraId="3C515D09" w14:textId="113648C8" w:rsidR="002F1BFA" w:rsidRPr="002F1BFA" w:rsidRDefault="002F1BFA" w:rsidP="00E64A93">
            <w:pPr>
              <w:tabs>
                <w:tab w:val="left" w:pos="2575"/>
              </w:tabs>
              <w:rPr>
                <w:lang w:val="en-GB"/>
              </w:rPr>
            </w:pPr>
            <w:r>
              <w:rPr>
                <w:lang w:val="en-GB"/>
              </w:rPr>
              <w:t>Left</w:t>
            </w:r>
          </w:p>
        </w:tc>
        <w:tc>
          <w:tcPr>
            <w:tcW w:w="2335" w:type="dxa"/>
          </w:tcPr>
          <w:p w14:paraId="186AFE0F" w14:textId="77777777" w:rsidR="002F1BFA" w:rsidRPr="002F1BFA" w:rsidRDefault="002F1BFA" w:rsidP="00E64A93">
            <w:pPr>
              <w:tabs>
                <w:tab w:val="left" w:pos="2575"/>
              </w:tabs>
              <w:rPr>
                <w:lang w:val="en-GB"/>
              </w:rPr>
            </w:pPr>
            <w:r>
              <w:rPr>
                <w:lang w:val="en-GB"/>
              </w:rPr>
              <w:t>100</w:t>
            </w:r>
          </w:p>
        </w:tc>
        <w:tc>
          <w:tcPr>
            <w:tcW w:w="2335" w:type="dxa"/>
          </w:tcPr>
          <w:p w14:paraId="5BA14C7B" w14:textId="77777777" w:rsidR="002F1BFA" w:rsidRPr="002F1BFA" w:rsidRDefault="002F1BFA" w:rsidP="00E64A93">
            <w:pPr>
              <w:tabs>
                <w:tab w:val="left" w:pos="2575"/>
              </w:tabs>
              <w:rPr>
                <w:lang w:val="en-GB"/>
              </w:rPr>
            </w:pPr>
            <w:r>
              <w:rPr>
                <w:lang w:val="en-GB"/>
              </w:rPr>
              <w:t>Trunk</w:t>
            </w:r>
          </w:p>
        </w:tc>
        <w:tc>
          <w:tcPr>
            <w:tcW w:w="2335" w:type="dxa"/>
          </w:tcPr>
          <w:p w14:paraId="55FFEC04" w14:textId="77777777" w:rsidR="002F1BFA" w:rsidRPr="002F1BFA" w:rsidRDefault="002F1BFA" w:rsidP="00E64A93">
            <w:pPr>
              <w:tabs>
                <w:tab w:val="left" w:pos="2575"/>
              </w:tabs>
              <w:rPr>
                <w:lang w:val="en-US"/>
              </w:rPr>
            </w:pPr>
          </w:p>
        </w:tc>
      </w:tr>
      <w:tr w:rsidR="002F1BFA" w:rsidRPr="002F1BFA" w14:paraId="1DC64A86" w14:textId="77777777" w:rsidTr="00E64A93">
        <w:tc>
          <w:tcPr>
            <w:tcW w:w="9339" w:type="dxa"/>
            <w:gridSpan w:val="4"/>
          </w:tcPr>
          <w:p w14:paraId="52F50B7B" w14:textId="70C09436" w:rsidR="002F1BFA" w:rsidRPr="0043554B" w:rsidRDefault="0043554B" w:rsidP="00E64A93">
            <w:pPr>
              <w:tabs>
                <w:tab w:val="left" w:pos="2575"/>
              </w:tabs>
              <w:jc w:val="center"/>
              <w:rPr>
                <w:b/>
                <w:bCs/>
                <w:lang w:val="en-GB"/>
              </w:rPr>
            </w:pPr>
            <w:r>
              <w:rPr>
                <w:b/>
                <w:bCs/>
                <w:lang w:val="en-GB"/>
              </w:rPr>
              <w:t>E</w:t>
            </w:r>
            <w:proofErr w:type="spellStart"/>
            <w:r w:rsidRPr="0043554B">
              <w:rPr>
                <w:b/>
                <w:bCs/>
              </w:rPr>
              <w:t>xternal</w:t>
            </w:r>
            <w:proofErr w:type="spellEnd"/>
            <w:r w:rsidRPr="0043554B">
              <w:rPr>
                <w:b/>
                <w:bCs/>
              </w:rPr>
              <w:t xml:space="preserve"> </w:t>
            </w:r>
            <w:proofErr w:type="spellStart"/>
            <w:r w:rsidRPr="0043554B">
              <w:rPr>
                <w:b/>
                <w:bCs/>
              </w:rPr>
              <w:t>iliac</w:t>
            </w:r>
            <w:proofErr w:type="spellEnd"/>
            <w:r w:rsidRPr="0043554B">
              <w:rPr>
                <w:b/>
                <w:bCs/>
              </w:rPr>
              <w:t xml:space="preserve"> </w:t>
            </w:r>
            <w:proofErr w:type="spellStart"/>
            <w:r w:rsidRPr="0043554B">
              <w:rPr>
                <w:b/>
                <w:bCs/>
              </w:rPr>
              <w:t>artery</w:t>
            </w:r>
            <w:proofErr w:type="spellEnd"/>
          </w:p>
        </w:tc>
      </w:tr>
      <w:tr w:rsidR="002F1BFA" w:rsidRPr="002F1BFA" w14:paraId="7D810850" w14:textId="77777777" w:rsidTr="00E64A93">
        <w:tc>
          <w:tcPr>
            <w:tcW w:w="2334" w:type="dxa"/>
          </w:tcPr>
          <w:p w14:paraId="5B25AC2D" w14:textId="77777777" w:rsidR="002F1BFA" w:rsidRPr="002F1BFA" w:rsidRDefault="002F1BFA" w:rsidP="00E64A93">
            <w:pPr>
              <w:tabs>
                <w:tab w:val="left" w:pos="2575"/>
              </w:tabs>
              <w:rPr>
                <w:lang w:val="en-GB"/>
              </w:rPr>
            </w:pPr>
            <w:r>
              <w:rPr>
                <w:lang w:val="en-GB"/>
              </w:rPr>
              <w:t>Right</w:t>
            </w:r>
          </w:p>
        </w:tc>
        <w:tc>
          <w:tcPr>
            <w:tcW w:w="2335" w:type="dxa"/>
          </w:tcPr>
          <w:p w14:paraId="4F4B2EB6" w14:textId="00F4BF85" w:rsidR="002F1BFA" w:rsidRPr="002F1BFA" w:rsidRDefault="002F1BFA" w:rsidP="00E64A93">
            <w:pPr>
              <w:tabs>
                <w:tab w:val="left" w:pos="2575"/>
              </w:tabs>
              <w:rPr>
                <w:lang w:val="en-GB"/>
              </w:rPr>
            </w:pPr>
            <w:r>
              <w:rPr>
                <w:lang w:val="en-GB"/>
              </w:rPr>
              <w:t>1</w:t>
            </w:r>
            <w:r w:rsidR="0043554B">
              <w:rPr>
                <w:lang w:val="en-GB"/>
              </w:rPr>
              <w:t>50</w:t>
            </w:r>
          </w:p>
        </w:tc>
        <w:tc>
          <w:tcPr>
            <w:tcW w:w="2335" w:type="dxa"/>
          </w:tcPr>
          <w:p w14:paraId="124BD955" w14:textId="77777777" w:rsidR="002F1BFA" w:rsidRPr="002F1BFA" w:rsidRDefault="002F1BFA" w:rsidP="00E64A93">
            <w:pPr>
              <w:tabs>
                <w:tab w:val="left" w:pos="2575"/>
              </w:tabs>
              <w:rPr>
                <w:lang w:val="en-GB"/>
              </w:rPr>
            </w:pPr>
            <w:r>
              <w:rPr>
                <w:lang w:val="en-GB"/>
              </w:rPr>
              <w:t>Trunk</w:t>
            </w:r>
          </w:p>
        </w:tc>
        <w:tc>
          <w:tcPr>
            <w:tcW w:w="2335" w:type="dxa"/>
          </w:tcPr>
          <w:p w14:paraId="02DD43DC" w14:textId="77777777" w:rsidR="002F1BFA" w:rsidRPr="002F1BFA" w:rsidRDefault="002F1BFA" w:rsidP="00E64A93">
            <w:pPr>
              <w:tabs>
                <w:tab w:val="left" w:pos="2575"/>
              </w:tabs>
              <w:rPr>
                <w:lang w:val="en-US"/>
              </w:rPr>
            </w:pPr>
          </w:p>
        </w:tc>
      </w:tr>
      <w:tr w:rsidR="002F1BFA" w:rsidRPr="002F1BFA" w14:paraId="1EFAA909" w14:textId="77777777" w:rsidTr="00E64A93">
        <w:tc>
          <w:tcPr>
            <w:tcW w:w="2334" w:type="dxa"/>
          </w:tcPr>
          <w:p w14:paraId="5A28EA83" w14:textId="77777777" w:rsidR="002F1BFA" w:rsidRPr="002F1BFA" w:rsidRDefault="002F1BFA" w:rsidP="00E64A93">
            <w:pPr>
              <w:tabs>
                <w:tab w:val="left" w:pos="2575"/>
              </w:tabs>
              <w:rPr>
                <w:lang w:val="en-GB"/>
              </w:rPr>
            </w:pPr>
            <w:r>
              <w:rPr>
                <w:lang w:val="en-GB"/>
              </w:rPr>
              <w:t>Left</w:t>
            </w:r>
          </w:p>
        </w:tc>
        <w:tc>
          <w:tcPr>
            <w:tcW w:w="2335" w:type="dxa"/>
          </w:tcPr>
          <w:p w14:paraId="6EB98153" w14:textId="6DB851EF" w:rsidR="002F1BFA" w:rsidRPr="002F1BFA" w:rsidRDefault="002F1BFA" w:rsidP="00E64A93">
            <w:pPr>
              <w:tabs>
                <w:tab w:val="left" w:pos="2575"/>
              </w:tabs>
              <w:rPr>
                <w:lang w:val="en-GB"/>
              </w:rPr>
            </w:pPr>
            <w:r>
              <w:rPr>
                <w:lang w:val="en-GB"/>
              </w:rPr>
              <w:t>1</w:t>
            </w:r>
            <w:r w:rsidR="0043554B">
              <w:rPr>
                <w:lang w:val="en-GB"/>
              </w:rPr>
              <w:t>30</w:t>
            </w:r>
          </w:p>
        </w:tc>
        <w:tc>
          <w:tcPr>
            <w:tcW w:w="2335" w:type="dxa"/>
          </w:tcPr>
          <w:p w14:paraId="5DA32FE8" w14:textId="77777777" w:rsidR="002F1BFA" w:rsidRPr="002F1BFA" w:rsidRDefault="002F1BFA" w:rsidP="00E64A93">
            <w:pPr>
              <w:tabs>
                <w:tab w:val="left" w:pos="2575"/>
              </w:tabs>
              <w:rPr>
                <w:lang w:val="en-GB"/>
              </w:rPr>
            </w:pPr>
            <w:r>
              <w:rPr>
                <w:lang w:val="en-GB"/>
              </w:rPr>
              <w:t>Trunk</w:t>
            </w:r>
          </w:p>
        </w:tc>
        <w:tc>
          <w:tcPr>
            <w:tcW w:w="2335" w:type="dxa"/>
          </w:tcPr>
          <w:p w14:paraId="5871C0B4" w14:textId="77777777" w:rsidR="002F1BFA" w:rsidRPr="002F1BFA" w:rsidRDefault="002F1BFA" w:rsidP="00E64A93">
            <w:pPr>
              <w:tabs>
                <w:tab w:val="left" w:pos="2575"/>
              </w:tabs>
              <w:rPr>
                <w:lang w:val="en-US"/>
              </w:rPr>
            </w:pPr>
          </w:p>
        </w:tc>
      </w:tr>
      <w:tr w:rsidR="0043554B" w:rsidRPr="002F1BFA" w14:paraId="62E72934" w14:textId="77777777" w:rsidTr="00E64A93">
        <w:tc>
          <w:tcPr>
            <w:tcW w:w="9339" w:type="dxa"/>
            <w:gridSpan w:val="4"/>
          </w:tcPr>
          <w:p w14:paraId="532C3B2E" w14:textId="1AE46E7D" w:rsidR="0043554B" w:rsidRPr="0043554B" w:rsidRDefault="0043554B" w:rsidP="0043554B">
            <w:pPr>
              <w:jc w:val="both"/>
            </w:pPr>
            <w:r>
              <w:rPr>
                <w:b/>
                <w:bCs/>
                <w:lang w:val="en-GB"/>
              </w:rPr>
              <w:t xml:space="preserve">                                                              </w:t>
            </w:r>
            <w:proofErr w:type="spellStart"/>
            <w:r w:rsidRPr="0043554B">
              <w:rPr>
                <w:b/>
                <w:bCs/>
              </w:rPr>
              <w:t>Commo</w:t>
            </w:r>
            <w:proofErr w:type="spellEnd"/>
            <w:r>
              <w:rPr>
                <w:b/>
                <w:bCs/>
                <w:lang w:val="en-GB"/>
              </w:rPr>
              <w:t>n femoral artery</w:t>
            </w:r>
            <w:r>
              <w:t xml:space="preserve"> </w:t>
            </w:r>
          </w:p>
        </w:tc>
      </w:tr>
      <w:tr w:rsidR="0043554B" w:rsidRPr="002F1BFA" w14:paraId="0E8543B6" w14:textId="77777777" w:rsidTr="00E64A93">
        <w:tc>
          <w:tcPr>
            <w:tcW w:w="2334" w:type="dxa"/>
          </w:tcPr>
          <w:p w14:paraId="59249365" w14:textId="77777777" w:rsidR="0043554B" w:rsidRPr="002F1BFA" w:rsidRDefault="0043554B" w:rsidP="00E64A93">
            <w:pPr>
              <w:tabs>
                <w:tab w:val="left" w:pos="2575"/>
              </w:tabs>
              <w:rPr>
                <w:lang w:val="en-GB"/>
              </w:rPr>
            </w:pPr>
            <w:r>
              <w:rPr>
                <w:lang w:val="en-GB"/>
              </w:rPr>
              <w:lastRenderedPageBreak/>
              <w:t>Right</w:t>
            </w:r>
          </w:p>
        </w:tc>
        <w:tc>
          <w:tcPr>
            <w:tcW w:w="2335" w:type="dxa"/>
          </w:tcPr>
          <w:p w14:paraId="6B376BEC" w14:textId="429FF94B" w:rsidR="0043554B" w:rsidRPr="0043554B" w:rsidRDefault="0043554B" w:rsidP="00E64A93">
            <w:pPr>
              <w:tabs>
                <w:tab w:val="left" w:pos="2575"/>
              </w:tabs>
            </w:pPr>
            <w:r>
              <w:rPr>
                <w:lang w:val="en-GB"/>
              </w:rPr>
              <w:t>1</w:t>
            </w:r>
            <w:r>
              <w:t>20</w:t>
            </w:r>
          </w:p>
        </w:tc>
        <w:tc>
          <w:tcPr>
            <w:tcW w:w="2335" w:type="dxa"/>
          </w:tcPr>
          <w:p w14:paraId="48341B98" w14:textId="77777777" w:rsidR="0043554B" w:rsidRPr="002F1BFA" w:rsidRDefault="0043554B" w:rsidP="00E64A93">
            <w:pPr>
              <w:tabs>
                <w:tab w:val="left" w:pos="2575"/>
              </w:tabs>
              <w:rPr>
                <w:lang w:val="en-GB"/>
              </w:rPr>
            </w:pPr>
            <w:r>
              <w:rPr>
                <w:lang w:val="en-GB"/>
              </w:rPr>
              <w:t>Trunk</w:t>
            </w:r>
          </w:p>
        </w:tc>
        <w:tc>
          <w:tcPr>
            <w:tcW w:w="2335" w:type="dxa"/>
          </w:tcPr>
          <w:p w14:paraId="12136E90" w14:textId="77777777" w:rsidR="0043554B" w:rsidRPr="002F1BFA" w:rsidRDefault="0043554B" w:rsidP="00E64A93">
            <w:pPr>
              <w:tabs>
                <w:tab w:val="left" w:pos="2575"/>
              </w:tabs>
              <w:rPr>
                <w:lang w:val="en-US"/>
              </w:rPr>
            </w:pPr>
          </w:p>
        </w:tc>
      </w:tr>
      <w:tr w:rsidR="0043554B" w:rsidRPr="002F1BFA" w14:paraId="48F1269F" w14:textId="77777777" w:rsidTr="00E64A93">
        <w:tc>
          <w:tcPr>
            <w:tcW w:w="2334" w:type="dxa"/>
          </w:tcPr>
          <w:p w14:paraId="298355D7" w14:textId="77777777" w:rsidR="0043554B" w:rsidRPr="002F1BFA" w:rsidRDefault="0043554B" w:rsidP="00E64A93">
            <w:pPr>
              <w:tabs>
                <w:tab w:val="left" w:pos="2575"/>
              </w:tabs>
              <w:rPr>
                <w:lang w:val="en-GB"/>
              </w:rPr>
            </w:pPr>
            <w:r>
              <w:rPr>
                <w:lang w:val="en-GB"/>
              </w:rPr>
              <w:t>Left</w:t>
            </w:r>
          </w:p>
        </w:tc>
        <w:tc>
          <w:tcPr>
            <w:tcW w:w="2335" w:type="dxa"/>
          </w:tcPr>
          <w:p w14:paraId="2E80DFD7" w14:textId="77777777" w:rsidR="0043554B" w:rsidRPr="002F1BFA" w:rsidRDefault="0043554B" w:rsidP="00E64A93">
            <w:pPr>
              <w:tabs>
                <w:tab w:val="left" w:pos="2575"/>
              </w:tabs>
              <w:rPr>
                <w:lang w:val="en-GB"/>
              </w:rPr>
            </w:pPr>
            <w:r>
              <w:rPr>
                <w:lang w:val="en-GB"/>
              </w:rPr>
              <w:t>100</w:t>
            </w:r>
          </w:p>
        </w:tc>
        <w:tc>
          <w:tcPr>
            <w:tcW w:w="2335" w:type="dxa"/>
          </w:tcPr>
          <w:p w14:paraId="21180091" w14:textId="77777777" w:rsidR="0043554B" w:rsidRPr="002F1BFA" w:rsidRDefault="0043554B" w:rsidP="00E64A93">
            <w:pPr>
              <w:tabs>
                <w:tab w:val="left" w:pos="2575"/>
              </w:tabs>
              <w:rPr>
                <w:lang w:val="en-GB"/>
              </w:rPr>
            </w:pPr>
            <w:r>
              <w:rPr>
                <w:lang w:val="en-GB"/>
              </w:rPr>
              <w:t>Trunk</w:t>
            </w:r>
          </w:p>
        </w:tc>
        <w:tc>
          <w:tcPr>
            <w:tcW w:w="2335" w:type="dxa"/>
          </w:tcPr>
          <w:p w14:paraId="30DA7CC4" w14:textId="77777777" w:rsidR="0043554B" w:rsidRPr="002F1BFA" w:rsidRDefault="0043554B" w:rsidP="00E64A93">
            <w:pPr>
              <w:tabs>
                <w:tab w:val="left" w:pos="2575"/>
              </w:tabs>
              <w:rPr>
                <w:lang w:val="en-US"/>
              </w:rPr>
            </w:pPr>
          </w:p>
        </w:tc>
      </w:tr>
      <w:tr w:rsidR="0043554B" w:rsidRPr="0043554B" w14:paraId="0ED94142" w14:textId="77777777" w:rsidTr="00E64A93">
        <w:tc>
          <w:tcPr>
            <w:tcW w:w="9339" w:type="dxa"/>
            <w:gridSpan w:val="4"/>
          </w:tcPr>
          <w:p w14:paraId="2B80FF92" w14:textId="5C374FC0" w:rsidR="0043554B" w:rsidRPr="0043554B" w:rsidRDefault="0043554B" w:rsidP="00E64A93">
            <w:pPr>
              <w:jc w:val="both"/>
            </w:pPr>
            <w:r>
              <w:rPr>
                <w:b/>
                <w:bCs/>
                <w:lang w:val="en-GB"/>
              </w:rPr>
              <w:t xml:space="preserve">                                                              F</w:t>
            </w:r>
            <w:proofErr w:type="spellStart"/>
            <w:r w:rsidRPr="0043554B">
              <w:rPr>
                <w:b/>
                <w:bCs/>
              </w:rPr>
              <w:t>emoral</w:t>
            </w:r>
            <w:proofErr w:type="spellEnd"/>
            <w:r w:rsidRPr="0043554B">
              <w:rPr>
                <w:b/>
                <w:bCs/>
              </w:rPr>
              <w:t xml:space="preserve"> </w:t>
            </w:r>
            <w:proofErr w:type="spellStart"/>
            <w:r w:rsidRPr="0043554B">
              <w:rPr>
                <w:b/>
                <w:bCs/>
              </w:rPr>
              <w:t>artery</w:t>
            </w:r>
            <w:proofErr w:type="spellEnd"/>
            <w:r>
              <w:rPr>
                <w:b/>
                <w:bCs/>
                <w:lang w:val="en-GB"/>
              </w:rPr>
              <w:t xml:space="preserve"> (prox./dist.)</w:t>
            </w:r>
          </w:p>
        </w:tc>
      </w:tr>
      <w:tr w:rsidR="0043554B" w:rsidRPr="002F1BFA" w14:paraId="24DF441F" w14:textId="77777777" w:rsidTr="00E64A93">
        <w:tc>
          <w:tcPr>
            <w:tcW w:w="2334" w:type="dxa"/>
          </w:tcPr>
          <w:p w14:paraId="3FA943D0" w14:textId="77777777" w:rsidR="0043554B" w:rsidRPr="002F1BFA" w:rsidRDefault="0043554B" w:rsidP="00E64A93">
            <w:pPr>
              <w:tabs>
                <w:tab w:val="left" w:pos="2575"/>
              </w:tabs>
              <w:rPr>
                <w:lang w:val="en-GB"/>
              </w:rPr>
            </w:pPr>
            <w:r>
              <w:rPr>
                <w:lang w:val="en-GB"/>
              </w:rPr>
              <w:t>Right</w:t>
            </w:r>
          </w:p>
        </w:tc>
        <w:tc>
          <w:tcPr>
            <w:tcW w:w="2335" w:type="dxa"/>
          </w:tcPr>
          <w:p w14:paraId="5B9B5D4D" w14:textId="6BFC2CF5" w:rsidR="0043554B" w:rsidRPr="0043554B" w:rsidRDefault="0043554B" w:rsidP="00E64A93">
            <w:pPr>
              <w:tabs>
                <w:tab w:val="left" w:pos="2575"/>
              </w:tabs>
              <w:rPr>
                <w:lang w:val="en-GB"/>
              </w:rPr>
            </w:pPr>
            <w:r>
              <w:rPr>
                <w:lang w:val="en-GB"/>
              </w:rPr>
              <w:t>100/60</w:t>
            </w:r>
          </w:p>
        </w:tc>
        <w:tc>
          <w:tcPr>
            <w:tcW w:w="2335" w:type="dxa"/>
          </w:tcPr>
          <w:p w14:paraId="72572B89" w14:textId="77777777" w:rsidR="0043554B" w:rsidRPr="002F1BFA" w:rsidRDefault="0043554B" w:rsidP="00E64A93">
            <w:pPr>
              <w:tabs>
                <w:tab w:val="left" w:pos="2575"/>
              </w:tabs>
              <w:rPr>
                <w:lang w:val="en-GB"/>
              </w:rPr>
            </w:pPr>
            <w:r>
              <w:rPr>
                <w:lang w:val="en-GB"/>
              </w:rPr>
              <w:t>Trunk</w:t>
            </w:r>
          </w:p>
        </w:tc>
        <w:tc>
          <w:tcPr>
            <w:tcW w:w="2335" w:type="dxa"/>
          </w:tcPr>
          <w:p w14:paraId="152E1B70" w14:textId="77777777" w:rsidR="0043554B" w:rsidRPr="002F1BFA" w:rsidRDefault="0043554B" w:rsidP="00E64A93">
            <w:pPr>
              <w:tabs>
                <w:tab w:val="left" w:pos="2575"/>
              </w:tabs>
              <w:rPr>
                <w:lang w:val="en-US"/>
              </w:rPr>
            </w:pPr>
          </w:p>
        </w:tc>
      </w:tr>
      <w:tr w:rsidR="0043554B" w:rsidRPr="002F1BFA" w14:paraId="2646D1AF" w14:textId="77777777" w:rsidTr="00E64A93">
        <w:tc>
          <w:tcPr>
            <w:tcW w:w="2334" w:type="dxa"/>
          </w:tcPr>
          <w:p w14:paraId="24452817" w14:textId="77777777" w:rsidR="0043554B" w:rsidRPr="002F1BFA" w:rsidRDefault="0043554B" w:rsidP="00E64A93">
            <w:pPr>
              <w:tabs>
                <w:tab w:val="left" w:pos="2575"/>
              </w:tabs>
              <w:rPr>
                <w:lang w:val="en-GB"/>
              </w:rPr>
            </w:pPr>
            <w:r>
              <w:rPr>
                <w:lang w:val="en-GB"/>
              </w:rPr>
              <w:t>Left</w:t>
            </w:r>
          </w:p>
        </w:tc>
        <w:tc>
          <w:tcPr>
            <w:tcW w:w="2335" w:type="dxa"/>
          </w:tcPr>
          <w:p w14:paraId="0C1FB122" w14:textId="0395FDAF" w:rsidR="0043554B" w:rsidRPr="0043554B" w:rsidRDefault="0043554B" w:rsidP="00E64A93">
            <w:pPr>
              <w:tabs>
                <w:tab w:val="left" w:pos="2575"/>
              </w:tabs>
            </w:pPr>
            <w:r>
              <w:rPr>
                <w:lang w:val="en-GB"/>
              </w:rPr>
              <w:t>95/85</w:t>
            </w:r>
          </w:p>
        </w:tc>
        <w:tc>
          <w:tcPr>
            <w:tcW w:w="2335" w:type="dxa"/>
          </w:tcPr>
          <w:p w14:paraId="36DB105C" w14:textId="77777777" w:rsidR="0043554B" w:rsidRPr="002F1BFA" w:rsidRDefault="0043554B" w:rsidP="00E64A93">
            <w:pPr>
              <w:tabs>
                <w:tab w:val="left" w:pos="2575"/>
              </w:tabs>
              <w:rPr>
                <w:lang w:val="en-GB"/>
              </w:rPr>
            </w:pPr>
            <w:r>
              <w:rPr>
                <w:lang w:val="en-GB"/>
              </w:rPr>
              <w:t>Trunk</w:t>
            </w:r>
          </w:p>
        </w:tc>
        <w:tc>
          <w:tcPr>
            <w:tcW w:w="2335" w:type="dxa"/>
          </w:tcPr>
          <w:p w14:paraId="0D0F7D4E" w14:textId="77777777" w:rsidR="0043554B" w:rsidRPr="002F1BFA" w:rsidRDefault="0043554B" w:rsidP="00E64A93">
            <w:pPr>
              <w:tabs>
                <w:tab w:val="left" w:pos="2575"/>
              </w:tabs>
              <w:rPr>
                <w:lang w:val="en-US"/>
              </w:rPr>
            </w:pPr>
          </w:p>
        </w:tc>
      </w:tr>
      <w:tr w:rsidR="0043554B" w:rsidRPr="0043554B" w14:paraId="66CCC5EE" w14:textId="77777777" w:rsidTr="00E64A93">
        <w:tc>
          <w:tcPr>
            <w:tcW w:w="9339" w:type="dxa"/>
            <w:gridSpan w:val="4"/>
          </w:tcPr>
          <w:p w14:paraId="7580BC82" w14:textId="444396E8" w:rsidR="0043554B" w:rsidRPr="0043554B" w:rsidRDefault="0043554B" w:rsidP="0043554B">
            <w:pPr>
              <w:jc w:val="center"/>
            </w:pPr>
            <w:r>
              <w:rPr>
                <w:b/>
                <w:bCs/>
                <w:lang w:val="en-GB"/>
              </w:rPr>
              <w:t>D</w:t>
            </w:r>
            <w:r w:rsidRPr="0043554B">
              <w:rPr>
                <w:b/>
                <w:bCs/>
                <w:lang w:val="en-GB"/>
              </w:rPr>
              <w:t>eep femoral vein</w:t>
            </w:r>
          </w:p>
        </w:tc>
      </w:tr>
      <w:tr w:rsidR="0043554B" w:rsidRPr="002F1BFA" w14:paraId="44CCFB15" w14:textId="77777777" w:rsidTr="00E64A93">
        <w:tc>
          <w:tcPr>
            <w:tcW w:w="2334" w:type="dxa"/>
          </w:tcPr>
          <w:p w14:paraId="58D21B4B" w14:textId="77777777" w:rsidR="0043554B" w:rsidRPr="002F1BFA" w:rsidRDefault="0043554B" w:rsidP="00E64A93">
            <w:pPr>
              <w:tabs>
                <w:tab w:val="left" w:pos="2575"/>
              </w:tabs>
              <w:rPr>
                <w:lang w:val="en-GB"/>
              </w:rPr>
            </w:pPr>
            <w:r>
              <w:rPr>
                <w:lang w:val="en-GB"/>
              </w:rPr>
              <w:t>Right</w:t>
            </w:r>
          </w:p>
        </w:tc>
        <w:tc>
          <w:tcPr>
            <w:tcW w:w="2335" w:type="dxa"/>
          </w:tcPr>
          <w:p w14:paraId="0F6DF24D" w14:textId="598723A8" w:rsidR="0043554B" w:rsidRPr="0043554B" w:rsidRDefault="0043554B" w:rsidP="00E64A93">
            <w:pPr>
              <w:tabs>
                <w:tab w:val="left" w:pos="2575"/>
              </w:tabs>
              <w:rPr>
                <w:lang w:val="en-GB"/>
              </w:rPr>
            </w:pPr>
            <w:r>
              <w:rPr>
                <w:lang w:val="en-GB"/>
              </w:rPr>
              <w:t>80</w:t>
            </w:r>
          </w:p>
        </w:tc>
        <w:tc>
          <w:tcPr>
            <w:tcW w:w="2335" w:type="dxa"/>
          </w:tcPr>
          <w:p w14:paraId="07F53696" w14:textId="77777777" w:rsidR="0043554B" w:rsidRPr="002F1BFA" w:rsidRDefault="0043554B" w:rsidP="00E64A93">
            <w:pPr>
              <w:tabs>
                <w:tab w:val="left" w:pos="2575"/>
              </w:tabs>
              <w:rPr>
                <w:lang w:val="en-GB"/>
              </w:rPr>
            </w:pPr>
            <w:r>
              <w:rPr>
                <w:lang w:val="en-GB"/>
              </w:rPr>
              <w:t>Trunk</w:t>
            </w:r>
          </w:p>
        </w:tc>
        <w:tc>
          <w:tcPr>
            <w:tcW w:w="2335" w:type="dxa"/>
          </w:tcPr>
          <w:p w14:paraId="653BDE53" w14:textId="77777777" w:rsidR="0043554B" w:rsidRPr="002F1BFA" w:rsidRDefault="0043554B" w:rsidP="00E64A93">
            <w:pPr>
              <w:tabs>
                <w:tab w:val="left" w:pos="2575"/>
              </w:tabs>
              <w:rPr>
                <w:lang w:val="en-US"/>
              </w:rPr>
            </w:pPr>
          </w:p>
        </w:tc>
      </w:tr>
      <w:tr w:rsidR="0043554B" w:rsidRPr="002F1BFA" w14:paraId="0717594F" w14:textId="77777777" w:rsidTr="00E64A93">
        <w:tc>
          <w:tcPr>
            <w:tcW w:w="2334" w:type="dxa"/>
          </w:tcPr>
          <w:p w14:paraId="06C921CF" w14:textId="77777777" w:rsidR="0043554B" w:rsidRPr="002F1BFA" w:rsidRDefault="0043554B" w:rsidP="00E64A93">
            <w:pPr>
              <w:tabs>
                <w:tab w:val="left" w:pos="2575"/>
              </w:tabs>
              <w:rPr>
                <w:lang w:val="en-GB"/>
              </w:rPr>
            </w:pPr>
            <w:r>
              <w:rPr>
                <w:lang w:val="en-GB"/>
              </w:rPr>
              <w:t>Left</w:t>
            </w:r>
          </w:p>
        </w:tc>
        <w:tc>
          <w:tcPr>
            <w:tcW w:w="2335" w:type="dxa"/>
          </w:tcPr>
          <w:p w14:paraId="6D22B91F" w14:textId="575E956E" w:rsidR="0043554B" w:rsidRPr="0043554B" w:rsidRDefault="0043554B" w:rsidP="00E64A93">
            <w:pPr>
              <w:tabs>
                <w:tab w:val="left" w:pos="2575"/>
              </w:tabs>
            </w:pPr>
            <w:r>
              <w:rPr>
                <w:lang w:val="en-GB"/>
              </w:rPr>
              <w:t>80</w:t>
            </w:r>
          </w:p>
        </w:tc>
        <w:tc>
          <w:tcPr>
            <w:tcW w:w="2335" w:type="dxa"/>
          </w:tcPr>
          <w:p w14:paraId="6824B992" w14:textId="77777777" w:rsidR="0043554B" w:rsidRPr="002F1BFA" w:rsidRDefault="0043554B" w:rsidP="00E64A93">
            <w:pPr>
              <w:tabs>
                <w:tab w:val="left" w:pos="2575"/>
              </w:tabs>
              <w:rPr>
                <w:lang w:val="en-GB"/>
              </w:rPr>
            </w:pPr>
            <w:r>
              <w:rPr>
                <w:lang w:val="en-GB"/>
              </w:rPr>
              <w:t>Trunk</w:t>
            </w:r>
          </w:p>
        </w:tc>
        <w:tc>
          <w:tcPr>
            <w:tcW w:w="2335" w:type="dxa"/>
          </w:tcPr>
          <w:p w14:paraId="63EFF1AD" w14:textId="77777777" w:rsidR="0043554B" w:rsidRPr="002F1BFA" w:rsidRDefault="0043554B" w:rsidP="00E64A93">
            <w:pPr>
              <w:tabs>
                <w:tab w:val="left" w:pos="2575"/>
              </w:tabs>
              <w:rPr>
                <w:lang w:val="en-US"/>
              </w:rPr>
            </w:pPr>
          </w:p>
        </w:tc>
      </w:tr>
    </w:tbl>
    <w:p w14:paraId="4A22082F" w14:textId="77777777" w:rsidR="0043554B" w:rsidRDefault="0043554B" w:rsidP="002F1BFA">
      <w:pPr>
        <w:tabs>
          <w:tab w:val="left" w:pos="2575"/>
        </w:tabs>
      </w:pPr>
    </w:p>
    <w:p w14:paraId="329FB625" w14:textId="77777777" w:rsidR="0043554B" w:rsidRDefault="0043554B" w:rsidP="002F1BFA">
      <w:pPr>
        <w:tabs>
          <w:tab w:val="left" w:pos="2575"/>
        </w:tabs>
      </w:pPr>
    </w:p>
    <w:tbl>
      <w:tblPr>
        <w:tblStyle w:val="TableGrid"/>
        <w:tblW w:w="0" w:type="auto"/>
        <w:tblLook w:val="04A0" w:firstRow="1" w:lastRow="0" w:firstColumn="1" w:lastColumn="0" w:noHBand="0" w:noVBand="1"/>
      </w:tblPr>
      <w:tblGrid>
        <w:gridCol w:w="3113"/>
        <w:gridCol w:w="3113"/>
        <w:gridCol w:w="3113"/>
      </w:tblGrid>
      <w:tr w:rsidR="0043554B" w14:paraId="63574288" w14:textId="77777777" w:rsidTr="0043554B">
        <w:tc>
          <w:tcPr>
            <w:tcW w:w="3113" w:type="dxa"/>
          </w:tcPr>
          <w:p w14:paraId="7FCF3B4C" w14:textId="77777777" w:rsidR="0043554B" w:rsidRDefault="0043554B" w:rsidP="002F1BFA">
            <w:pPr>
              <w:tabs>
                <w:tab w:val="left" w:pos="2575"/>
              </w:tabs>
            </w:pPr>
          </w:p>
        </w:tc>
        <w:tc>
          <w:tcPr>
            <w:tcW w:w="3113" w:type="dxa"/>
          </w:tcPr>
          <w:p w14:paraId="4C22CB8B" w14:textId="0C9238CE" w:rsidR="0043554B" w:rsidRPr="0043554B" w:rsidRDefault="0043554B" w:rsidP="002F1BFA">
            <w:pPr>
              <w:tabs>
                <w:tab w:val="left" w:pos="2575"/>
              </w:tabs>
              <w:rPr>
                <w:lang w:val="en-GB"/>
              </w:rPr>
            </w:pPr>
            <w:r>
              <w:rPr>
                <w:lang w:val="en-GB"/>
              </w:rPr>
              <w:t>Right</w:t>
            </w:r>
          </w:p>
        </w:tc>
        <w:tc>
          <w:tcPr>
            <w:tcW w:w="3113" w:type="dxa"/>
          </w:tcPr>
          <w:p w14:paraId="6DE773ED" w14:textId="4EBD5DCC" w:rsidR="0043554B" w:rsidRPr="0043554B" w:rsidRDefault="0043554B" w:rsidP="002F1BFA">
            <w:pPr>
              <w:tabs>
                <w:tab w:val="left" w:pos="2575"/>
              </w:tabs>
              <w:rPr>
                <w:lang w:val="en-GB"/>
              </w:rPr>
            </w:pPr>
            <w:r>
              <w:rPr>
                <w:lang w:val="en-GB"/>
              </w:rPr>
              <w:t>Left</w:t>
            </w:r>
          </w:p>
        </w:tc>
      </w:tr>
      <w:tr w:rsidR="0043554B" w:rsidRPr="00FE0AC2" w14:paraId="211AF5CC" w14:textId="77777777" w:rsidTr="0043554B">
        <w:tc>
          <w:tcPr>
            <w:tcW w:w="3113" w:type="dxa"/>
          </w:tcPr>
          <w:p w14:paraId="25A049ED" w14:textId="77777777" w:rsidR="0043554B" w:rsidRDefault="0043554B" w:rsidP="002F1BFA">
            <w:pPr>
              <w:tabs>
                <w:tab w:val="left" w:pos="2575"/>
              </w:tabs>
            </w:pPr>
          </w:p>
        </w:tc>
        <w:tc>
          <w:tcPr>
            <w:tcW w:w="3113" w:type="dxa"/>
          </w:tcPr>
          <w:p w14:paraId="1140DFDE" w14:textId="1FA94AF2" w:rsidR="0043554B" w:rsidRPr="0043554B" w:rsidRDefault="0043554B" w:rsidP="002F1BFA">
            <w:pPr>
              <w:tabs>
                <w:tab w:val="left" w:pos="2575"/>
              </w:tabs>
              <w:rPr>
                <w:lang w:val="en-GB"/>
              </w:rPr>
            </w:pPr>
            <w:r>
              <w:rPr>
                <w:lang w:val="en-GB"/>
              </w:rPr>
              <w:t>When sitting/ When lying down, mm</w:t>
            </w:r>
          </w:p>
        </w:tc>
        <w:tc>
          <w:tcPr>
            <w:tcW w:w="3113" w:type="dxa"/>
          </w:tcPr>
          <w:p w14:paraId="00D9082A" w14:textId="512A7FD3" w:rsidR="0043554B" w:rsidRPr="0043554B" w:rsidRDefault="0043554B" w:rsidP="002F1BFA">
            <w:pPr>
              <w:tabs>
                <w:tab w:val="left" w:pos="2575"/>
              </w:tabs>
              <w:rPr>
                <w:lang w:val="en-US"/>
              </w:rPr>
            </w:pPr>
            <w:r>
              <w:rPr>
                <w:lang w:val="en-GB"/>
              </w:rPr>
              <w:t>When sitting/ When lying down, mm</w:t>
            </w:r>
          </w:p>
        </w:tc>
      </w:tr>
      <w:tr w:rsidR="0043554B" w:rsidRPr="0043554B" w14:paraId="2321E992" w14:textId="77777777" w:rsidTr="0043554B">
        <w:tc>
          <w:tcPr>
            <w:tcW w:w="3113" w:type="dxa"/>
          </w:tcPr>
          <w:p w14:paraId="225451FA" w14:textId="7E4DD9B4" w:rsidR="0043554B" w:rsidRPr="0043554B" w:rsidRDefault="0043554B" w:rsidP="002F1BFA">
            <w:pPr>
              <w:tabs>
                <w:tab w:val="left" w:pos="2575"/>
              </w:tabs>
              <w:rPr>
                <w:lang w:val="en-US"/>
              </w:rPr>
            </w:pPr>
            <w:proofErr w:type="spellStart"/>
            <w:r w:rsidRPr="0043554B">
              <w:rPr>
                <w:b/>
                <w:bCs/>
              </w:rPr>
              <w:t>Commo</w:t>
            </w:r>
            <w:proofErr w:type="spellEnd"/>
            <w:r>
              <w:rPr>
                <w:b/>
                <w:bCs/>
                <w:lang w:val="en-GB"/>
              </w:rPr>
              <w:t>n femoral artery</w:t>
            </w:r>
          </w:p>
        </w:tc>
        <w:tc>
          <w:tcPr>
            <w:tcW w:w="3113" w:type="dxa"/>
          </w:tcPr>
          <w:p w14:paraId="17D9B203" w14:textId="475FC241" w:rsidR="0043554B" w:rsidRPr="0043554B" w:rsidRDefault="0043554B" w:rsidP="0043554B">
            <w:pPr>
              <w:tabs>
                <w:tab w:val="left" w:pos="2575"/>
              </w:tabs>
              <w:ind w:firstLine="720"/>
              <w:rPr>
                <w:lang w:val="en-US"/>
              </w:rPr>
            </w:pPr>
            <w:r>
              <w:rPr>
                <w:lang w:val="en-US"/>
              </w:rPr>
              <w:t>7.9/8.0</w:t>
            </w:r>
          </w:p>
        </w:tc>
        <w:tc>
          <w:tcPr>
            <w:tcW w:w="3113" w:type="dxa"/>
          </w:tcPr>
          <w:p w14:paraId="158ED22E" w14:textId="47809811" w:rsidR="0043554B" w:rsidRPr="0043554B" w:rsidRDefault="0043554B" w:rsidP="002F1BFA">
            <w:pPr>
              <w:tabs>
                <w:tab w:val="left" w:pos="2575"/>
              </w:tabs>
              <w:rPr>
                <w:lang w:val="en-US"/>
              </w:rPr>
            </w:pPr>
            <w:r>
              <w:rPr>
                <w:lang w:val="en-US"/>
              </w:rPr>
              <w:t>8.3/8.6</w:t>
            </w:r>
          </w:p>
        </w:tc>
      </w:tr>
      <w:tr w:rsidR="0043554B" w:rsidRPr="0043554B" w14:paraId="5BE0B5CB" w14:textId="77777777" w:rsidTr="0043554B">
        <w:tc>
          <w:tcPr>
            <w:tcW w:w="3113" w:type="dxa"/>
          </w:tcPr>
          <w:p w14:paraId="670A405E" w14:textId="3364E0BB" w:rsidR="0043554B" w:rsidRPr="0043554B" w:rsidRDefault="0043554B" w:rsidP="002F1BFA">
            <w:pPr>
              <w:tabs>
                <w:tab w:val="left" w:pos="2575"/>
              </w:tabs>
              <w:rPr>
                <w:lang w:val="en-US"/>
              </w:rPr>
            </w:pPr>
            <w:proofErr w:type="spellStart"/>
            <w:r w:rsidRPr="0043554B">
              <w:rPr>
                <w:b/>
                <w:bCs/>
              </w:rPr>
              <w:t>Commo</w:t>
            </w:r>
            <w:proofErr w:type="spellEnd"/>
            <w:r>
              <w:rPr>
                <w:b/>
                <w:bCs/>
                <w:lang w:val="en-GB"/>
              </w:rPr>
              <w:t>n femoral vein</w:t>
            </w:r>
          </w:p>
        </w:tc>
        <w:tc>
          <w:tcPr>
            <w:tcW w:w="3113" w:type="dxa"/>
          </w:tcPr>
          <w:p w14:paraId="0F5452CC" w14:textId="165A063D" w:rsidR="0043554B" w:rsidRPr="0043554B" w:rsidRDefault="0043554B" w:rsidP="002F1BFA">
            <w:pPr>
              <w:tabs>
                <w:tab w:val="left" w:pos="2575"/>
              </w:tabs>
              <w:rPr>
                <w:lang w:val="en-US"/>
              </w:rPr>
            </w:pPr>
            <w:r>
              <w:rPr>
                <w:lang w:val="en-US"/>
              </w:rPr>
              <w:t>12.0/14.0</w:t>
            </w:r>
          </w:p>
        </w:tc>
        <w:tc>
          <w:tcPr>
            <w:tcW w:w="3113" w:type="dxa"/>
          </w:tcPr>
          <w:p w14:paraId="30F90279" w14:textId="32C14C14" w:rsidR="0043554B" w:rsidRPr="0043554B" w:rsidRDefault="0043554B" w:rsidP="002F1BFA">
            <w:pPr>
              <w:tabs>
                <w:tab w:val="left" w:pos="2575"/>
              </w:tabs>
              <w:rPr>
                <w:lang w:val="en-US"/>
              </w:rPr>
            </w:pPr>
            <w:r>
              <w:rPr>
                <w:lang w:val="en-US"/>
              </w:rPr>
              <w:t>10.0/13.0</w:t>
            </w:r>
          </w:p>
        </w:tc>
      </w:tr>
      <w:tr w:rsidR="0043554B" w:rsidRPr="0043554B" w14:paraId="4B6DCE3F" w14:textId="77777777" w:rsidTr="0043554B">
        <w:tc>
          <w:tcPr>
            <w:tcW w:w="3113" w:type="dxa"/>
          </w:tcPr>
          <w:p w14:paraId="56AB24C8" w14:textId="30BE8411" w:rsidR="0043554B" w:rsidRPr="0043554B" w:rsidRDefault="0043554B" w:rsidP="002F1BFA">
            <w:pPr>
              <w:tabs>
                <w:tab w:val="left" w:pos="2575"/>
              </w:tabs>
              <w:rPr>
                <w:lang w:val="en-US"/>
              </w:rPr>
            </w:pPr>
            <w:r>
              <w:rPr>
                <w:b/>
                <w:bCs/>
                <w:lang w:val="en-GB"/>
              </w:rPr>
              <w:t>F</w:t>
            </w:r>
            <w:proofErr w:type="spellStart"/>
            <w:r w:rsidRPr="0043554B">
              <w:rPr>
                <w:b/>
                <w:bCs/>
              </w:rPr>
              <w:t>emoral</w:t>
            </w:r>
            <w:proofErr w:type="spellEnd"/>
            <w:r w:rsidRPr="0043554B">
              <w:rPr>
                <w:b/>
                <w:bCs/>
              </w:rPr>
              <w:t xml:space="preserve"> </w:t>
            </w:r>
            <w:proofErr w:type="spellStart"/>
            <w:r w:rsidRPr="0043554B">
              <w:rPr>
                <w:b/>
                <w:bCs/>
              </w:rPr>
              <w:t>artery</w:t>
            </w:r>
            <w:proofErr w:type="spellEnd"/>
          </w:p>
        </w:tc>
        <w:tc>
          <w:tcPr>
            <w:tcW w:w="3113" w:type="dxa"/>
          </w:tcPr>
          <w:p w14:paraId="7EAEE60B" w14:textId="3601F06F" w:rsidR="0043554B" w:rsidRPr="0043554B" w:rsidRDefault="0043554B" w:rsidP="002F1BFA">
            <w:pPr>
              <w:tabs>
                <w:tab w:val="left" w:pos="2575"/>
              </w:tabs>
              <w:rPr>
                <w:lang w:val="en-US"/>
              </w:rPr>
            </w:pPr>
            <w:r>
              <w:rPr>
                <w:lang w:val="en-US"/>
              </w:rPr>
              <w:t>5.8/6.0</w:t>
            </w:r>
          </w:p>
        </w:tc>
        <w:tc>
          <w:tcPr>
            <w:tcW w:w="3113" w:type="dxa"/>
          </w:tcPr>
          <w:p w14:paraId="16BC2896" w14:textId="4C2D23D2" w:rsidR="0043554B" w:rsidRPr="0043554B" w:rsidRDefault="0043554B" w:rsidP="002F1BFA">
            <w:pPr>
              <w:tabs>
                <w:tab w:val="left" w:pos="2575"/>
              </w:tabs>
              <w:rPr>
                <w:lang w:val="en-US"/>
              </w:rPr>
            </w:pPr>
            <w:r>
              <w:rPr>
                <w:lang w:val="en-US"/>
              </w:rPr>
              <w:t>5.6/6.5</w:t>
            </w:r>
          </w:p>
        </w:tc>
      </w:tr>
      <w:tr w:rsidR="0043554B" w:rsidRPr="0043554B" w14:paraId="37AD39B9" w14:textId="77777777" w:rsidTr="0043554B">
        <w:tc>
          <w:tcPr>
            <w:tcW w:w="3113" w:type="dxa"/>
          </w:tcPr>
          <w:p w14:paraId="4E8E12DD" w14:textId="176927F9" w:rsidR="0043554B" w:rsidRPr="0043554B" w:rsidRDefault="0043554B" w:rsidP="002F1BFA">
            <w:pPr>
              <w:tabs>
                <w:tab w:val="left" w:pos="2575"/>
              </w:tabs>
              <w:rPr>
                <w:lang w:val="en-GB"/>
              </w:rPr>
            </w:pPr>
            <w:r>
              <w:rPr>
                <w:b/>
                <w:bCs/>
                <w:lang w:val="en-GB"/>
              </w:rPr>
              <w:t>F</w:t>
            </w:r>
            <w:proofErr w:type="spellStart"/>
            <w:r w:rsidRPr="0043554B">
              <w:rPr>
                <w:b/>
                <w:bCs/>
              </w:rPr>
              <w:t>emoral</w:t>
            </w:r>
            <w:proofErr w:type="spellEnd"/>
            <w:r w:rsidRPr="0043554B">
              <w:rPr>
                <w:b/>
                <w:bCs/>
              </w:rPr>
              <w:t xml:space="preserve"> </w:t>
            </w:r>
            <w:r>
              <w:rPr>
                <w:b/>
                <w:bCs/>
                <w:lang w:val="en-GB"/>
              </w:rPr>
              <w:t>vein</w:t>
            </w:r>
          </w:p>
        </w:tc>
        <w:tc>
          <w:tcPr>
            <w:tcW w:w="3113" w:type="dxa"/>
          </w:tcPr>
          <w:p w14:paraId="3B76892B" w14:textId="543E3D22" w:rsidR="0043554B" w:rsidRPr="0043554B" w:rsidRDefault="0043554B" w:rsidP="002F1BFA">
            <w:pPr>
              <w:tabs>
                <w:tab w:val="left" w:pos="2575"/>
              </w:tabs>
              <w:rPr>
                <w:lang w:val="en-US"/>
              </w:rPr>
            </w:pPr>
            <w:r>
              <w:rPr>
                <w:lang w:val="en-US"/>
              </w:rPr>
              <w:t>6.3/7.5</w:t>
            </w:r>
          </w:p>
        </w:tc>
        <w:tc>
          <w:tcPr>
            <w:tcW w:w="3113" w:type="dxa"/>
          </w:tcPr>
          <w:p w14:paraId="4D790B24" w14:textId="1807F806" w:rsidR="0043554B" w:rsidRPr="0043554B" w:rsidRDefault="0043554B" w:rsidP="002F1BFA">
            <w:pPr>
              <w:tabs>
                <w:tab w:val="left" w:pos="2575"/>
              </w:tabs>
              <w:rPr>
                <w:lang w:val="en-US"/>
              </w:rPr>
            </w:pPr>
            <w:r>
              <w:rPr>
                <w:lang w:val="en-US"/>
              </w:rPr>
              <w:t>7.0/ 9.0</w:t>
            </w:r>
          </w:p>
        </w:tc>
      </w:tr>
    </w:tbl>
    <w:p w14:paraId="1DF2B98E" w14:textId="77777777" w:rsidR="0043554B" w:rsidRPr="0043554B" w:rsidRDefault="0043554B" w:rsidP="002F1BFA">
      <w:pPr>
        <w:tabs>
          <w:tab w:val="left" w:pos="2575"/>
        </w:tabs>
        <w:rPr>
          <w:lang w:val="en-US"/>
        </w:rPr>
      </w:pPr>
    </w:p>
    <w:p w14:paraId="19133FD9" w14:textId="77777777" w:rsidR="00AA4E1A" w:rsidRDefault="0043554B" w:rsidP="00AA4E1A">
      <w:pPr>
        <w:rPr>
          <w:lang w:val="en-GB"/>
        </w:rPr>
      </w:pPr>
      <w:r>
        <w:rPr>
          <w:lang w:val="en-US"/>
        </w:rPr>
        <w:t xml:space="preserve">Summary: </w:t>
      </w:r>
      <w:r w:rsidR="00AA4E1A">
        <w:rPr>
          <w:lang w:val="en-GB"/>
        </w:rPr>
        <w:t>Arteries of the iliofemoral segment</w:t>
      </w:r>
      <w:r w:rsidR="00AA4E1A" w:rsidRPr="00AA4E1A">
        <w:rPr>
          <w:lang w:val="en-GB"/>
        </w:rPr>
        <w:t xml:space="preserve"> </w:t>
      </w:r>
      <w:r w:rsidR="00AA4E1A">
        <w:rPr>
          <w:lang w:val="en-GB"/>
        </w:rPr>
        <w:t xml:space="preserve">with no </w:t>
      </w:r>
      <w:r w:rsidR="00AA4E1A" w:rsidRPr="00FC7D1D">
        <w:rPr>
          <w:lang w:val="en-GB"/>
        </w:rPr>
        <w:t>haemodynamic</w:t>
      </w:r>
      <w:r w:rsidR="00AA4E1A">
        <w:rPr>
          <w:lang w:val="en-GB"/>
        </w:rPr>
        <w:t xml:space="preserve">ally important changes. </w:t>
      </w:r>
    </w:p>
    <w:p w14:paraId="63BFEBD2" w14:textId="1B244CF4" w:rsidR="002F1BFA" w:rsidRPr="00FE0AC2" w:rsidRDefault="002F1BFA" w:rsidP="002F1BFA">
      <w:pPr>
        <w:tabs>
          <w:tab w:val="left" w:pos="2575"/>
        </w:tabs>
        <w:rPr>
          <w:lang w:val="en-US"/>
        </w:rPr>
      </w:pPr>
    </w:p>
    <w:p w14:paraId="5AA8FD0A" w14:textId="0C0AC198" w:rsidR="00AA4E1A" w:rsidRPr="00AA4E1A" w:rsidRDefault="00AA4E1A" w:rsidP="002F1BFA">
      <w:pPr>
        <w:tabs>
          <w:tab w:val="left" w:pos="2575"/>
        </w:tabs>
        <w:rPr>
          <w:lang w:val="en-GB"/>
        </w:rPr>
      </w:pPr>
      <w:r w:rsidRPr="00AA4E1A">
        <w:rPr>
          <w:b/>
          <w:bCs/>
          <w:lang w:val="en-GB"/>
        </w:rPr>
        <w:t>P</w:t>
      </w:r>
      <w:proofErr w:type="spellStart"/>
      <w:r w:rsidRPr="00AA4E1A">
        <w:rPr>
          <w:b/>
          <w:bCs/>
          <w:lang w:val="en-US"/>
        </w:rPr>
        <w:t>leura</w:t>
      </w:r>
      <w:proofErr w:type="spellEnd"/>
      <w:r w:rsidRPr="00AA4E1A">
        <w:rPr>
          <w:b/>
          <w:bCs/>
          <w:lang w:val="en-GB"/>
        </w:rPr>
        <w:t xml:space="preserve">+ Pericardium </w:t>
      </w:r>
      <w:r w:rsidRPr="00AA4E1A">
        <w:rPr>
          <w:b/>
          <w:bCs/>
          <w:lang w:val="en-US"/>
        </w:rPr>
        <w:t>14</w:t>
      </w:r>
      <w:r w:rsidRPr="00AA4E1A">
        <w:rPr>
          <w:b/>
          <w:bCs/>
          <w:lang w:val="en-GB"/>
        </w:rPr>
        <w:t>.11.2019: Apparatus:</w:t>
      </w:r>
      <w:r>
        <w:rPr>
          <w:lang w:val="en-GB"/>
        </w:rPr>
        <w:t xml:space="preserve"> Vivid-iq_B307</w:t>
      </w:r>
    </w:p>
    <w:p w14:paraId="1E7B0330" w14:textId="43832AF2" w:rsidR="00AA4E1A" w:rsidRPr="00BF54B0" w:rsidRDefault="00AA4E1A" w:rsidP="002F1BFA">
      <w:pPr>
        <w:tabs>
          <w:tab w:val="left" w:pos="2575"/>
        </w:tabs>
        <w:rPr>
          <w:lang w:val="en-GB"/>
        </w:rPr>
      </w:pPr>
      <w:r w:rsidRPr="00AA4E1A">
        <w:rPr>
          <w:b/>
          <w:bCs/>
          <w:lang w:val="en-GB"/>
        </w:rPr>
        <w:t>Pericardium</w:t>
      </w:r>
      <w:r>
        <w:rPr>
          <w:b/>
          <w:bCs/>
          <w:lang w:val="en-GB"/>
        </w:rPr>
        <w:t xml:space="preserve">: </w:t>
      </w:r>
      <w:r>
        <w:rPr>
          <w:lang w:val="en-GB"/>
        </w:rPr>
        <w:t xml:space="preserve">separation of the </w:t>
      </w:r>
      <w:r w:rsidRPr="00AA4E1A">
        <w:rPr>
          <w:lang w:val="en-GB"/>
        </w:rPr>
        <w:t>pericardial layer</w:t>
      </w:r>
      <w:r>
        <w:rPr>
          <w:lang w:val="en-GB"/>
        </w:rPr>
        <w:t xml:space="preserve">s behind the front wall of the right ventricle 2-3mm, behind the </w:t>
      </w:r>
      <w:r w:rsidRPr="00AA4E1A">
        <w:rPr>
          <w:lang w:val="en-GB"/>
        </w:rPr>
        <w:t>inferolateral</w:t>
      </w:r>
      <w:r>
        <w:rPr>
          <w:lang w:val="en-GB"/>
        </w:rPr>
        <w:t xml:space="preserve"> wall of the right ventricle 2-3mm, behind the </w:t>
      </w:r>
      <w:r w:rsidR="00BF54B0">
        <w:rPr>
          <w:lang w:val="en-GB"/>
        </w:rPr>
        <w:t>right atrium 3-4mm, behind the lower wall of the left ventricle up to 4mm, behind the basal segments of the side wall of the left ventricle 2-3mm</w:t>
      </w:r>
    </w:p>
    <w:p w14:paraId="64EDF092" w14:textId="1A3DEAD3" w:rsidR="00AA4E1A" w:rsidRDefault="00AA4E1A" w:rsidP="002F1BFA">
      <w:pPr>
        <w:tabs>
          <w:tab w:val="left" w:pos="2575"/>
        </w:tabs>
        <w:rPr>
          <w:b/>
          <w:bCs/>
          <w:lang w:val="en-GB"/>
        </w:rPr>
      </w:pPr>
      <w:r w:rsidRPr="00A62694">
        <w:rPr>
          <w:b/>
          <w:bCs/>
          <w:lang w:val="en-US"/>
        </w:rPr>
        <w:t xml:space="preserve">Pleural </w:t>
      </w:r>
      <w:proofErr w:type="spellStart"/>
      <w:r w:rsidRPr="00A62694">
        <w:rPr>
          <w:b/>
          <w:bCs/>
          <w:lang w:val="en-US"/>
        </w:rPr>
        <w:t>cavit</w:t>
      </w:r>
      <w:r w:rsidRPr="00A62694">
        <w:rPr>
          <w:b/>
          <w:bCs/>
          <w:lang w:val="en-GB"/>
        </w:rPr>
        <w:t>ies</w:t>
      </w:r>
      <w:proofErr w:type="spellEnd"/>
    </w:p>
    <w:p w14:paraId="546650FB" w14:textId="0E19D027" w:rsidR="00AA4E1A" w:rsidRPr="00BF54B0" w:rsidRDefault="00AA4E1A" w:rsidP="002F1BFA">
      <w:pPr>
        <w:tabs>
          <w:tab w:val="left" w:pos="2575"/>
        </w:tabs>
        <w:rPr>
          <w:lang w:val="en-GB"/>
        </w:rPr>
      </w:pPr>
      <w:r>
        <w:rPr>
          <w:b/>
          <w:bCs/>
          <w:lang w:val="en-GB"/>
        </w:rPr>
        <w:t>Right:</w:t>
      </w:r>
      <w:r w:rsidR="00BF54B0">
        <w:rPr>
          <w:b/>
          <w:bCs/>
          <w:lang w:val="en-GB"/>
        </w:rPr>
        <w:t xml:space="preserve"> </w:t>
      </w:r>
      <w:r w:rsidR="00BF54B0">
        <w:rPr>
          <w:lang w:val="en-GB"/>
        </w:rPr>
        <w:t>300ml of extra fluid</w:t>
      </w:r>
    </w:p>
    <w:p w14:paraId="67A3EBF1" w14:textId="0C0D3FAF" w:rsidR="00AA4E1A" w:rsidRDefault="00AA4E1A" w:rsidP="002F1BFA">
      <w:pPr>
        <w:tabs>
          <w:tab w:val="left" w:pos="2575"/>
        </w:tabs>
        <w:rPr>
          <w:lang w:val="en-GB"/>
        </w:rPr>
      </w:pPr>
      <w:r>
        <w:rPr>
          <w:b/>
          <w:bCs/>
          <w:lang w:val="en-GB"/>
        </w:rPr>
        <w:t xml:space="preserve">Left: </w:t>
      </w:r>
      <w:r w:rsidR="00BF54B0" w:rsidRPr="00BF54B0">
        <w:rPr>
          <w:lang w:val="en-GB"/>
        </w:rPr>
        <w:t>290ml</w:t>
      </w:r>
      <w:r w:rsidR="00BF54B0">
        <w:rPr>
          <w:b/>
          <w:bCs/>
          <w:lang w:val="en-GB"/>
        </w:rPr>
        <w:t xml:space="preserve"> </w:t>
      </w:r>
      <w:r w:rsidR="00BF54B0">
        <w:rPr>
          <w:lang w:val="en-GB"/>
        </w:rPr>
        <w:t>of extra fluid</w:t>
      </w:r>
    </w:p>
    <w:p w14:paraId="7350E507" w14:textId="016F3030" w:rsidR="00BF54B0" w:rsidRDefault="00BF54B0" w:rsidP="002F1BFA">
      <w:pPr>
        <w:tabs>
          <w:tab w:val="left" w:pos="2575"/>
        </w:tabs>
        <w:rPr>
          <w:lang w:val="en-GB"/>
        </w:rPr>
      </w:pPr>
    </w:p>
    <w:p w14:paraId="1934032E" w14:textId="540A4023" w:rsidR="00BF54B0" w:rsidRPr="00AA4E1A" w:rsidRDefault="00BF54B0" w:rsidP="00BF54B0">
      <w:pPr>
        <w:tabs>
          <w:tab w:val="left" w:pos="2575"/>
        </w:tabs>
        <w:rPr>
          <w:lang w:val="en-GB"/>
        </w:rPr>
      </w:pPr>
      <w:r w:rsidRPr="00AA4E1A">
        <w:rPr>
          <w:b/>
          <w:bCs/>
          <w:lang w:val="en-GB"/>
        </w:rPr>
        <w:t>P</w:t>
      </w:r>
      <w:proofErr w:type="spellStart"/>
      <w:r w:rsidRPr="00AA4E1A">
        <w:rPr>
          <w:b/>
          <w:bCs/>
          <w:lang w:val="en-US"/>
        </w:rPr>
        <w:t>leura</w:t>
      </w:r>
      <w:proofErr w:type="spellEnd"/>
      <w:r w:rsidRPr="00AA4E1A">
        <w:rPr>
          <w:b/>
          <w:bCs/>
          <w:lang w:val="en-GB"/>
        </w:rPr>
        <w:t xml:space="preserve">+ Pericardium </w:t>
      </w:r>
      <w:r w:rsidRPr="00AA4E1A">
        <w:rPr>
          <w:b/>
          <w:bCs/>
          <w:lang w:val="en-US"/>
        </w:rPr>
        <w:t>1</w:t>
      </w:r>
      <w:r>
        <w:rPr>
          <w:b/>
          <w:bCs/>
          <w:lang w:val="en-US"/>
        </w:rPr>
        <w:t>5</w:t>
      </w:r>
      <w:r w:rsidRPr="00AA4E1A">
        <w:rPr>
          <w:b/>
          <w:bCs/>
          <w:lang w:val="en-GB"/>
        </w:rPr>
        <w:t>.11.2019: Apparatus:</w:t>
      </w:r>
      <w:r>
        <w:rPr>
          <w:lang w:val="en-GB"/>
        </w:rPr>
        <w:t xml:space="preserve"> Vivid E9</w:t>
      </w:r>
    </w:p>
    <w:p w14:paraId="7B6AB88D" w14:textId="127759FC" w:rsidR="00BF54B0" w:rsidRPr="00BF54B0" w:rsidRDefault="00BF54B0" w:rsidP="00BF54B0">
      <w:pPr>
        <w:tabs>
          <w:tab w:val="left" w:pos="2575"/>
        </w:tabs>
        <w:rPr>
          <w:lang w:val="en-GB"/>
        </w:rPr>
      </w:pPr>
      <w:r w:rsidRPr="00AA4E1A">
        <w:rPr>
          <w:b/>
          <w:bCs/>
          <w:lang w:val="en-GB"/>
        </w:rPr>
        <w:t>Pericardium</w:t>
      </w:r>
      <w:r>
        <w:rPr>
          <w:b/>
          <w:bCs/>
          <w:lang w:val="en-GB"/>
        </w:rPr>
        <w:t xml:space="preserve">: </w:t>
      </w:r>
      <w:r>
        <w:rPr>
          <w:lang w:val="en-GB"/>
        </w:rPr>
        <w:t xml:space="preserve">separation of the </w:t>
      </w:r>
      <w:r w:rsidRPr="00AA4E1A">
        <w:rPr>
          <w:lang w:val="en-GB"/>
        </w:rPr>
        <w:t>pericardial layer</w:t>
      </w:r>
      <w:r>
        <w:rPr>
          <w:lang w:val="en-GB"/>
        </w:rPr>
        <w:t>s behind the front wall of the right ventricle 3mm, behind the lower wall of the left ventricle 3- 4mm, behind the lower side wall of the right ventricle 3mm, behind the right atrium 4mm</w:t>
      </w:r>
    </w:p>
    <w:p w14:paraId="4836E5F2" w14:textId="77777777" w:rsidR="00BF54B0" w:rsidRDefault="00BF54B0" w:rsidP="00BF54B0">
      <w:pPr>
        <w:tabs>
          <w:tab w:val="left" w:pos="2575"/>
        </w:tabs>
        <w:rPr>
          <w:b/>
          <w:bCs/>
          <w:lang w:val="en-GB"/>
        </w:rPr>
      </w:pPr>
      <w:r w:rsidRPr="00A62694">
        <w:rPr>
          <w:b/>
          <w:bCs/>
          <w:lang w:val="en-US"/>
        </w:rPr>
        <w:t xml:space="preserve">Pleural </w:t>
      </w:r>
      <w:proofErr w:type="spellStart"/>
      <w:r w:rsidRPr="00A62694">
        <w:rPr>
          <w:b/>
          <w:bCs/>
          <w:lang w:val="en-US"/>
        </w:rPr>
        <w:t>cavit</w:t>
      </w:r>
      <w:r w:rsidRPr="00A62694">
        <w:rPr>
          <w:b/>
          <w:bCs/>
          <w:lang w:val="en-GB"/>
        </w:rPr>
        <w:t>ies</w:t>
      </w:r>
      <w:proofErr w:type="spellEnd"/>
    </w:p>
    <w:p w14:paraId="7D203DF7" w14:textId="77777777" w:rsidR="00BF54B0" w:rsidRPr="00BF54B0" w:rsidRDefault="00BF54B0" w:rsidP="00BF54B0">
      <w:pPr>
        <w:tabs>
          <w:tab w:val="left" w:pos="2575"/>
        </w:tabs>
        <w:rPr>
          <w:lang w:val="en-GB"/>
        </w:rPr>
      </w:pPr>
      <w:r>
        <w:rPr>
          <w:b/>
          <w:bCs/>
          <w:lang w:val="en-GB"/>
        </w:rPr>
        <w:t xml:space="preserve">Right: </w:t>
      </w:r>
      <w:r>
        <w:rPr>
          <w:lang w:val="en-GB"/>
        </w:rPr>
        <w:t>300ml of extra fluid</w:t>
      </w:r>
    </w:p>
    <w:p w14:paraId="58F630C1" w14:textId="62456C54" w:rsidR="00BF54B0" w:rsidRDefault="00BF54B0" w:rsidP="00BF54B0">
      <w:pPr>
        <w:tabs>
          <w:tab w:val="left" w:pos="2575"/>
        </w:tabs>
        <w:rPr>
          <w:lang w:val="en-GB"/>
        </w:rPr>
      </w:pPr>
      <w:r>
        <w:rPr>
          <w:b/>
          <w:bCs/>
          <w:lang w:val="en-GB"/>
        </w:rPr>
        <w:t xml:space="preserve">Left: </w:t>
      </w:r>
      <w:r>
        <w:rPr>
          <w:lang w:val="en-GB"/>
        </w:rPr>
        <w:t>350-390</w:t>
      </w:r>
      <w:r w:rsidRPr="00BF54B0">
        <w:rPr>
          <w:lang w:val="en-GB"/>
        </w:rPr>
        <w:t>ml</w:t>
      </w:r>
      <w:r>
        <w:rPr>
          <w:b/>
          <w:bCs/>
          <w:lang w:val="en-GB"/>
        </w:rPr>
        <w:t xml:space="preserve"> </w:t>
      </w:r>
      <w:r>
        <w:rPr>
          <w:lang w:val="en-GB"/>
        </w:rPr>
        <w:t>of extra fluid</w:t>
      </w:r>
    </w:p>
    <w:p w14:paraId="390F27F4" w14:textId="77777777" w:rsidR="00AA4E1A" w:rsidRDefault="00AA4E1A" w:rsidP="002F1BFA">
      <w:pPr>
        <w:tabs>
          <w:tab w:val="left" w:pos="2575"/>
        </w:tabs>
        <w:rPr>
          <w:lang w:val="en-GB"/>
        </w:rPr>
      </w:pPr>
    </w:p>
    <w:p w14:paraId="2830D64A" w14:textId="0C39CEA8" w:rsidR="00BF54B0" w:rsidRPr="00AA4E1A" w:rsidRDefault="00BF54B0" w:rsidP="00BF54B0">
      <w:pPr>
        <w:tabs>
          <w:tab w:val="left" w:pos="2575"/>
        </w:tabs>
        <w:rPr>
          <w:lang w:val="en-GB"/>
        </w:rPr>
      </w:pPr>
      <w:r w:rsidRPr="00AA4E1A">
        <w:rPr>
          <w:b/>
          <w:bCs/>
          <w:lang w:val="en-GB"/>
        </w:rPr>
        <w:t>P</w:t>
      </w:r>
      <w:proofErr w:type="spellStart"/>
      <w:r w:rsidRPr="00AA4E1A">
        <w:rPr>
          <w:b/>
          <w:bCs/>
          <w:lang w:val="en-US"/>
        </w:rPr>
        <w:t>leura</w:t>
      </w:r>
      <w:proofErr w:type="spellEnd"/>
      <w:r w:rsidRPr="00AA4E1A">
        <w:rPr>
          <w:b/>
          <w:bCs/>
          <w:lang w:val="en-GB"/>
        </w:rPr>
        <w:t xml:space="preserve">+ Pericardium </w:t>
      </w:r>
      <w:r w:rsidRPr="00AA4E1A">
        <w:rPr>
          <w:b/>
          <w:bCs/>
          <w:lang w:val="en-US"/>
        </w:rPr>
        <w:t>1</w:t>
      </w:r>
      <w:r>
        <w:rPr>
          <w:b/>
          <w:bCs/>
          <w:lang w:val="en-US"/>
        </w:rPr>
        <w:t>6</w:t>
      </w:r>
      <w:r w:rsidRPr="00AA4E1A">
        <w:rPr>
          <w:b/>
          <w:bCs/>
          <w:lang w:val="en-GB"/>
        </w:rPr>
        <w:t>.11.2019: Apparatus:</w:t>
      </w:r>
      <w:r>
        <w:rPr>
          <w:lang w:val="en-GB"/>
        </w:rPr>
        <w:t xml:space="preserve"> Phillips IE-33</w:t>
      </w:r>
    </w:p>
    <w:p w14:paraId="42449542" w14:textId="77777777" w:rsidR="00BF54B0" w:rsidRDefault="00BF54B0" w:rsidP="00BF54B0">
      <w:pPr>
        <w:tabs>
          <w:tab w:val="left" w:pos="2575"/>
        </w:tabs>
        <w:rPr>
          <w:b/>
          <w:bCs/>
          <w:lang w:val="en-GB"/>
        </w:rPr>
      </w:pPr>
      <w:r w:rsidRPr="00A62694">
        <w:rPr>
          <w:b/>
          <w:bCs/>
          <w:lang w:val="en-US"/>
        </w:rPr>
        <w:t xml:space="preserve">Pleural </w:t>
      </w:r>
      <w:proofErr w:type="spellStart"/>
      <w:r w:rsidRPr="00A62694">
        <w:rPr>
          <w:b/>
          <w:bCs/>
          <w:lang w:val="en-US"/>
        </w:rPr>
        <w:t>cavit</w:t>
      </w:r>
      <w:r w:rsidRPr="00A62694">
        <w:rPr>
          <w:b/>
          <w:bCs/>
          <w:lang w:val="en-GB"/>
        </w:rPr>
        <w:t>ies</w:t>
      </w:r>
      <w:proofErr w:type="spellEnd"/>
    </w:p>
    <w:p w14:paraId="5C1ECB7C" w14:textId="77777777" w:rsidR="00BF54B0" w:rsidRPr="00BF54B0" w:rsidRDefault="00BF54B0" w:rsidP="00BF54B0">
      <w:pPr>
        <w:tabs>
          <w:tab w:val="left" w:pos="2575"/>
        </w:tabs>
        <w:rPr>
          <w:lang w:val="en-GB"/>
        </w:rPr>
      </w:pPr>
      <w:r>
        <w:rPr>
          <w:b/>
          <w:bCs/>
          <w:lang w:val="en-GB"/>
        </w:rPr>
        <w:t xml:space="preserve">Right: </w:t>
      </w:r>
      <w:r>
        <w:rPr>
          <w:lang w:val="en-GB"/>
        </w:rPr>
        <w:t>300ml of extra fluid</w:t>
      </w:r>
    </w:p>
    <w:p w14:paraId="24712AF7" w14:textId="14B9B4AC" w:rsidR="00BF54B0" w:rsidRDefault="00BF54B0" w:rsidP="00BF54B0">
      <w:pPr>
        <w:tabs>
          <w:tab w:val="left" w:pos="2575"/>
        </w:tabs>
        <w:rPr>
          <w:lang w:val="en-GB"/>
        </w:rPr>
      </w:pPr>
      <w:r>
        <w:rPr>
          <w:b/>
          <w:bCs/>
          <w:lang w:val="en-GB"/>
        </w:rPr>
        <w:t xml:space="preserve">Left: </w:t>
      </w:r>
      <w:r>
        <w:rPr>
          <w:lang w:val="en-GB"/>
        </w:rPr>
        <w:t>380ml of extra fluid</w:t>
      </w:r>
    </w:p>
    <w:p w14:paraId="3354F15E" w14:textId="5CBC768B" w:rsidR="00BF54B0" w:rsidRDefault="00BF54B0" w:rsidP="00BF54B0">
      <w:pPr>
        <w:tabs>
          <w:tab w:val="left" w:pos="2575"/>
        </w:tabs>
        <w:rPr>
          <w:lang w:val="en-GB"/>
        </w:rPr>
      </w:pPr>
    </w:p>
    <w:p w14:paraId="7434E5EB" w14:textId="1BE14BD3" w:rsidR="00BF54B0" w:rsidRPr="00AA4E1A" w:rsidRDefault="00BF54B0" w:rsidP="00BF54B0">
      <w:pPr>
        <w:tabs>
          <w:tab w:val="left" w:pos="2575"/>
        </w:tabs>
        <w:rPr>
          <w:lang w:val="en-GB"/>
        </w:rPr>
      </w:pPr>
      <w:r w:rsidRPr="00AA4E1A">
        <w:rPr>
          <w:b/>
          <w:bCs/>
          <w:lang w:val="en-GB"/>
        </w:rPr>
        <w:t>P</w:t>
      </w:r>
      <w:proofErr w:type="spellStart"/>
      <w:r w:rsidRPr="00AA4E1A">
        <w:rPr>
          <w:b/>
          <w:bCs/>
          <w:lang w:val="en-US"/>
        </w:rPr>
        <w:t>leura</w:t>
      </w:r>
      <w:proofErr w:type="spellEnd"/>
      <w:r w:rsidRPr="00AA4E1A">
        <w:rPr>
          <w:b/>
          <w:bCs/>
          <w:lang w:val="en-GB"/>
        </w:rPr>
        <w:t xml:space="preserve">+ Pericardium </w:t>
      </w:r>
      <w:r w:rsidRPr="00AA4E1A">
        <w:rPr>
          <w:b/>
          <w:bCs/>
          <w:lang w:val="en-US"/>
        </w:rPr>
        <w:t>1</w:t>
      </w:r>
      <w:r>
        <w:rPr>
          <w:b/>
          <w:bCs/>
          <w:lang w:val="en-US"/>
        </w:rPr>
        <w:t>9</w:t>
      </w:r>
      <w:r w:rsidRPr="00AA4E1A">
        <w:rPr>
          <w:b/>
          <w:bCs/>
          <w:lang w:val="en-GB"/>
        </w:rPr>
        <w:t>.11.2019: Apparatus:</w:t>
      </w:r>
      <w:r>
        <w:rPr>
          <w:lang w:val="en-GB"/>
        </w:rPr>
        <w:t xml:space="preserve"> Phillips IE-33</w:t>
      </w:r>
    </w:p>
    <w:p w14:paraId="2C65631B" w14:textId="780C7A11" w:rsidR="00BF54B0" w:rsidRPr="00BF54B0" w:rsidRDefault="00BF54B0" w:rsidP="00BF54B0">
      <w:pPr>
        <w:tabs>
          <w:tab w:val="left" w:pos="2575"/>
        </w:tabs>
        <w:rPr>
          <w:lang w:val="en-GB"/>
        </w:rPr>
      </w:pPr>
      <w:r w:rsidRPr="00AA4E1A">
        <w:rPr>
          <w:b/>
          <w:bCs/>
          <w:lang w:val="en-GB"/>
        </w:rPr>
        <w:t>Pericardium</w:t>
      </w:r>
      <w:r>
        <w:rPr>
          <w:b/>
          <w:bCs/>
          <w:lang w:val="en-GB"/>
        </w:rPr>
        <w:t xml:space="preserve">: </w:t>
      </w:r>
      <w:r>
        <w:rPr>
          <w:lang w:val="en-GB"/>
        </w:rPr>
        <w:t xml:space="preserve">separation of the </w:t>
      </w:r>
      <w:r w:rsidRPr="00AA4E1A">
        <w:rPr>
          <w:lang w:val="en-GB"/>
        </w:rPr>
        <w:t>pericardial layer</w:t>
      </w:r>
      <w:r>
        <w:rPr>
          <w:lang w:val="en-GB"/>
        </w:rPr>
        <w:t>s behind the lower wall of the left ventricle 3mm, behind the front wall of the right ventricle 2-3mm, behind the right atrium 3mm</w:t>
      </w:r>
    </w:p>
    <w:p w14:paraId="4897CAAA" w14:textId="77777777" w:rsidR="00BF54B0" w:rsidRDefault="00BF54B0" w:rsidP="00BF54B0">
      <w:pPr>
        <w:tabs>
          <w:tab w:val="left" w:pos="2575"/>
        </w:tabs>
        <w:rPr>
          <w:b/>
          <w:bCs/>
          <w:lang w:val="en-GB"/>
        </w:rPr>
      </w:pPr>
      <w:r w:rsidRPr="00A62694">
        <w:rPr>
          <w:b/>
          <w:bCs/>
          <w:lang w:val="en-US"/>
        </w:rPr>
        <w:t xml:space="preserve">Pleural </w:t>
      </w:r>
      <w:proofErr w:type="spellStart"/>
      <w:r w:rsidRPr="00A62694">
        <w:rPr>
          <w:b/>
          <w:bCs/>
          <w:lang w:val="en-US"/>
        </w:rPr>
        <w:t>cavit</w:t>
      </w:r>
      <w:r w:rsidRPr="00A62694">
        <w:rPr>
          <w:b/>
          <w:bCs/>
          <w:lang w:val="en-GB"/>
        </w:rPr>
        <w:t>ies</w:t>
      </w:r>
      <w:proofErr w:type="spellEnd"/>
    </w:p>
    <w:p w14:paraId="0246BD05" w14:textId="77777777" w:rsidR="00BF54B0" w:rsidRPr="00BF54B0" w:rsidRDefault="00BF54B0" w:rsidP="00BF54B0">
      <w:pPr>
        <w:tabs>
          <w:tab w:val="left" w:pos="2575"/>
        </w:tabs>
        <w:rPr>
          <w:lang w:val="en-GB"/>
        </w:rPr>
      </w:pPr>
      <w:r>
        <w:rPr>
          <w:b/>
          <w:bCs/>
          <w:lang w:val="en-GB"/>
        </w:rPr>
        <w:t xml:space="preserve">Right: </w:t>
      </w:r>
      <w:r>
        <w:rPr>
          <w:lang w:val="en-GB"/>
        </w:rPr>
        <w:t>300ml of extra fluid</w:t>
      </w:r>
    </w:p>
    <w:p w14:paraId="6ECE1373" w14:textId="3635A17E" w:rsidR="00BF54B0" w:rsidRDefault="00BF54B0" w:rsidP="00BF54B0">
      <w:pPr>
        <w:tabs>
          <w:tab w:val="left" w:pos="2575"/>
        </w:tabs>
        <w:rPr>
          <w:lang w:val="en-GB"/>
        </w:rPr>
      </w:pPr>
      <w:r>
        <w:rPr>
          <w:b/>
          <w:bCs/>
          <w:lang w:val="en-GB"/>
        </w:rPr>
        <w:t xml:space="preserve">Left: </w:t>
      </w:r>
      <w:r>
        <w:rPr>
          <w:lang w:val="en-GB"/>
        </w:rPr>
        <w:t>410</w:t>
      </w:r>
      <w:r w:rsidRPr="00BF54B0">
        <w:rPr>
          <w:lang w:val="en-GB"/>
        </w:rPr>
        <w:t>ml</w:t>
      </w:r>
      <w:r>
        <w:rPr>
          <w:b/>
          <w:bCs/>
          <w:lang w:val="en-GB"/>
        </w:rPr>
        <w:t xml:space="preserve"> </w:t>
      </w:r>
      <w:r>
        <w:rPr>
          <w:lang w:val="en-GB"/>
        </w:rPr>
        <w:t>of extra fluid</w:t>
      </w:r>
    </w:p>
    <w:p w14:paraId="32C38E6B" w14:textId="133B7EB5" w:rsidR="00BF54B0" w:rsidRDefault="00BF54B0" w:rsidP="00BF54B0">
      <w:pPr>
        <w:tabs>
          <w:tab w:val="left" w:pos="2575"/>
        </w:tabs>
        <w:rPr>
          <w:lang w:val="en-GB"/>
        </w:rPr>
      </w:pPr>
    </w:p>
    <w:p w14:paraId="6B6FC906" w14:textId="7FDCCD0D" w:rsidR="00BF54B0" w:rsidRPr="00AA4E1A" w:rsidRDefault="00BF54B0" w:rsidP="00BF54B0">
      <w:pPr>
        <w:tabs>
          <w:tab w:val="left" w:pos="2575"/>
        </w:tabs>
        <w:rPr>
          <w:lang w:val="en-GB"/>
        </w:rPr>
      </w:pPr>
      <w:r w:rsidRPr="00AA4E1A">
        <w:rPr>
          <w:b/>
          <w:bCs/>
          <w:lang w:val="en-GB"/>
        </w:rPr>
        <w:lastRenderedPageBreak/>
        <w:t>P</w:t>
      </w:r>
      <w:proofErr w:type="spellStart"/>
      <w:r w:rsidRPr="00AA4E1A">
        <w:rPr>
          <w:b/>
          <w:bCs/>
          <w:lang w:val="en-US"/>
        </w:rPr>
        <w:t>leura</w:t>
      </w:r>
      <w:proofErr w:type="spellEnd"/>
      <w:r w:rsidRPr="00AA4E1A">
        <w:rPr>
          <w:b/>
          <w:bCs/>
          <w:lang w:val="en-GB"/>
        </w:rPr>
        <w:t xml:space="preserve">+ Pericardium </w:t>
      </w:r>
      <w:r>
        <w:rPr>
          <w:b/>
          <w:bCs/>
          <w:lang w:val="en-US"/>
        </w:rPr>
        <w:t>21</w:t>
      </w:r>
      <w:r w:rsidRPr="00AA4E1A">
        <w:rPr>
          <w:b/>
          <w:bCs/>
          <w:lang w:val="en-GB"/>
        </w:rPr>
        <w:t>.11.2019: Apparatus:</w:t>
      </w:r>
      <w:r>
        <w:rPr>
          <w:lang w:val="en-GB"/>
        </w:rPr>
        <w:t xml:space="preserve"> Vivid E9</w:t>
      </w:r>
    </w:p>
    <w:p w14:paraId="3A7FD774" w14:textId="5778BEDF" w:rsidR="00BF54B0" w:rsidRPr="00BF54B0" w:rsidRDefault="00BF54B0" w:rsidP="00BF54B0">
      <w:pPr>
        <w:tabs>
          <w:tab w:val="left" w:pos="2575"/>
        </w:tabs>
        <w:rPr>
          <w:lang w:val="en-GB"/>
        </w:rPr>
      </w:pPr>
      <w:r w:rsidRPr="00AA4E1A">
        <w:rPr>
          <w:b/>
          <w:bCs/>
          <w:lang w:val="en-GB"/>
        </w:rPr>
        <w:t>Pericardium</w:t>
      </w:r>
      <w:r>
        <w:rPr>
          <w:b/>
          <w:bCs/>
          <w:lang w:val="en-GB"/>
        </w:rPr>
        <w:t xml:space="preserve">: </w:t>
      </w:r>
      <w:r>
        <w:rPr>
          <w:lang w:val="en-GB"/>
        </w:rPr>
        <w:t xml:space="preserve">separation of the </w:t>
      </w:r>
      <w:r w:rsidRPr="00AA4E1A">
        <w:rPr>
          <w:lang w:val="en-GB"/>
        </w:rPr>
        <w:t>pericardial layer</w:t>
      </w:r>
      <w:r>
        <w:rPr>
          <w:lang w:val="en-GB"/>
        </w:rPr>
        <w:t>s behind the front wall of the right ventricle 2-3mm, behind the right atrium 3mm</w:t>
      </w:r>
    </w:p>
    <w:p w14:paraId="557942BF" w14:textId="77777777" w:rsidR="00BF54B0" w:rsidRDefault="00BF54B0" w:rsidP="00BF54B0">
      <w:pPr>
        <w:tabs>
          <w:tab w:val="left" w:pos="2575"/>
        </w:tabs>
        <w:rPr>
          <w:b/>
          <w:bCs/>
          <w:lang w:val="en-GB"/>
        </w:rPr>
      </w:pPr>
      <w:r w:rsidRPr="00A62694">
        <w:rPr>
          <w:b/>
          <w:bCs/>
          <w:lang w:val="en-US"/>
        </w:rPr>
        <w:t xml:space="preserve">Pleural </w:t>
      </w:r>
      <w:proofErr w:type="spellStart"/>
      <w:r w:rsidRPr="00A62694">
        <w:rPr>
          <w:b/>
          <w:bCs/>
          <w:lang w:val="en-US"/>
        </w:rPr>
        <w:t>cavit</w:t>
      </w:r>
      <w:r w:rsidRPr="00A62694">
        <w:rPr>
          <w:b/>
          <w:bCs/>
          <w:lang w:val="en-GB"/>
        </w:rPr>
        <w:t>ies</w:t>
      </w:r>
      <w:proofErr w:type="spellEnd"/>
    </w:p>
    <w:p w14:paraId="28028FC6" w14:textId="5DEF44A7" w:rsidR="00BF54B0" w:rsidRPr="00BF54B0" w:rsidRDefault="00BF54B0" w:rsidP="00BF54B0">
      <w:pPr>
        <w:tabs>
          <w:tab w:val="left" w:pos="2575"/>
        </w:tabs>
        <w:rPr>
          <w:lang w:val="en-GB"/>
        </w:rPr>
      </w:pPr>
      <w:r>
        <w:rPr>
          <w:b/>
          <w:bCs/>
          <w:lang w:val="en-GB"/>
        </w:rPr>
        <w:t xml:space="preserve">Right: </w:t>
      </w:r>
      <w:r>
        <w:rPr>
          <w:lang w:val="en-GB"/>
        </w:rPr>
        <w:t>160ml of extra fluid</w:t>
      </w:r>
    </w:p>
    <w:p w14:paraId="05527879" w14:textId="286658AA" w:rsidR="00BF54B0" w:rsidRDefault="00BF54B0" w:rsidP="00BF54B0">
      <w:pPr>
        <w:tabs>
          <w:tab w:val="left" w:pos="2575"/>
        </w:tabs>
        <w:rPr>
          <w:lang w:val="en-GB"/>
        </w:rPr>
      </w:pPr>
      <w:r>
        <w:rPr>
          <w:b/>
          <w:bCs/>
          <w:lang w:val="en-GB"/>
        </w:rPr>
        <w:t xml:space="preserve">Left: </w:t>
      </w:r>
      <w:r>
        <w:rPr>
          <w:lang w:val="en-GB"/>
        </w:rPr>
        <w:t>300-380</w:t>
      </w:r>
      <w:r w:rsidRPr="00BF54B0">
        <w:rPr>
          <w:lang w:val="en-GB"/>
        </w:rPr>
        <w:t>ml</w:t>
      </w:r>
      <w:r>
        <w:rPr>
          <w:b/>
          <w:bCs/>
          <w:lang w:val="en-GB"/>
        </w:rPr>
        <w:t xml:space="preserve"> </w:t>
      </w:r>
      <w:r>
        <w:rPr>
          <w:lang w:val="en-GB"/>
        </w:rPr>
        <w:t>of extra fluid</w:t>
      </w:r>
    </w:p>
    <w:p w14:paraId="796447FF" w14:textId="172B0477" w:rsidR="00E64A93" w:rsidRDefault="00E64A93" w:rsidP="00BF54B0">
      <w:pPr>
        <w:tabs>
          <w:tab w:val="left" w:pos="2575"/>
        </w:tabs>
        <w:rPr>
          <w:lang w:val="en-GB"/>
        </w:rPr>
      </w:pPr>
    </w:p>
    <w:p w14:paraId="68570266" w14:textId="3C829778" w:rsidR="00E64A93" w:rsidRDefault="00E64A93" w:rsidP="00BF54B0">
      <w:pPr>
        <w:tabs>
          <w:tab w:val="left" w:pos="2575"/>
        </w:tabs>
        <w:rPr>
          <w:lang w:val="en-GB"/>
        </w:rPr>
      </w:pPr>
      <w:r w:rsidRPr="00E64A93">
        <w:rPr>
          <w:b/>
          <w:bCs/>
          <w:lang w:val="en-GB"/>
        </w:rPr>
        <w:t>Functional diagnostics</w:t>
      </w:r>
      <w:r>
        <w:rPr>
          <w:lang w:val="en-GB"/>
        </w:rPr>
        <w:t xml:space="preserve">: </w:t>
      </w:r>
    </w:p>
    <w:p w14:paraId="24FA6E45" w14:textId="28E32C81" w:rsidR="00E64A93" w:rsidRPr="00FE0AC2" w:rsidRDefault="00E64A93" w:rsidP="00BF54B0">
      <w:pPr>
        <w:tabs>
          <w:tab w:val="left" w:pos="2575"/>
        </w:tabs>
        <w:rPr>
          <w:lang w:val="en-US"/>
        </w:rPr>
      </w:pPr>
      <w:r w:rsidRPr="00E64A93">
        <w:rPr>
          <w:b/>
          <w:bCs/>
          <w:lang w:val="en-GB"/>
        </w:rPr>
        <w:t>ECG 30.10.2019</w:t>
      </w:r>
      <w:r>
        <w:rPr>
          <w:lang w:val="en-GB"/>
        </w:rPr>
        <w:t xml:space="preserve">- Sinus rhythm. Normal </w:t>
      </w:r>
      <w:r w:rsidRPr="00E64A93">
        <w:rPr>
          <w:lang w:val="en-GB"/>
        </w:rPr>
        <w:t>electrical axis of heart</w:t>
      </w:r>
      <w:r>
        <w:rPr>
          <w:lang w:val="en-GB"/>
        </w:rPr>
        <w:t xml:space="preserve">. Dysfunction of </w:t>
      </w:r>
      <w:r w:rsidRPr="00E64A93">
        <w:rPr>
          <w:lang w:val="en-GB"/>
        </w:rPr>
        <w:t>intraventricular conduction</w:t>
      </w:r>
      <w:r>
        <w:rPr>
          <w:lang w:val="en-GB"/>
        </w:rPr>
        <w:t xml:space="preserve">. </w:t>
      </w:r>
    </w:p>
    <w:p w14:paraId="46FB94A7" w14:textId="12B1B2CF" w:rsidR="00E64A93" w:rsidRDefault="00E64A93" w:rsidP="00BF54B0">
      <w:pPr>
        <w:tabs>
          <w:tab w:val="left" w:pos="2575"/>
        </w:tabs>
        <w:rPr>
          <w:lang w:val="en-GB"/>
        </w:rPr>
      </w:pPr>
      <w:r w:rsidRPr="00E64A93">
        <w:rPr>
          <w:b/>
          <w:bCs/>
          <w:lang w:val="en-GB"/>
        </w:rPr>
        <w:t xml:space="preserve">ECG </w:t>
      </w:r>
      <w:r>
        <w:rPr>
          <w:b/>
          <w:bCs/>
          <w:lang w:val="en-GB"/>
        </w:rPr>
        <w:t>13</w:t>
      </w:r>
      <w:r w:rsidRPr="00E64A93">
        <w:rPr>
          <w:b/>
          <w:bCs/>
          <w:lang w:val="en-GB"/>
        </w:rPr>
        <w:t>.1</w:t>
      </w:r>
      <w:r>
        <w:rPr>
          <w:b/>
          <w:bCs/>
          <w:lang w:val="en-GB"/>
        </w:rPr>
        <w:t>1</w:t>
      </w:r>
      <w:r w:rsidRPr="00E64A93">
        <w:rPr>
          <w:b/>
          <w:bCs/>
          <w:lang w:val="en-GB"/>
        </w:rPr>
        <w:t>.2019</w:t>
      </w:r>
      <w:r w:rsidRPr="00E64A93">
        <w:rPr>
          <w:lang w:val="en-GB"/>
        </w:rPr>
        <w:t>-</w:t>
      </w:r>
      <w:r>
        <w:rPr>
          <w:b/>
          <w:bCs/>
          <w:lang w:val="en-GB"/>
        </w:rPr>
        <w:t xml:space="preserve"> </w:t>
      </w:r>
      <w:r>
        <w:rPr>
          <w:lang w:val="en-GB"/>
        </w:rPr>
        <w:t xml:space="preserve">Moderate </w:t>
      </w:r>
      <w:r w:rsidRPr="00E64A93">
        <w:rPr>
          <w:lang w:val="en-GB"/>
        </w:rPr>
        <w:t>sinus tachycardia</w:t>
      </w:r>
      <w:r w:rsidRPr="00E64A93">
        <w:rPr>
          <w:b/>
          <w:bCs/>
          <w:lang w:val="en-US"/>
        </w:rPr>
        <w:t xml:space="preserve"> </w:t>
      </w:r>
      <w:r>
        <w:rPr>
          <w:lang w:val="en-GB"/>
        </w:rPr>
        <w:t xml:space="preserve">with heartbeat of 90 bpm. Abnormal </w:t>
      </w:r>
      <w:r w:rsidRPr="00E64A93">
        <w:rPr>
          <w:lang w:val="en-GB"/>
        </w:rPr>
        <w:t>electrical axis of heart</w:t>
      </w:r>
      <w:r>
        <w:rPr>
          <w:lang w:val="en-GB"/>
        </w:rPr>
        <w:t xml:space="preserve"> to the left. Full blockage of the left </w:t>
      </w:r>
      <w:r w:rsidRPr="00E64A93">
        <w:rPr>
          <w:lang w:val="en-GB"/>
        </w:rPr>
        <w:t>bundle branch block</w:t>
      </w:r>
      <w:r>
        <w:rPr>
          <w:lang w:val="en-GB"/>
        </w:rPr>
        <w:t xml:space="preserve">. </w:t>
      </w:r>
    </w:p>
    <w:p w14:paraId="462560F4" w14:textId="600417E9" w:rsidR="00E64A93" w:rsidRPr="00E64A93" w:rsidRDefault="00E64A93" w:rsidP="00BF54B0">
      <w:pPr>
        <w:tabs>
          <w:tab w:val="left" w:pos="2575"/>
        </w:tabs>
        <w:rPr>
          <w:lang w:val="en-US"/>
        </w:rPr>
      </w:pPr>
      <w:r w:rsidRPr="00E64A93">
        <w:rPr>
          <w:b/>
          <w:bCs/>
          <w:lang w:val="en-GB"/>
        </w:rPr>
        <w:t xml:space="preserve">ECG </w:t>
      </w:r>
      <w:r>
        <w:rPr>
          <w:b/>
          <w:bCs/>
          <w:lang w:val="en-GB"/>
        </w:rPr>
        <w:t>14</w:t>
      </w:r>
      <w:r w:rsidRPr="00E64A93">
        <w:rPr>
          <w:b/>
          <w:bCs/>
          <w:lang w:val="en-GB"/>
        </w:rPr>
        <w:t>.1</w:t>
      </w:r>
      <w:r>
        <w:rPr>
          <w:b/>
          <w:bCs/>
          <w:lang w:val="en-GB"/>
        </w:rPr>
        <w:t>1</w:t>
      </w:r>
      <w:r w:rsidRPr="00E64A93">
        <w:rPr>
          <w:b/>
          <w:bCs/>
          <w:lang w:val="en-GB"/>
        </w:rPr>
        <w:t>.2019</w:t>
      </w:r>
      <w:r>
        <w:rPr>
          <w:b/>
          <w:bCs/>
          <w:lang w:val="en-GB"/>
        </w:rPr>
        <w:t xml:space="preserve">- </w:t>
      </w:r>
      <w:r>
        <w:rPr>
          <w:lang w:val="en-GB"/>
        </w:rPr>
        <w:t xml:space="preserve">Sinus rhythm. Abnormal </w:t>
      </w:r>
      <w:r w:rsidRPr="00E64A93">
        <w:rPr>
          <w:lang w:val="en-GB"/>
        </w:rPr>
        <w:t>electrical axis of heart</w:t>
      </w:r>
      <w:r>
        <w:rPr>
          <w:lang w:val="en-GB"/>
        </w:rPr>
        <w:t xml:space="preserve"> to the left. Full blockage of the left </w:t>
      </w:r>
      <w:r w:rsidRPr="00E64A93">
        <w:rPr>
          <w:lang w:val="en-GB"/>
        </w:rPr>
        <w:t>bundle branch block</w:t>
      </w:r>
      <w:r>
        <w:rPr>
          <w:lang w:val="en-GB"/>
        </w:rPr>
        <w:t>.</w:t>
      </w:r>
    </w:p>
    <w:p w14:paraId="0E048EAF" w14:textId="5F59441F" w:rsidR="00E64A93" w:rsidRDefault="00E64A93" w:rsidP="00E64A93">
      <w:pPr>
        <w:tabs>
          <w:tab w:val="left" w:pos="2575"/>
        </w:tabs>
        <w:rPr>
          <w:lang w:val="en-GB"/>
        </w:rPr>
      </w:pPr>
      <w:r w:rsidRPr="00E64A93">
        <w:rPr>
          <w:b/>
          <w:bCs/>
          <w:lang w:val="en-GB"/>
        </w:rPr>
        <w:t xml:space="preserve">ECG </w:t>
      </w:r>
      <w:r>
        <w:rPr>
          <w:b/>
          <w:bCs/>
          <w:lang w:val="en-GB"/>
        </w:rPr>
        <w:t>16</w:t>
      </w:r>
      <w:r w:rsidRPr="00E64A93">
        <w:rPr>
          <w:b/>
          <w:bCs/>
          <w:lang w:val="en-GB"/>
        </w:rPr>
        <w:t>.1</w:t>
      </w:r>
      <w:r>
        <w:rPr>
          <w:b/>
          <w:bCs/>
          <w:lang w:val="en-GB"/>
        </w:rPr>
        <w:t>1</w:t>
      </w:r>
      <w:r w:rsidRPr="00E64A93">
        <w:rPr>
          <w:b/>
          <w:bCs/>
          <w:lang w:val="en-GB"/>
        </w:rPr>
        <w:t>.2019</w:t>
      </w:r>
      <w:r>
        <w:rPr>
          <w:b/>
          <w:bCs/>
          <w:lang w:val="en-GB"/>
        </w:rPr>
        <w:t xml:space="preserve">- </w:t>
      </w:r>
      <w:r>
        <w:rPr>
          <w:lang w:val="en-GB"/>
        </w:rPr>
        <w:t xml:space="preserve">Sinus rhythm. Abnormal </w:t>
      </w:r>
      <w:r w:rsidRPr="00E64A93">
        <w:rPr>
          <w:lang w:val="en-GB"/>
        </w:rPr>
        <w:t>electrical axis of heart</w:t>
      </w:r>
      <w:r>
        <w:rPr>
          <w:lang w:val="en-GB"/>
        </w:rPr>
        <w:t xml:space="preserve"> to the left. Full blockage of the left </w:t>
      </w:r>
      <w:r w:rsidRPr="00E64A93">
        <w:rPr>
          <w:lang w:val="en-GB"/>
        </w:rPr>
        <w:t>bundle branch block</w:t>
      </w:r>
      <w:r>
        <w:rPr>
          <w:lang w:val="en-GB"/>
        </w:rPr>
        <w:t>.</w:t>
      </w:r>
    </w:p>
    <w:p w14:paraId="0DA68F0C" w14:textId="3563ECB1" w:rsidR="00E64A93" w:rsidRDefault="00E64A93" w:rsidP="00E64A93">
      <w:pPr>
        <w:tabs>
          <w:tab w:val="left" w:pos="2575"/>
        </w:tabs>
        <w:rPr>
          <w:lang w:val="en-GB"/>
        </w:rPr>
      </w:pPr>
      <w:r w:rsidRPr="00E64A93">
        <w:rPr>
          <w:b/>
          <w:bCs/>
          <w:lang w:val="en-GB"/>
        </w:rPr>
        <w:t xml:space="preserve">ECG </w:t>
      </w:r>
      <w:r>
        <w:rPr>
          <w:b/>
          <w:bCs/>
          <w:lang w:val="en-GB"/>
        </w:rPr>
        <w:t>21</w:t>
      </w:r>
      <w:r w:rsidRPr="00E64A93">
        <w:rPr>
          <w:b/>
          <w:bCs/>
          <w:lang w:val="en-GB"/>
        </w:rPr>
        <w:t>.1</w:t>
      </w:r>
      <w:r>
        <w:rPr>
          <w:b/>
          <w:bCs/>
          <w:lang w:val="en-GB"/>
        </w:rPr>
        <w:t>1</w:t>
      </w:r>
      <w:r w:rsidRPr="00E64A93">
        <w:rPr>
          <w:b/>
          <w:bCs/>
          <w:lang w:val="en-GB"/>
        </w:rPr>
        <w:t>.2019</w:t>
      </w:r>
      <w:r>
        <w:rPr>
          <w:b/>
          <w:bCs/>
          <w:lang w:val="en-GB"/>
        </w:rPr>
        <w:t xml:space="preserve">- </w:t>
      </w:r>
      <w:r>
        <w:rPr>
          <w:lang w:val="en-GB"/>
        </w:rPr>
        <w:t xml:space="preserve">Sinus rhythm. Abnormal </w:t>
      </w:r>
      <w:r w:rsidRPr="00E64A93">
        <w:rPr>
          <w:lang w:val="en-GB"/>
        </w:rPr>
        <w:t>electrical axis of heart</w:t>
      </w:r>
      <w:r>
        <w:rPr>
          <w:lang w:val="en-GB"/>
        </w:rPr>
        <w:t xml:space="preserve"> to the left. Full blockage of the left </w:t>
      </w:r>
      <w:r w:rsidRPr="00E64A93">
        <w:rPr>
          <w:lang w:val="en-GB"/>
        </w:rPr>
        <w:t>bundle branch block</w:t>
      </w:r>
      <w:r>
        <w:rPr>
          <w:lang w:val="en-GB"/>
        </w:rPr>
        <w:t>.</w:t>
      </w:r>
    </w:p>
    <w:p w14:paraId="557C141F" w14:textId="141CD097" w:rsidR="00E64A93" w:rsidRDefault="00E64A93" w:rsidP="00E64A93">
      <w:pPr>
        <w:tabs>
          <w:tab w:val="left" w:pos="2575"/>
        </w:tabs>
        <w:rPr>
          <w:lang w:val="en-GB"/>
        </w:rPr>
      </w:pPr>
    </w:p>
    <w:p w14:paraId="307AF6D7" w14:textId="065CC327" w:rsidR="00E64A93" w:rsidRDefault="00E64A93" w:rsidP="00E64A93">
      <w:pPr>
        <w:tabs>
          <w:tab w:val="left" w:pos="2575"/>
        </w:tabs>
        <w:rPr>
          <w:lang w:val="en-GB"/>
        </w:rPr>
      </w:pPr>
      <w:r w:rsidRPr="008A3FD5">
        <w:rPr>
          <w:b/>
          <w:bCs/>
          <w:lang w:val="en-US"/>
        </w:rPr>
        <w:t xml:space="preserve">EGC </w:t>
      </w:r>
      <w:r w:rsidRPr="008A3FD5">
        <w:rPr>
          <w:b/>
          <w:bCs/>
          <w:lang w:val="en-GB"/>
        </w:rPr>
        <w:t>05.11.2019- Apparatus</w:t>
      </w:r>
      <w:r>
        <w:rPr>
          <w:lang w:val="en-GB"/>
        </w:rPr>
        <w:t xml:space="preserve">: Pentax </w:t>
      </w:r>
      <w:r w:rsidR="008A3FD5">
        <w:rPr>
          <w:lang w:val="en-GB"/>
        </w:rPr>
        <w:t>EG27-i10</w:t>
      </w:r>
    </w:p>
    <w:p w14:paraId="2FB7718E" w14:textId="225FCB07" w:rsidR="008A3FD5" w:rsidRDefault="008A3FD5" w:rsidP="00E64A93">
      <w:pPr>
        <w:tabs>
          <w:tab w:val="left" w:pos="2575"/>
        </w:tabs>
        <w:rPr>
          <w:lang w:val="en-GB"/>
        </w:rPr>
      </w:pPr>
      <w:r>
        <w:rPr>
          <w:lang w:val="en-GB"/>
        </w:rPr>
        <w:t xml:space="preserve">The apparatus was inserted into the </w:t>
      </w:r>
      <w:r w:rsidRPr="008A3FD5">
        <w:rPr>
          <w:lang w:val="en-GB"/>
        </w:rPr>
        <w:t>oesophagus</w:t>
      </w:r>
      <w:r>
        <w:rPr>
          <w:lang w:val="en-GB"/>
        </w:rPr>
        <w:t xml:space="preserve">. The </w:t>
      </w:r>
      <w:r w:rsidRPr="008A3FD5">
        <w:rPr>
          <w:lang w:val="en-GB"/>
        </w:rPr>
        <w:t>oesophagus</w:t>
      </w:r>
      <w:r>
        <w:rPr>
          <w:lang w:val="en-GB"/>
        </w:rPr>
        <w:t xml:space="preserve"> can be passed freely, becomes filled with air. Its mucoid is </w:t>
      </w:r>
      <w:proofErr w:type="gramStart"/>
      <w:r>
        <w:rPr>
          <w:lang w:val="en-GB"/>
        </w:rPr>
        <w:t>pale-pink</w:t>
      </w:r>
      <w:proofErr w:type="gramEnd"/>
      <w:r>
        <w:rPr>
          <w:lang w:val="en-GB"/>
        </w:rPr>
        <w:t xml:space="preserve">. The </w:t>
      </w:r>
      <w:r w:rsidRPr="008A3FD5">
        <w:rPr>
          <w:lang w:val="en-GB"/>
        </w:rPr>
        <w:t>cardia</w:t>
      </w:r>
      <w:r>
        <w:rPr>
          <w:lang w:val="en-GB"/>
        </w:rPr>
        <w:t xml:space="preserve"> does not interlock fully. The stomach has a regular shape. The inside of the</w:t>
      </w:r>
      <w:r w:rsidRPr="008A3FD5">
        <w:rPr>
          <w:lang w:val="en-US"/>
        </w:rPr>
        <w:t xml:space="preserve"> </w:t>
      </w:r>
      <w:r>
        <w:rPr>
          <w:lang w:val="en-GB"/>
        </w:rPr>
        <w:t>lumen and the walls contain a moderate amount of saliva with mucus. The folds are linear/ lateral, twisted, can get evened out/ flattened with airflow</w:t>
      </w:r>
      <w:r w:rsidR="00DC360A">
        <w:rPr>
          <w:lang w:val="en-GB"/>
        </w:rPr>
        <w:t xml:space="preserve">. The mucoid is moderately hydropic, focally reddened, with areas of atrophy and hyperplasia. </w:t>
      </w:r>
      <w:r w:rsidR="00DC360A" w:rsidRPr="00DC360A">
        <w:rPr>
          <w:b/>
          <w:bCs/>
          <w:lang w:val="en-GB"/>
        </w:rPr>
        <w:t>Biopsy from the mucoid is of approximately a third of the body of the stomach on the high and lo</w:t>
      </w:r>
      <w:r w:rsidR="00DC360A">
        <w:rPr>
          <w:b/>
          <w:bCs/>
          <w:lang w:val="en-GB"/>
        </w:rPr>
        <w:t>w</w:t>
      </w:r>
      <w:r w:rsidR="00DC360A" w:rsidRPr="00DC360A">
        <w:rPr>
          <w:b/>
          <w:bCs/>
          <w:lang w:val="en-GB"/>
        </w:rPr>
        <w:t xml:space="preserve"> curvature in areas of atrophy and hyperplasia</w:t>
      </w:r>
      <w:r w:rsidR="00DC360A">
        <w:rPr>
          <w:lang w:val="en-GB"/>
        </w:rPr>
        <w:t xml:space="preserve">. The </w:t>
      </w:r>
      <w:r w:rsidR="00DC360A" w:rsidRPr="00DC360A">
        <w:rPr>
          <w:lang w:val="en-GB"/>
        </w:rPr>
        <w:t>peristalsis</w:t>
      </w:r>
      <w:r w:rsidR="00DC360A">
        <w:rPr>
          <w:lang w:val="en-GB"/>
        </w:rPr>
        <w:t xml:space="preserve"> was tracked in all sections. The pylorus has a circular shape, can be passed freely. The bulb of the duodenum has a regular shape. Its mucoid is moderately hydropic and reddened. The </w:t>
      </w:r>
      <w:proofErr w:type="spellStart"/>
      <w:r w:rsidR="00DC360A" w:rsidRPr="00DC360A">
        <w:rPr>
          <w:lang w:val="en-GB"/>
        </w:rPr>
        <w:t>postbulbar</w:t>
      </w:r>
      <w:proofErr w:type="spellEnd"/>
      <w:r w:rsidR="00DC360A">
        <w:rPr>
          <w:lang w:val="en-GB"/>
        </w:rPr>
        <w:t xml:space="preserve"> section of the duodenum can be passed freely. Its mucoid is hydropic</w:t>
      </w:r>
      <w:r w:rsidR="00CE7859">
        <w:rPr>
          <w:lang w:val="en-GB"/>
        </w:rPr>
        <w:t xml:space="preserve">; the lumen contains bile. </w:t>
      </w:r>
    </w:p>
    <w:p w14:paraId="4FFC85FD" w14:textId="00BFD244" w:rsidR="00CE7859" w:rsidRDefault="00CE7859" w:rsidP="00E64A93">
      <w:pPr>
        <w:tabs>
          <w:tab w:val="left" w:pos="2575"/>
        </w:tabs>
        <w:rPr>
          <w:lang w:val="en-US"/>
        </w:rPr>
      </w:pPr>
      <w:r>
        <w:rPr>
          <w:lang w:val="en-GB"/>
        </w:rPr>
        <w:t>CONCLUSION: I</w:t>
      </w:r>
      <w:r w:rsidRPr="00CE7859">
        <w:rPr>
          <w:lang w:val="en-GB"/>
        </w:rPr>
        <w:t>ncompetence of cardia</w:t>
      </w:r>
      <w:r>
        <w:rPr>
          <w:lang w:val="en-GB"/>
        </w:rPr>
        <w:t xml:space="preserve">. </w:t>
      </w:r>
      <w:proofErr w:type="spellStart"/>
      <w:r>
        <w:rPr>
          <w:lang w:val="en-GB"/>
        </w:rPr>
        <w:t>Atrophically</w:t>
      </w:r>
      <w:proofErr w:type="spellEnd"/>
      <w:r>
        <w:rPr>
          <w:lang w:val="en-GB"/>
        </w:rPr>
        <w:t xml:space="preserve">- </w:t>
      </w:r>
      <w:r w:rsidRPr="00CE7859">
        <w:rPr>
          <w:lang w:val="en-GB"/>
        </w:rPr>
        <w:t>hyperplastic gastropathy</w:t>
      </w:r>
      <w:r>
        <w:rPr>
          <w:lang w:val="en-GB"/>
        </w:rPr>
        <w:t>. E</w:t>
      </w:r>
      <w:r w:rsidRPr="00CE7859">
        <w:rPr>
          <w:lang w:val="en-GB"/>
        </w:rPr>
        <w:t>rythematic</w:t>
      </w:r>
      <w:r>
        <w:rPr>
          <w:lang w:val="en-GB"/>
        </w:rPr>
        <w:t xml:space="preserve"> </w:t>
      </w:r>
      <w:proofErr w:type="spellStart"/>
      <w:r>
        <w:rPr>
          <w:lang w:val="en-GB"/>
        </w:rPr>
        <w:t>duodenopathy</w:t>
      </w:r>
      <w:proofErr w:type="spellEnd"/>
      <w:r>
        <w:rPr>
          <w:lang w:val="en-US"/>
        </w:rPr>
        <w:t xml:space="preserve">. </w:t>
      </w:r>
    </w:p>
    <w:p w14:paraId="59F22809" w14:textId="39F6B6FD" w:rsidR="00CE7859" w:rsidRDefault="00CE7859" w:rsidP="00E64A93">
      <w:pPr>
        <w:tabs>
          <w:tab w:val="left" w:pos="2575"/>
        </w:tabs>
        <w:rPr>
          <w:lang w:val="en-US"/>
        </w:rPr>
      </w:pPr>
    </w:p>
    <w:p w14:paraId="48D6E56C" w14:textId="53890EF3" w:rsidR="00CE7859" w:rsidRDefault="00CE7859" w:rsidP="00E64A93">
      <w:pPr>
        <w:tabs>
          <w:tab w:val="left" w:pos="2575"/>
        </w:tabs>
        <w:rPr>
          <w:lang w:val="en-GB"/>
        </w:rPr>
      </w:pPr>
      <w:r w:rsidRPr="00CE7859">
        <w:rPr>
          <w:b/>
          <w:bCs/>
          <w:lang w:val="en-US"/>
        </w:rPr>
        <w:t>№</w:t>
      </w:r>
      <w:r w:rsidRPr="00CE7859">
        <w:rPr>
          <w:b/>
          <w:bCs/>
          <w:lang w:val="en-GB"/>
        </w:rPr>
        <w:t xml:space="preserve"> of the histopathological investigation</w:t>
      </w:r>
      <w:r>
        <w:rPr>
          <w:lang w:val="en-GB"/>
        </w:rPr>
        <w:t xml:space="preserve"> 49781-49786/19</w:t>
      </w:r>
    </w:p>
    <w:p w14:paraId="4C0F51E0" w14:textId="761287BF" w:rsidR="00CE7859" w:rsidRDefault="00CE7859" w:rsidP="00E64A93">
      <w:pPr>
        <w:tabs>
          <w:tab w:val="left" w:pos="2575"/>
        </w:tabs>
        <w:rPr>
          <w:lang w:val="en-GB"/>
        </w:rPr>
      </w:pPr>
      <w:r w:rsidRPr="00CE7859">
        <w:rPr>
          <w:b/>
          <w:bCs/>
          <w:lang w:val="en-GB"/>
        </w:rPr>
        <w:t>Macroscopic description</w:t>
      </w:r>
      <w:r>
        <w:rPr>
          <w:lang w:val="en-GB"/>
        </w:rPr>
        <w:t xml:space="preserve">: </w:t>
      </w:r>
    </w:p>
    <w:p w14:paraId="3FEE91DD" w14:textId="06EA8161" w:rsidR="00CE7859" w:rsidRDefault="00CE7859" w:rsidP="00E64A93">
      <w:pPr>
        <w:tabs>
          <w:tab w:val="left" w:pos="2575"/>
        </w:tabs>
        <w:rPr>
          <w:lang w:val="en-GB"/>
        </w:rPr>
      </w:pPr>
      <w:r>
        <w:rPr>
          <w:lang w:val="en-GB"/>
        </w:rPr>
        <w:t>Small grey ferments 3g</w:t>
      </w:r>
    </w:p>
    <w:p w14:paraId="6D721777" w14:textId="406F6157" w:rsidR="00CE7859" w:rsidRPr="00CE7859" w:rsidRDefault="00CE7859" w:rsidP="00E64A93">
      <w:pPr>
        <w:tabs>
          <w:tab w:val="left" w:pos="2575"/>
        </w:tabs>
        <w:rPr>
          <w:b/>
          <w:bCs/>
          <w:lang w:val="en-GB"/>
        </w:rPr>
      </w:pPr>
      <w:r w:rsidRPr="00CE7859">
        <w:rPr>
          <w:b/>
          <w:bCs/>
          <w:lang w:val="en-GB"/>
        </w:rPr>
        <w:t>Conclusion</w:t>
      </w:r>
    </w:p>
    <w:p w14:paraId="0BF61CB4" w14:textId="0DCDC9DF" w:rsidR="00CE7859" w:rsidRPr="00CE7859" w:rsidRDefault="00CE7859" w:rsidP="00E64A93">
      <w:pPr>
        <w:tabs>
          <w:tab w:val="left" w:pos="2575"/>
        </w:tabs>
        <w:rPr>
          <w:b/>
          <w:bCs/>
          <w:lang w:val="en-GB"/>
        </w:rPr>
      </w:pPr>
      <w:r w:rsidRPr="00CE7859">
        <w:rPr>
          <w:b/>
          <w:bCs/>
          <w:lang w:val="en-GB"/>
        </w:rPr>
        <w:t xml:space="preserve">K29.3 (Chronic superficial gastritis): localisation: antral; the marker of inflammation: intense; activity: moderately active; Helicobacter contamination:0. </w:t>
      </w:r>
    </w:p>
    <w:p w14:paraId="710D46BB" w14:textId="50236CE0" w:rsidR="00CE7859" w:rsidRPr="00CE7859" w:rsidRDefault="00CE7859" w:rsidP="0097545B">
      <w:pPr>
        <w:tabs>
          <w:tab w:val="left" w:pos="2575"/>
        </w:tabs>
        <w:rPr>
          <w:lang w:val="en-US"/>
        </w:rPr>
      </w:pPr>
    </w:p>
    <w:p w14:paraId="0D2596B0" w14:textId="275BFFF1" w:rsidR="00CE7859" w:rsidRDefault="00CE7859" w:rsidP="00E64A93">
      <w:pPr>
        <w:tabs>
          <w:tab w:val="left" w:pos="2575"/>
        </w:tabs>
        <w:rPr>
          <w:lang w:val="en-GB"/>
        </w:rPr>
      </w:pPr>
      <w:r w:rsidRPr="00CE7859">
        <w:rPr>
          <w:b/>
          <w:bCs/>
          <w:lang w:val="en-GB"/>
        </w:rPr>
        <w:t>Colonoscopy 31.10.2019- Apparatus:</w:t>
      </w:r>
      <w:r>
        <w:rPr>
          <w:lang w:val="en-GB"/>
        </w:rPr>
        <w:t xml:space="preserve"> Olympus CF-HQ190L</w:t>
      </w:r>
    </w:p>
    <w:p w14:paraId="0F769766" w14:textId="32CF16E5" w:rsidR="00CE7859" w:rsidRDefault="00CE7859" w:rsidP="00E64A93">
      <w:pPr>
        <w:tabs>
          <w:tab w:val="left" w:pos="2575"/>
        </w:tabs>
        <w:rPr>
          <w:lang w:val="en-GB"/>
        </w:rPr>
      </w:pPr>
      <w:r>
        <w:rPr>
          <w:lang w:val="en-GB"/>
        </w:rPr>
        <w:t xml:space="preserve">The apparatus was </w:t>
      </w:r>
      <w:r w:rsidR="008D040D">
        <w:rPr>
          <w:lang w:val="en-GB"/>
        </w:rPr>
        <w:t xml:space="preserve">transferred until the dome of the </w:t>
      </w:r>
      <w:r w:rsidR="008D040D" w:rsidRPr="008D040D">
        <w:rPr>
          <w:lang w:val="en-GB"/>
        </w:rPr>
        <w:t>blind intestine</w:t>
      </w:r>
      <w:r w:rsidR="008D040D">
        <w:rPr>
          <w:lang w:val="en-GB"/>
        </w:rPr>
        <w:t xml:space="preserve"> and introduced into the terminal section of the ileum. The walls of the terminal section of the ileum are elastic with the pink mucoid, no twists. </w:t>
      </w:r>
    </w:p>
    <w:p w14:paraId="4DAE0C68" w14:textId="7180714D" w:rsidR="008D040D" w:rsidRDefault="008D040D" w:rsidP="00E64A93">
      <w:pPr>
        <w:tabs>
          <w:tab w:val="left" w:pos="2575"/>
        </w:tabs>
        <w:rPr>
          <w:lang w:val="en-GB"/>
        </w:rPr>
      </w:pPr>
      <w:r>
        <w:rPr>
          <w:lang w:val="en-GB"/>
        </w:rPr>
        <w:t>The lumen of the large intestine</w:t>
      </w:r>
      <w:r w:rsidR="0097545B">
        <w:rPr>
          <w:lang w:val="en-GB"/>
        </w:rPr>
        <w:t xml:space="preserve"> contains rinse water in a small amount with organic food remains (BBPS-6 scores)- aspiration of the fluid content was conducted. </w:t>
      </w:r>
    </w:p>
    <w:p w14:paraId="1D74343B" w14:textId="29470F7D" w:rsidR="00E64A93" w:rsidRDefault="0097545B" w:rsidP="00BF54B0">
      <w:pPr>
        <w:tabs>
          <w:tab w:val="left" w:pos="2575"/>
        </w:tabs>
        <w:rPr>
          <w:lang w:val="en-GB"/>
        </w:rPr>
      </w:pPr>
      <w:r>
        <w:rPr>
          <w:lang w:val="en-GB"/>
        </w:rPr>
        <w:t xml:space="preserve">The large intestine is being well-filled with air along the whole surface; its wall </w:t>
      </w:r>
      <w:proofErr w:type="gramStart"/>
      <w:r>
        <w:rPr>
          <w:lang w:val="en-GB"/>
        </w:rPr>
        <w:t>are</w:t>
      </w:r>
      <w:proofErr w:type="gramEnd"/>
      <w:r>
        <w:rPr>
          <w:lang w:val="en-GB"/>
        </w:rPr>
        <w:t xml:space="preserve"> elastic; </w:t>
      </w:r>
      <w:proofErr w:type="spellStart"/>
      <w:r>
        <w:rPr>
          <w:lang w:val="en-GB"/>
        </w:rPr>
        <w:t>gaustation</w:t>
      </w:r>
      <w:proofErr w:type="spellEnd"/>
      <w:r>
        <w:rPr>
          <w:lang w:val="en-GB"/>
        </w:rPr>
        <w:t xml:space="preserve"> remains; the tone of the intestine is within the norm.</w:t>
      </w:r>
      <w:r w:rsidRPr="0097545B">
        <w:rPr>
          <w:lang w:val="en-US"/>
        </w:rPr>
        <w:t xml:space="preserve"> </w:t>
      </w:r>
      <w:r>
        <w:rPr>
          <w:lang w:val="en-US"/>
        </w:rPr>
        <w:t>P</w:t>
      </w:r>
      <w:r w:rsidRPr="0097545B">
        <w:rPr>
          <w:lang w:val="en-US"/>
        </w:rPr>
        <w:t>eristalsis</w:t>
      </w:r>
      <w:r>
        <w:rPr>
          <w:lang w:val="en-US"/>
        </w:rPr>
        <w:t xml:space="preserve"> is being tracked. </w:t>
      </w:r>
      <w:r>
        <w:rPr>
          <w:lang w:val="en-US"/>
        </w:rPr>
        <w:lastRenderedPageBreak/>
        <w:t>I</w:t>
      </w:r>
      <w:r w:rsidRPr="0097545B">
        <w:rPr>
          <w:lang w:val="en-US"/>
        </w:rPr>
        <w:t>leocecal valve</w:t>
      </w:r>
      <w:r w:rsidR="00FE0AC2">
        <w:rPr>
          <w:lang w:val="en-US"/>
        </w:rPr>
        <w:t xml:space="preserve"> has a </w:t>
      </w:r>
      <w:r w:rsidR="00FE0AC2" w:rsidRPr="00FE0AC2">
        <w:rPr>
          <w:lang w:val="en-US"/>
        </w:rPr>
        <w:t>lip-form</w:t>
      </w:r>
      <w:r w:rsidR="00FE0AC2">
        <w:rPr>
          <w:lang w:val="en-GB"/>
        </w:rPr>
        <w:t xml:space="preserve"> shape, is elastic and motile. The mucoid of the large intestine is smooth along its full length, pale- pink; regular vascular pattern. </w:t>
      </w:r>
    </w:p>
    <w:p w14:paraId="51550D53" w14:textId="1D6DC1BF" w:rsidR="00FE0AC2" w:rsidRDefault="00FE0AC2" w:rsidP="00BF54B0">
      <w:pPr>
        <w:tabs>
          <w:tab w:val="left" w:pos="2575"/>
        </w:tabs>
        <w:rPr>
          <w:lang w:val="en-GB"/>
        </w:rPr>
      </w:pPr>
      <w:r>
        <w:rPr>
          <w:lang w:val="en-GB"/>
        </w:rPr>
        <w:t xml:space="preserve">At 5cm from the anus a </w:t>
      </w:r>
      <w:r w:rsidRPr="00FE0AC2">
        <w:rPr>
          <w:lang w:val="en-GB"/>
        </w:rPr>
        <w:t>saucer-shaped</w:t>
      </w:r>
      <w:r>
        <w:rPr>
          <w:lang w:val="en-GB"/>
        </w:rPr>
        <w:t xml:space="preserve"> tumour 12mm*15mm with a loose </w:t>
      </w:r>
      <w:proofErr w:type="spellStart"/>
      <w:r>
        <w:rPr>
          <w:lang w:val="en-GB"/>
        </w:rPr>
        <w:t>surfacr</w:t>
      </w:r>
      <w:proofErr w:type="spellEnd"/>
      <w:r>
        <w:rPr>
          <w:lang w:val="en-GB"/>
        </w:rPr>
        <w:t xml:space="preserve"> (JNET-2b/JNET-3)- a </w:t>
      </w:r>
      <w:r w:rsidRPr="00FE0AC2">
        <w:rPr>
          <w:b/>
          <w:bCs/>
          <w:u w:val="single"/>
          <w:lang w:val="en-GB"/>
        </w:rPr>
        <w:t>biopsy</w:t>
      </w:r>
      <w:r>
        <w:rPr>
          <w:lang w:val="en-GB"/>
        </w:rPr>
        <w:t xml:space="preserve"> was performed. </w:t>
      </w:r>
    </w:p>
    <w:p w14:paraId="16AE763C" w14:textId="366143EE" w:rsidR="00FE0AC2" w:rsidRDefault="00FE0AC2" w:rsidP="00BF54B0">
      <w:pPr>
        <w:tabs>
          <w:tab w:val="left" w:pos="2575"/>
        </w:tabs>
        <w:rPr>
          <w:lang w:val="en-GB"/>
        </w:rPr>
      </w:pPr>
      <w:r>
        <w:rPr>
          <w:lang w:val="en-GB"/>
        </w:rPr>
        <w:t xml:space="preserve">The tone of the external </w:t>
      </w:r>
      <w:r w:rsidRPr="00FE0AC2">
        <w:rPr>
          <w:lang w:val="en-GB"/>
        </w:rPr>
        <w:t>sphincter</w:t>
      </w:r>
      <w:r>
        <w:rPr>
          <w:lang w:val="en-GB"/>
        </w:rPr>
        <w:t xml:space="preserve"> remained the same. </w:t>
      </w:r>
    </w:p>
    <w:p w14:paraId="4C77D7C7" w14:textId="091984F7" w:rsidR="00FE0AC2" w:rsidRPr="00FE0AC2" w:rsidRDefault="00FE0AC2" w:rsidP="00BF54B0">
      <w:pPr>
        <w:tabs>
          <w:tab w:val="left" w:pos="2575"/>
        </w:tabs>
        <w:rPr>
          <w:lang w:val="en-US"/>
        </w:rPr>
      </w:pPr>
      <w:r>
        <w:rPr>
          <w:lang w:val="en-GB"/>
        </w:rPr>
        <w:t xml:space="preserve">SUMMARY: </w:t>
      </w:r>
      <w:r w:rsidRPr="00FE0AC2">
        <w:rPr>
          <w:b/>
          <w:bCs/>
          <w:lang w:val="en-GB"/>
        </w:rPr>
        <w:t>A saucer-shaped tumour of the straight intestine</w:t>
      </w:r>
      <w:r>
        <w:rPr>
          <w:lang w:val="en-GB"/>
        </w:rPr>
        <w:t xml:space="preserve">. </w:t>
      </w:r>
    </w:p>
    <w:p w14:paraId="552C9D87" w14:textId="28799A64" w:rsidR="00FE0AC2" w:rsidRDefault="00FE0AC2" w:rsidP="00FE0AC2">
      <w:pPr>
        <w:tabs>
          <w:tab w:val="left" w:pos="2575"/>
        </w:tabs>
        <w:rPr>
          <w:lang w:val="en-GB"/>
        </w:rPr>
      </w:pPr>
      <w:r w:rsidRPr="00CE7859">
        <w:rPr>
          <w:b/>
          <w:bCs/>
          <w:lang w:val="en-US"/>
        </w:rPr>
        <w:t>№</w:t>
      </w:r>
      <w:r w:rsidRPr="00CE7859">
        <w:rPr>
          <w:b/>
          <w:bCs/>
          <w:lang w:val="en-GB"/>
        </w:rPr>
        <w:t xml:space="preserve"> of the histopathological investigation</w:t>
      </w:r>
      <w:r>
        <w:rPr>
          <w:lang w:val="en-GB"/>
        </w:rPr>
        <w:t xml:space="preserve"> 48882-48884/19</w:t>
      </w:r>
    </w:p>
    <w:p w14:paraId="125BC6E7" w14:textId="77777777" w:rsidR="00FE0AC2" w:rsidRDefault="00FE0AC2" w:rsidP="00FE0AC2">
      <w:pPr>
        <w:tabs>
          <w:tab w:val="left" w:pos="2575"/>
        </w:tabs>
        <w:rPr>
          <w:lang w:val="en-GB"/>
        </w:rPr>
      </w:pPr>
      <w:r w:rsidRPr="00CE7859">
        <w:rPr>
          <w:b/>
          <w:bCs/>
          <w:lang w:val="en-GB"/>
        </w:rPr>
        <w:t>Macroscopic description</w:t>
      </w:r>
      <w:r>
        <w:rPr>
          <w:lang w:val="en-GB"/>
        </w:rPr>
        <w:t xml:space="preserve">: </w:t>
      </w:r>
    </w:p>
    <w:p w14:paraId="65EA3859" w14:textId="7EDA79F2" w:rsidR="00FE0AC2" w:rsidRPr="00FE0AC2" w:rsidRDefault="00FE0AC2" w:rsidP="00FE0AC2">
      <w:pPr>
        <w:tabs>
          <w:tab w:val="left" w:pos="2575"/>
        </w:tabs>
        <w:rPr>
          <w:lang w:val="en-GB"/>
        </w:rPr>
      </w:pPr>
      <w:r>
        <w:rPr>
          <w:lang w:val="en-GB"/>
        </w:rPr>
        <w:t>Small grey ferments 3k</w:t>
      </w:r>
    </w:p>
    <w:p w14:paraId="6580A385" w14:textId="77777777" w:rsidR="00FE0AC2" w:rsidRPr="00CE7859" w:rsidRDefault="00FE0AC2" w:rsidP="00FE0AC2">
      <w:pPr>
        <w:tabs>
          <w:tab w:val="left" w:pos="2575"/>
        </w:tabs>
        <w:rPr>
          <w:b/>
          <w:bCs/>
          <w:lang w:val="en-GB"/>
        </w:rPr>
      </w:pPr>
      <w:r w:rsidRPr="00CE7859">
        <w:rPr>
          <w:b/>
          <w:bCs/>
          <w:lang w:val="en-GB"/>
        </w:rPr>
        <w:t>Conclusion</w:t>
      </w:r>
    </w:p>
    <w:p w14:paraId="5C24AA6B" w14:textId="3A366EE1" w:rsidR="00FE0AC2" w:rsidRDefault="00FE0AC2" w:rsidP="00FE0AC2">
      <w:pPr>
        <w:tabs>
          <w:tab w:val="left" w:pos="2575"/>
        </w:tabs>
        <w:rPr>
          <w:b/>
          <w:bCs/>
          <w:lang w:val="en-GB"/>
        </w:rPr>
      </w:pPr>
      <w:r>
        <w:rPr>
          <w:b/>
          <w:bCs/>
          <w:lang w:val="en-GB"/>
        </w:rPr>
        <w:t xml:space="preserve">C20 (A malignant tumour of the straight intestine): 8140/3 </w:t>
      </w:r>
      <w:proofErr w:type="spellStart"/>
      <w:r>
        <w:rPr>
          <w:b/>
          <w:bCs/>
          <w:lang w:val="en-GB"/>
        </w:rPr>
        <w:t>Adenocarcenoma</w:t>
      </w:r>
      <w:proofErr w:type="spellEnd"/>
      <w:r>
        <w:rPr>
          <w:b/>
          <w:bCs/>
          <w:lang w:val="en-GB"/>
        </w:rPr>
        <w:t xml:space="preserve">; </w:t>
      </w:r>
      <w:r w:rsidRPr="00FE0AC2">
        <w:rPr>
          <w:b/>
          <w:bCs/>
          <w:lang w:val="en-GB"/>
        </w:rPr>
        <w:t>Moderately differentiated</w:t>
      </w:r>
    </w:p>
    <w:p w14:paraId="55487A8A" w14:textId="5891E0F0" w:rsidR="00530699" w:rsidRDefault="00530699" w:rsidP="00FE0AC2">
      <w:pPr>
        <w:tabs>
          <w:tab w:val="left" w:pos="2575"/>
        </w:tabs>
        <w:rPr>
          <w:b/>
          <w:bCs/>
          <w:lang w:val="en-GB"/>
        </w:rPr>
      </w:pPr>
    </w:p>
    <w:p w14:paraId="6F6F4B19" w14:textId="3EF1474F" w:rsidR="00530699" w:rsidRDefault="00530699" w:rsidP="00FE0AC2">
      <w:pPr>
        <w:tabs>
          <w:tab w:val="left" w:pos="2575"/>
        </w:tabs>
        <w:rPr>
          <w:lang w:val="en-GB"/>
        </w:rPr>
      </w:pPr>
      <w:r w:rsidRPr="00530699">
        <w:rPr>
          <w:b/>
          <w:bCs/>
          <w:lang w:val="en-GB"/>
        </w:rPr>
        <w:t>R</w:t>
      </w:r>
      <w:proofErr w:type="spellStart"/>
      <w:r w:rsidRPr="00530699">
        <w:rPr>
          <w:b/>
          <w:bCs/>
          <w:lang w:val="en-US"/>
        </w:rPr>
        <w:t>oentgeno</w:t>
      </w:r>
      <w:proofErr w:type="spellEnd"/>
      <w:r w:rsidRPr="00530699">
        <w:rPr>
          <w:b/>
          <w:bCs/>
          <w:lang w:val="en-GB"/>
        </w:rPr>
        <w:t>-</w:t>
      </w:r>
      <w:proofErr w:type="spellStart"/>
      <w:r w:rsidRPr="00530699">
        <w:rPr>
          <w:b/>
          <w:bCs/>
          <w:lang w:val="en-US"/>
        </w:rPr>
        <w:t>graphy</w:t>
      </w:r>
      <w:proofErr w:type="spellEnd"/>
      <w:r w:rsidRPr="00530699">
        <w:rPr>
          <w:b/>
          <w:bCs/>
          <w:lang w:val="en-GB"/>
        </w:rPr>
        <w:t xml:space="preserve"> of the organs of the thorax </w:t>
      </w:r>
      <w:proofErr w:type="gramStart"/>
      <w:r w:rsidRPr="00530699">
        <w:rPr>
          <w:b/>
          <w:bCs/>
          <w:lang w:val="en-US"/>
        </w:rPr>
        <w:t xml:space="preserve">№  </w:t>
      </w:r>
      <w:r w:rsidRPr="00530699">
        <w:rPr>
          <w:b/>
          <w:bCs/>
          <w:lang w:val="en-GB"/>
        </w:rPr>
        <w:t>12.11.2019</w:t>
      </w:r>
      <w:proofErr w:type="gramEnd"/>
      <w:r w:rsidRPr="00530699">
        <w:rPr>
          <w:b/>
          <w:bCs/>
          <w:lang w:val="en-GB"/>
        </w:rPr>
        <w:t xml:space="preserve"> E</w:t>
      </w:r>
      <w:r w:rsidRPr="00530699">
        <w:rPr>
          <w:b/>
          <w:bCs/>
          <w:lang w:val="en-GB"/>
        </w:rPr>
        <w:t xml:space="preserve">ffective </w:t>
      </w:r>
      <w:r w:rsidRPr="00530699">
        <w:rPr>
          <w:b/>
          <w:bCs/>
          <w:lang w:val="en-GB"/>
        </w:rPr>
        <w:t>E</w:t>
      </w:r>
      <w:r w:rsidRPr="00530699">
        <w:rPr>
          <w:b/>
          <w:bCs/>
          <w:lang w:val="en-GB"/>
        </w:rPr>
        <w:t xml:space="preserve">quivalent </w:t>
      </w:r>
      <w:r w:rsidRPr="00530699">
        <w:rPr>
          <w:b/>
          <w:bCs/>
          <w:lang w:val="en-GB"/>
        </w:rPr>
        <w:t>D</w:t>
      </w:r>
      <w:r w:rsidRPr="00530699">
        <w:rPr>
          <w:b/>
          <w:bCs/>
          <w:lang w:val="en-GB"/>
        </w:rPr>
        <w:t>os</w:t>
      </w:r>
      <w:r w:rsidRPr="00530699">
        <w:rPr>
          <w:b/>
          <w:bCs/>
          <w:lang w:val="en-GB"/>
        </w:rPr>
        <w:t xml:space="preserve"> (EED) 0.18 mSv</w:t>
      </w:r>
      <w:r>
        <w:rPr>
          <w:lang w:val="en-GB"/>
        </w:rPr>
        <w:t xml:space="preserve">- Reanimation. In the sitting position. The lung fields- no apparent new infiltrated and </w:t>
      </w:r>
      <w:r w:rsidRPr="00530699">
        <w:rPr>
          <w:lang w:val="en-GB"/>
        </w:rPr>
        <w:t>focal lung lesion</w:t>
      </w:r>
      <w:r>
        <w:rPr>
          <w:lang w:val="en-GB"/>
        </w:rPr>
        <w:t xml:space="preserve">s. </w:t>
      </w:r>
    </w:p>
    <w:p w14:paraId="2105D2C1" w14:textId="2067A75B" w:rsidR="00530699" w:rsidRDefault="00530699" w:rsidP="00FE0AC2">
      <w:pPr>
        <w:tabs>
          <w:tab w:val="left" w:pos="2575"/>
        </w:tabs>
        <w:rPr>
          <w:lang w:val="en-GB"/>
        </w:rPr>
      </w:pPr>
      <w:r>
        <w:rPr>
          <w:lang w:val="en-GB"/>
        </w:rPr>
        <w:t>The roots are extended. The lesion of the SNS is enlarged. A light amount of fluid in the plural cavities. The contours of the diaphragm are even. Cor- extended arch of the left ventricle. Thickened aorta. The CVC lesion in WPW. Metallic lesions of the sternal stitches.</w:t>
      </w:r>
    </w:p>
    <w:p w14:paraId="438C1F35" w14:textId="7196033A" w:rsidR="00530699" w:rsidRDefault="00530699" w:rsidP="00FE0AC2">
      <w:pPr>
        <w:tabs>
          <w:tab w:val="left" w:pos="2575"/>
        </w:tabs>
        <w:rPr>
          <w:lang w:val="en-GB"/>
        </w:rPr>
      </w:pPr>
    </w:p>
    <w:p w14:paraId="02603F0C" w14:textId="79E9D66F" w:rsidR="00FE0AC2" w:rsidRDefault="00530699" w:rsidP="00FE0AC2">
      <w:pPr>
        <w:tabs>
          <w:tab w:val="left" w:pos="2575"/>
        </w:tabs>
        <w:rPr>
          <w:lang w:val="en-GB"/>
        </w:rPr>
      </w:pPr>
      <w:r w:rsidRPr="00530699">
        <w:rPr>
          <w:b/>
          <w:bCs/>
          <w:lang w:val="en-GB"/>
        </w:rPr>
        <w:t xml:space="preserve">MRI Lower </w:t>
      </w:r>
      <w:r w:rsidRPr="00530699">
        <w:rPr>
          <w:b/>
          <w:bCs/>
          <w:lang w:val="en-GB"/>
        </w:rPr>
        <w:t>small pelvis</w:t>
      </w:r>
      <w:r w:rsidRPr="00530699">
        <w:rPr>
          <w:b/>
          <w:bCs/>
          <w:lang w:val="en-GB"/>
        </w:rPr>
        <w:t xml:space="preserve"> (female) 30.10.2019</w:t>
      </w:r>
      <w:r>
        <w:rPr>
          <w:lang w:val="en-GB"/>
        </w:rPr>
        <w:t xml:space="preserve">- </w:t>
      </w:r>
      <w:r w:rsidR="00F1654D">
        <w:rPr>
          <w:lang w:val="en-GB"/>
        </w:rPr>
        <w:t xml:space="preserve">The MRI investigation of the organs of the </w:t>
      </w:r>
      <w:r w:rsidR="00F1654D" w:rsidRPr="00F1654D">
        <w:rPr>
          <w:lang w:val="en-GB"/>
        </w:rPr>
        <w:t>small pelvis</w:t>
      </w:r>
      <w:r w:rsidR="00F1654D">
        <w:rPr>
          <w:lang w:val="en-GB"/>
        </w:rPr>
        <w:t xml:space="preserve"> detected… located on the right side and front walls of the lower </w:t>
      </w:r>
      <w:r w:rsidR="00F1654D" w:rsidRPr="00F1654D">
        <w:rPr>
          <w:lang w:val="en-GB"/>
        </w:rPr>
        <w:t>lumbar cord</w:t>
      </w:r>
      <w:r w:rsidR="00F1654D">
        <w:rPr>
          <w:lang w:val="en-GB"/>
        </w:rPr>
        <w:t xml:space="preserve"> of the rectum; semi-circular </w:t>
      </w:r>
      <w:r w:rsidR="00F1654D" w:rsidRPr="00F1654D">
        <w:rPr>
          <w:lang w:val="en-GB"/>
        </w:rPr>
        <w:t>homogeneous</w:t>
      </w:r>
      <w:r w:rsidR="00F1654D">
        <w:rPr>
          <w:lang w:val="en-GB"/>
        </w:rPr>
        <w:t xml:space="preserve"> formation (thickness: up to 12 mm) along the stretch of up 3cm within the intestinal wall.</w:t>
      </w:r>
    </w:p>
    <w:p w14:paraId="1AD46194" w14:textId="2CC835CA" w:rsidR="00F1654D" w:rsidRDefault="00F1654D" w:rsidP="00FE0AC2">
      <w:pPr>
        <w:tabs>
          <w:tab w:val="left" w:pos="2575"/>
        </w:tabs>
        <w:rPr>
          <w:lang w:val="en-GB"/>
        </w:rPr>
      </w:pPr>
      <w:r>
        <w:rPr>
          <w:lang w:val="en-GB"/>
        </w:rPr>
        <w:t xml:space="preserve">The rate of diffusion in the </w:t>
      </w:r>
      <w:r w:rsidRPr="00F1654D">
        <w:rPr>
          <w:lang w:val="en-GB"/>
        </w:rPr>
        <w:t>tumo</w:t>
      </w:r>
      <w:r>
        <w:rPr>
          <w:lang w:val="en-GB"/>
        </w:rPr>
        <w:t>u</w:t>
      </w:r>
      <w:r w:rsidRPr="00F1654D">
        <w:rPr>
          <w:lang w:val="en-GB"/>
        </w:rPr>
        <w:t>r tissue</w:t>
      </w:r>
      <w:r>
        <w:rPr>
          <w:lang w:val="en-GB"/>
        </w:rPr>
        <w:t xml:space="preserve"> is limited (</w:t>
      </w:r>
      <w:r w:rsidRPr="00F1654D">
        <w:rPr>
          <w:lang w:val="en-GB"/>
        </w:rPr>
        <w:t>ADC</w:t>
      </w:r>
      <w:r w:rsidRPr="00F1654D">
        <w:rPr>
          <w:lang w:val="en-US"/>
        </w:rPr>
        <w:t xml:space="preserve"> (</w:t>
      </w:r>
      <w:r w:rsidRPr="00F1654D">
        <w:rPr>
          <w:lang w:val="en-US"/>
        </w:rPr>
        <w:t>apparent diffusion coefficient)</w:t>
      </w:r>
      <w:r>
        <w:rPr>
          <w:lang w:val="en-GB"/>
        </w:rPr>
        <w:t xml:space="preserve">- </w:t>
      </w:r>
      <w:r w:rsidRPr="00F1654D">
        <w:rPr>
          <w:lang w:val="en-US"/>
        </w:rPr>
        <w:t>0</w:t>
      </w:r>
      <w:r>
        <w:rPr>
          <w:lang w:val="en-GB"/>
        </w:rPr>
        <w:t>.79 x 10-3 mm</w:t>
      </w:r>
      <w:r w:rsidRPr="00F1654D">
        <w:rPr>
          <w:vertAlign w:val="superscript"/>
          <w:lang w:val="en-GB"/>
        </w:rPr>
        <w:t>2</w:t>
      </w:r>
      <w:r>
        <w:rPr>
          <w:lang w:val="en-GB"/>
        </w:rPr>
        <w:t xml:space="preserve">/ sec). </w:t>
      </w:r>
    </w:p>
    <w:p w14:paraId="17C441CE" w14:textId="31E378D4" w:rsidR="00F1654D" w:rsidRDefault="00F1654D" w:rsidP="00FE0AC2">
      <w:pPr>
        <w:tabs>
          <w:tab w:val="left" w:pos="2575"/>
        </w:tabs>
        <w:rPr>
          <w:lang w:val="en-GB"/>
        </w:rPr>
      </w:pPr>
      <w:r>
        <w:rPr>
          <w:lang w:val="en-GB"/>
        </w:rPr>
        <w:t xml:space="preserve">The lower pole of the tumour is located approximately 2cm away from the </w:t>
      </w:r>
      <w:r w:rsidRPr="00F1654D">
        <w:rPr>
          <w:lang w:val="en-GB"/>
        </w:rPr>
        <w:t>anorectal angle</w:t>
      </w:r>
      <w:r>
        <w:rPr>
          <w:lang w:val="en-GB"/>
        </w:rPr>
        <w:t>. The distance from the visible edge of the tumour</w:t>
      </w:r>
      <w:r w:rsidRPr="00F1654D">
        <w:rPr>
          <w:lang w:val="en-US"/>
        </w:rPr>
        <w:t xml:space="preserve"> </w:t>
      </w:r>
      <w:r>
        <w:rPr>
          <w:lang w:val="en-GB"/>
        </w:rPr>
        <w:t xml:space="preserve">up to the </w:t>
      </w:r>
      <w:proofErr w:type="spellStart"/>
      <w:r>
        <w:rPr>
          <w:lang w:val="en-GB"/>
        </w:rPr>
        <w:t>mesorectal</w:t>
      </w:r>
      <w:proofErr w:type="spellEnd"/>
      <w:r>
        <w:rPr>
          <w:lang w:val="en-GB"/>
        </w:rPr>
        <w:t xml:space="preserve"> </w:t>
      </w:r>
      <w:r w:rsidR="00765F15">
        <w:rPr>
          <w:lang w:val="en-GB"/>
        </w:rPr>
        <w:t xml:space="preserve">fascia is no more than 6mm (visually intact). Two enlarged pararectal lymph nodes were detected: in the </w:t>
      </w:r>
      <w:proofErr w:type="spellStart"/>
      <w:r w:rsidR="00765F15">
        <w:rPr>
          <w:lang w:val="en-GB"/>
        </w:rPr>
        <w:t>ventral</w:t>
      </w:r>
      <w:proofErr w:type="spellEnd"/>
      <w:r w:rsidR="00765F15">
        <w:rPr>
          <w:lang w:val="en-GB"/>
        </w:rPr>
        <w:t xml:space="preserve"> area of the </w:t>
      </w:r>
      <w:proofErr w:type="spellStart"/>
      <w:r w:rsidR="00765F15">
        <w:rPr>
          <w:lang w:val="en-GB"/>
        </w:rPr>
        <w:t>mesorectal</w:t>
      </w:r>
      <w:proofErr w:type="spellEnd"/>
      <w:r w:rsidR="00765F15">
        <w:rPr>
          <w:lang w:val="en-GB"/>
        </w:rPr>
        <w:t xml:space="preserve"> fatty tissue, cranially from the location of the tumour- up to 12 x 19 mm and to the right on the level of its upper pole- up to 11 x 14 mm. A few of the smaller pararectal lymph nodes near the tumour and the singular internal iliac lymph node to the right are not enlarged (up to 4 mm</w:t>
      </w:r>
      <w:proofErr w:type="gramStart"/>
      <w:r w:rsidR="00765F15">
        <w:rPr>
          <w:lang w:val="en-GB"/>
        </w:rPr>
        <w:t>), but</w:t>
      </w:r>
      <w:proofErr w:type="gramEnd"/>
      <w:r w:rsidR="00765F15">
        <w:rPr>
          <w:lang w:val="en-GB"/>
        </w:rPr>
        <w:t xml:space="preserve"> demonstrate a bright signal on the diffusion sequences.</w:t>
      </w:r>
    </w:p>
    <w:p w14:paraId="7E9F1AE7" w14:textId="0AB12435" w:rsidR="00765F15" w:rsidRDefault="00765F15" w:rsidP="00FE0AC2">
      <w:pPr>
        <w:tabs>
          <w:tab w:val="left" w:pos="2575"/>
        </w:tabs>
        <w:rPr>
          <w:lang w:val="en-GB"/>
        </w:rPr>
      </w:pPr>
      <w:r>
        <w:rPr>
          <w:lang w:val="en-GB"/>
        </w:rPr>
        <w:t>The uterus is in</w:t>
      </w:r>
      <w:r w:rsidRPr="00765F15">
        <w:rPr>
          <w:lang w:val="en-US"/>
        </w:rPr>
        <w:t xml:space="preserve"> </w:t>
      </w:r>
      <w:r>
        <w:rPr>
          <w:lang w:val="en-GB"/>
        </w:rPr>
        <w:t xml:space="preserve">the anteversion position, with a small (up to 11 mm) </w:t>
      </w:r>
      <w:r w:rsidR="001533E8" w:rsidRPr="001533E8">
        <w:rPr>
          <w:lang w:val="en-GB"/>
        </w:rPr>
        <w:t>subserous</w:t>
      </w:r>
      <w:r w:rsidR="001533E8">
        <w:rPr>
          <w:lang w:val="en-GB"/>
        </w:rPr>
        <w:t xml:space="preserve"> myoma</w:t>
      </w:r>
      <w:r w:rsidR="001533E8" w:rsidRPr="001533E8">
        <w:rPr>
          <w:lang w:val="en-US"/>
        </w:rPr>
        <w:t xml:space="preserve"> </w:t>
      </w:r>
      <w:r w:rsidR="001533E8">
        <w:rPr>
          <w:lang w:val="en-GB"/>
        </w:rPr>
        <w:t xml:space="preserve">in the front wall of its body. </w:t>
      </w:r>
    </w:p>
    <w:p w14:paraId="48C6BD13" w14:textId="0323AB9C" w:rsidR="001533E8" w:rsidRDefault="001533E8" w:rsidP="00FE0AC2">
      <w:pPr>
        <w:tabs>
          <w:tab w:val="left" w:pos="2575"/>
        </w:tabs>
        <w:rPr>
          <w:lang w:val="en-GB"/>
        </w:rPr>
      </w:pPr>
      <w:r>
        <w:rPr>
          <w:lang w:val="en-GB"/>
        </w:rPr>
        <w:t xml:space="preserve">The sizes of the uterus are within the age norm. The thickness of the endometrium does not exceed 2 mm. The ovaries are not enlarged; a small cyst up to 6mm in diameter was visualised in the left ovary. </w:t>
      </w:r>
      <w:r>
        <w:rPr>
          <w:lang w:val="en-GB"/>
        </w:rPr>
        <w:br/>
        <w:t xml:space="preserve">The bladder is adequately filled; regular thickness of the walls; no visually evident structural changes detected. The </w:t>
      </w:r>
      <w:proofErr w:type="spellStart"/>
      <w:r>
        <w:rPr>
          <w:lang w:val="en-GB"/>
        </w:rPr>
        <w:t>perivesical</w:t>
      </w:r>
      <w:proofErr w:type="spellEnd"/>
      <w:r>
        <w:rPr>
          <w:lang w:val="en-GB"/>
        </w:rPr>
        <w:t xml:space="preserve"> fatty tissue is not infiltrated.</w:t>
      </w:r>
    </w:p>
    <w:p w14:paraId="0A7B1FAB" w14:textId="139EC40A" w:rsidR="001533E8" w:rsidRPr="00000178" w:rsidRDefault="001533E8" w:rsidP="00FE0AC2">
      <w:pPr>
        <w:tabs>
          <w:tab w:val="left" w:pos="2575"/>
        </w:tabs>
        <w:rPr>
          <w:lang w:val="en-US"/>
        </w:rPr>
      </w:pPr>
      <w:r>
        <w:rPr>
          <w:lang w:val="en-GB"/>
        </w:rPr>
        <w:t>The vessels of the small pelvis have a regular lumen</w:t>
      </w:r>
      <w:r w:rsidR="00000178">
        <w:rPr>
          <w:lang w:val="en-GB"/>
        </w:rPr>
        <w:t xml:space="preserve"> and of a normal calibre. No manifestations of </w:t>
      </w:r>
      <w:r w:rsidR="00000178" w:rsidRPr="00000178">
        <w:rPr>
          <w:lang w:val="en-GB"/>
        </w:rPr>
        <w:t>lymphadenopathy</w:t>
      </w:r>
      <w:r w:rsidR="00000178">
        <w:rPr>
          <w:lang w:val="en-GB"/>
        </w:rPr>
        <w:t xml:space="preserve"> detected. </w:t>
      </w:r>
    </w:p>
    <w:p w14:paraId="62969AD7" w14:textId="2B06C5EE" w:rsidR="00BF54B0" w:rsidRDefault="00000178" w:rsidP="00BF54B0">
      <w:pPr>
        <w:tabs>
          <w:tab w:val="left" w:pos="2575"/>
        </w:tabs>
        <w:rPr>
          <w:lang w:val="en-GB"/>
        </w:rPr>
      </w:pPr>
      <w:r>
        <w:rPr>
          <w:lang w:val="en-GB"/>
        </w:rPr>
        <w:t xml:space="preserve">SUMMARY: C-R OF THE LOWER-AMPULLARY AREA OF THE RECTUM T2, N1, Mx. </w:t>
      </w:r>
    </w:p>
    <w:p w14:paraId="3DE407F7" w14:textId="701253A9" w:rsidR="00000178" w:rsidRDefault="00000178" w:rsidP="00BF54B0">
      <w:pPr>
        <w:tabs>
          <w:tab w:val="left" w:pos="2575"/>
        </w:tabs>
        <w:rPr>
          <w:lang w:val="en-GB"/>
        </w:rPr>
      </w:pPr>
    </w:p>
    <w:p w14:paraId="5AD65AD2" w14:textId="76C1C1F1" w:rsidR="00801F94" w:rsidRPr="00801F94" w:rsidRDefault="00000178" w:rsidP="00BF54B0">
      <w:pPr>
        <w:tabs>
          <w:tab w:val="left" w:pos="2575"/>
        </w:tabs>
        <w:rPr>
          <w:lang w:val="en-GB"/>
        </w:rPr>
      </w:pPr>
      <w:r w:rsidRPr="00801F94">
        <w:rPr>
          <w:b/>
          <w:bCs/>
          <w:lang w:val="en-US"/>
        </w:rPr>
        <w:t>X-ray compute</w:t>
      </w:r>
      <w:r w:rsidR="00801F94">
        <w:rPr>
          <w:b/>
          <w:bCs/>
          <w:lang w:val="en-US"/>
        </w:rPr>
        <w:t>r</w:t>
      </w:r>
      <w:r w:rsidRPr="00801F94">
        <w:rPr>
          <w:b/>
          <w:bCs/>
          <w:lang w:val="en-US"/>
        </w:rPr>
        <w:t xml:space="preserve"> tomography</w:t>
      </w:r>
      <w:r w:rsidRPr="00801F94">
        <w:rPr>
          <w:b/>
          <w:bCs/>
          <w:lang w:val="en-GB"/>
        </w:rPr>
        <w:t>, Thorax 06.11.2019</w:t>
      </w:r>
      <w:r>
        <w:rPr>
          <w:lang w:val="en-GB"/>
        </w:rPr>
        <w:t>- P</w:t>
      </w:r>
      <w:r w:rsidRPr="00000178">
        <w:rPr>
          <w:lang w:val="en-GB"/>
        </w:rPr>
        <w:t>ostprocessing</w:t>
      </w:r>
      <w:r>
        <w:rPr>
          <w:lang w:val="en-GB"/>
        </w:rPr>
        <w:t>: MPR, MIP, Average</w:t>
      </w:r>
    </w:p>
    <w:p w14:paraId="6C78A571" w14:textId="4931CF20" w:rsidR="00BF54B0" w:rsidRDefault="00801F94" w:rsidP="00BF54B0">
      <w:pPr>
        <w:tabs>
          <w:tab w:val="left" w:pos="2575"/>
        </w:tabs>
        <w:rPr>
          <w:lang w:val="en-US"/>
        </w:rPr>
      </w:pPr>
      <w:r>
        <w:rPr>
          <w:lang w:val="en-US"/>
        </w:rPr>
        <w:t xml:space="preserve">A written consent form for the X-Ray investigation was received from the patient. </w:t>
      </w:r>
    </w:p>
    <w:p w14:paraId="16E3E042" w14:textId="6A49CAC3" w:rsidR="00801F94" w:rsidRDefault="00801F94" w:rsidP="00BF54B0">
      <w:pPr>
        <w:tabs>
          <w:tab w:val="left" w:pos="2575"/>
        </w:tabs>
        <w:rPr>
          <w:lang w:val="en-GB"/>
        </w:rPr>
      </w:pPr>
      <w:r>
        <w:rPr>
          <w:lang w:val="en-US"/>
        </w:rPr>
        <w:t xml:space="preserve">During the </w:t>
      </w:r>
      <w:r w:rsidRPr="00801F94">
        <w:rPr>
          <w:lang w:val="en-US"/>
        </w:rPr>
        <w:t>X-ray computer tomography</w:t>
      </w:r>
      <w:r>
        <w:rPr>
          <w:lang w:val="en-GB"/>
        </w:rPr>
        <w:t xml:space="preserve"> investigation of organs of the thorax, an unsharp and unpronounced fibrous heaviness in the basal regions (S9 and S10) of the right lung was </w:t>
      </w:r>
      <w:r>
        <w:rPr>
          <w:lang w:val="en-GB"/>
        </w:rPr>
        <w:lastRenderedPageBreak/>
        <w:t xml:space="preserve">detected. No intrapulmonary nodes, formations and zones of infiltration of the lung parenchyma were detected. </w:t>
      </w:r>
    </w:p>
    <w:p w14:paraId="2BF48517" w14:textId="2E2FAB39" w:rsidR="00801F94" w:rsidRDefault="00801F94" w:rsidP="00BF54B0">
      <w:pPr>
        <w:tabs>
          <w:tab w:val="left" w:pos="2575"/>
        </w:tabs>
        <w:rPr>
          <w:lang w:val="en-GB"/>
        </w:rPr>
      </w:pPr>
      <w:r>
        <w:rPr>
          <w:lang w:val="en-GB"/>
        </w:rPr>
        <w:t>The trachea and the bronchi up to the 3</w:t>
      </w:r>
      <w:r w:rsidRPr="00801F94">
        <w:rPr>
          <w:vertAlign w:val="superscript"/>
          <w:lang w:val="en-GB"/>
        </w:rPr>
        <w:t>rd</w:t>
      </w:r>
      <w:r>
        <w:rPr>
          <w:lang w:val="en-GB"/>
        </w:rPr>
        <w:t xml:space="preserve"> order can be freely passed, are of a normal calibre, undeformed.  </w:t>
      </w:r>
    </w:p>
    <w:p w14:paraId="75C86C2A" w14:textId="69DBEB3B" w:rsidR="00801F94" w:rsidRDefault="00842E7F" w:rsidP="00BF54B0">
      <w:pPr>
        <w:tabs>
          <w:tab w:val="left" w:pos="2575"/>
        </w:tabs>
        <w:rPr>
          <w:lang w:val="en-GB"/>
        </w:rPr>
      </w:pPr>
      <w:r>
        <w:rPr>
          <w:lang w:val="en-GB"/>
        </w:rPr>
        <w:t xml:space="preserve">The </w:t>
      </w:r>
      <w:r w:rsidRPr="00842E7F">
        <w:rPr>
          <w:lang w:val="en-GB"/>
        </w:rPr>
        <w:t>mediastinum</w:t>
      </w:r>
      <w:r>
        <w:rPr>
          <w:lang w:val="en-GB"/>
        </w:rPr>
        <w:t xml:space="preserve"> is located centrally, is of a normal width. No voluminous formations in all of its sections were detected. M</w:t>
      </w:r>
      <w:r w:rsidRPr="00842E7F">
        <w:rPr>
          <w:lang w:val="en-GB"/>
        </w:rPr>
        <w:t>ediastinal</w:t>
      </w:r>
      <w:r>
        <w:rPr>
          <w:lang w:val="en-GB"/>
        </w:rPr>
        <w:t xml:space="preserve"> (</w:t>
      </w:r>
      <w:r w:rsidRPr="00842E7F">
        <w:rPr>
          <w:lang w:val="en-GB"/>
        </w:rPr>
        <w:t>bifurcational</w:t>
      </w:r>
      <w:r>
        <w:rPr>
          <w:lang w:val="en-GB"/>
        </w:rPr>
        <w:t xml:space="preserve">, </w:t>
      </w:r>
      <w:r w:rsidRPr="00842E7F">
        <w:rPr>
          <w:lang w:val="en-GB"/>
        </w:rPr>
        <w:t>para-aortic</w:t>
      </w:r>
      <w:r>
        <w:rPr>
          <w:lang w:val="en-GB"/>
        </w:rPr>
        <w:t xml:space="preserve"> and </w:t>
      </w:r>
      <w:r w:rsidRPr="00842E7F">
        <w:rPr>
          <w:lang w:val="en-GB"/>
        </w:rPr>
        <w:t>paratracheal</w:t>
      </w:r>
      <w:r w:rsidRPr="00842E7F">
        <w:rPr>
          <w:lang w:val="en-US"/>
        </w:rPr>
        <w:t xml:space="preserve">) </w:t>
      </w:r>
      <w:r>
        <w:rPr>
          <w:lang w:val="en-GB"/>
        </w:rPr>
        <w:t xml:space="preserve">lymph nodes are enlarged up to 8mm in diameter. </w:t>
      </w:r>
    </w:p>
    <w:p w14:paraId="34DC3896" w14:textId="5DAF0A72" w:rsidR="00842E7F" w:rsidRDefault="00842E7F" w:rsidP="00BF54B0">
      <w:pPr>
        <w:tabs>
          <w:tab w:val="left" w:pos="2575"/>
        </w:tabs>
        <w:rPr>
          <w:lang w:val="en-GB"/>
        </w:rPr>
      </w:pPr>
      <w:r>
        <w:rPr>
          <w:lang w:val="en-GB"/>
        </w:rPr>
        <w:t xml:space="preserve">The pleura is not enlarged; no accumulation of fluids in the pleural sinuses. </w:t>
      </w:r>
    </w:p>
    <w:p w14:paraId="1F308F02" w14:textId="131F5AE8" w:rsidR="00842E7F" w:rsidRDefault="00842E7F" w:rsidP="00BF54B0">
      <w:pPr>
        <w:tabs>
          <w:tab w:val="left" w:pos="2575"/>
        </w:tabs>
        <w:rPr>
          <w:lang w:val="en-GB"/>
        </w:rPr>
      </w:pPr>
      <w:r>
        <w:rPr>
          <w:lang w:val="en-GB"/>
        </w:rPr>
        <w:t>The heart is enlarged. C</w:t>
      </w:r>
      <w:r>
        <w:rPr>
          <w:lang w:val="en-GB"/>
        </w:rPr>
        <w:t>alcinosis</w:t>
      </w:r>
      <w:r>
        <w:rPr>
          <w:lang w:val="en-GB"/>
        </w:rPr>
        <w:t xml:space="preserve"> in the aortic arch. </w:t>
      </w:r>
    </w:p>
    <w:p w14:paraId="34EF1EF8" w14:textId="7119F8EC" w:rsidR="007F6D1F" w:rsidRDefault="007F6D1F" w:rsidP="00BF54B0">
      <w:pPr>
        <w:tabs>
          <w:tab w:val="left" w:pos="2575"/>
        </w:tabs>
        <w:rPr>
          <w:lang w:val="en-US"/>
        </w:rPr>
      </w:pPr>
      <w:r>
        <w:rPr>
          <w:lang w:val="en-GB"/>
        </w:rPr>
        <w:t>The thorax of the spine shows manifestations of</w:t>
      </w:r>
      <w:r w:rsidRPr="007F6D1F">
        <w:rPr>
          <w:lang w:val="en-US"/>
        </w:rPr>
        <w:t xml:space="preserve"> </w:t>
      </w:r>
      <w:r w:rsidRPr="007F6D1F">
        <w:rPr>
          <w:lang w:val="en-US"/>
        </w:rPr>
        <w:t>spondylosis</w:t>
      </w:r>
      <w:r>
        <w:rPr>
          <w:lang w:val="en-US"/>
        </w:rPr>
        <w:t xml:space="preserve">. No destructive changes of visualized sections of the skeleton. </w:t>
      </w:r>
    </w:p>
    <w:p w14:paraId="0C6F62E9" w14:textId="65EECFB4" w:rsidR="007F6D1F" w:rsidRDefault="007F6D1F" w:rsidP="00BF54B0">
      <w:pPr>
        <w:tabs>
          <w:tab w:val="left" w:pos="2575"/>
        </w:tabs>
        <w:rPr>
          <w:lang w:val="en-GB"/>
        </w:rPr>
      </w:pPr>
      <w:r>
        <w:rPr>
          <w:lang w:val="en-US"/>
        </w:rPr>
        <w:t xml:space="preserve">SUMMARY: </w:t>
      </w:r>
      <w:r>
        <w:rPr>
          <w:lang w:val="en-GB"/>
        </w:rPr>
        <w:t>M</w:t>
      </w:r>
      <w:r w:rsidRPr="00842E7F">
        <w:rPr>
          <w:lang w:val="en-GB"/>
        </w:rPr>
        <w:t>EDIASTINAL</w:t>
      </w:r>
      <w:r>
        <w:rPr>
          <w:lang w:val="en-GB"/>
        </w:rPr>
        <w:t xml:space="preserve"> </w:t>
      </w:r>
      <w:r w:rsidRPr="00EE6D76">
        <w:rPr>
          <w:lang w:val="en-GB"/>
        </w:rPr>
        <w:t>LYMPHADENOPATHY</w:t>
      </w:r>
      <w:r>
        <w:rPr>
          <w:lang w:val="en-GB"/>
        </w:rPr>
        <w:t xml:space="preserve">. ENLARGEMENT OF THE HEART. ATHEROSCLEROSIS OF. THE AORTIC ARCH. SPONDYLOSIS OF THE THORAX OF THE SPINE. </w:t>
      </w:r>
    </w:p>
    <w:p w14:paraId="15A3166B" w14:textId="2C9FBB2C" w:rsidR="007F6D1F" w:rsidRDefault="007F6D1F" w:rsidP="00BF54B0">
      <w:pPr>
        <w:tabs>
          <w:tab w:val="left" w:pos="2575"/>
        </w:tabs>
        <w:rPr>
          <w:lang w:val="en-GB"/>
        </w:rPr>
      </w:pPr>
    </w:p>
    <w:p w14:paraId="06DC5896" w14:textId="7738267F" w:rsidR="007F6D1F" w:rsidRPr="007F6D1F" w:rsidRDefault="007F6D1F" w:rsidP="00BF54B0">
      <w:pPr>
        <w:tabs>
          <w:tab w:val="left" w:pos="2575"/>
        </w:tabs>
        <w:rPr>
          <w:lang w:val="en-GB"/>
        </w:rPr>
      </w:pPr>
      <w:r w:rsidRPr="007F6D1F">
        <w:rPr>
          <w:b/>
          <w:bCs/>
          <w:lang w:val="en-GB"/>
        </w:rPr>
        <w:t>06.11.2019: R</w:t>
      </w:r>
      <w:r w:rsidRPr="007F6D1F">
        <w:rPr>
          <w:b/>
          <w:bCs/>
          <w:lang w:val="en-GB"/>
        </w:rPr>
        <w:t>egister</w:t>
      </w:r>
      <w:r w:rsidRPr="007F6D1F">
        <w:rPr>
          <w:b/>
          <w:bCs/>
          <w:lang w:val="en-GB"/>
        </w:rPr>
        <w:t xml:space="preserve"> </w:t>
      </w:r>
      <w:r w:rsidRPr="007F6D1F">
        <w:rPr>
          <w:b/>
          <w:bCs/>
        </w:rPr>
        <w:t>№</w:t>
      </w:r>
      <w:r>
        <w:t xml:space="preserve"> 459-</w:t>
      </w:r>
      <w:r>
        <w:rPr>
          <w:lang w:val="en-GB"/>
        </w:rPr>
        <w:t>7727</w:t>
      </w:r>
    </w:p>
    <w:p w14:paraId="3342D155" w14:textId="31CD76F8" w:rsidR="007F6D1F" w:rsidRDefault="007F6D1F" w:rsidP="007F6D1F">
      <w:pPr>
        <w:rPr>
          <w:lang w:val="en-US"/>
        </w:rPr>
      </w:pPr>
      <w:r>
        <w:rPr>
          <w:lang w:val="en-GB"/>
        </w:rPr>
        <w:t>Investigation: C</w:t>
      </w:r>
      <w:r w:rsidRPr="007F6D1F">
        <w:rPr>
          <w:lang w:val="en-GB"/>
        </w:rPr>
        <w:t>ardiac catheteri</w:t>
      </w:r>
      <w:r>
        <w:rPr>
          <w:lang w:val="en-GB"/>
        </w:rPr>
        <w:t>s</w:t>
      </w:r>
      <w:r w:rsidRPr="007F6D1F">
        <w:rPr>
          <w:lang w:val="en-GB"/>
        </w:rPr>
        <w:t>ation</w:t>
      </w:r>
      <w:r>
        <w:rPr>
          <w:lang w:val="en-GB"/>
        </w:rPr>
        <w:t xml:space="preserve"> and </w:t>
      </w:r>
      <w:proofErr w:type="spellStart"/>
      <w:r>
        <w:rPr>
          <w:lang w:val="en-GB"/>
        </w:rPr>
        <w:t>catherisation</w:t>
      </w:r>
      <w:proofErr w:type="spellEnd"/>
      <w:r>
        <w:rPr>
          <w:lang w:val="en-GB"/>
        </w:rPr>
        <w:t xml:space="preserve"> of the</w:t>
      </w:r>
      <w:r w:rsidRPr="007F6D1F">
        <w:rPr>
          <w:lang w:val="en-US"/>
        </w:rPr>
        <w:t xml:space="preserve"> </w:t>
      </w:r>
      <w:proofErr w:type="spellStart"/>
      <w:r w:rsidRPr="007F6D1F">
        <w:rPr>
          <w:lang w:val="en-US"/>
        </w:rPr>
        <w:t>macrovessels</w:t>
      </w:r>
      <w:proofErr w:type="spellEnd"/>
      <w:r>
        <w:rPr>
          <w:lang w:val="en-US"/>
        </w:rPr>
        <w:t xml:space="preserve"> (1); C</w:t>
      </w:r>
      <w:r w:rsidRPr="007F6D1F">
        <w:rPr>
          <w:lang w:val="en-US"/>
        </w:rPr>
        <w:t>oronarography</w:t>
      </w:r>
      <w:r>
        <w:rPr>
          <w:lang w:val="en-US"/>
        </w:rPr>
        <w:t xml:space="preserve"> (1); </w:t>
      </w:r>
      <w:r w:rsidRPr="007F6D1F">
        <w:rPr>
          <w:lang w:val="en-US"/>
        </w:rPr>
        <w:t>Pharmaco</w:t>
      </w:r>
      <w:r>
        <w:rPr>
          <w:lang w:val="en-US"/>
        </w:rPr>
        <w:t>-</w:t>
      </w:r>
      <w:r w:rsidRPr="007F6D1F">
        <w:rPr>
          <w:lang w:val="en-US"/>
        </w:rPr>
        <w:t>coronarography</w:t>
      </w:r>
      <w:r>
        <w:rPr>
          <w:lang w:val="en-US"/>
        </w:rPr>
        <w:t xml:space="preserve"> (1); </w:t>
      </w:r>
    </w:p>
    <w:p w14:paraId="3259CB75" w14:textId="39DF064B" w:rsidR="007F6D1F" w:rsidRDefault="007F6D1F" w:rsidP="007F6D1F">
      <w:pPr>
        <w:rPr>
          <w:lang w:val="en-US"/>
        </w:rPr>
      </w:pPr>
    </w:p>
    <w:p w14:paraId="6C346C93" w14:textId="6E8545C4" w:rsidR="007F6D1F" w:rsidRDefault="007F6D1F" w:rsidP="007F6D1F">
      <w:pPr>
        <w:rPr>
          <w:b/>
          <w:bCs/>
          <w:lang w:val="en-GB"/>
        </w:rPr>
      </w:pPr>
      <w:r w:rsidRPr="007F6D1F">
        <w:rPr>
          <w:b/>
          <w:bCs/>
          <w:lang w:val="en-US"/>
        </w:rPr>
        <w:t xml:space="preserve">Results of the investigation for the protocol </w:t>
      </w:r>
      <w:r w:rsidRPr="007F6D1F">
        <w:rPr>
          <w:b/>
          <w:bCs/>
          <w:lang w:val="en-US"/>
        </w:rPr>
        <w:t>№ 459-</w:t>
      </w:r>
      <w:r w:rsidRPr="007F6D1F">
        <w:rPr>
          <w:b/>
          <w:bCs/>
          <w:lang w:val="en-GB"/>
        </w:rPr>
        <w:t>7727</w:t>
      </w:r>
      <w:r w:rsidRPr="007F6D1F">
        <w:rPr>
          <w:b/>
          <w:bCs/>
          <w:lang w:val="en-GB"/>
        </w:rPr>
        <w:t xml:space="preserve"> (06.11.2019)</w:t>
      </w:r>
    </w:p>
    <w:p w14:paraId="4029DFEE" w14:textId="29A60867" w:rsidR="007F6D1F" w:rsidRDefault="007F6D1F" w:rsidP="007F6D1F">
      <w:pPr>
        <w:rPr>
          <w:lang w:val="en-GB"/>
        </w:rPr>
      </w:pPr>
      <w:r w:rsidRPr="003F2319">
        <w:rPr>
          <w:b/>
          <w:bCs/>
          <w:u w:val="single"/>
          <w:lang w:val="en-GB"/>
        </w:rPr>
        <w:t>Access</w:t>
      </w:r>
      <w:r>
        <w:rPr>
          <w:lang w:val="en-GB"/>
        </w:rPr>
        <w:t xml:space="preserve">: right </w:t>
      </w:r>
      <w:r w:rsidR="003F2319">
        <w:rPr>
          <w:lang w:val="en-GB"/>
        </w:rPr>
        <w:t>LA. C</w:t>
      </w:r>
      <w:r w:rsidR="003F2319" w:rsidRPr="003F2319">
        <w:rPr>
          <w:lang w:val="en-GB"/>
        </w:rPr>
        <w:t>atheter</w:t>
      </w:r>
      <w:r w:rsidR="003F2319">
        <w:rPr>
          <w:lang w:val="en-GB"/>
        </w:rPr>
        <w:t xml:space="preserve">s: JLF5F; TRAP4 5F. 2.5mg of </w:t>
      </w:r>
      <w:r w:rsidR="003F2319" w:rsidRPr="003F2319">
        <w:rPr>
          <w:lang w:val="en-GB"/>
        </w:rPr>
        <w:t>verapamil</w:t>
      </w:r>
      <w:r w:rsidR="003F2319" w:rsidRPr="003F2319">
        <w:rPr>
          <w:lang w:val="en-US"/>
        </w:rPr>
        <w:t xml:space="preserve"> </w:t>
      </w:r>
      <w:r w:rsidR="003F2319" w:rsidRPr="003F2319">
        <w:rPr>
          <w:lang w:val="en-US"/>
        </w:rPr>
        <w:t>intra-arterial</w:t>
      </w:r>
      <w:proofErr w:type="spellStart"/>
      <w:r w:rsidR="003F2319">
        <w:rPr>
          <w:lang w:val="en-GB"/>
        </w:rPr>
        <w:t>ly</w:t>
      </w:r>
      <w:proofErr w:type="spellEnd"/>
      <w:r w:rsidR="003F2319">
        <w:rPr>
          <w:lang w:val="en-GB"/>
        </w:rPr>
        <w:t xml:space="preserve">, 4000 units of </w:t>
      </w:r>
      <w:r w:rsidR="003F2319" w:rsidRPr="003F2319">
        <w:rPr>
          <w:lang w:val="en-GB"/>
        </w:rPr>
        <w:t>heparin</w:t>
      </w:r>
      <w:r w:rsidR="003F2319">
        <w:rPr>
          <w:lang w:val="en-GB"/>
        </w:rPr>
        <w:t xml:space="preserve"> </w:t>
      </w:r>
      <w:r w:rsidR="003F2319" w:rsidRPr="003F2319">
        <w:rPr>
          <w:lang w:val="en-GB"/>
        </w:rPr>
        <w:t>intravenously</w:t>
      </w:r>
      <w:r w:rsidR="003F2319">
        <w:rPr>
          <w:lang w:val="en-GB"/>
        </w:rPr>
        <w:t xml:space="preserve">. </w:t>
      </w:r>
    </w:p>
    <w:p w14:paraId="619D1648" w14:textId="2B9DC372" w:rsidR="003F2319" w:rsidRDefault="003F2319" w:rsidP="007F6D1F">
      <w:pPr>
        <w:rPr>
          <w:lang w:val="en-GB"/>
        </w:rPr>
      </w:pPr>
      <w:r w:rsidRPr="003F2319">
        <w:rPr>
          <w:b/>
          <w:bCs/>
          <w:u w:val="single"/>
          <w:lang w:val="en-GB"/>
        </w:rPr>
        <w:t>Results of the investigation</w:t>
      </w:r>
      <w:r>
        <w:rPr>
          <w:lang w:val="en-GB"/>
        </w:rPr>
        <w:t xml:space="preserve">: </w:t>
      </w:r>
    </w:p>
    <w:p w14:paraId="5E5FB8C4" w14:textId="59EF3C84" w:rsidR="003F2319" w:rsidRDefault="003F2319" w:rsidP="007F6D1F">
      <w:pPr>
        <w:rPr>
          <w:lang w:val="en-GB"/>
        </w:rPr>
      </w:pPr>
      <w:r>
        <w:rPr>
          <w:lang w:val="en-GB"/>
        </w:rPr>
        <w:t xml:space="preserve">Calcinosis in the projection of the aortic valve. </w:t>
      </w:r>
    </w:p>
    <w:p w14:paraId="32C6F48D" w14:textId="704592D5" w:rsidR="003F2319" w:rsidRDefault="003F2319" w:rsidP="007F6D1F">
      <w:pPr>
        <w:rPr>
          <w:lang w:val="en-GB"/>
        </w:rPr>
      </w:pPr>
      <w:r w:rsidRPr="003F2319">
        <w:rPr>
          <w:b/>
          <w:bCs/>
          <w:u w:val="single"/>
          <w:lang w:val="en-GB"/>
        </w:rPr>
        <w:t>LCA</w:t>
      </w:r>
      <w:r>
        <w:rPr>
          <w:lang w:val="en-GB"/>
        </w:rPr>
        <w:t>: Trunk- bifurcation, no distinct features. A</w:t>
      </w:r>
      <w:r w:rsidRPr="003F2319">
        <w:rPr>
          <w:lang w:val="en-GB"/>
        </w:rPr>
        <w:t>nterior interventricular branch</w:t>
      </w:r>
      <w:r>
        <w:rPr>
          <w:lang w:val="en-GB"/>
        </w:rPr>
        <w:t xml:space="preserve">, DV1, DV2- moderately developed, no significant </w:t>
      </w:r>
      <w:r w:rsidRPr="003F2319">
        <w:rPr>
          <w:lang w:val="en-GB"/>
        </w:rPr>
        <w:t>stricture formation</w:t>
      </w:r>
      <w:r>
        <w:rPr>
          <w:lang w:val="en-GB"/>
        </w:rPr>
        <w:t xml:space="preserve">. </w:t>
      </w:r>
    </w:p>
    <w:p w14:paraId="381EDD4E" w14:textId="0BCA8D23" w:rsidR="003F2319" w:rsidRDefault="003F2319" w:rsidP="007F6D1F">
      <w:pPr>
        <w:rPr>
          <w:lang w:val="en-GB"/>
        </w:rPr>
      </w:pPr>
      <w:r w:rsidRPr="003F2319">
        <w:rPr>
          <w:b/>
          <w:bCs/>
          <w:u w:val="single"/>
          <w:lang w:val="en-GB"/>
        </w:rPr>
        <w:t>RCA</w:t>
      </w:r>
      <w:r>
        <w:rPr>
          <w:lang w:val="en-GB"/>
        </w:rPr>
        <w:t xml:space="preserve">: - Normal development, </w:t>
      </w:r>
      <w:r>
        <w:rPr>
          <w:lang w:val="en-GB"/>
        </w:rPr>
        <w:t xml:space="preserve">no significant </w:t>
      </w:r>
      <w:r w:rsidRPr="003F2319">
        <w:rPr>
          <w:lang w:val="en-GB"/>
        </w:rPr>
        <w:t>stricture formation</w:t>
      </w:r>
      <w:r>
        <w:rPr>
          <w:lang w:val="en-GB"/>
        </w:rPr>
        <w:t xml:space="preserve">. </w:t>
      </w:r>
    </w:p>
    <w:p w14:paraId="74952EDC" w14:textId="134BB0FB" w:rsidR="003F2319" w:rsidRDefault="003F2319" w:rsidP="007F6D1F">
      <w:pPr>
        <w:rPr>
          <w:lang w:val="en-GB"/>
        </w:rPr>
      </w:pPr>
      <w:r w:rsidRPr="003F2319">
        <w:rPr>
          <w:b/>
          <w:bCs/>
          <w:u w:val="single"/>
          <w:lang w:val="en-GB"/>
        </w:rPr>
        <w:t>Type of CA</w:t>
      </w:r>
      <w:r>
        <w:rPr>
          <w:lang w:val="en-GB"/>
        </w:rPr>
        <w:t>: -Balanced</w:t>
      </w:r>
    </w:p>
    <w:p w14:paraId="59D149F3" w14:textId="720CFEBA" w:rsidR="003F2319" w:rsidRDefault="003F2319" w:rsidP="007F6D1F">
      <w:pPr>
        <w:rPr>
          <w:lang w:val="en-GB"/>
        </w:rPr>
      </w:pPr>
      <w:r w:rsidRPr="005C5709">
        <w:rPr>
          <w:b/>
          <w:bCs/>
          <w:u w:val="single"/>
          <w:lang w:val="en-GB"/>
        </w:rPr>
        <w:t>Summary</w:t>
      </w:r>
      <w:r>
        <w:rPr>
          <w:lang w:val="en-GB"/>
        </w:rPr>
        <w:t>: No data for significant lesions</w:t>
      </w:r>
      <w:r w:rsidR="005C5709">
        <w:rPr>
          <w:lang w:val="en-GB"/>
        </w:rPr>
        <w:t xml:space="preserve"> of CA was detected. </w:t>
      </w:r>
    </w:p>
    <w:p w14:paraId="77952792" w14:textId="63308F5C" w:rsidR="005C5709" w:rsidRDefault="005C5709" w:rsidP="007F6D1F">
      <w:pPr>
        <w:rPr>
          <w:lang w:val="en-GB"/>
        </w:rPr>
      </w:pPr>
      <w:r w:rsidRPr="005C5709">
        <w:rPr>
          <w:b/>
          <w:bCs/>
          <w:u w:val="single"/>
          <w:lang w:val="en-GB"/>
        </w:rPr>
        <w:t>Recommended</w:t>
      </w:r>
      <w:r>
        <w:rPr>
          <w:lang w:val="en-GB"/>
        </w:rPr>
        <w:t xml:space="preserve">: A consultation with a cardiac surgeon due to an </w:t>
      </w:r>
      <w:r w:rsidRPr="005C5709">
        <w:rPr>
          <w:lang w:val="en-GB"/>
        </w:rPr>
        <w:t>aortic valve disease</w:t>
      </w:r>
      <w:r>
        <w:rPr>
          <w:lang w:val="en-GB"/>
        </w:rPr>
        <w:t xml:space="preserve">. </w:t>
      </w:r>
    </w:p>
    <w:p w14:paraId="58F8A2EC" w14:textId="324FCAA0" w:rsidR="005C5709" w:rsidRPr="005C5709" w:rsidRDefault="005C5709" w:rsidP="007F6D1F">
      <w:pPr>
        <w:rPr>
          <w:b/>
          <w:bCs/>
          <w:lang w:val="en-GB"/>
        </w:rPr>
      </w:pPr>
      <w:r w:rsidRPr="005C5709">
        <w:rPr>
          <w:b/>
          <w:bCs/>
          <w:lang w:val="en-GB"/>
        </w:rPr>
        <w:t xml:space="preserve">Complications: none noted. </w:t>
      </w:r>
    </w:p>
    <w:p w14:paraId="0E10B1E1" w14:textId="10B36289" w:rsidR="005C5709" w:rsidRPr="005C5709" w:rsidRDefault="005C5709" w:rsidP="00BF54B0">
      <w:pPr>
        <w:tabs>
          <w:tab w:val="left" w:pos="2575"/>
        </w:tabs>
        <w:rPr>
          <w:b/>
          <w:bCs/>
          <w:lang w:val="en-GB"/>
        </w:rPr>
      </w:pPr>
      <w:r w:rsidRPr="005C5709">
        <w:rPr>
          <w:b/>
          <w:bCs/>
          <w:lang w:val="en-GB"/>
        </w:rPr>
        <w:t xml:space="preserve">A </w:t>
      </w:r>
      <w:r w:rsidRPr="005C5709">
        <w:rPr>
          <w:b/>
          <w:bCs/>
          <w:lang w:val="en-US"/>
        </w:rPr>
        <w:t>contrast medium</w:t>
      </w:r>
      <w:r w:rsidRPr="005C5709">
        <w:rPr>
          <w:b/>
          <w:bCs/>
          <w:lang w:val="en-GB"/>
        </w:rPr>
        <w:t xml:space="preserve"> </w:t>
      </w:r>
      <w:proofErr w:type="spellStart"/>
      <w:r w:rsidRPr="005C5709">
        <w:rPr>
          <w:b/>
          <w:bCs/>
          <w:lang w:val="en-GB"/>
        </w:rPr>
        <w:t>Omnipack</w:t>
      </w:r>
      <w:proofErr w:type="spellEnd"/>
      <w:r w:rsidRPr="005C5709">
        <w:rPr>
          <w:b/>
          <w:bCs/>
          <w:lang w:val="en-GB"/>
        </w:rPr>
        <w:t xml:space="preserve"> was injected (350 mg/ml)- 100ml</w:t>
      </w:r>
    </w:p>
    <w:p w14:paraId="4CD7E6EE" w14:textId="03DEA39C" w:rsidR="005C5709" w:rsidRDefault="005C5709" w:rsidP="00BF54B0">
      <w:pPr>
        <w:tabs>
          <w:tab w:val="left" w:pos="2575"/>
        </w:tabs>
        <w:rPr>
          <w:lang w:val="en-GB"/>
        </w:rPr>
      </w:pPr>
      <w:r>
        <w:rPr>
          <w:lang w:val="en-GB"/>
        </w:rPr>
        <w:t>X-ray time 00:06:08</w:t>
      </w:r>
    </w:p>
    <w:p w14:paraId="0F374F32" w14:textId="13C8006C" w:rsidR="005C5709" w:rsidRDefault="005C5709" w:rsidP="00BF54B0">
      <w:pPr>
        <w:tabs>
          <w:tab w:val="left" w:pos="2575"/>
        </w:tabs>
        <w:rPr>
          <w:lang w:val="en-GB"/>
        </w:rPr>
      </w:pPr>
      <w:r>
        <w:rPr>
          <w:lang w:val="en-GB"/>
        </w:rPr>
        <w:t>Total 1923.5 mGym</w:t>
      </w:r>
      <w:r w:rsidRPr="005C5709">
        <w:rPr>
          <w:vertAlign w:val="superscript"/>
          <w:lang w:val="en-GB"/>
        </w:rPr>
        <w:t>2</w:t>
      </w:r>
    </w:p>
    <w:p w14:paraId="7AC4EAA6" w14:textId="6F6AE414" w:rsidR="005C5709" w:rsidRDefault="005C5709" w:rsidP="00BF54B0">
      <w:pPr>
        <w:tabs>
          <w:tab w:val="left" w:pos="2575"/>
        </w:tabs>
        <w:rPr>
          <w:lang w:val="en-GB"/>
        </w:rPr>
      </w:pPr>
    </w:p>
    <w:p w14:paraId="72BCC42E" w14:textId="37DC8016" w:rsidR="005C5709" w:rsidRDefault="005C5709" w:rsidP="00BF54B0">
      <w:pPr>
        <w:tabs>
          <w:tab w:val="left" w:pos="2575"/>
        </w:tabs>
        <w:rPr>
          <w:b/>
          <w:bCs/>
          <w:lang w:val="en-GB"/>
        </w:rPr>
      </w:pPr>
      <w:r w:rsidRPr="00A205F8">
        <w:rPr>
          <w:b/>
          <w:bCs/>
          <w:lang w:val="en-GB"/>
        </w:rPr>
        <w:t>G</w:t>
      </w:r>
      <w:proofErr w:type="spellStart"/>
      <w:r w:rsidRPr="00A205F8">
        <w:rPr>
          <w:b/>
          <w:bCs/>
          <w:lang w:val="en-US"/>
        </w:rPr>
        <w:t>ynaecologist</w:t>
      </w:r>
      <w:proofErr w:type="spellEnd"/>
      <w:r w:rsidRPr="00A205F8">
        <w:rPr>
          <w:b/>
          <w:bCs/>
          <w:lang w:val="en-GB"/>
        </w:rPr>
        <w:t xml:space="preserve"> 31.10.2019 Diagnosis: D25</w:t>
      </w:r>
      <w:r w:rsidRPr="00A205F8">
        <w:rPr>
          <w:b/>
          <w:bCs/>
          <w:lang w:val="en-US"/>
        </w:rPr>
        <w:t xml:space="preserve"> </w:t>
      </w:r>
      <w:r w:rsidRPr="00A205F8">
        <w:rPr>
          <w:b/>
          <w:bCs/>
          <w:lang w:val="en-GB"/>
        </w:rPr>
        <w:t>U</w:t>
      </w:r>
      <w:proofErr w:type="spellStart"/>
      <w:r w:rsidRPr="00A205F8">
        <w:rPr>
          <w:b/>
          <w:bCs/>
          <w:lang w:val="en-US"/>
        </w:rPr>
        <w:t>terine</w:t>
      </w:r>
      <w:proofErr w:type="spellEnd"/>
      <w:r w:rsidRPr="00A205F8">
        <w:rPr>
          <w:b/>
          <w:bCs/>
          <w:lang w:val="en-US"/>
        </w:rPr>
        <w:t xml:space="preserve"> leiomyoma</w:t>
      </w:r>
      <w:r w:rsidRPr="00A205F8">
        <w:rPr>
          <w:b/>
          <w:bCs/>
          <w:lang w:val="en-GB"/>
        </w:rPr>
        <w:t xml:space="preserve"> (main)/ N83 Noninflammatory syndromes of the ovary, </w:t>
      </w:r>
      <w:r w:rsidR="00A205F8" w:rsidRPr="00A205F8">
        <w:rPr>
          <w:b/>
          <w:bCs/>
          <w:lang w:val="en-GB"/>
        </w:rPr>
        <w:t xml:space="preserve">the </w:t>
      </w:r>
      <w:r w:rsidRPr="00A205F8">
        <w:rPr>
          <w:b/>
          <w:bCs/>
          <w:lang w:val="en-GB"/>
        </w:rPr>
        <w:t>Fallopian tube</w:t>
      </w:r>
      <w:r w:rsidRPr="00A205F8">
        <w:rPr>
          <w:b/>
          <w:bCs/>
          <w:lang w:val="en-US"/>
        </w:rPr>
        <w:t xml:space="preserve"> </w:t>
      </w:r>
      <w:r w:rsidR="00A205F8" w:rsidRPr="00A205F8">
        <w:rPr>
          <w:b/>
          <w:bCs/>
          <w:lang w:val="en-GB"/>
        </w:rPr>
        <w:t xml:space="preserve">and the </w:t>
      </w:r>
      <w:proofErr w:type="spellStart"/>
      <w:r w:rsidR="00A205F8" w:rsidRPr="00A205F8">
        <w:rPr>
          <w:b/>
          <w:bCs/>
          <w:lang w:val="en-GB"/>
        </w:rPr>
        <w:t>mesodesma</w:t>
      </w:r>
      <w:proofErr w:type="spellEnd"/>
      <w:r w:rsidR="00A205F8" w:rsidRPr="00A205F8">
        <w:rPr>
          <w:b/>
          <w:bCs/>
          <w:lang w:val="en-GB"/>
        </w:rPr>
        <w:t xml:space="preserve">/ (main)/ </w:t>
      </w:r>
    </w:p>
    <w:p w14:paraId="212AACBA" w14:textId="7D312226" w:rsidR="00A205F8" w:rsidRDefault="00A205F8" w:rsidP="00BF54B0">
      <w:pPr>
        <w:tabs>
          <w:tab w:val="left" w:pos="2575"/>
        </w:tabs>
        <w:rPr>
          <w:b/>
          <w:bCs/>
          <w:lang w:val="en-GB"/>
        </w:rPr>
      </w:pPr>
    </w:p>
    <w:p w14:paraId="60F8100D" w14:textId="14B6A25E" w:rsidR="00A205F8" w:rsidRDefault="00A205F8" w:rsidP="00BF54B0">
      <w:pPr>
        <w:tabs>
          <w:tab w:val="left" w:pos="2575"/>
        </w:tabs>
        <w:rPr>
          <w:b/>
          <w:bCs/>
          <w:lang w:val="en-GB"/>
        </w:rPr>
      </w:pPr>
      <w:r>
        <w:rPr>
          <w:b/>
          <w:bCs/>
          <w:lang w:val="en-GB"/>
        </w:rPr>
        <w:t xml:space="preserve">Clinical diagnosis: A small </w:t>
      </w:r>
      <w:proofErr w:type="spellStart"/>
      <w:r>
        <w:rPr>
          <w:b/>
          <w:bCs/>
          <w:lang w:val="en-GB"/>
        </w:rPr>
        <w:t>m</w:t>
      </w:r>
      <w:r w:rsidRPr="00A205F8">
        <w:rPr>
          <w:b/>
          <w:bCs/>
          <w:lang w:val="en-GB"/>
        </w:rPr>
        <w:t>etrofibroma</w:t>
      </w:r>
      <w:proofErr w:type="spellEnd"/>
      <w:r>
        <w:rPr>
          <w:b/>
          <w:bCs/>
          <w:lang w:val="en-GB"/>
        </w:rPr>
        <w:t xml:space="preserve">. Enlarged ovaries (according to the </w:t>
      </w:r>
      <w:r w:rsidRPr="00A205F8">
        <w:rPr>
          <w:b/>
          <w:bCs/>
          <w:lang w:val="en-GB"/>
        </w:rPr>
        <w:t>ultrasound investigation</w:t>
      </w:r>
      <w:r>
        <w:rPr>
          <w:b/>
          <w:bCs/>
          <w:lang w:val="en-GB"/>
        </w:rPr>
        <w:t xml:space="preserve"> of </w:t>
      </w:r>
      <w:r w:rsidRPr="00A205F8">
        <w:rPr>
          <w:b/>
          <w:bCs/>
          <w:lang w:val="en-GB"/>
        </w:rPr>
        <w:t>pelvic organs</w:t>
      </w:r>
      <w:r>
        <w:rPr>
          <w:b/>
          <w:bCs/>
          <w:lang w:val="en-GB"/>
        </w:rPr>
        <w:t xml:space="preserve">), </w:t>
      </w:r>
    </w:p>
    <w:p w14:paraId="6EF4E5DB" w14:textId="77777777" w:rsidR="00A205F8" w:rsidRDefault="00A205F8" w:rsidP="00BF54B0">
      <w:pPr>
        <w:tabs>
          <w:tab w:val="left" w:pos="2575"/>
        </w:tabs>
        <w:rPr>
          <w:b/>
          <w:bCs/>
          <w:lang w:val="en-GB"/>
        </w:rPr>
      </w:pPr>
      <w:r w:rsidRPr="00A205F8">
        <w:rPr>
          <w:b/>
          <w:bCs/>
          <w:lang w:val="en-GB"/>
        </w:rPr>
        <w:t xml:space="preserve">Cystically changed left ovary. </w:t>
      </w:r>
    </w:p>
    <w:p w14:paraId="3D7F9C6E" w14:textId="2678DA2B" w:rsidR="00A205F8" w:rsidRDefault="00A205F8" w:rsidP="00BF54B0">
      <w:pPr>
        <w:tabs>
          <w:tab w:val="left" w:pos="2575"/>
        </w:tabs>
        <w:rPr>
          <w:b/>
          <w:bCs/>
          <w:lang w:val="en-GB"/>
        </w:rPr>
      </w:pPr>
      <w:r>
        <w:rPr>
          <w:b/>
          <w:bCs/>
          <w:lang w:val="en-GB"/>
        </w:rPr>
        <w:t xml:space="preserve">Collection of smears for fluid </w:t>
      </w:r>
      <w:r w:rsidRPr="00A205F8">
        <w:rPr>
          <w:b/>
          <w:bCs/>
          <w:lang w:val="en-GB"/>
        </w:rPr>
        <w:t>cytology</w:t>
      </w:r>
      <w:r>
        <w:rPr>
          <w:b/>
          <w:bCs/>
          <w:lang w:val="en-GB"/>
        </w:rPr>
        <w:t>.</w:t>
      </w:r>
    </w:p>
    <w:p w14:paraId="05567A8B" w14:textId="61A7CE95" w:rsidR="00A205F8" w:rsidRDefault="00A205F8" w:rsidP="00BF54B0">
      <w:pPr>
        <w:tabs>
          <w:tab w:val="left" w:pos="2575"/>
        </w:tabs>
        <w:rPr>
          <w:b/>
          <w:bCs/>
          <w:lang w:val="en-GB"/>
        </w:rPr>
      </w:pPr>
    </w:p>
    <w:p w14:paraId="7DAD0AC8" w14:textId="12403095" w:rsidR="00A205F8" w:rsidRDefault="00A205F8" w:rsidP="00BF54B0">
      <w:pPr>
        <w:tabs>
          <w:tab w:val="left" w:pos="2575"/>
        </w:tabs>
        <w:rPr>
          <w:b/>
          <w:bCs/>
          <w:lang w:val="en-GB"/>
        </w:rPr>
      </w:pPr>
      <w:r>
        <w:rPr>
          <w:b/>
          <w:bCs/>
          <w:lang w:val="en-GB"/>
        </w:rPr>
        <w:t xml:space="preserve">RECOMMENDED: </w:t>
      </w:r>
    </w:p>
    <w:p w14:paraId="439477FB" w14:textId="33442154" w:rsidR="00A205F8" w:rsidRDefault="00A205F8" w:rsidP="00BF54B0">
      <w:pPr>
        <w:tabs>
          <w:tab w:val="left" w:pos="2575"/>
        </w:tabs>
        <w:rPr>
          <w:lang w:val="en-GB"/>
        </w:rPr>
      </w:pPr>
      <w:r>
        <w:rPr>
          <w:lang w:val="en-GB"/>
        </w:rPr>
        <w:t>-Blood test on CA-125, HE-4, ROMA index</w:t>
      </w:r>
    </w:p>
    <w:p w14:paraId="57BF60FE" w14:textId="3B96C977" w:rsidR="00A205F8" w:rsidRDefault="00A205F8" w:rsidP="00BF54B0">
      <w:pPr>
        <w:tabs>
          <w:tab w:val="left" w:pos="2575"/>
        </w:tabs>
        <w:rPr>
          <w:lang w:val="en-GB"/>
        </w:rPr>
      </w:pPr>
      <w:r>
        <w:rPr>
          <w:lang w:val="en-GB"/>
        </w:rPr>
        <w:t>-</w:t>
      </w:r>
      <w:r w:rsidR="008038BE">
        <w:rPr>
          <w:lang w:val="en-GB"/>
        </w:rPr>
        <w:t>M</w:t>
      </w:r>
      <w:r w:rsidR="008038BE" w:rsidRPr="008038BE">
        <w:rPr>
          <w:lang w:val="en-GB"/>
        </w:rPr>
        <w:t>ammography</w:t>
      </w:r>
      <w:r w:rsidR="008038BE">
        <w:rPr>
          <w:lang w:val="en-GB"/>
        </w:rPr>
        <w:t xml:space="preserve"> once every 2 years</w:t>
      </w:r>
    </w:p>
    <w:p w14:paraId="22BBAFCD" w14:textId="59951AEC" w:rsidR="008038BE" w:rsidRDefault="008038BE" w:rsidP="00BF54B0">
      <w:pPr>
        <w:tabs>
          <w:tab w:val="left" w:pos="2575"/>
        </w:tabs>
        <w:rPr>
          <w:lang w:val="en-GB"/>
        </w:rPr>
      </w:pPr>
      <w:r>
        <w:rPr>
          <w:lang w:val="en-GB"/>
        </w:rPr>
        <w:t xml:space="preserve">-In case of normal results for </w:t>
      </w:r>
      <w:proofErr w:type="spellStart"/>
      <w:r>
        <w:rPr>
          <w:lang w:val="en-GB"/>
        </w:rPr>
        <w:t>oncomarkers</w:t>
      </w:r>
      <w:proofErr w:type="spellEnd"/>
      <w:r>
        <w:rPr>
          <w:lang w:val="en-GB"/>
        </w:rPr>
        <w:t>- control ultrasound in 6 months</w:t>
      </w:r>
    </w:p>
    <w:p w14:paraId="4836C0A7" w14:textId="7789963D" w:rsidR="008038BE" w:rsidRDefault="008038BE" w:rsidP="00BF54B0">
      <w:pPr>
        <w:tabs>
          <w:tab w:val="left" w:pos="2575"/>
        </w:tabs>
        <w:rPr>
          <w:lang w:val="en-GB"/>
        </w:rPr>
      </w:pPr>
    </w:p>
    <w:p w14:paraId="5094E24E" w14:textId="3963351D" w:rsidR="008038BE" w:rsidRDefault="008038BE" w:rsidP="008038BE">
      <w:pPr>
        <w:tabs>
          <w:tab w:val="left" w:pos="2575"/>
        </w:tabs>
        <w:rPr>
          <w:lang w:val="en-GB"/>
        </w:rPr>
      </w:pPr>
      <w:r>
        <w:rPr>
          <w:b/>
          <w:bCs/>
          <w:lang w:val="en-US"/>
        </w:rPr>
        <w:t xml:space="preserve">Results of the </w:t>
      </w:r>
      <w:r w:rsidRPr="00CE7859">
        <w:rPr>
          <w:b/>
          <w:bCs/>
          <w:lang w:val="en-GB"/>
        </w:rPr>
        <w:t>pathological investigation</w:t>
      </w:r>
      <w:r>
        <w:rPr>
          <w:lang w:val="en-GB"/>
        </w:rPr>
        <w:t xml:space="preserve"> </w:t>
      </w:r>
      <w:proofErr w:type="gramStart"/>
      <w:r w:rsidRPr="00CE7859">
        <w:rPr>
          <w:b/>
          <w:bCs/>
          <w:lang w:val="en-US"/>
        </w:rPr>
        <w:t>№</w:t>
      </w:r>
      <w:r>
        <w:rPr>
          <w:b/>
          <w:bCs/>
          <w:lang w:val="en-GB"/>
        </w:rPr>
        <w:t xml:space="preserve"> </w:t>
      </w:r>
      <w:r>
        <w:rPr>
          <w:b/>
          <w:bCs/>
          <w:lang w:val="en-GB"/>
        </w:rPr>
        <w:t xml:space="preserve"> </w:t>
      </w:r>
      <w:r>
        <w:rPr>
          <w:lang w:val="en-GB"/>
        </w:rPr>
        <w:t>11793</w:t>
      </w:r>
      <w:proofErr w:type="gramEnd"/>
      <w:r>
        <w:rPr>
          <w:lang w:val="en-GB"/>
        </w:rPr>
        <w:t>- 11794/ 19</w:t>
      </w:r>
      <w:r w:rsidR="003C6D60">
        <w:rPr>
          <w:lang w:val="en-GB"/>
        </w:rPr>
        <w:t xml:space="preserve"> </w:t>
      </w:r>
    </w:p>
    <w:p w14:paraId="2DF973D3" w14:textId="77777777" w:rsidR="003C6D60" w:rsidRDefault="003C6D60" w:rsidP="008038BE">
      <w:pPr>
        <w:tabs>
          <w:tab w:val="left" w:pos="2575"/>
        </w:tabs>
        <w:rPr>
          <w:lang w:val="en-GB"/>
        </w:rPr>
      </w:pPr>
    </w:p>
    <w:p w14:paraId="63F10936" w14:textId="619DCCA4" w:rsidR="008038BE" w:rsidRPr="008038BE" w:rsidRDefault="008038BE" w:rsidP="008038BE">
      <w:pPr>
        <w:tabs>
          <w:tab w:val="left" w:pos="2575"/>
        </w:tabs>
        <w:rPr>
          <w:b/>
          <w:bCs/>
          <w:lang w:val="en-GB"/>
        </w:rPr>
      </w:pPr>
      <w:r w:rsidRPr="008038BE">
        <w:rPr>
          <w:b/>
          <w:bCs/>
          <w:lang w:val="en-GB"/>
        </w:rPr>
        <w:lastRenderedPageBreak/>
        <w:t>C</w:t>
      </w:r>
      <w:proofErr w:type="spellStart"/>
      <w:r w:rsidRPr="00920E84">
        <w:rPr>
          <w:b/>
          <w:bCs/>
          <w:lang w:val="en-US"/>
        </w:rPr>
        <w:t>ytologic</w:t>
      </w:r>
      <w:proofErr w:type="spellEnd"/>
      <w:r w:rsidRPr="008038BE">
        <w:rPr>
          <w:b/>
          <w:bCs/>
          <w:lang w:val="en-GB"/>
        </w:rPr>
        <w:t xml:space="preserve"> conclusion</w:t>
      </w:r>
    </w:p>
    <w:p w14:paraId="7DC08FB5" w14:textId="3B46984A" w:rsidR="008038BE" w:rsidRDefault="008038BE" w:rsidP="008038BE">
      <w:pPr>
        <w:tabs>
          <w:tab w:val="left" w:pos="2575"/>
        </w:tabs>
        <w:rPr>
          <w:lang w:val="en-US"/>
        </w:rPr>
      </w:pPr>
      <w:r w:rsidRPr="008038BE">
        <w:rPr>
          <w:lang w:val="en-GB"/>
        </w:rPr>
        <w:t>Quality</w:t>
      </w:r>
      <w:r>
        <w:rPr>
          <w:b/>
          <w:bCs/>
          <w:lang w:val="en-GB"/>
        </w:rPr>
        <w:t xml:space="preserve">:  </w:t>
      </w:r>
      <w:r w:rsidRPr="00920E84">
        <w:rPr>
          <w:lang w:val="en-GB"/>
        </w:rPr>
        <w:t>adequate</w:t>
      </w:r>
      <w:r w:rsidR="00920E84">
        <w:rPr>
          <w:lang w:val="en-GB"/>
        </w:rPr>
        <w:t xml:space="preserve">; cells of the </w:t>
      </w:r>
      <w:r w:rsidR="00920E84" w:rsidRPr="00920E84">
        <w:rPr>
          <w:lang w:val="en-GB"/>
        </w:rPr>
        <w:t>prismatic</w:t>
      </w:r>
      <w:r w:rsidR="00920E84" w:rsidRPr="00920E84">
        <w:rPr>
          <w:lang w:val="en-US"/>
        </w:rPr>
        <w:t>/</w:t>
      </w:r>
      <w:r w:rsidR="00920E84">
        <w:rPr>
          <w:lang w:val="en-US"/>
        </w:rPr>
        <w:t xml:space="preserve"> </w:t>
      </w:r>
      <w:r w:rsidR="00920E84" w:rsidRPr="00920E84">
        <w:rPr>
          <w:lang w:val="en-US"/>
        </w:rPr>
        <w:t>metaplastic epithelium</w:t>
      </w:r>
      <w:r w:rsidR="00920E84">
        <w:rPr>
          <w:lang w:val="en-US"/>
        </w:rPr>
        <w:t xml:space="preserve"> are present. </w:t>
      </w:r>
    </w:p>
    <w:p w14:paraId="1E4D2068" w14:textId="7A2A4515" w:rsidR="00920E84" w:rsidRDefault="00920E84" w:rsidP="008038BE">
      <w:pPr>
        <w:tabs>
          <w:tab w:val="left" w:pos="2575"/>
        </w:tabs>
        <w:rPr>
          <w:lang w:val="en-US"/>
        </w:rPr>
      </w:pPr>
      <w:r>
        <w:rPr>
          <w:lang w:val="en-US"/>
        </w:rPr>
        <w:t xml:space="preserve">Cells of the lower layers of the flat and </w:t>
      </w:r>
      <w:r w:rsidRPr="00920E84">
        <w:rPr>
          <w:lang w:val="en-GB"/>
        </w:rPr>
        <w:t>prismatic</w:t>
      </w:r>
      <w:r>
        <w:rPr>
          <w:lang w:val="en-GB"/>
        </w:rPr>
        <w:t xml:space="preserve"> </w:t>
      </w:r>
      <w:r w:rsidRPr="00920E84">
        <w:rPr>
          <w:lang w:val="en-US"/>
        </w:rPr>
        <w:t>epithelium</w:t>
      </w:r>
      <w:r>
        <w:rPr>
          <w:lang w:val="en-US"/>
        </w:rPr>
        <w:t xml:space="preserve"> (</w:t>
      </w:r>
      <w:r w:rsidRPr="00920E84">
        <w:rPr>
          <w:lang w:val="en-US"/>
        </w:rPr>
        <w:t>leukocytes</w:t>
      </w:r>
      <w:r>
        <w:rPr>
          <w:lang w:val="en-US"/>
        </w:rPr>
        <w:t xml:space="preserve">, no flora). </w:t>
      </w:r>
    </w:p>
    <w:p w14:paraId="42A92F30" w14:textId="1AB45870" w:rsidR="00920E84" w:rsidRDefault="00920E84" w:rsidP="008038BE">
      <w:pPr>
        <w:tabs>
          <w:tab w:val="left" w:pos="2575"/>
        </w:tabs>
        <w:rPr>
          <w:lang w:val="en-GB"/>
        </w:rPr>
      </w:pPr>
      <w:r>
        <w:rPr>
          <w:lang w:val="en-US"/>
        </w:rPr>
        <w:t>C</w:t>
      </w:r>
      <w:proofErr w:type="spellStart"/>
      <w:r>
        <w:rPr>
          <w:lang w:val="en-GB"/>
        </w:rPr>
        <w:t>onclusion</w:t>
      </w:r>
      <w:proofErr w:type="spellEnd"/>
      <w:r>
        <w:rPr>
          <w:lang w:val="en-GB"/>
        </w:rPr>
        <w:t xml:space="preserve">: NILM/ Norm (moderate atrophy). </w:t>
      </w:r>
    </w:p>
    <w:p w14:paraId="13B18CBE" w14:textId="1D711683" w:rsidR="00920E84" w:rsidRDefault="00920E84" w:rsidP="008038BE">
      <w:pPr>
        <w:tabs>
          <w:tab w:val="left" w:pos="2575"/>
        </w:tabs>
        <w:rPr>
          <w:lang w:val="en-GB"/>
        </w:rPr>
      </w:pPr>
    </w:p>
    <w:p w14:paraId="16796FFE" w14:textId="7B2F2362" w:rsidR="00920E84" w:rsidRDefault="00920E84" w:rsidP="008038BE">
      <w:pPr>
        <w:tabs>
          <w:tab w:val="left" w:pos="2575"/>
        </w:tabs>
        <w:rPr>
          <w:b/>
          <w:bCs/>
          <w:lang w:val="en-GB"/>
        </w:rPr>
      </w:pPr>
      <w:r>
        <w:rPr>
          <w:b/>
          <w:bCs/>
          <w:lang w:val="en-GB"/>
        </w:rPr>
        <w:t>O</w:t>
      </w:r>
      <w:proofErr w:type="spellStart"/>
      <w:r w:rsidRPr="00920E84">
        <w:rPr>
          <w:b/>
          <w:bCs/>
          <w:lang w:val="en-US"/>
        </w:rPr>
        <w:t>ncologist</w:t>
      </w:r>
      <w:proofErr w:type="spellEnd"/>
      <w:r>
        <w:rPr>
          <w:b/>
          <w:bCs/>
          <w:lang w:val="en-GB"/>
        </w:rPr>
        <w:t xml:space="preserve"> 20.11.2019</w:t>
      </w:r>
    </w:p>
    <w:p w14:paraId="5A6D6B39" w14:textId="797AFD05" w:rsidR="00920E84" w:rsidRDefault="00920E84" w:rsidP="008038BE">
      <w:pPr>
        <w:tabs>
          <w:tab w:val="left" w:pos="2575"/>
        </w:tabs>
        <w:rPr>
          <w:lang w:val="en-GB"/>
        </w:rPr>
      </w:pPr>
      <w:r>
        <w:rPr>
          <w:lang w:val="en-GB"/>
        </w:rPr>
        <w:t xml:space="preserve">Complaints: during the current examination, the patient presented none. </w:t>
      </w:r>
    </w:p>
    <w:p w14:paraId="7E4998FB" w14:textId="018FA2EA" w:rsidR="00920E84" w:rsidRDefault="00920E84" w:rsidP="008038BE">
      <w:pPr>
        <w:tabs>
          <w:tab w:val="left" w:pos="2575"/>
        </w:tabs>
      </w:pPr>
      <w:r>
        <w:rPr>
          <w:lang w:val="en-GB"/>
        </w:rPr>
        <w:t xml:space="preserve">Objective inspection: </w:t>
      </w:r>
    </w:p>
    <w:p w14:paraId="7E699125" w14:textId="558D04D3" w:rsidR="00920E84" w:rsidRDefault="00920E84" w:rsidP="008038BE">
      <w:pPr>
        <w:tabs>
          <w:tab w:val="left" w:pos="2575"/>
        </w:tabs>
        <w:rPr>
          <w:lang w:val="en-GB"/>
        </w:rPr>
      </w:pPr>
      <w:r>
        <w:rPr>
          <w:lang w:val="en-GB"/>
        </w:rPr>
        <w:t xml:space="preserve">Satisfactory condition: </w:t>
      </w:r>
      <w:r w:rsidRPr="00920E84">
        <w:rPr>
          <w:lang w:val="en-GB"/>
        </w:rPr>
        <w:t>skin integument</w:t>
      </w:r>
      <w:r>
        <w:rPr>
          <w:lang w:val="en-GB"/>
        </w:rPr>
        <w:t>s- normal colouring</w:t>
      </w:r>
    </w:p>
    <w:p w14:paraId="1DFEF1E3" w14:textId="2231D771" w:rsidR="00920E84" w:rsidRDefault="005B29AA" w:rsidP="008038BE">
      <w:pPr>
        <w:tabs>
          <w:tab w:val="left" w:pos="2575"/>
        </w:tabs>
        <w:rPr>
          <w:lang w:val="en-GB"/>
        </w:rPr>
      </w:pPr>
      <w:r>
        <w:rPr>
          <w:lang w:val="en-GB"/>
        </w:rPr>
        <w:t>On the skin of the front surface of the right thigh</w:t>
      </w:r>
      <w:r w:rsidR="003F3E10" w:rsidRPr="003F3E10">
        <w:rPr>
          <w:lang w:val="en-US"/>
        </w:rPr>
        <w:t xml:space="preserve"> </w:t>
      </w:r>
      <w:r w:rsidR="003F3E10">
        <w:rPr>
          <w:lang w:val="en-US"/>
        </w:rPr>
        <w:t xml:space="preserve">in the upper third- formation, 5-6mm, black brown </w:t>
      </w:r>
      <w:proofErr w:type="spellStart"/>
      <w:r w:rsidR="003F3E10">
        <w:rPr>
          <w:lang w:val="en-US"/>
        </w:rPr>
        <w:t>colour</w:t>
      </w:r>
      <w:proofErr w:type="spellEnd"/>
      <w:r w:rsidR="003F3E10">
        <w:rPr>
          <w:lang w:val="en-US"/>
        </w:rPr>
        <w:t xml:space="preserve"> with clear even contours, which </w:t>
      </w:r>
      <w:r w:rsidR="003F3E10">
        <w:rPr>
          <w:lang w:val="en-GB"/>
        </w:rPr>
        <w:t xml:space="preserve">marginally protrudes above the skin level (from the patient’s account- it has been present unchanged for many years). </w:t>
      </w:r>
    </w:p>
    <w:p w14:paraId="6D22D713" w14:textId="649F4BCA" w:rsidR="003F3E10" w:rsidRDefault="003F3E10" w:rsidP="008038BE">
      <w:pPr>
        <w:tabs>
          <w:tab w:val="left" w:pos="2575"/>
        </w:tabs>
        <w:rPr>
          <w:lang w:val="en-GB"/>
        </w:rPr>
      </w:pPr>
      <w:r>
        <w:rPr>
          <w:lang w:val="en-GB"/>
        </w:rPr>
        <w:t xml:space="preserve">Lymph nodes- not enlarged. Breathing in the lungs: normally vesicular. </w:t>
      </w:r>
    </w:p>
    <w:p w14:paraId="4E2B6830" w14:textId="6C274ACF" w:rsidR="003F3E10" w:rsidRDefault="003F3E10" w:rsidP="008038BE">
      <w:pPr>
        <w:tabs>
          <w:tab w:val="left" w:pos="2575"/>
        </w:tabs>
        <w:rPr>
          <w:lang w:val="en-GB"/>
        </w:rPr>
      </w:pPr>
      <w:r>
        <w:rPr>
          <w:lang w:val="en-GB"/>
        </w:rPr>
        <w:t xml:space="preserve">Stomach: soft, </w:t>
      </w:r>
      <w:proofErr w:type="spellStart"/>
      <w:r w:rsidRPr="003F3E10">
        <w:rPr>
          <w:lang w:val="en-GB"/>
        </w:rPr>
        <w:t>analgic</w:t>
      </w:r>
      <w:proofErr w:type="spellEnd"/>
    </w:p>
    <w:p w14:paraId="3A6DC7A2" w14:textId="46C2A783" w:rsidR="003F3E10" w:rsidRDefault="003F3E10" w:rsidP="008038BE">
      <w:pPr>
        <w:tabs>
          <w:tab w:val="left" w:pos="2575"/>
        </w:tabs>
        <w:rPr>
          <w:lang w:val="en-GB"/>
        </w:rPr>
      </w:pPr>
      <w:r>
        <w:rPr>
          <w:lang w:val="en-GB"/>
        </w:rPr>
        <w:t>Kidneys and bladder- not palpating</w:t>
      </w:r>
    </w:p>
    <w:p w14:paraId="34A13929" w14:textId="4CE7C623" w:rsidR="003F3E10" w:rsidRDefault="003F3E10" w:rsidP="008038BE">
      <w:pPr>
        <w:tabs>
          <w:tab w:val="left" w:pos="2575"/>
        </w:tabs>
        <w:rPr>
          <w:lang w:val="en-GB"/>
        </w:rPr>
      </w:pPr>
      <w:r>
        <w:rPr>
          <w:lang w:val="en-GB"/>
        </w:rPr>
        <w:t>Stool- within the norm</w:t>
      </w:r>
    </w:p>
    <w:p w14:paraId="72A90E7E" w14:textId="099FE72B" w:rsidR="003F3E10" w:rsidRPr="003F3E10" w:rsidRDefault="003F3E10" w:rsidP="008038BE">
      <w:pPr>
        <w:tabs>
          <w:tab w:val="left" w:pos="2575"/>
        </w:tabs>
        <w:rPr>
          <w:lang w:val="en-GB"/>
        </w:rPr>
      </w:pPr>
      <w:r>
        <w:rPr>
          <w:lang w:val="en-GB"/>
        </w:rPr>
        <w:t>Urination- undisrupted</w:t>
      </w:r>
    </w:p>
    <w:p w14:paraId="74559E9D" w14:textId="567415B7" w:rsidR="008038BE" w:rsidRDefault="008038BE" w:rsidP="00BF54B0">
      <w:pPr>
        <w:tabs>
          <w:tab w:val="left" w:pos="2575"/>
        </w:tabs>
        <w:rPr>
          <w:lang w:val="en-GB"/>
        </w:rPr>
      </w:pPr>
    </w:p>
    <w:p w14:paraId="3E71F70E" w14:textId="66F2CB2F" w:rsidR="003F3E10" w:rsidRPr="003C6D60" w:rsidRDefault="003F3E10" w:rsidP="00BF54B0">
      <w:pPr>
        <w:tabs>
          <w:tab w:val="left" w:pos="2575"/>
        </w:tabs>
        <w:rPr>
          <w:b/>
          <w:bCs/>
          <w:lang w:val="en-GB"/>
        </w:rPr>
      </w:pPr>
      <w:r w:rsidRPr="003C6D60">
        <w:rPr>
          <w:b/>
          <w:bCs/>
          <w:lang w:val="en-GB"/>
        </w:rPr>
        <w:t>Diagnosis: C20   Malignant neoplasm of the rectum/ (main)/ /C-r of the lower-ampullary area of the rectum cT3N1M0, Clinical group: 2</w:t>
      </w:r>
    </w:p>
    <w:p w14:paraId="76E61BA1" w14:textId="6953B830" w:rsidR="003F3E10" w:rsidRPr="003C6D60" w:rsidRDefault="003C6D60" w:rsidP="00BF54B0">
      <w:pPr>
        <w:tabs>
          <w:tab w:val="left" w:pos="2575"/>
        </w:tabs>
        <w:rPr>
          <w:b/>
          <w:bCs/>
          <w:lang w:val="en-US"/>
        </w:rPr>
      </w:pPr>
      <w:r w:rsidRPr="003C6D60">
        <w:rPr>
          <w:b/>
          <w:bCs/>
          <w:lang w:val="en-GB"/>
        </w:rPr>
        <w:t xml:space="preserve">Dysplastic nevus of the skin on the right thigh. Mediastinal </w:t>
      </w:r>
      <w:r w:rsidRPr="003C6D60">
        <w:rPr>
          <w:b/>
          <w:bCs/>
          <w:lang w:val="en-GB"/>
        </w:rPr>
        <w:t>lymphadenopathy</w:t>
      </w:r>
      <w:r w:rsidRPr="003C6D60">
        <w:rPr>
          <w:b/>
          <w:bCs/>
          <w:lang w:val="en-GB"/>
        </w:rPr>
        <w:t>.</w:t>
      </w:r>
    </w:p>
    <w:p w14:paraId="1D4EFE55" w14:textId="4DB2B89D" w:rsidR="00A205F8" w:rsidRDefault="003C6D60" w:rsidP="00BF54B0">
      <w:pPr>
        <w:tabs>
          <w:tab w:val="left" w:pos="2575"/>
        </w:tabs>
        <w:rPr>
          <w:lang w:val="en-GB"/>
        </w:rPr>
      </w:pPr>
      <w:r>
        <w:rPr>
          <w:lang w:val="en-GB"/>
        </w:rPr>
        <w:t>The physical examination of the patient was completed.</w:t>
      </w:r>
    </w:p>
    <w:p w14:paraId="5C61393F" w14:textId="4F5FE943" w:rsidR="003C6D60" w:rsidRDefault="003C6D60" w:rsidP="00BF54B0">
      <w:pPr>
        <w:tabs>
          <w:tab w:val="left" w:pos="2575"/>
        </w:tabs>
        <w:rPr>
          <w:lang w:val="en-GB"/>
        </w:rPr>
      </w:pPr>
      <w:r>
        <w:rPr>
          <w:lang w:val="en-GB"/>
        </w:rPr>
        <w:t xml:space="preserve">The question about surgical treatment will be resolved after the consultation of the radiologist and the chemotherapist in the </w:t>
      </w:r>
      <w:r w:rsidRPr="003C6D60">
        <w:rPr>
          <w:lang w:val="en-GB"/>
        </w:rPr>
        <w:t>oncologic dispensary</w:t>
      </w:r>
      <w:r>
        <w:rPr>
          <w:lang w:val="en-GB"/>
        </w:rPr>
        <w:t xml:space="preserve"> in the home area (according to the recommendation of the </w:t>
      </w:r>
      <w:proofErr w:type="spellStart"/>
      <w:r w:rsidRPr="003C6D60">
        <w:rPr>
          <w:lang w:val="en-GB"/>
        </w:rPr>
        <w:t>Rnpts</w:t>
      </w:r>
      <w:proofErr w:type="spellEnd"/>
      <w:r w:rsidRPr="003C6D60">
        <w:rPr>
          <w:lang w:val="en-GB"/>
        </w:rPr>
        <w:t xml:space="preserve"> </w:t>
      </w:r>
      <w:proofErr w:type="spellStart"/>
      <w:r w:rsidRPr="003C6D60">
        <w:rPr>
          <w:lang w:val="en-GB"/>
        </w:rPr>
        <w:t>Omr</w:t>
      </w:r>
      <w:proofErr w:type="spellEnd"/>
      <w:r w:rsidRPr="003C6D60">
        <w:rPr>
          <w:lang w:val="en-GB"/>
        </w:rPr>
        <w:t xml:space="preserve"> </w:t>
      </w:r>
      <w:proofErr w:type="spellStart"/>
      <w:r w:rsidRPr="003C6D60">
        <w:rPr>
          <w:lang w:val="en-GB"/>
        </w:rPr>
        <w:t>Im</w:t>
      </w:r>
      <w:proofErr w:type="spellEnd"/>
      <w:r w:rsidRPr="003C6D60">
        <w:rPr>
          <w:lang w:val="en-GB"/>
        </w:rPr>
        <w:t xml:space="preserve">. </w:t>
      </w:r>
      <w:proofErr w:type="spellStart"/>
      <w:r w:rsidRPr="003C6D60">
        <w:rPr>
          <w:lang w:val="en-GB"/>
        </w:rPr>
        <w:t>N.n.</w:t>
      </w:r>
      <w:proofErr w:type="spellEnd"/>
      <w:r w:rsidRPr="003C6D60">
        <w:rPr>
          <w:lang w:val="en-GB"/>
        </w:rPr>
        <w:t xml:space="preserve"> </w:t>
      </w:r>
      <w:proofErr w:type="spellStart"/>
      <w:r w:rsidRPr="003C6D60">
        <w:rPr>
          <w:lang w:val="en-GB"/>
        </w:rPr>
        <w:t>Aleksandrova</w:t>
      </w:r>
      <w:proofErr w:type="spellEnd"/>
      <w:r>
        <w:rPr>
          <w:lang w:val="en-GB"/>
        </w:rPr>
        <w:t>). Re-inspection of CT (chest organs) in</w:t>
      </w:r>
      <w:r w:rsidR="008A3827">
        <w:rPr>
          <w:lang w:val="en-GB"/>
        </w:rPr>
        <w:t xml:space="preserve"> </w:t>
      </w:r>
      <w:r w:rsidR="008A3827" w:rsidRPr="003C6D60">
        <w:rPr>
          <w:lang w:val="en-GB"/>
        </w:rPr>
        <w:t>oncologic dispensary</w:t>
      </w:r>
      <w:r w:rsidR="008A3827">
        <w:rPr>
          <w:lang w:val="en-GB"/>
        </w:rPr>
        <w:t xml:space="preserve">. </w:t>
      </w:r>
    </w:p>
    <w:p w14:paraId="2D849D69" w14:textId="53979877" w:rsidR="008A3827" w:rsidRDefault="008A3827" w:rsidP="00BF54B0">
      <w:pPr>
        <w:tabs>
          <w:tab w:val="left" w:pos="2575"/>
        </w:tabs>
        <w:rPr>
          <w:lang w:val="en-GB"/>
        </w:rPr>
      </w:pPr>
    </w:p>
    <w:p w14:paraId="79C0E678" w14:textId="3A80E46F" w:rsidR="008A3827" w:rsidRPr="008A3827" w:rsidRDefault="008A3827" w:rsidP="00BF54B0">
      <w:pPr>
        <w:tabs>
          <w:tab w:val="left" w:pos="2575"/>
        </w:tabs>
        <w:rPr>
          <w:b/>
          <w:bCs/>
          <w:lang w:val="en-GB"/>
        </w:rPr>
      </w:pPr>
      <w:r w:rsidRPr="008A3827">
        <w:rPr>
          <w:b/>
          <w:bCs/>
          <w:lang w:val="en-GB"/>
        </w:rPr>
        <w:t>Surgeon 20.11.2019</w:t>
      </w:r>
    </w:p>
    <w:p w14:paraId="7DC846B8" w14:textId="074DFD3A" w:rsidR="008A3827" w:rsidRPr="008A3827" w:rsidRDefault="008A3827" w:rsidP="00BF54B0">
      <w:pPr>
        <w:tabs>
          <w:tab w:val="left" w:pos="2575"/>
        </w:tabs>
        <w:rPr>
          <w:b/>
          <w:bCs/>
          <w:lang w:val="en-GB"/>
        </w:rPr>
      </w:pPr>
      <w:r w:rsidRPr="008A3827">
        <w:rPr>
          <w:b/>
          <w:bCs/>
          <w:lang w:val="en-GB"/>
        </w:rPr>
        <w:t>C-r of the n / ampullary section</w:t>
      </w:r>
      <w:r w:rsidRPr="008A3827">
        <w:rPr>
          <w:b/>
          <w:bCs/>
          <w:lang w:val="en-US"/>
        </w:rPr>
        <w:t xml:space="preserve"> </w:t>
      </w:r>
      <w:r w:rsidRPr="008A3827">
        <w:rPr>
          <w:b/>
          <w:bCs/>
          <w:lang w:val="en-GB"/>
        </w:rPr>
        <w:t>of the straight intestine cT3N1M0</w:t>
      </w:r>
    </w:p>
    <w:p w14:paraId="15FCF676" w14:textId="5EB42A0F" w:rsidR="002F1BFA" w:rsidRDefault="008A3827" w:rsidP="003050BA">
      <w:pPr>
        <w:tabs>
          <w:tab w:val="left" w:pos="2575"/>
        </w:tabs>
        <w:rPr>
          <w:lang w:val="en-GB"/>
        </w:rPr>
      </w:pPr>
      <w:r>
        <w:rPr>
          <w:lang w:val="en-GB"/>
        </w:rPr>
        <w:t xml:space="preserve">Recommended: </w:t>
      </w:r>
      <w:r w:rsidRPr="008A3827">
        <w:rPr>
          <w:lang w:val="en-GB"/>
        </w:rPr>
        <w:t>operative therapy</w:t>
      </w:r>
      <w:r>
        <w:rPr>
          <w:lang w:val="en-GB"/>
        </w:rPr>
        <w:t xml:space="preserve">. Hospitalisation in the surgery department 16.12.2019. </w:t>
      </w:r>
    </w:p>
    <w:p w14:paraId="40BE633B" w14:textId="2817689B" w:rsidR="008A3827" w:rsidRDefault="008A3827" w:rsidP="003050BA">
      <w:pPr>
        <w:tabs>
          <w:tab w:val="left" w:pos="2575"/>
        </w:tabs>
        <w:rPr>
          <w:lang w:val="en-GB"/>
        </w:rPr>
      </w:pPr>
      <w:r>
        <w:rPr>
          <w:lang w:val="en-GB"/>
        </w:rPr>
        <w:t xml:space="preserve">Consultation with an oncologist. </w:t>
      </w:r>
    </w:p>
    <w:p w14:paraId="2514C333" w14:textId="28913A8B" w:rsidR="008A3827" w:rsidRDefault="008A3827" w:rsidP="003050BA">
      <w:pPr>
        <w:tabs>
          <w:tab w:val="left" w:pos="2575"/>
        </w:tabs>
        <w:rPr>
          <w:lang w:val="en-GB"/>
        </w:rPr>
      </w:pPr>
    </w:p>
    <w:p w14:paraId="329894BF" w14:textId="2256323D" w:rsidR="005B49DE" w:rsidRDefault="008A3827" w:rsidP="0098103A">
      <w:pPr>
        <w:rPr>
          <w:b/>
          <w:bCs/>
          <w:lang w:val="en-GB"/>
        </w:rPr>
      </w:pPr>
      <w:r w:rsidRPr="008A3827">
        <w:rPr>
          <w:b/>
          <w:bCs/>
          <w:lang w:val="en-GB"/>
        </w:rPr>
        <w:t>R</w:t>
      </w:r>
      <w:r w:rsidRPr="008A3827">
        <w:rPr>
          <w:b/>
          <w:bCs/>
          <w:lang w:val="en-GB"/>
        </w:rPr>
        <w:t>ehabilitation specialist</w:t>
      </w:r>
      <w:r>
        <w:rPr>
          <w:lang w:val="en-GB"/>
        </w:rPr>
        <w:t xml:space="preserve"> </w:t>
      </w:r>
      <w:r>
        <w:rPr>
          <w:b/>
          <w:bCs/>
          <w:lang w:val="en-GB"/>
        </w:rPr>
        <w:t>19</w:t>
      </w:r>
      <w:r w:rsidRPr="008A3827">
        <w:rPr>
          <w:b/>
          <w:bCs/>
          <w:lang w:val="en-GB"/>
        </w:rPr>
        <w:t>.11.2019</w:t>
      </w:r>
    </w:p>
    <w:p w14:paraId="58A1A4A1" w14:textId="606C35B8" w:rsidR="008A3827" w:rsidRDefault="008A3827" w:rsidP="0098103A">
      <w:pPr>
        <w:rPr>
          <w:lang w:val="en-GB"/>
        </w:rPr>
      </w:pPr>
      <w:r>
        <w:rPr>
          <w:lang w:val="en-GB"/>
        </w:rPr>
        <w:t xml:space="preserve">PR </w:t>
      </w:r>
      <w:r w:rsidR="003E05D6">
        <w:rPr>
          <w:lang w:val="en-GB"/>
        </w:rPr>
        <w:t xml:space="preserve">as part of the early </w:t>
      </w:r>
      <w:r w:rsidR="003E05D6" w:rsidRPr="003E05D6">
        <w:rPr>
          <w:lang w:val="en-GB"/>
        </w:rPr>
        <w:t>postoperative period</w:t>
      </w:r>
      <w:r w:rsidR="003E05D6" w:rsidRPr="003E05D6">
        <w:rPr>
          <w:lang w:val="en-US"/>
        </w:rPr>
        <w:t xml:space="preserve"> </w:t>
      </w:r>
      <w:r w:rsidR="003E05D6">
        <w:rPr>
          <w:lang w:val="en-GB"/>
        </w:rPr>
        <w:t xml:space="preserve">was terminated with improvement. </w:t>
      </w:r>
    </w:p>
    <w:p w14:paraId="3255D04D" w14:textId="09F38801" w:rsidR="003E05D6" w:rsidRDefault="003E05D6" w:rsidP="0098103A">
      <w:pPr>
        <w:rPr>
          <w:lang w:val="en-GB"/>
        </w:rPr>
      </w:pPr>
      <w:r>
        <w:rPr>
          <w:lang w:val="en-GB"/>
        </w:rPr>
        <w:t>Completed: T</w:t>
      </w:r>
      <w:r w:rsidRPr="003E05D6">
        <w:rPr>
          <w:lang w:val="en-GB"/>
        </w:rPr>
        <w:t>herapeutic exercise</w:t>
      </w:r>
      <w:r>
        <w:rPr>
          <w:lang w:val="en-GB"/>
        </w:rPr>
        <w:t xml:space="preserve">, </w:t>
      </w:r>
      <w:r w:rsidRPr="003E05D6">
        <w:rPr>
          <w:lang w:val="en-GB"/>
        </w:rPr>
        <w:t>inhalation</w:t>
      </w:r>
      <w:r>
        <w:rPr>
          <w:lang w:val="en-GB"/>
        </w:rPr>
        <w:t xml:space="preserve"> therapy with physical solution, </w:t>
      </w:r>
      <w:r w:rsidRPr="003E05D6">
        <w:rPr>
          <w:lang w:val="en-GB"/>
        </w:rPr>
        <w:t>attenuated</w:t>
      </w:r>
      <w:r>
        <w:rPr>
          <w:lang w:val="en-GB"/>
        </w:rPr>
        <w:t xml:space="preserve"> back massage, massage of the distal aspects of extremities, psychological counseling. </w:t>
      </w:r>
    </w:p>
    <w:p w14:paraId="5EB539AC" w14:textId="53B23FEA" w:rsidR="003E05D6" w:rsidRDefault="003E05D6" w:rsidP="0098103A">
      <w:pPr>
        <w:rPr>
          <w:lang w:val="en-GB"/>
        </w:rPr>
      </w:pPr>
      <w:r>
        <w:rPr>
          <w:lang w:val="en-GB"/>
        </w:rPr>
        <w:t xml:space="preserve">Stage of activity of the </w:t>
      </w:r>
      <w:proofErr w:type="spellStart"/>
      <w:r w:rsidR="00146886">
        <w:rPr>
          <w:lang w:val="en-GB"/>
        </w:rPr>
        <w:t>IIIb</w:t>
      </w:r>
      <w:proofErr w:type="spellEnd"/>
      <w:r w:rsidR="00146886">
        <w:rPr>
          <w:lang w:val="en-GB"/>
        </w:rPr>
        <w:t xml:space="preserve">. The complex of </w:t>
      </w:r>
      <w:r w:rsidR="00146886" w:rsidRPr="00146886">
        <w:rPr>
          <w:lang w:val="en-GB"/>
        </w:rPr>
        <w:t>therapeutic exercises</w:t>
      </w:r>
      <w:r w:rsidR="00146886">
        <w:rPr>
          <w:lang w:val="en-GB"/>
        </w:rPr>
        <w:t xml:space="preserve"> </w:t>
      </w:r>
      <w:r w:rsidR="00146886" w:rsidRPr="00146886">
        <w:rPr>
          <w:lang w:val="en-US"/>
        </w:rPr>
        <w:t xml:space="preserve">№2 </w:t>
      </w:r>
      <w:r w:rsidR="00146886">
        <w:rPr>
          <w:lang w:val="en-GB"/>
        </w:rPr>
        <w:t xml:space="preserve">was taught to the patient; going up the stairs to floor 1. </w:t>
      </w:r>
    </w:p>
    <w:p w14:paraId="784AD2B7" w14:textId="793B06AD" w:rsidR="00146886" w:rsidRPr="00940DA5" w:rsidRDefault="00146886" w:rsidP="0098103A">
      <w:pPr>
        <w:rPr>
          <w:lang w:val="en-GB"/>
        </w:rPr>
      </w:pPr>
      <w:r>
        <w:rPr>
          <w:lang w:val="en-GB"/>
        </w:rPr>
        <w:t>Test for 6-min ambulation</w:t>
      </w:r>
      <w:r w:rsidR="00940DA5">
        <w:rPr>
          <w:lang w:val="en-GB"/>
        </w:rPr>
        <w:t xml:space="preserve">/ walking upon submission- was not run; after discharge from the hospital- 340m. </w:t>
      </w:r>
    </w:p>
    <w:p w14:paraId="5C4BF545" w14:textId="37BDE166" w:rsidR="005B49DE" w:rsidRDefault="00940DA5" w:rsidP="0098103A">
      <w:pPr>
        <w:rPr>
          <w:lang w:val="en-GB"/>
        </w:rPr>
      </w:pPr>
      <w:r>
        <w:rPr>
          <w:lang w:val="en-GB"/>
        </w:rPr>
        <w:t xml:space="preserve">Before discharge from the hospital, movement- functional class 3, self-service- </w:t>
      </w:r>
      <w:r>
        <w:rPr>
          <w:lang w:val="en-GB"/>
        </w:rPr>
        <w:t>functional class 3</w:t>
      </w:r>
      <w:r>
        <w:rPr>
          <w:lang w:val="en-GB"/>
        </w:rPr>
        <w:t xml:space="preserve">, </w:t>
      </w:r>
      <w:r w:rsidRPr="00940DA5">
        <w:rPr>
          <w:lang w:val="en-GB"/>
        </w:rPr>
        <w:t>physical aptitude</w:t>
      </w:r>
      <w:r>
        <w:rPr>
          <w:lang w:val="en-GB"/>
        </w:rPr>
        <w:t xml:space="preserve">- functional </w:t>
      </w:r>
      <w:proofErr w:type="spellStart"/>
      <w:r>
        <w:rPr>
          <w:lang w:val="en-GB"/>
        </w:rPr>
        <w:t>class</w:t>
      </w:r>
      <w:proofErr w:type="spellEnd"/>
      <w:r>
        <w:rPr>
          <w:lang w:val="en-GB"/>
        </w:rPr>
        <w:t xml:space="preserve"> 4. </w:t>
      </w:r>
    </w:p>
    <w:p w14:paraId="0A7CDA5A" w14:textId="635A88A7" w:rsidR="00940DA5" w:rsidRDefault="00940DA5" w:rsidP="0098103A">
      <w:pPr>
        <w:rPr>
          <w:lang w:val="en-GB"/>
        </w:rPr>
      </w:pPr>
      <w:r>
        <w:rPr>
          <w:lang w:val="en-GB"/>
        </w:rPr>
        <w:t>It is recommended to continue the mobile rehabilitation:</w:t>
      </w:r>
    </w:p>
    <w:p w14:paraId="233957F2" w14:textId="7AEEDF89" w:rsidR="00940DA5" w:rsidRDefault="00940DA5" w:rsidP="0098103A">
      <w:pPr>
        <w:rPr>
          <w:lang w:val="en-GB"/>
        </w:rPr>
      </w:pPr>
      <w:r>
        <w:rPr>
          <w:lang w:val="en-GB"/>
        </w:rPr>
        <w:t>-walking up to 500-700m at a rate of 70-80 steps/min.</w:t>
      </w:r>
    </w:p>
    <w:p w14:paraId="39028F65" w14:textId="3E9CC35B" w:rsidR="00940DA5" w:rsidRDefault="00940DA5" w:rsidP="0098103A">
      <w:pPr>
        <w:rPr>
          <w:lang w:val="en-GB"/>
        </w:rPr>
      </w:pPr>
      <w:r>
        <w:rPr>
          <w:lang w:val="en-GB"/>
        </w:rPr>
        <w:t>-th</w:t>
      </w:r>
      <w:r w:rsidRPr="003E05D6">
        <w:rPr>
          <w:lang w:val="en-GB"/>
        </w:rPr>
        <w:t>erapeutic exercise</w:t>
      </w:r>
      <w:r>
        <w:rPr>
          <w:lang w:val="en-GB"/>
        </w:rPr>
        <w:t xml:space="preserve"> (matching the </w:t>
      </w:r>
      <w:proofErr w:type="spellStart"/>
      <w:r>
        <w:rPr>
          <w:lang w:val="en-GB"/>
        </w:rPr>
        <w:t>IIIb</w:t>
      </w:r>
      <w:proofErr w:type="spellEnd"/>
      <w:r>
        <w:rPr>
          <w:lang w:val="en-GB"/>
        </w:rPr>
        <w:t xml:space="preserve">-Iva stages of activity with progressive extension of the movement regime, therapeutic gymnastics, complex </w:t>
      </w:r>
      <w:r w:rsidRPr="00940DA5">
        <w:rPr>
          <w:lang w:val="en-US"/>
        </w:rPr>
        <w:t>№3)</w:t>
      </w:r>
      <w:r>
        <w:rPr>
          <w:lang w:val="en-GB"/>
        </w:rPr>
        <w:t xml:space="preserve">; </w:t>
      </w:r>
    </w:p>
    <w:p w14:paraId="1EFF5EB1" w14:textId="44471618" w:rsidR="00940DA5" w:rsidRDefault="00940DA5" w:rsidP="0098103A">
      <w:pPr>
        <w:rPr>
          <w:lang w:val="en-GB"/>
        </w:rPr>
      </w:pPr>
      <w:r>
        <w:rPr>
          <w:lang w:val="en-GB"/>
        </w:rPr>
        <w:t>-</w:t>
      </w:r>
      <w:r w:rsidRPr="00940DA5">
        <w:rPr>
          <w:lang w:val="en-GB"/>
        </w:rPr>
        <w:t>physiotherapy</w:t>
      </w:r>
      <w:r>
        <w:rPr>
          <w:lang w:val="en-GB"/>
        </w:rPr>
        <w:t xml:space="preserve"> following the </w:t>
      </w:r>
      <w:r w:rsidR="00D0008C">
        <w:rPr>
          <w:lang w:val="en-GB"/>
        </w:rPr>
        <w:t>guidance</w:t>
      </w:r>
    </w:p>
    <w:p w14:paraId="7627798C" w14:textId="682B34A4" w:rsidR="00D0008C" w:rsidRDefault="00D0008C" w:rsidP="0098103A">
      <w:pPr>
        <w:rPr>
          <w:lang w:val="en-GB"/>
        </w:rPr>
      </w:pPr>
      <w:r>
        <w:rPr>
          <w:lang w:val="en-GB"/>
        </w:rPr>
        <w:t xml:space="preserve">-bandage of the thorax up to 3 months </w:t>
      </w:r>
    </w:p>
    <w:p w14:paraId="5C8F5ADB" w14:textId="029D7740" w:rsidR="00D0008C" w:rsidRDefault="00D0008C" w:rsidP="0098103A">
      <w:pPr>
        <w:rPr>
          <w:lang w:val="en-GB"/>
        </w:rPr>
      </w:pPr>
    </w:p>
    <w:p w14:paraId="6DF4971B" w14:textId="43E7256C" w:rsidR="00D0008C" w:rsidRDefault="00D0008C" w:rsidP="0098103A">
      <w:pPr>
        <w:rPr>
          <w:lang w:val="en-GB"/>
        </w:rPr>
      </w:pPr>
      <w:r w:rsidRPr="00D0008C">
        <w:rPr>
          <w:b/>
          <w:bCs/>
          <w:u w:val="single"/>
          <w:lang w:val="en-GB"/>
        </w:rPr>
        <w:lastRenderedPageBreak/>
        <w:t>The treatment provided</w:t>
      </w:r>
      <w:r>
        <w:rPr>
          <w:lang w:val="en-GB"/>
        </w:rPr>
        <w:t xml:space="preserve">: </w:t>
      </w:r>
      <w:r w:rsidRPr="00D0008C">
        <w:rPr>
          <w:lang w:val="en-GB"/>
        </w:rPr>
        <w:t>Pantoprazole</w:t>
      </w:r>
      <w:r>
        <w:rPr>
          <w:lang w:val="en-GB"/>
        </w:rPr>
        <w:t xml:space="preserve">, </w:t>
      </w:r>
      <w:proofErr w:type="spellStart"/>
      <w:r>
        <w:rPr>
          <w:lang w:val="en-GB"/>
        </w:rPr>
        <w:t>Aspicard</w:t>
      </w:r>
      <w:proofErr w:type="spellEnd"/>
      <w:r>
        <w:rPr>
          <w:lang w:val="en-GB"/>
        </w:rPr>
        <w:t xml:space="preserve">, </w:t>
      </w:r>
      <w:proofErr w:type="spellStart"/>
      <w:r>
        <w:rPr>
          <w:lang w:val="en-GB"/>
        </w:rPr>
        <w:t>Concor</w:t>
      </w:r>
      <w:proofErr w:type="spellEnd"/>
      <w:r>
        <w:rPr>
          <w:lang w:val="en-GB"/>
        </w:rPr>
        <w:t xml:space="preserve">, </w:t>
      </w:r>
      <w:proofErr w:type="spellStart"/>
      <w:r>
        <w:rPr>
          <w:lang w:val="en-GB"/>
        </w:rPr>
        <w:t>Bravadil</w:t>
      </w:r>
      <w:proofErr w:type="spellEnd"/>
      <w:r>
        <w:rPr>
          <w:lang w:val="en-GB"/>
        </w:rPr>
        <w:t xml:space="preserve"> (prescribed to lower the heartbeat, taking into account the hypotension during the process of stepping up the dose of </w:t>
      </w:r>
      <w:proofErr w:type="spellStart"/>
      <w:r>
        <w:rPr>
          <w:lang w:val="en-GB"/>
        </w:rPr>
        <w:t>Concor</w:t>
      </w:r>
      <w:proofErr w:type="spellEnd"/>
      <w:r>
        <w:rPr>
          <w:lang w:val="en-GB"/>
        </w:rPr>
        <w:t>), F</w:t>
      </w:r>
      <w:r w:rsidRPr="00D0008C">
        <w:rPr>
          <w:lang w:val="en-GB"/>
        </w:rPr>
        <w:t>urosemide</w:t>
      </w:r>
      <w:r>
        <w:rPr>
          <w:lang w:val="en-GB"/>
        </w:rPr>
        <w:t xml:space="preserve"> (occasionally), Auditor. </w:t>
      </w:r>
      <w:r>
        <w:rPr>
          <w:lang w:val="en-GB"/>
        </w:rPr>
        <w:t>th</w:t>
      </w:r>
      <w:r w:rsidRPr="003E05D6">
        <w:rPr>
          <w:lang w:val="en-GB"/>
        </w:rPr>
        <w:t>erapeutic exercise</w:t>
      </w:r>
      <w:r>
        <w:rPr>
          <w:lang w:val="en-GB"/>
        </w:rPr>
        <w:t xml:space="preserve">, </w:t>
      </w:r>
      <w:r w:rsidRPr="00940DA5">
        <w:rPr>
          <w:lang w:val="en-GB"/>
        </w:rPr>
        <w:t>physiotherapy</w:t>
      </w:r>
      <w:r>
        <w:rPr>
          <w:lang w:val="en-GB"/>
        </w:rPr>
        <w:t xml:space="preserve">. </w:t>
      </w:r>
    </w:p>
    <w:p w14:paraId="4AC55B55" w14:textId="4E9A9021" w:rsidR="00D0008C" w:rsidRDefault="00D0008C" w:rsidP="00D0008C">
      <w:pPr>
        <w:rPr>
          <w:lang w:val="en-GB"/>
        </w:rPr>
      </w:pPr>
      <w:r w:rsidRPr="00D0008C">
        <w:rPr>
          <w:b/>
          <w:bCs/>
          <w:lang w:val="en-GB"/>
        </w:rPr>
        <w:t>Operation (11.11.19)</w:t>
      </w:r>
      <w:r>
        <w:rPr>
          <w:lang w:val="en-GB"/>
        </w:rPr>
        <w:t xml:space="preserve"> </w:t>
      </w:r>
      <w:r>
        <w:rPr>
          <w:lang w:val="en-GB"/>
        </w:rPr>
        <w:t xml:space="preserve">The aortic valve: </w:t>
      </w:r>
      <w:r w:rsidRPr="00423F90">
        <w:rPr>
          <w:lang w:val="en-GB"/>
        </w:rPr>
        <w:t>biological prosthesis</w:t>
      </w:r>
      <w:r>
        <w:rPr>
          <w:lang w:val="en-GB"/>
        </w:rPr>
        <w:t xml:space="preserve"> (</w:t>
      </w:r>
      <w:r>
        <w:rPr>
          <w:lang w:val="en-GB"/>
        </w:rPr>
        <w:t xml:space="preserve">Edwards </w:t>
      </w:r>
      <w:proofErr w:type="spellStart"/>
      <w:r>
        <w:rPr>
          <w:lang w:val="en-GB"/>
        </w:rPr>
        <w:t>Perimount</w:t>
      </w:r>
      <w:proofErr w:type="spellEnd"/>
      <w:r>
        <w:rPr>
          <w:lang w:val="en-GB"/>
        </w:rPr>
        <w:t xml:space="preserve"> Magna Ease 23) in the conditions of IR. </w:t>
      </w:r>
      <w:r>
        <w:rPr>
          <w:lang w:val="en-GB"/>
        </w:rPr>
        <w:t xml:space="preserve">Albumin was using during the operation- no reactions and complications as a result. </w:t>
      </w:r>
    </w:p>
    <w:p w14:paraId="1A98123D" w14:textId="5700763D" w:rsidR="00D0008C" w:rsidRDefault="00D0008C" w:rsidP="00D0008C">
      <w:pPr>
        <w:rPr>
          <w:lang w:val="en-GB"/>
        </w:rPr>
      </w:pPr>
    </w:p>
    <w:p w14:paraId="16331A26" w14:textId="29D2DA98" w:rsidR="00D0008C" w:rsidRDefault="00D0008C" w:rsidP="0098103A">
      <w:pPr>
        <w:rPr>
          <w:lang w:val="en-GB"/>
        </w:rPr>
      </w:pPr>
      <w:r w:rsidRPr="00D0008C">
        <w:rPr>
          <w:b/>
          <w:bCs/>
          <w:u w:val="single"/>
          <w:lang w:val="en-GB"/>
        </w:rPr>
        <w:t>RECOMMENDED</w:t>
      </w:r>
      <w:r>
        <w:rPr>
          <w:lang w:val="en-GB"/>
        </w:rPr>
        <w:t xml:space="preserve">: </w:t>
      </w:r>
    </w:p>
    <w:p w14:paraId="71FD4EFC" w14:textId="77777777" w:rsidR="00B47C26" w:rsidRPr="00B47C26" w:rsidRDefault="00D0008C" w:rsidP="00D0008C">
      <w:pPr>
        <w:pStyle w:val="ListParagraph"/>
        <w:numPr>
          <w:ilvl w:val="0"/>
          <w:numId w:val="3"/>
        </w:numPr>
        <w:rPr>
          <w:lang w:val="en-GB"/>
        </w:rPr>
      </w:pPr>
      <w:r>
        <w:rPr>
          <w:lang w:val="en-GB"/>
        </w:rPr>
        <w:t xml:space="preserve">To continue the rehabilitation </w:t>
      </w:r>
      <w:r w:rsidR="00B47C26">
        <w:rPr>
          <w:lang w:val="en-GB"/>
        </w:rPr>
        <w:t xml:space="preserve">in the rehabilitation department of the </w:t>
      </w:r>
      <w:r w:rsidR="00B47C26" w:rsidRPr="00B47C26">
        <w:rPr>
          <w:lang w:val="en-GB"/>
        </w:rPr>
        <w:t>city clinical hospital</w:t>
      </w:r>
      <w:r w:rsidR="00B47C26">
        <w:rPr>
          <w:lang w:val="en-GB"/>
        </w:rPr>
        <w:t xml:space="preserve"> 4</w:t>
      </w:r>
      <w:r w:rsidR="00B47C26" w:rsidRPr="00B47C26">
        <w:rPr>
          <w:lang w:val="en-US"/>
        </w:rPr>
        <w:t xml:space="preserve"> (</w:t>
      </w:r>
      <w:r w:rsidR="00B47C26">
        <w:rPr>
          <w:lang w:val="en-GB"/>
        </w:rPr>
        <w:t>the transfer was accredited for 21.11.2019)</w:t>
      </w:r>
      <w:r w:rsidR="00B47C26" w:rsidRPr="00B47C26">
        <w:rPr>
          <w:lang w:val="en-US"/>
        </w:rPr>
        <w:t xml:space="preserve"> </w:t>
      </w:r>
    </w:p>
    <w:p w14:paraId="3AEA6D42" w14:textId="022374E1" w:rsidR="00D0008C" w:rsidRDefault="00B47C26" w:rsidP="00D0008C">
      <w:pPr>
        <w:pStyle w:val="ListParagraph"/>
        <w:numPr>
          <w:ilvl w:val="0"/>
          <w:numId w:val="3"/>
        </w:numPr>
        <w:rPr>
          <w:lang w:val="en-GB"/>
        </w:rPr>
      </w:pPr>
      <w:r>
        <w:rPr>
          <w:lang w:val="en-GB"/>
        </w:rPr>
        <w:t>A</w:t>
      </w:r>
      <w:proofErr w:type="spellStart"/>
      <w:r w:rsidRPr="00B47C26">
        <w:rPr>
          <w:lang w:val="en-US"/>
        </w:rPr>
        <w:t>cetylsalicylic</w:t>
      </w:r>
      <w:proofErr w:type="spellEnd"/>
      <w:r w:rsidRPr="00B47C26">
        <w:rPr>
          <w:lang w:val="en-US"/>
        </w:rPr>
        <w:t xml:space="preserve"> acid</w:t>
      </w:r>
      <w:r>
        <w:rPr>
          <w:lang w:val="en-GB"/>
        </w:rPr>
        <w:t xml:space="preserve"> (</w:t>
      </w:r>
      <w:proofErr w:type="spellStart"/>
      <w:r w:rsidRPr="00B47C26">
        <w:rPr>
          <w:lang w:val="en-GB"/>
        </w:rPr>
        <w:t>Cardiomagnyl</w:t>
      </w:r>
      <w:proofErr w:type="spellEnd"/>
      <w:r>
        <w:rPr>
          <w:lang w:val="en-GB"/>
        </w:rPr>
        <w:t xml:space="preserve">, </w:t>
      </w:r>
      <w:proofErr w:type="spellStart"/>
      <w:r>
        <w:rPr>
          <w:lang w:val="en-GB"/>
        </w:rPr>
        <w:t>Aspicard</w:t>
      </w:r>
      <w:proofErr w:type="spellEnd"/>
      <w:r>
        <w:rPr>
          <w:lang w:val="en-GB"/>
        </w:rPr>
        <w:t xml:space="preserve">) 75mg after lunch on a daily basis </w:t>
      </w:r>
    </w:p>
    <w:p w14:paraId="6B65A5C3" w14:textId="45F2C6C6" w:rsidR="00B47C26" w:rsidRDefault="00B47C26" w:rsidP="00D0008C">
      <w:pPr>
        <w:pStyle w:val="ListParagraph"/>
        <w:numPr>
          <w:ilvl w:val="0"/>
          <w:numId w:val="3"/>
        </w:numPr>
        <w:rPr>
          <w:lang w:val="en-GB"/>
        </w:rPr>
      </w:pPr>
      <w:r>
        <w:rPr>
          <w:lang w:val="en-GB"/>
        </w:rPr>
        <w:t>B</w:t>
      </w:r>
      <w:r w:rsidRPr="00B47C26">
        <w:rPr>
          <w:lang w:val="en-GB"/>
        </w:rPr>
        <w:t>isoprolol</w:t>
      </w:r>
      <w:r>
        <w:rPr>
          <w:lang w:val="en-GB"/>
        </w:rPr>
        <w:t xml:space="preserve"> (</w:t>
      </w:r>
      <w:proofErr w:type="spellStart"/>
      <w:r>
        <w:rPr>
          <w:lang w:val="en-GB"/>
        </w:rPr>
        <w:t>Concor</w:t>
      </w:r>
      <w:proofErr w:type="spellEnd"/>
      <w:r>
        <w:rPr>
          <w:lang w:val="en-GB"/>
        </w:rPr>
        <w:t xml:space="preserve">, Coronal, </w:t>
      </w:r>
      <w:proofErr w:type="spellStart"/>
      <w:r>
        <w:rPr>
          <w:lang w:val="en-GB"/>
        </w:rPr>
        <w:t>Bicard</w:t>
      </w:r>
      <w:proofErr w:type="spellEnd"/>
      <w:r>
        <w:rPr>
          <w:lang w:val="en-GB"/>
        </w:rPr>
        <w:t>) 5mg in the morning, daily, controlling the heart rate</w:t>
      </w:r>
    </w:p>
    <w:p w14:paraId="0DC07D96" w14:textId="0027CF90" w:rsidR="00B47C26" w:rsidRDefault="00B47C26" w:rsidP="00D0008C">
      <w:pPr>
        <w:pStyle w:val="ListParagraph"/>
        <w:numPr>
          <w:ilvl w:val="0"/>
          <w:numId w:val="3"/>
        </w:numPr>
        <w:rPr>
          <w:lang w:val="en-GB"/>
        </w:rPr>
      </w:pPr>
      <w:proofErr w:type="spellStart"/>
      <w:r>
        <w:rPr>
          <w:lang w:val="en-GB"/>
        </w:rPr>
        <w:t>Torasemide</w:t>
      </w:r>
      <w:proofErr w:type="spellEnd"/>
      <w:r>
        <w:rPr>
          <w:lang w:val="en-GB"/>
        </w:rPr>
        <w:t xml:space="preserve"> (</w:t>
      </w:r>
      <w:proofErr w:type="spellStart"/>
      <w:r>
        <w:rPr>
          <w:lang w:val="en-GB"/>
        </w:rPr>
        <w:t>Diuver</w:t>
      </w:r>
      <w:proofErr w:type="spellEnd"/>
      <w:r>
        <w:rPr>
          <w:lang w:val="en-GB"/>
        </w:rPr>
        <w:t xml:space="preserve">, Auditor, </w:t>
      </w:r>
      <w:proofErr w:type="spellStart"/>
      <w:r>
        <w:rPr>
          <w:lang w:val="en-GB"/>
        </w:rPr>
        <w:t>Britomar</w:t>
      </w:r>
      <w:proofErr w:type="spellEnd"/>
      <w:r>
        <w:rPr>
          <w:lang w:val="en-GB"/>
        </w:rPr>
        <w:t>) 5mg in the morning before breakfast, daily</w:t>
      </w:r>
    </w:p>
    <w:p w14:paraId="125279D1" w14:textId="32035334" w:rsidR="00B47C26" w:rsidRDefault="00B47C26" w:rsidP="00D0008C">
      <w:pPr>
        <w:pStyle w:val="ListParagraph"/>
        <w:numPr>
          <w:ilvl w:val="0"/>
          <w:numId w:val="3"/>
        </w:numPr>
        <w:rPr>
          <w:lang w:val="en-GB"/>
        </w:rPr>
      </w:pPr>
      <w:r>
        <w:rPr>
          <w:lang w:val="en-GB"/>
        </w:rPr>
        <w:t>Ivabradine (</w:t>
      </w:r>
      <w:proofErr w:type="spellStart"/>
      <w:r>
        <w:rPr>
          <w:lang w:val="en-GB"/>
        </w:rPr>
        <w:t>Coraxan</w:t>
      </w:r>
      <w:proofErr w:type="spellEnd"/>
      <w:r>
        <w:rPr>
          <w:lang w:val="en-GB"/>
        </w:rPr>
        <w:t xml:space="preserve">, </w:t>
      </w:r>
      <w:proofErr w:type="spellStart"/>
      <w:r>
        <w:rPr>
          <w:lang w:val="en-GB"/>
        </w:rPr>
        <w:t>Bravadine</w:t>
      </w:r>
      <w:proofErr w:type="spellEnd"/>
      <w:r>
        <w:rPr>
          <w:lang w:val="en-GB"/>
        </w:rPr>
        <w:t xml:space="preserve">) 5mg twice a day, controlling </w:t>
      </w:r>
      <w:proofErr w:type="spellStart"/>
      <w:r>
        <w:rPr>
          <w:lang w:val="en-GB"/>
        </w:rPr>
        <w:t>theheart</w:t>
      </w:r>
      <w:proofErr w:type="spellEnd"/>
      <w:r>
        <w:rPr>
          <w:lang w:val="en-GB"/>
        </w:rPr>
        <w:t xml:space="preserve"> rate </w:t>
      </w:r>
    </w:p>
    <w:p w14:paraId="449BC85C" w14:textId="11B1B3E9" w:rsidR="00B47C26" w:rsidRDefault="00B47C26" w:rsidP="00D0008C">
      <w:pPr>
        <w:pStyle w:val="ListParagraph"/>
        <w:numPr>
          <w:ilvl w:val="0"/>
          <w:numId w:val="3"/>
        </w:numPr>
        <w:rPr>
          <w:lang w:val="en-GB"/>
        </w:rPr>
      </w:pPr>
      <w:r w:rsidRPr="00D0008C">
        <w:rPr>
          <w:lang w:val="en-GB"/>
        </w:rPr>
        <w:t>Pantoprazole</w:t>
      </w:r>
      <w:r>
        <w:t xml:space="preserve"> </w:t>
      </w:r>
      <w:r>
        <w:rPr>
          <w:lang w:val="en-GB"/>
        </w:rPr>
        <w:t xml:space="preserve">20mg before bed </w:t>
      </w:r>
    </w:p>
    <w:p w14:paraId="694F9D53" w14:textId="133F06B3" w:rsidR="00B47C26" w:rsidRDefault="00B47C26" w:rsidP="00D0008C">
      <w:pPr>
        <w:pStyle w:val="ListParagraph"/>
        <w:numPr>
          <w:ilvl w:val="0"/>
          <w:numId w:val="3"/>
        </w:numPr>
        <w:rPr>
          <w:lang w:val="en-GB"/>
        </w:rPr>
      </w:pPr>
      <w:r>
        <w:rPr>
          <w:lang w:val="en-GB"/>
        </w:rPr>
        <w:t xml:space="preserve">Remove the stitches after 12-14 days </w:t>
      </w:r>
    </w:p>
    <w:p w14:paraId="134C42E5" w14:textId="7B3A88ED" w:rsidR="009C5CF6" w:rsidRDefault="00B47C26" w:rsidP="009C5CF6">
      <w:pPr>
        <w:pStyle w:val="ListParagraph"/>
        <w:numPr>
          <w:ilvl w:val="0"/>
          <w:numId w:val="3"/>
        </w:numPr>
        <w:rPr>
          <w:lang w:val="en-GB"/>
        </w:rPr>
      </w:pPr>
      <w:r w:rsidRPr="009C5CF6">
        <w:rPr>
          <w:lang w:val="en-GB"/>
        </w:rPr>
        <w:t xml:space="preserve">Hospitalisation in the surgical department “Republican </w:t>
      </w:r>
      <w:proofErr w:type="spellStart"/>
      <w:r w:rsidRPr="009C5CF6">
        <w:rPr>
          <w:lang w:val="en-GB"/>
        </w:rPr>
        <w:t>Clinico</w:t>
      </w:r>
      <w:proofErr w:type="spellEnd"/>
      <w:r w:rsidRPr="009C5CF6">
        <w:rPr>
          <w:lang w:val="en-GB"/>
        </w:rPr>
        <w:t>-Medical Hospital” (</w:t>
      </w:r>
      <w:proofErr w:type="spellStart"/>
      <w:r w:rsidRPr="009C5CF6">
        <w:rPr>
          <w:lang w:val="en-GB"/>
        </w:rPr>
        <w:t>Zhdanovichiskiy</w:t>
      </w:r>
      <w:proofErr w:type="spellEnd"/>
      <w:r w:rsidR="009C5CF6" w:rsidRPr="009C5CF6">
        <w:rPr>
          <w:lang w:val="en-GB"/>
        </w:rPr>
        <w:t xml:space="preserve"> s/s, </w:t>
      </w:r>
      <w:r w:rsidR="009C5CF6" w:rsidRPr="009C5CF6">
        <w:rPr>
          <w:lang w:val="en-GB"/>
        </w:rPr>
        <w:t xml:space="preserve">81/5 </w:t>
      </w:r>
      <w:proofErr w:type="spellStart"/>
      <w:r w:rsidR="009C5CF6">
        <w:rPr>
          <w:lang w:val="en-GB"/>
        </w:rPr>
        <w:t>Minskiy</w:t>
      </w:r>
      <w:proofErr w:type="spellEnd"/>
      <w:r w:rsidR="009C5CF6" w:rsidRPr="009C5CF6">
        <w:rPr>
          <w:lang w:val="en-GB"/>
        </w:rPr>
        <w:t xml:space="preserve"> </w:t>
      </w:r>
      <w:r w:rsidR="009C5CF6">
        <w:rPr>
          <w:lang w:val="en-GB"/>
        </w:rPr>
        <w:t>district</w:t>
      </w:r>
      <w:r w:rsidR="009C5CF6" w:rsidRPr="009C5CF6">
        <w:rPr>
          <w:lang w:val="en-GB"/>
        </w:rPr>
        <w:t>, 223028, Belarus</w:t>
      </w:r>
      <w:r w:rsidR="009C5CF6">
        <w:rPr>
          <w:lang w:val="en-GB"/>
        </w:rPr>
        <w:t xml:space="preserve">) for </w:t>
      </w:r>
      <w:r w:rsidR="009C5CF6" w:rsidRPr="009C5CF6">
        <w:rPr>
          <w:lang w:val="en-GB"/>
        </w:rPr>
        <w:t>operative therapy</w:t>
      </w:r>
      <w:r w:rsidR="009C5CF6">
        <w:rPr>
          <w:lang w:val="en-GB"/>
        </w:rPr>
        <w:t xml:space="preserve"> 16.12.2019…. (with?) the results after the consultation with the radiologist+ </w:t>
      </w:r>
      <w:proofErr w:type="spellStart"/>
      <w:r w:rsidR="009C5CF6" w:rsidRPr="009C5CF6">
        <w:rPr>
          <w:lang w:val="en-GB"/>
        </w:rPr>
        <w:t>chemotherapeutist</w:t>
      </w:r>
      <w:proofErr w:type="spellEnd"/>
      <w:r w:rsidR="009C5CF6">
        <w:rPr>
          <w:lang w:val="en-GB"/>
        </w:rPr>
        <w:t xml:space="preserve"> of the </w:t>
      </w:r>
      <w:r w:rsidR="009C5CF6" w:rsidRPr="003C6D60">
        <w:rPr>
          <w:lang w:val="en-GB"/>
        </w:rPr>
        <w:t>oncologic dispensary</w:t>
      </w:r>
      <w:r w:rsidR="009C5CF6">
        <w:rPr>
          <w:lang w:val="en-GB"/>
        </w:rPr>
        <w:t xml:space="preserve"> </w:t>
      </w:r>
      <w:r w:rsidR="009C5CF6">
        <w:rPr>
          <w:lang w:val="en-GB"/>
        </w:rPr>
        <w:t xml:space="preserve">in the home area (according to the recommendation of the </w:t>
      </w:r>
      <w:proofErr w:type="spellStart"/>
      <w:r w:rsidR="009C5CF6" w:rsidRPr="003C6D60">
        <w:rPr>
          <w:lang w:val="en-GB"/>
        </w:rPr>
        <w:t>Rnpts</w:t>
      </w:r>
      <w:proofErr w:type="spellEnd"/>
      <w:r w:rsidR="009C5CF6" w:rsidRPr="003C6D60">
        <w:rPr>
          <w:lang w:val="en-GB"/>
        </w:rPr>
        <w:t xml:space="preserve"> </w:t>
      </w:r>
      <w:proofErr w:type="spellStart"/>
      <w:r w:rsidR="009C5CF6" w:rsidRPr="003C6D60">
        <w:rPr>
          <w:lang w:val="en-GB"/>
        </w:rPr>
        <w:t>Omr</w:t>
      </w:r>
      <w:proofErr w:type="spellEnd"/>
      <w:r w:rsidR="009C5CF6" w:rsidRPr="003C6D60">
        <w:rPr>
          <w:lang w:val="en-GB"/>
        </w:rPr>
        <w:t xml:space="preserve"> </w:t>
      </w:r>
      <w:proofErr w:type="spellStart"/>
      <w:r w:rsidR="009C5CF6" w:rsidRPr="003C6D60">
        <w:rPr>
          <w:lang w:val="en-GB"/>
        </w:rPr>
        <w:t>Im</w:t>
      </w:r>
      <w:proofErr w:type="spellEnd"/>
      <w:r w:rsidR="009C5CF6" w:rsidRPr="003C6D60">
        <w:rPr>
          <w:lang w:val="en-GB"/>
        </w:rPr>
        <w:t xml:space="preserve">. </w:t>
      </w:r>
      <w:proofErr w:type="spellStart"/>
      <w:r w:rsidR="009C5CF6" w:rsidRPr="003C6D60">
        <w:rPr>
          <w:lang w:val="en-GB"/>
        </w:rPr>
        <w:t>N.n.</w:t>
      </w:r>
      <w:proofErr w:type="spellEnd"/>
      <w:r w:rsidR="009C5CF6" w:rsidRPr="003C6D60">
        <w:rPr>
          <w:lang w:val="en-GB"/>
        </w:rPr>
        <w:t xml:space="preserve"> </w:t>
      </w:r>
      <w:proofErr w:type="spellStart"/>
      <w:r w:rsidR="009C5CF6" w:rsidRPr="003C6D60">
        <w:rPr>
          <w:lang w:val="en-GB"/>
        </w:rPr>
        <w:t>Aleksandrova</w:t>
      </w:r>
      <w:proofErr w:type="spellEnd"/>
      <w:r w:rsidR="009C5CF6">
        <w:rPr>
          <w:lang w:val="en-GB"/>
        </w:rPr>
        <w:t>).</w:t>
      </w:r>
    </w:p>
    <w:p w14:paraId="0FA3E855" w14:textId="18556965" w:rsidR="009C5CF6" w:rsidRDefault="009C5CF6" w:rsidP="009C5CF6">
      <w:pPr>
        <w:rPr>
          <w:lang w:val="en-GB"/>
        </w:rPr>
      </w:pPr>
    </w:p>
    <w:p w14:paraId="1FB90642" w14:textId="7842CADF" w:rsidR="009C5CF6" w:rsidRDefault="009C5CF6" w:rsidP="009C5CF6">
      <w:pPr>
        <w:rPr>
          <w:lang w:val="en-GB"/>
        </w:rPr>
      </w:pPr>
      <w:r>
        <w:rPr>
          <w:lang w:val="en-GB"/>
        </w:rPr>
        <w:t xml:space="preserve">The patient was discharged with the satisfactory condition of health. The results of ECG were handed over to the patient. The patient was bandaged. </w:t>
      </w:r>
    </w:p>
    <w:p w14:paraId="356DB384" w14:textId="4C8C9503" w:rsidR="009C5CF6" w:rsidRDefault="009C5CF6" w:rsidP="009C5CF6">
      <w:pPr>
        <w:rPr>
          <w:lang w:val="en-GB"/>
        </w:rPr>
      </w:pPr>
    </w:p>
    <w:p w14:paraId="483D678F" w14:textId="2447FD1A" w:rsidR="009C5CF6" w:rsidRDefault="009C5CF6" w:rsidP="009C5CF6">
      <w:pPr>
        <w:rPr>
          <w:lang w:val="en-GB"/>
        </w:rPr>
      </w:pPr>
      <w:r>
        <w:rPr>
          <w:lang w:val="en-GB"/>
        </w:rPr>
        <w:t>A</w:t>
      </w:r>
      <w:proofErr w:type="spellStart"/>
      <w:r w:rsidRPr="009C5CF6">
        <w:rPr>
          <w:lang w:val="en-US"/>
        </w:rPr>
        <w:t>ttending</w:t>
      </w:r>
      <w:proofErr w:type="spellEnd"/>
      <w:r w:rsidRPr="009C5CF6">
        <w:rPr>
          <w:lang w:val="en-US"/>
        </w:rPr>
        <w:t xml:space="preserve"> doctor</w:t>
      </w:r>
      <w:r>
        <w:rPr>
          <w:lang w:val="en-GB"/>
        </w:rPr>
        <w:t xml:space="preserve">- </w:t>
      </w:r>
      <w:proofErr w:type="spellStart"/>
      <w:r>
        <w:rPr>
          <w:lang w:val="en-GB"/>
        </w:rPr>
        <w:t>Dobrosoltseva</w:t>
      </w:r>
      <w:proofErr w:type="spellEnd"/>
      <w:r>
        <w:rPr>
          <w:lang w:val="en-GB"/>
        </w:rPr>
        <w:t xml:space="preserve"> Natalya Alexandrovna</w:t>
      </w:r>
    </w:p>
    <w:p w14:paraId="2DC745F2" w14:textId="50D32323" w:rsidR="009C5CF6" w:rsidRDefault="009C5CF6" w:rsidP="009C5CF6">
      <w:pPr>
        <w:rPr>
          <w:lang w:val="en-GB"/>
        </w:rPr>
      </w:pPr>
    </w:p>
    <w:p w14:paraId="4EF7E7D4" w14:textId="3B10BB69" w:rsidR="009C5CF6" w:rsidRDefault="009C5CF6" w:rsidP="009C5CF6">
      <w:pPr>
        <w:rPr>
          <w:lang w:val="en-GB"/>
        </w:rPr>
      </w:pPr>
      <w:r>
        <w:rPr>
          <w:lang w:val="en-GB"/>
        </w:rPr>
        <w:t>C</w:t>
      </w:r>
      <w:proofErr w:type="spellStart"/>
      <w:r w:rsidRPr="009C5CF6">
        <w:rPr>
          <w:lang w:val="en-US"/>
        </w:rPr>
        <w:t>hief</w:t>
      </w:r>
      <w:proofErr w:type="spellEnd"/>
      <w:r w:rsidRPr="009C5CF6">
        <w:rPr>
          <w:lang w:val="en-US"/>
        </w:rPr>
        <w:t xml:space="preserve"> of </w:t>
      </w:r>
      <w:r>
        <w:rPr>
          <w:lang w:val="en-US"/>
        </w:rPr>
        <w:t xml:space="preserve">the </w:t>
      </w:r>
      <w:r w:rsidRPr="009C5CF6">
        <w:rPr>
          <w:lang w:val="en-US"/>
        </w:rPr>
        <w:t>department</w:t>
      </w:r>
      <w:r>
        <w:rPr>
          <w:lang w:val="en-GB"/>
        </w:rPr>
        <w:t xml:space="preserve">- </w:t>
      </w:r>
      <w:proofErr w:type="spellStart"/>
      <w:r>
        <w:rPr>
          <w:lang w:val="en-GB"/>
        </w:rPr>
        <w:t>Gubar</w:t>
      </w:r>
      <w:proofErr w:type="spellEnd"/>
      <w:r>
        <w:rPr>
          <w:lang w:val="en-GB"/>
        </w:rPr>
        <w:t xml:space="preserve">’ Elena </w:t>
      </w:r>
      <w:proofErr w:type="spellStart"/>
      <w:r>
        <w:rPr>
          <w:lang w:val="en-GB"/>
        </w:rPr>
        <w:t>Nikolaevna</w:t>
      </w:r>
      <w:proofErr w:type="spellEnd"/>
      <w:r>
        <w:rPr>
          <w:lang w:val="en-GB"/>
        </w:rPr>
        <w:t xml:space="preserve"> </w:t>
      </w:r>
    </w:p>
    <w:p w14:paraId="0CA3E211" w14:textId="091265D2" w:rsidR="009C5CF6" w:rsidRDefault="009C5CF6" w:rsidP="009C5CF6">
      <w:pPr>
        <w:rPr>
          <w:lang w:val="en-GB"/>
        </w:rPr>
      </w:pPr>
    </w:p>
    <w:p w14:paraId="668408C3" w14:textId="4AE6DAED" w:rsidR="009C5CF6" w:rsidRDefault="009C5CF6" w:rsidP="009C5CF6">
      <w:pPr>
        <w:rPr>
          <w:lang w:val="en-GB"/>
        </w:rPr>
      </w:pPr>
      <w:r>
        <w:rPr>
          <w:lang w:val="en-GB"/>
        </w:rPr>
        <w:t xml:space="preserve">Chief of the clinical surgical department, Candidate of Medical Sciences- </w:t>
      </w:r>
      <w:proofErr w:type="spellStart"/>
      <w:r>
        <w:rPr>
          <w:lang w:val="en-GB"/>
        </w:rPr>
        <w:t>Shket</w:t>
      </w:r>
      <w:proofErr w:type="spellEnd"/>
      <w:r>
        <w:rPr>
          <w:lang w:val="en-GB"/>
        </w:rPr>
        <w:t xml:space="preserve"> Alexander Pavlovich</w:t>
      </w:r>
    </w:p>
    <w:p w14:paraId="1569878C" w14:textId="0C81CA59" w:rsidR="009C5CF6" w:rsidRDefault="009C5CF6" w:rsidP="009C5CF6">
      <w:pPr>
        <w:rPr>
          <w:lang w:val="en-GB"/>
        </w:rPr>
      </w:pPr>
    </w:p>
    <w:p w14:paraId="6A3C6C8E" w14:textId="55EE5F79" w:rsidR="009C5CF6" w:rsidRDefault="004524E5" w:rsidP="009C5CF6">
      <w:pPr>
        <w:rPr>
          <w:lang w:val="en-GB"/>
        </w:rPr>
      </w:pPr>
      <w:r>
        <w:rPr>
          <w:lang w:val="en-GB"/>
        </w:rPr>
        <w:t xml:space="preserve">Deputy chief doctor, </w:t>
      </w:r>
      <w:r>
        <w:rPr>
          <w:lang w:val="en-GB"/>
        </w:rPr>
        <w:t>Candidate of Medical Sciences</w:t>
      </w:r>
      <w:r>
        <w:rPr>
          <w:lang w:val="en-GB"/>
        </w:rPr>
        <w:t xml:space="preserve">- </w:t>
      </w:r>
      <w:proofErr w:type="spellStart"/>
      <w:r>
        <w:rPr>
          <w:lang w:val="en-GB"/>
        </w:rPr>
        <w:t>Slobodin</w:t>
      </w:r>
      <w:proofErr w:type="spellEnd"/>
      <w:r>
        <w:rPr>
          <w:lang w:val="en-GB"/>
        </w:rPr>
        <w:t xml:space="preserve"> </w:t>
      </w:r>
      <w:proofErr w:type="spellStart"/>
      <w:r>
        <w:rPr>
          <w:lang w:val="en-GB"/>
        </w:rPr>
        <w:t>Yury</w:t>
      </w:r>
      <w:proofErr w:type="spellEnd"/>
      <w:r>
        <w:rPr>
          <w:lang w:val="en-GB"/>
        </w:rPr>
        <w:t xml:space="preserve"> </w:t>
      </w:r>
      <w:proofErr w:type="spellStart"/>
      <w:r>
        <w:rPr>
          <w:lang w:val="en-GB"/>
        </w:rPr>
        <w:t>Valerievich</w:t>
      </w:r>
      <w:proofErr w:type="spellEnd"/>
    </w:p>
    <w:p w14:paraId="34D19726" w14:textId="67A05FC0" w:rsidR="004524E5" w:rsidRDefault="004524E5" w:rsidP="009C5CF6">
      <w:pPr>
        <w:rPr>
          <w:lang w:val="en-GB"/>
        </w:rPr>
      </w:pPr>
    </w:p>
    <w:p w14:paraId="0E862584" w14:textId="46426604" w:rsidR="004524E5" w:rsidRPr="004524E5" w:rsidRDefault="004524E5" w:rsidP="009C5CF6">
      <w:pPr>
        <w:rPr>
          <w:rFonts w:ascii="Arial" w:hAnsi="Arial" w:cs="Arial"/>
          <w:color w:val="321F08"/>
          <w:sz w:val="27"/>
          <w:szCs w:val="27"/>
          <w:lang w:val="en-GB"/>
        </w:rPr>
      </w:pPr>
      <w:r>
        <w:rPr>
          <w:lang w:val="en-GB"/>
        </w:rPr>
        <w:t>21.11.2019, 07:56</w:t>
      </w:r>
      <w:bookmarkStart w:id="0" w:name="_GoBack"/>
      <w:bookmarkEnd w:id="0"/>
    </w:p>
    <w:p w14:paraId="21D8EBD4" w14:textId="6B038F4C" w:rsidR="009C5CF6" w:rsidRPr="009C5CF6" w:rsidRDefault="009C5CF6" w:rsidP="009C5CF6">
      <w:pPr>
        <w:rPr>
          <w:lang w:val="en-GB"/>
        </w:rPr>
      </w:pPr>
    </w:p>
    <w:p w14:paraId="73F0B4BA" w14:textId="6FAF13DF" w:rsidR="00B47C26" w:rsidRDefault="00B47C26" w:rsidP="009C5CF6">
      <w:pPr>
        <w:pStyle w:val="ListParagraph"/>
        <w:rPr>
          <w:lang w:val="en-GB"/>
        </w:rPr>
      </w:pPr>
    </w:p>
    <w:p w14:paraId="7C8C6B88" w14:textId="77777777" w:rsidR="00B47C26" w:rsidRPr="00B47C26" w:rsidRDefault="00B47C26" w:rsidP="00B47C26">
      <w:pPr>
        <w:ind w:left="360"/>
        <w:rPr>
          <w:lang w:val="en-GB"/>
        </w:rPr>
      </w:pPr>
    </w:p>
    <w:p w14:paraId="7267356C" w14:textId="38FCB41D" w:rsidR="0098103A" w:rsidRPr="005B49DE" w:rsidRDefault="0098103A" w:rsidP="008C1510">
      <w:pPr>
        <w:tabs>
          <w:tab w:val="left" w:pos="2575"/>
        </w:tabs>
        <w:rPr>
          <w:lang w:val="en-US"/>
        </w:rPr>
      </w:pPr>
    </w:p>
    <w:p w14:paraId="1861842A" w14:textId="70180384" w:rsidR="00545A66" w:rsidRDefault="00545A66" w:rsidP="008C1510">
      <w:pPr>
        <w:tabs>
          <w:tab w:val="left" w:pos="2575"/>
        </w:tabs>
        <w:rPr>
          <w:lang w:val="en-GB"/>
        </w:rPr>
      </w:pPr>
    </w:p>
    <w:p w14:paraId="644BCAFF" w14:textId="77777777" w:rsidR="00545A66" w:rsidRPr="00545A66" w:rsidRDefault="00545A66" w:rsidP="008C1510">
      <w:pPr>
        <w:tabs>
          <w:tab w:val="left" w:pos="2575"/>
        </w:tabs>
        <w:rPr>
          <w:lang w:val="en-GB"/>
        </w:rPr>
      </w:pPr>
    </w:p>
    <w:sectPr w:rsidR="00545A66" w:rsidRPr="00545A66" w:rsidSect="003D4301">
      <w:type w:val="continuous"/>
      <w:pgSz w:w="11900" w:h="16840"/>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334199" w14:textId="77777777" w:rsidR="00FE6F7B" w:rsidRDefault="00FE6F7B" w:rsidP="008C1510">
      <w:r>
        <w:separator/>
      </w:r>
    </w:p>
  </w:endnote>
  <w:endnote w:type="continuationSeparator" w:id="0">
    <w:p w14:paraId="16EFDFC6" w14:textId="77777777" w:rsidR="00FE6F7B" w:rsidRDefault="00FE6F7B" w:rsidP="008C15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513DF4" w14:textId="77777777" w:rsidR="00FE6F7B" w:rsidRDefault="00FE6F7B" w:rsidP="008C1510">
      <w:r>
        <w:separator/>
      </w:r>
    </w:p>
  </w:footnote>
  <w:footnote w:type="continuationSeparator" w:id="0">
    <w:p w14:paraId="19AA778B" w14:textId="77777777" w:rsidR="00FE6F7B" w:rsidRDefault="00FE6F7B" w:rsidP="008C15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C701FA"/>
    <w:multiLevelType w:val="hybridMultilevel"/>
    <w:tmpl w:val="9B046A2E"/>
    <w:lvl w:ilvl="0" w:tplc="3AB8F1B6">
      <w:start w:val="1"/>
      <w:numFmt w:val="decimal"/>
      <w:lvlText w:val="%1."/>
      <w:lvlJc w:val="left"/>
      <w:pPr>
        <w:ind w:left="1620" w:hanging="360"/>
      </w:pPr>
      <w:rPr>
        <w:rFonts w:hint="default"/>
      </w:rPr>
    </w:lvl>
    <w:lvl w:ilvl="1" w:tplc="08090019" w:tentative="1">
      <w:start w:val="1"/>
      <w:numFmt w:val="lowerLetter"/>
      <w:lvlText w:val="%2."/>
      <w:lvlJc w:val="left"/>
      <w:pPr>
        <w:ind w:left="2340" w:hanging="360"/>
      </w:pPr>
    </w:lvl>
    <w:lvl w:ilvl="2" w:tplc="0809001B" w:tentative="1">
      <w:start w:val="1"/>
      <w:numFmt w:val="lowerRoman"/>
      <w:lvlText w:val="%3."/>
      <w:lvlJc w:val="right"/>
      <w:pPr>
        <w:ind w:left="3060" w:hanging="180"/>
      </w:pPr>
    </w:lvl>
    <w:lvl w:ilvl="3" w:tplc="0809000F" w:tentative="1">
      <w:start w:val="1"/>
      <w:numFmt w:val="decimal"/>
      <w:lvlText w:val="%4."/>
      <w:lvlJc w:val="left"/>
      <w:pPr>
        <w:ind w:left="3780" w:hanging="360"/>
      </w:pPr>
    </w:lvl>
    <w:lvl w:ilvl="4" w:tplc="08090019" w:tentative="1">
      <w:start w:val="1"/>
      <w:numFmt w:val="lowerLetter"/>
      <w:lvlText w:val="%5."/>
      <w:lvlJc w:val="left"/>
      <w:pPr>
        <w:ind w:left="4500" w:hanging="360"/>
      </w:pPr>
    </w:lvl>
    <w:lvl w:ilvl="5" w:tplc="0809001B" w:tentative="1">
      <w:start w:val="1"/>
      <w:numFmt w:val="lowerRoman"/>
      <w:lvlText w:val="%6."/>
      <w:lvlJc w:val="right"/>
      <w:pPr>
        <w:ind w:left="5220" w:hanging="180"/>
      </w:pPr>
    </w:lvl>
    <w:lvl w:ilvl="6" w:tplc="0809000F" w:tentative="1">
      <w:start w:val="1"/>
      <w:numFmt w:val="decimal"/>
      <w:lvlText w:val="%7."/>
      <w:lvlJc w:val="left"/>
      <w:pPr>
        <w:ind w:left="5940" w:hanging="360"/>
      </w:pPr>
    </w:lvl>
    <w:lvl w:ilvl="7" w:tplc="08090019" w:tentative="1">
      <w:start w:val="1"/>
      <w:numFmt w:val="lowerLetter"/>
      <w:lvlText w:val="%8."/>
      <w:lvlJc w:val="left"/>
      <w:pPr>
        <w:ind w:left="6660" w:hanging="360"/>
      </w:pPr>
    </w:lvl>
    <w:lvl w:ilvl="8" w:tplc="0809001B" w:tentative="1">
      <w:start w:val="1"/>
      <w:numFmt w:val="lowerRoman"/>
      <w:lvlText w:val="%9."/>
      <w:lvlJc w:val="right"/>
      <w:pPr>
        <w:ind w:left="7380" w:hanging="180"/>
      </w:pPr>
    </w:lvl>
  </w:abstractNum>
  <w:abstractNum w:abstractNumId="1" w15:restartNumberingAfterBreak="0">
    <w:nsid w:val="4E6D7A3D"/>
    <w:multiLevelType w:val="hybridMultilevel"/>
    <w:tmpl w:val="B1FA5C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7C34C8A"/>
    <w:multiLevelType w:val="hybridMultilevel"/>
    <w:tmpl w:val="29DADDDA"/>
    <w:lvl w:ilvl="0" w:tplc="0809000F">
      <w:start w:val="1"/>
      <w:numFmt w:val="decimal"/>
      <w:lvlText w:val="%1."/>
      <w:lvlJc w:val="left"/>
      <w:pPr>
        <w:ind w:left="1974" w:hanging="360"/>
      </w:pPr>
    </w:lvl>
    <w:lvl w:ilvl="1" w:tplc="08090019" w:tentative="1">
      <w:start w:val="1"/>
      <w:numFmt w:val="lowerLetter"/>
      <w:lvlText w:val="%2."/>
      <w:lvlJc w:val="left"/>
      <w:pPr>
        <w:ind w:left="2694" w:hanging="360"/>
      </w:pPr>
    </w:lvl>
    <w:lvl w:ilvl="2" w:tplc="0809001B" w:tentative="1">
      <w:start w:val="1"/>
      <w:numFmt w:val="lowerRoman"/>
      <w:lvlText w:val="%3."/>
      <w:lvlJc w:val="right"/>
      <w:pPr>
        <w:ind w:left="3414" w:hanging="180"/>
      </w:pPr>
    </w:lvl>
    <w:lvl w:ilvl="3" w:tplc="0809000F" w:tentative="1">
      <w:start w:val="1"/>
      <w:numFmt w:val="decimal"/>
      <w:lvlText w:val="%4."/>
      <w:lvlJc w:val="left"/>
      <w:pPr>
        <w:ind w:left="4134" w:hanging="360"/>
      </w:pPr>
    </w:lvl>
    <w:lvl w:ilvl="4" w:tplc="08090019" w:tentative="1">
      <w:start w:val="1"/>
      <w:numFmt w:val="lowerLetter"/>
      <w:lvlText w:val="%5."/>
      <w:lvlJc w:val="left"/>
      <w:pPr>
        <w:ind w:left="4854" w:hanging="360"/>
      </w:pPr>
    </w:lvl>
    <w:lvl w:ilvl="5" w:tplc="0809001B" w:tentative="1">
      <w:start w:val="1"/>
      <w:numFmt w:val="lowerRoman"/>
      <w:lvlText w:val="%6."/>
      <w:lvlJc w:val="right"/>
      <w:pPr>
        <w:ind w:left="5574" w:hanging="180"/>
      </w:pPr>
    </w:lvl>
    <w:lvl w:ilvl="6" w:tplc="0809000F" w:tentative="1">
      <w:start w:val="1"/>
      <w:numFmt w:val="decimal"/>
      <w:lvlText w:val="%7."/>
      <w:lvlJc w:val="left"/>
      <w:pPr>
        <w:ind w:left="6294" w:hanging="360"/>
      </w:pPr>
    </w:lvl>
    <w:lvl w:ilvl="7" w:tplc="08090019" w:tentative="1">
      <w:start w:val="1"/>
      <w:numFmt w:val="lowerLetter"/>
      <w:lvlText w:val="%8."/>
      <w:lvlJc w:val="left"/>
      <w:pPr>
        <w:ind w:left="7014" w:hanging="360"/>
      </w:pPr>
    </w:lvl>
    <w:lvl w:ilvl="8" w:tplc="0809001B" w:tentative="1">
      <w:start w:val="1"/>
      <w:numFmt w:val="lowerRoman"/>
      <w:lvlText w:val="%9."/>
      <w:lvlJc w:val="right"/>
      <w:pPr>
        <w:ind w:left="7734"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8E2"/>
    <w:rsid w:val="00000178"/>
    <w:rsid w:val="000120BE"/>
    <w:rsid w:val="000D4C55"/>
    <w:rsid w:val="00146886"/>
    <w:rsid w:val="001533E8"/>
    <w:rsid w:val="00277E1F"/>
    <w:rsid w:val="002A32E0"/>
    <w:rsid w:val="002D2DCA"/>
    <w:rsid w:val="002F1BFA"/>
    <w:rsid w:val="003050BA"/>
    <w:rsid w:val="00335221"/>
    <w:rsid w:val="003370A6"/>
    <w:rsid w:val="00350526"/>
    <w:rsid w:val="003511F9"/>
    <w:rsid w:val="00387370"/>
    <w:rsid w:val="003C6D60"/>
    <w:rsid w:val="003D4301"/>
    <w:rsid w:val="003E05D6"/>
    <w:rsid w:val="003F2319"/>
    <w:rsid w:val="003F3E10"/>
    <w:rsid w:val="00417797"/>
    <w:rsid w:val="00423F90"/>
    <w:rsid w:val="0043554B"/>
    <w:rsid w:val="004524E5"/>
    <w:rsid w:val="004B3C9F"/>
    <w:rsid w:val="004D0C66"/>
    <w:rsid w:val="005059F8"/>
    <w:rsid w:val="00530699"/>
    <w:rsid w:val="00545A66"/>
    <w:rsid w:val="005817F3"/>
    <w:rsid w:val="005B03F1"/>
    <w:rsid w:val="005B29AA"/>
    <w:rsid w:val="005B49DE"/>
    <w:rsid w:val="005C1A4C"/>
    <w:rsid w:val="005C5709"/>
    <w:rsid w:val="00611962"/>
    <w:rsid w:val="0061216B"/>
    <w:rsid w:val="006E3E87"/>
    <w:rsid w:val="00760C4D"/>
    <w:rsid w:val="00765F15"/>
    <w:rsid w:val="00795A72"/>
    <w:rsid w:val="007A3421"/>
    <w:rsid w:val="007D5850"/>
    <w:rsid w:val="007F6D1F"/>
    <w:rsid w:val="00801F94"/>
    <w:rsid w:val="00803856"/>
    <w:rsid w:val="008038BE"/>
    <w:rsid w:val="00842E7F"/>
    <w:rsid w:val="00870190"/>
    <w:rsid w:val="00887DAF"/>
    <w:rsid w:val="008A3827"/>
    <w:rsid w:val="008A3FD5"/>
    <w:rsid w:val="008C1510"/>
    <w:rsid w:val="008D040D"/>
    <w:rsid w:val="00920E84"/>
    <w:rsid w:val="00940DA5"/>
    <w:rsid w:val="0094505C"/>
    <w:rsid w:val="009508E2"/>
    <w:rsid w:val="0097545B"/>
    <w:rsid w:val="0098103A"/>
    <w:rsid w:val="009C5CBB"/>
    <w:rsid w:val="009C5CF6"/>
    <w:rsid w:val="009D677D"/>
    <w:rsid w:val="00A205F8"/>
    <w:rsid w:val="00A62694"/>
    <w:rsid w:val="00A74231"/>
    <w:rsid w:val="00AA14F8"/>
    <w:rsid w:val="00AA4E1A"/>
    <w:rsid w:val="00AC4325"/>
    <w:rsid w:val="00B47C26"/>
    <w:rsid w:val="00BF54B0"/>
    <w:rsid w:val="00C24743"/>
    <w:rsid w:val="00C728B5"/>
    <w:rsid w:val="00C772C5"/>
    <w:rsid w:val="00C84CAD"/>
    <w:rsid w:val="00CE2F00"/>
    <w:rsid w:val="00CE7859"/>
    <w:rsid w:val="00D0008C"/>
    <w:rsid w:val="00D050B2"/>
    <w:rsid w:val="00D1024E"/>
    <w:rsid w:val="00DC360A"/>
    <w:rsid w:val="00E12586"/>
    <w:rsid w:val="00E64A93"/>
    <w:rsid w:val="00EE0DCE"/>
    <w:rsid w:val="00EE6D76"/>
    <w:rsid w:val="00F1654D"/>
    <w:rsid w:val="00F249C5"/>
    <w:rsid w:val="00FC7D1D"/>
    <w:rsid w:val="00FE0AC2"/>
    <w:rsid w:val="00FE6F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73E137"/>
  <w15:chartTrackingRefBased/>
  <w15:docId w15:val="{E20937B9-31AB-124C-A1F1-550C358DC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508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C1510"/>
    <w:pPr>
      <w:tabs>
        <w:tab w:val="center" w:pos="4844"/>
        <w:tab w:val="right" w:pos="9689"/>
      </w:tabs>
    </w:pPr>
  </w:style>
  <w:style w:type="character" w:customStyle="1" w:styleId="HeaderChar">
    <w:name w:val="Header Char"/>
    <w:basedOn w:val="DefaultParagraphFont"/>
    <w:link w:val="Header"/>
    <w:uiPriority w:val="99"/>
    <w:rsid w:val="008C1510"/>
  </w:style>
  <w:style w:type="paragraph" w:styleId="Footer">
    <w:name w:val="footer"/>
    <w:basedOn w:val="Normal"/>
    <w:link w:val="FooterChar"/>
    <w:uiPriority w:val="99"/>
    <w:unhideWhenUsed/>
    <w:rsid w:val="008C1510"/>
    <w:pPr>
      <w:tabs>
        <w:tab w:val="center" w:pos="4844"/>
        <w:tab w:val="right" w:pos="9689"/>
      </w:tabs>
    </w:pPr>
  </w:style>
  <w:style w:type="character" w:customStyle="1" w:styleId="FooterChar">
    <w:name w:val="Footer Char"/>
    <w:basedOn w:val="DefaultParagraphFont"/>
    <w:link w:val="Footer"/>
    <w:uiPriority w:val="99"/>
    <w:rsid w:val="008C1510"/>
  </w:style>
  <w:style w:type="paragraph" w:styleId="ListParagraph">
    <w:name w:val="List Paragraph"/>
    <w:basedOn w:val="Normal"/>
    <w:uiPriority w:val="34"/>
    <w:qFormat/>
    <w:rsid w:val="00EE0DCE"/>
    <w:pPr>
      <w:ind w:left="720"/>
      <w:contextualSpacing/>
    </w:pPr>
  </w:style>
  <w:style w:type="character" w:styleId="Hyperlink">
    <w:name w:val="Hyperlink"/>
    <w:basedOn w:val="DefaultParagraphFont"/>
    <w:uiPriority w:val="99"/>
    <w:unhideWhenUsed/>
    <w:rsid w:val="0043554B"/>
    <w:rPr>
      <w:color w:val="0000FF"/>
      <w:u w:val="single"/>
    </w:rPr>
  </w:style>
  <w:style w:type="character" w:customStyle="1" w:styleId="w">
    <w:name w:val="w"/>
    <w:basedOn w:val="DefaultParagraphFont"/>
    <w:rsid w:val="0043554B"/>
  </w:style>
  <w:style w:type="character" w:styleId="UnresolvedMention">
    <w:name w:val="Unresolved Mention"/>
    <w:basedOn w:val="DefaultParagraphFont"/>
    <w:uiPriority w:val="99"/>
    <w:semiHidden/>
    <w:unhideWhenUsed/>
    <w:rsid w:val="005306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67406">
      <w:bodyDiv w:val="1"/>
      <w:marLeft w:val="0"/>
      <w:marRight w:val="0"/>
      <w:marTop w:val="0"/>
      <w:marBottom w:val="0"/>
      <w:divBdr>
        <w:top w:val="none" w:sz="0" w:space="0" w:color="auto"/>
        <w:left w:val="none" w:sz="0" w:space="0" w:color="auto"/>
        <w:bottom w:val="none" w:sz="0" w:space="0" w:color="auto"/>
        <w:right w:val="none" w:sz="0" w:space="0" w:color="auto"/>
      </w:divBdr>
    </w:div>
    <w:div w:id="19866431">
      <w:bodyDiv w:val="1"/>
      <w:marLeft w:val="0"/>
      <w:marRight w:val="0"/>
      <w:marTop w:val="0"/>
      <w:marBottom w:val="0"/>
      <w:divBdr>
        <w:top w:val="none" w:sz="0" w:space="0" w:color="auto"/>
        <w:left w:val="none" w:sz="0" w:space="0" w:color="auto"/>
        <w:bottom w:val="none" w:sz="0" w:space="0" w:color="auto"/>
        <w:right w:val="none" w:sz="0" w:space="0" w:color="auto"/>
      </w:divBdr>
    </w:div>
    <w:div w:id="26378039">
      <w:bodyDiv w:val="1"/>
      <w:marLeft w:val="0"/>
      <w:marRight w:val="0"/>
      <w:marTop w:val="0"/>
      <w:marBottom w:val="0"/>
      <w:divBdr>
        <w:top w:val="none" w:sz="0" w:space="0" w:color="auto"/>
        <w:left w:val="none" w:sz="0" w:space="0" w:color="auto"/>
        <w:bottom w:val="none" w:sz="0" w:space="0" w:color="auto"/>
        <w:right w:val="none" w:sz="0" w:space="0" w:color="auto"/>
      </w:divBdr>
    </w:div>
    <w:div w:id="33164777">
      <w:bodyDiv w:val="1"/>
      <w:marLeft w:val="0"/>
      <w:marRight w:val="0"/>
      <w:marTop w:val="0"/>
      <w:marBottom w:val="0"/>
      <w:divBdr>
        <w:top w:val="none" w:sz="0" w:space="0" w:color="auto"/>
        <w:left w:val="none" w:sz="0" w:space="0" w:color="auto"/>
        <w:bottom w:val="none" w:sz="0" w:space="0" w:color="auto"/>
        <w:right w:val="none" w:sz="0" w:space="0" w:color="auto"/>
      </w:divBdr>
    </w:div>
    <w:div w:id="33622376">
      <w:bodyDiv w:val="1"/>
      <w:marLeft w:val="0"/>
      <w:marRight w:val="0"/>
      <w:marTop w:val="0"/>
      <w:marBottom w:val="0"/>
      <w:divBdr>
        <w:top w:val="none" w:sz="0" w:space="0" w:color="auto"/>
        <w:left w:val="none" w:sz="0" w:space="0" w:color="auto"/>
        <w:bottom w:val="none" w:sz="0" w:space="0" w:color="auto"/>
        <w:right w:val="none" w:sz="0" w:space="0" w:color="auto"/>
      </w:divBdr>
    </w:div>
    <w:div w:id="42103177">
      <w:bodyDiv w:val="1"/>
      <w:marLeft w:val="0"/>
      <w:marRight w:val="0"/>
      <w:marTop w:val="0"/>
      <w:marBottom w:val="0"/>
      <w:divBdr>
        <w:top w:val="none" w:sz="0" w:space="0" w:color="auto"/>
        <w:left w:val="none" w:sz="0" w:space="0" w:color="auto"/>
        <w:bottom w:val="none" w:sz="0" w:space="0" w:color="auto"/>
        <w:right w:val="none" w:sz="0" w:space="0" w:color="auto"/>
      </w:divBdr>
    </w:div>
    <w:div w:id="51387064">
      <w:bodyDiv w:val="1"/>
      <w:marLeft w:val="0"/>
      <w:marRight w:val="0"/>
      <w:marTop w:val="0"/>
      <w:marBottom w:val="0"/>
      <w:divBdr>
        <w:top w:val="none" w:sz="0" w:space="0" w:color="auto"/>
        <w:left w:val="none" w:sz="0" w:space="0" w:color="auto"/>
        <w:bottom w:val="none" w:sz="0" w:space="0" w:color="auto"/>
        <w:right w:val="none" w:sz="0" w:space="0" w:color="auto"/>
      </w:divBdr>
    </w:div>
    <w:div w:id="56098970">
      <w:bodyDiv w:val="1"/>
      <w:marLeft w:val="0"/>
      <w:marRight w:val="0"/>
      <w:marTop w:val="0"/>
      <w:marBottom w:val="0"/>
      <w:divBdr>
        <w:top w:val="none" w:sz="0" w:space="0" w:color="auto"/>
        <w:left w:val="none" w:sz="0" w:space="0" w:color="auto"/>
        <w:bottom w:val="none" w:sz="0" w:space="0" w:color="auto"/>
        <w:right w:val="none" w:sz="0" w:space="0" w:color="auto"/>
      </w:divBdr>
    </w:div>
    <w:div w:id="61489859">
      <w:bodyDiv w:val="1"/>
      <w:marLeft w:val="0"/>
      <w:marRight w:val="0"/>
      <w:marTop w:val="0"/>
      <w:marBottom w:val="0"/>
      <w:divBdr>
        <w:top w:val="none" w:sz="0" w:space="0" w:color="auto"/>
        <w:left w:val="none" w:sz="0" w:space="0" w:color="auto"/>
        <w:bottom w:val="none" w:sz="0" w:space="0" w:color="auto"/>
        <w:right w:val="none" w:sz="0" w:space="0" w:color="auto"/>
      </w:divBdr>
    </w:div>
    <w:div w:id="64383248">
      <w:bodyDiv w:val="1"/>
      <w:marLeft w:val="0"/>
      <w:marRight w:val="0"/>
      <w:marTop w:val="0"/>
      <w:marBottom w:val="0"/>
      <w:divBdr>
        <w:top w:val="none" w:sz="0" w:space="0" w:color="auto"/>
        <w:left w:val="none" w:sz="0" w:space="0" w:color="auto"/>
        <w:bottom w:val="none" w:sz="0" w:space="0" w:color="auto"/>
        <w:right w:val="none" w:sz="0" w:space="0" w:color="auto"/>
      </w:divBdr>
    </w:div>
    <w:div w:id="71396328">
      <w:bodyDiv w:val="1"/>
      <w:marLeft w:val="0"/>
      <w:marRight w:val="0"/>
      <w:marTop w:val="0"/>
      <w:marBottom w:val="0"/>
      <w:divBdr>
        <w:top w:val="none" w:sz="0" w:space="0" w:color="auto"/>
        <w:left w:val="none" w:sz="0" w:space="0" w:color="auto"/>
        <w:bottom w:val="none" w:sz="0" w:space="0" w:color="auto"/>
        <w:right w:val="none" w:sz="0" w:space="0" w:color="auto"/>
      </w:divBdr>
    </w:div>
    <w:div w:id="84570332">
      <w:bodyDiv w:val="1"/>
      <w:marLeft w:val="0"/>
      <w:marRight w:val="0"/>
      <w:marTop w:val="0"/>
      <w:marBottom w:val="0"/>
      <w:divBdr>
        <w:top w:val="none" w:sz="0" w:space="0" w:color="auto"/>
        <w:left w:val="none" w:sz="0" w:space="0" w:color="auto"/>
        <w:bottom w:val="none" w:sz="0" w:space="0" w:color="auto"/>
        <w:right w:val="none" w:sz="0" w:space="0" w:color="auto"/>
      </w:divBdr>
    </w:div>
    <w:div w:id="85276971">
      <w:bodyDiv w:val="1"/>
      <w:marLeft w:val="0"/>
      <w:marRight w:val="0"/>
      <w:marTop w:val="0"/>
      <w:marBottom w:val="0"/>
      <w:divBdr>
        <w:top w:val="none" w:sz="0" w:space="0" w:color="auto"/>
        <w:left w:val="none" w:sz="0" w:space="0" w:color="auto"/>
        <w:bottom w:val="none" w:sz="0" w:space="0" w:color="auto"/>
        <w:right w:val="none" w:sz="0" w:space="0" w:color="auto"/>
      </w:divBdr>
    </w:div>
    <w:div w:id="85617559">
      <w:bodyDiv w:val="1"/>
      <w:marLeft w:val="0"/>
      <w:marRight w:val="0"/>
      <w:marTop w:val="0"/>
      <w:marBottom w:val="0"/>
      <w:divBdr>
        <w:top w:val="none" w:sz="0" w:space="0" w:color="auto"/>
        <w:left w:val="none" w:sz="0" w:space="0" w:color="auto"/>
        <w:bottom w:val="none" w:sz="0" w:space="0" w:color="auto"/>
        <w:right w:val="none" w:sz="0" w:space="0" w:color="auto"/>
      </w:divBdr>
    </w:div>
    <w:div w:id="101415331">
      <w:bodyDiv w:val="1"/>
      <w:marLeft w:val="0"/>
      <w:marRight w:val="0"/>
      <w:marTop w:val="0"/>
      <w:marBottom w:val="0"/>
      <w:divBdr>
        <w:top w:val="none" w:sz="0" w:space="0" w:color="auto"/>
        <w:left w:val="none" w:sz="0" w:space="0" w:color="auto"/>
        <w:bottom w:val="none" w:sz="0" w:space="0" w:color="auto"/>
        <w:right w:val="none" w:sz="0" w:space="0" w:color="auto"/>
      </w:divBdr>
    </w:div>
    <w:div w:id="104810980">
      <w:bodyDiv w:val="1"/>
      <w:marLeft w:val="0"/>
      <w:marRight w:val="0"/>
      <w:marTop w:val="0"/>
      <w:marBottom w:val="0"/>
      <w:divBdr>
        <w:top w:val="none" w:sz="0" w:space="0" w:color="auto"/>
        <w:left w:val="none" w:sz="0" w:space="0" w:color="auto"/>
        <w:bottom w:val="none" w:sz="0" w:space="0" w:color="auto"/>
        <w:right w:val="none" w:sz="0" w:space="0" w:color="auto"/>
      </w:divBdr>
    </w:div>
    <w:div w:id="112019285">
      <w:bodyDiv w:val="1"/>
      <w:marLeft w:val="0"/>
      <w:marRight w:val="0"/>
      <w:marTop w:val="0"/>
      <w:marBottom w:val="0"/>
      <w:divBdr>
        <w:top w:val="none" w:sz="0" w:space="0" w:color="auto"/>
        <w:left w:val="none" w:sz="0" w:space="0" w:color="auto"/>
        <w:bottom w:val="none" w:sz="0" w:space="0" w:color="auto"/>
        <w:right w:val="none" w:sz="0" w:space="0" w:color="auto"/>
      </w:divBdr>
    </w:div>
    <w:div w:id="126514024">
      <w:bodyDiv w:val="1"/>
      <w:marLeft w:val="0"/>
      <w:marRight w:val="0"/>
      <w:marTop w:val="0"/>
      <w:marBottom w:val="0"/>
      <w:divBdr>
        <w:top w:val="none" w:sz="0" w:space="0" w:color="auto"/>
        <w:left w:val="none" w:sz="0" w:space="0" w:color="auto"/>
        <w:bottom w:val="none" w:sz="0" w:space="0" w:color="auto"/>
        <w:right w:val="none" w:sz="0" w:space="0" w:color="auto"/>
      </w:divBdr>
    </w:div>
    <w:div w:id="126705273">
      <w:bodyDiv w:val="1"/>
      <w:marLeft w:val="0"/>
      <w:marRight w:val="0"/>
      <w:marTop w:val="0"/>
      <w:marBottom w:val="0"/>
      <w:divBdr>
        <w:top w:val="none" w:sz="0" w:space="0" w:color="auto"/>
        <w:left w:val="none" w:sz="0" w:space="0" w:color="auto"/>
        <w:bottom w:val="none" w:sz="0" w:space="0" w:color="auto"/>
        <w:right w:val="none" w:sz="0" w:space="0" w:color="auto"/>
      </w:divBdr>
    </w:div>
    <w:div w:id="139884554">
      <w:bodyDiv w:val="1"/>
      <w:marLeft w:val="0"/>
      <w:marRight w:val="0"/>
      <w:marTop w:val="0"/>
      <w:marBottom w:val="0"/>
      <w:divBdr>
        <w:top w:val="none" w:sz="0" w:space="0" w:color="auto"/>
        <w:left w:val="none" w:sz="0" w:space="0" w:color="auto"/>
        <w:bottom w:val="none" w:sz="0" w:space="0" w:color="auto"/>
        <w:right w:val="none" w:sz="0" w:space="0" w:color="auto"/>
      </w:divBdr>
    </w:div>
    <w:div w:id="159777605">
      <w:bodyDiv w:val="1"/>
      <w:marLeft w:val="0"/>
      <w:marRight w:val="0"/>
      <w:marTop w:val="0"/>
      <w:marBottom w:val="0"/>
      <w:divBdr>
        <w:top w:val="none" w:sz="0" w:space="0" w:color="auto"/>
        <w:left w:val="none" w:sz="0" w:space="0" w:color="auto"/>
        <w:bottom w:val="none" w:sz="0" w:space="0" w:color="auto"/>
        <w:right w:val="none" w:sz="0" w:space="0" w:color="auto"/>
      </w:divBdr>
    </w:div>
    <w:div w:id="178859931">
      <w:bodyDiv w:val="1"/>
      <w:marLeft w:val="0"/>
      <w:marRight w:val="0"/>
      <w:marTop w:val="0"/>
      <w:marBottom w:val="0"/>
      <w:divBdr>
        <w:top w:val="none" w:sz="0" w:space="0" w:color="auto"/>
        <w:left w:val="none" w:sz="0" w:space="0" w:color="auto"/>
        <w:bottom w:val="none" w:sz="0" w:space="0" w:color="auto"/>
        <w:right w:val="none" w:sz="0" w:space="0" w:color="auto"/>
      </w:divBdr>
    </w:div>
    <w:div w:id="185170933">
      <w:bodyDiv w:val="1"/>
      <w:marLeft w:val="0"/>
      <w:marRight w:val="0"/>
      <w:marTop w:val="0"/>
      <w:marBottom w:val="0"/>
      <w:divBdr>
        <w:top w:val="none" w:sz="0" w:space="0" w:color="auto"/>
        <w:left w:val="none" w:sz="0" w:space="0" w:color="auto"/>
        <w:bottom w:val="none" w:sz="0" w:space="0" w:color="auto"/>
        <w:right w:val="none" w:sz="0" w:space="0" w:color="auto"/>
      </w:divBdr>
    </w:div>
    <w:div w:id="189731020">
      <w:bodyDiv w:val="1"/>
      <w:marLeft w:val="0"/>
      <w:marRight w:val="0"/>
      <w:marTop w:val="0"/>
      <w:marBottom w:val="0"/>
      <w:divBdr>
        <w:top w:val="none" w:sz="0" w:space="0" w:color="auto"/>
        <w:left w:val="none" w:sz="0" w:space="0" w:color="auto"/>
        <w:bottom w:val="none" w:sz="0" w:space="0" w:color="auto"/>
        <w:right w:val="none" w:sz="0" w:space="0" w:color="auto"/>
      </w:divBdr>
    </w:div>
    <w:div w:id="191841612">
      <w:bodyDiv w:val="1"/>
      <w:marLeft w:val="0"/>
      <w:marRight w:val="0"/>
      <w:marTop w:val="0"/>
      <w:marBottom w:val="0"/>
      <w:divBdr>
        <w:top w:val="none" w:sz="0" w:space="0" w:color="auto"/>
        <w:left w:val="none" w:sz="0" w:space="0" w:color="auto"/>
        <w:bottom w:val="none" w:sz="0" w:space="0" w:color="auto"/>
        <w:right w:val="none" w:sz="0" w:space="0" w:color="auto"/>
      </w:divBdr>
    </w:div>
    <w:div w:id="200024027">
      <w:bodyDiv w:val="1"/>
      <w:marLeft w:val="0"/>
      <w:marRight w:val="0"/>
      <w:marTop w:val="0"/>
      <w:marBottom w:val="0"/>
      <w:divBdr>
        <w:top w:val="none" w:sz="0" w:space="0" w:color="auto"/>
        <w:left w:val="none" w:sz="0" w:space="0" w:color="auto"/>
        <w:bottom w:val="none" w:sz="0" w:space="0" w:color="auto"/>
        <w:right w:val="none" w:sz="0" w:space="0" w:color="auto"/>
      </w:divBdr>
    </w:div>
    <w:div w:id="204871676">
      <w:bodyDiv w:val="1"/>
      <w:marLeft w:val="0"/>
      <w:marRight w:val="0"/>
      <w:marTop w:val="0"/>
      <w:marBottom w:val="0"/>
      <w:divBdr>
        <w:top w:val="none" w:sz="0" w:space="0" w:color="auto"/>
        <w:left w:val="none" w:sz="0" w:space="0" w:color="auto"/>
        <w:bottom w:val="none" w:sz="0" w:space="0" w:color="auto"/>
        <w:right w:val="none" w:sz="0" w:space="0" w:color="auto"/>
      </w:divBdr>
    </w:div>
    <w:div w:id="221017365">
      <w:bodyDiv w:val="1"/>
      <w:marLeft w:val="0"/>
      <w:marRight w:val="0"/>
      <w:marTop w:val="0"/>
      <w:marBottom w:val="0"/>
      <w:divBdr>
        <w:top w:val="none" w:sz="0" w:space="0" w:color="auto"/>
        <w:left w:val="none" w:sz="0" w:space="0" w:color="auto"/>
        <w:bottom w:val="none" w:sz="0" w:space="0" w:color="auto"/>
        <w:right w:val="none" w:sz="0" w:space="0" w:color="auto"/>
      </w:divBdr>
    </w:div>
    <w:div w:id="239678958">
      <w:bodyDiv w:val="1"/>
      <w:marLeft w:val="0"/>
      <w:marRight w:val="0"/>
      <w:marTop w:val="0"/>
      <w:marBottom w:val="0"/>
      <w:divBdr>
        <w:top w:val="none" w:sz="0" w:space="0" w:color="auto"/>
        <w:left w:val="none" w:sz="0" w:space="0" w:color="auto"/>
        <w:bottom w:val="none" w:sz="0" w:space="0" w:color="auto"/>
        <w:right w:val="none" w:sz="0" w:space="0" w:color="auto"/>
      </w:divBdr>
    </w:div>
    <w:div w:id="241375444">
      <w:bodyDiv w:val="1"/>
      <w:marLeft w:val="0"/>
      <w:marRight w:val="0"/>
      <w:marTop w:val="0"/>
      <w:marBottom w:val="0"/>
      <w:divBdr>
        <w:top w:val="none" w:sz="0" w:space="0" w:color="auto"/>
        <w:left w:val="none" w:sz="0" w:space="0" w:color="auto"/>
        <w:bottom w:val="none" w:sz="0" w:space="0" w:color="auto"/>
        <w:right w:val="none" w:sz="0" w:space="0" w:color="auto"/>
      </w:divBdr>
    </w:div>
    <w:div w:id="243492647">
      <w:bodyDiv w:val="1"/>
      <w:marLeft w:val="0"/>
      <w:marRight w:val="0"/>
      <w:marTop w:val="0"/>
      <w:marBottom w:val="0"/>
      <w:divBdr>
        <w:top w:val="none" w:sz="0" w:space="0" w:color="auto"/>
        <w:left w:val="none" w:sz="0" w:space="0" w:color="auto"/>
        <w:bottom w:val="none" w:sz="0" w:space="0" w:color="auto"/>
        <w:right w:val="none" w:sz="0" w:space="0" w:color="auto"/>
      </w:divBdr>
    </w:div>
    <w:div w:id="245460255">
      <w:bodyDiv w:val="1"/>
      <w:marLeft w:val="0"/>
      <w:marRight w:val="0"/>
      <w:marTop w:val="0"/>
      <w:marBottom w:val="0"/>
      <w:divBdr>
        <w:top w:val="none" w:sz="0" w:space="0" w:color="auto"/>
        <w:left w:val="none" w:sz="0" w:space="0" w:color="auto"/>
        <w:bottom w:val="none" w:sz="0" w:space="0" w:color="auto"/>
        <w:right w:val="none" w:sz="0" w:space="0" w:color="auto"/>
      </w:divBdr>
    </w:div>
    <w:div w:id="253324481">
      <w:bodyDiv w:val="1"/>
      <w:marLeft w:val="0"/>
      <w:marRight w:val="0"/>
      <w:marTop w:val="0"/>
      <w:marBottom w:val="0"/>
      <w:divBdr>
        <w:top w:val="none" w:sz="0" w:space="0" w:color="auto"/>
        <w:left w:val="none" w:sz="0" w:space="0" w:color="auto"/>
        <w:bottom w:val="none" w:sz="0" w:space="0" w:color="auto"/>
        <w:right w:val="none" w:sz="0" w:space="0" w:color="auto"/>
      </w:divBdr>
    </w:div>
    <w:div w:id="255600751">
      <w:bodyDiv w:val="1"/>
      <w:marLeft w:val="0"/>
      <w:marRight w:val="0"/>
      <w:marTop w:val="0"/>
      <w:marBottom w:val="0"/>
      <w:divBdr>
        <w:top w:val="none" w:sz="0" w:space="0" w:color="auto"/>
        <w:left w:val="none" w:sz="0" w:space="0" w:color="auto"/>
        <w:bottom w:val="none" w:sz="0" w:space="0" w:color="auto"/>
        <w:right w:val="none" w:sz="0" w:space="0" w:color="auto"/>
      </w:divBdr>
    </w:div>
    <w:div w:id="285046777">
      <w:bodyDiv w:val="1"/>
      <w:marLeft w:val="0"/>
      <w:marRight w:val="0"/>
      <w:marTop w:val="0"/>
      <w:marBottom w:val="0"/>
      <w:divBdr>
        <w:top w:val="none" w:sz="0" w:space="0" w:color="auto"/>
        <w:left w:val="none" w:sz="0" w:space="0" w:color="auto"/>
        <w:bottom w:val="none" w:sz="0" w:space="0" w:color="auto"/>
        <w:right w:val="none" w:sz="0" w:space="0" w:color="auto"/>
      </w:divBdr>
    </w:div>
    <w:div w:id="296104586">
      <w:bodyDiv w:val="1"/>
      <w:marLeft w:val="0"/>
      <w:marRight w:val="0"/>
      <w:marTop w:val="0"/>
      <w:marBottom w:val="0"/>
      <w:divBdr>
        <w:top w:val="none" w:sz="0" w:space="0" w:color="auto"/>
        <w:left w:val="none" w:sz="0" w:space="0" w:color="auto"/>
        <w:bottom w:val="none" w:sz="0" w:space="0" w:color="auto"/>
        <w:right w:val="none" w:sz="0" w:space="0" w:color="auto"/>
      </w:divBdr>
    </w:div>
    <w:div w:id="300572693">
      <w:bodyDiv w:val="1"/>
      <w:marLeft w:val="0"/>
      <w:marRight w:val="0"/>
      <w:marTop w:val="0"/>
      <w:marBottom w:val="0"/>
      <w:divBdr>
        <w:top w:val="none" w:sz="0" w:space="0" w:color="auto"/>
        <w:left w:val="none" w:sz="0" w:space="0" w:color="auto"/>
        <w:bottom w:val="none" w:sz="0" w:space="0" w:color="auto"/>
        <w:right w:val="none" w:sz="0" w:space="0" w:color="auto"/>
      </w:divBdr>
    </w:div>
    <w:div w:id="304436838">
      <w:bodyDiv w:val="1"/>
      <w:marLeft w:val="0"/>
      <w:marRight w:val="0"/>
      <w:marTop w:val="0"/>
      <w:marBottom w:val="0"/>
      <w:divBdr>
        <w:top w:val="none" w:sz="0" w:space="0" w:color="auto"/>
        <w:left w:val="none" w:sz="0" w:space="0" w:color="auto"/>
        <w:bottom w:val="none" w:sz="0" w:space="0" w:color="auto"/>
        <w:right w:val="none" w:sz="0" w:space="0" w:color="auto"/>
      </w:divBdr>
    </w:div>
    <w:div w:id="333802952">
      <w:bodyDiv w:val="1"/>
      <w:marLeft w:val="0"/>
      <w:marRight w:val="0"/>
      <w:marTop w:val="0"/>
      <w:marBottom w:val="0"/>
      <w:divBdr>
        <w:top w:val="none" w:sz="0" w:space="0" w:color="auto"/>
        <w:left w:val="none" w:sz="0" w:space="0" w:color="auto"/>
        <w:bottom w:val="none" w:sz="0" w:space="0" w:color="auto"/>
        <w:right w:val="none" w:sz="0" w:space="0" w:color="auto"/>
      </w:divBdr>
    </w:div>
    <w:div w:id="344331122">
      <w:bodyDiv w:val="1"/>
      <w:marLeft w:val="0"/>
      <w:marRight w:val="0"/>
      <w:marTop w:val="0"/>
      <w:marBottom w:val="0"/>
      <w:divBdr>
        <w:top w:val="none" w:sz="0" w:space="0" w:color="auto"/>
        <w:left w:val="none" w:sz="0" w:space="0" w:color="auto"/>
        <w:bottom w:val="none" w:sz="0" w:space="0" w:color="auto"/>
        <w:right w:val="none" w:sz="0" w:space="0" w:color="auto"/>
      </w:divBdr>
    </w:div>
    <w:div w:id="355622732">
      <w:bodyDiv w:val="1"/>
      <w:marLeft w:val="0"/>
      <w:marRight w:val="0"/>
      <w:marTop w:val="0"/>
      <w:marBottom w:val="0"/>
      <w:divBdr>
        <w:top w:val="none" w:sz="0" w:space="0" w:color="auto"/>
        <w:left w:val="none" w:sz="0" w:space="0" w:color="auto"/>
        <w:bottom w:val="none" w:sz="0" w:space="0" w:color="auto"/>
        <w:right w:val="none" w:sz="0" w:space="0" w:color="auto"/>
      </w:divBdr>
    </w:div>
    <w:div w:id="356463673">
      <w:bodyDiv w:val="1"/>
      <w:marLeft w:val="0"/>
      <w:marRight w:val="0"/>
      <w:marTop w:val="0"/>
      <w:marBottom w:val="0"/>
      <w:divBdr>
        <w:top w:val="none" w:sz="0" w:space="0" w:color="auto"/>
        <w:left w:val="none" w:sz="0" w:space="0" w:color="auto"/>
        <w:bottom w:val="none" w:sz="0" w:space="0" w:color="auto"/>
        <w:right w:val="none" w:sz="0" w:space="0" w:color="auto"/>
      </w:divBdr>
    </w:div>
    <w:div w:id="359011204">
      <w:bodyDiv w:val="1"/>
      <w:marLeft w:val="0"/>
      <w:marRight w:val="0"/>
      <w:marTop w:val="0"/>
      <w:marBottom w:val="0"/>
      <w:divBdr>
        <w:top w:val="none" w:sz="0" w:space="0" w:color="auto"/>
        <w:left w:val="none" w:sz="0" w:space="0" w:color="auto"/>
        <w:bottom w:val="none" w:sz="0" w:space="0" w:color="auto"/>
        <w:right w:val="none" w:sz="0" w:space="0" w:color="auto"/>
      </w:divBdr>
    </w:div>
    <w:div w:id="374090134">
      <w:bodyDiv w:val="1"/>
      <w:marLeft w:val="0"/>
      <w:marRight w:val="0"/>
      <w:marTop w:val="0"/>
      <w:marBottom w:val="0"/>
      <w:divBdr>
        <w:top w:val="none" w:sz="0" w:space="0" w:color="auto"/>
        <w:left w:val="none" w:sz="0" w:space="0" w:color="auto"/>
        <w:bottom w:val="none" w:sz="0" w:space="0" w:color="auto"/>
        <w:right w:val="none" w:sz="0" w:space="0" w:color="auto"/>
      </w:divBdr>
    </w:div>
    <w:div w:id="377513366">
      <w:bodyDiv w:val="1"/>
      <w:marLeft w:val="0"/>
      <w:marRight w:val="0"/>
      <w:marTop w:val="0"/>
      <w:marBottom w:val="0"/>
      <w:divBdr>
        <w:top w:val="none" w:sz="0" w:space="0" w:color="auto"/>
        <w:left w:val="none" w:sz="0" w:space="0" w:color="auto"/>
        <w:bottom w:val="none" w:sz="0" w:space="0" w:color="auto"/>
        <w:right w:val="none" w:sz="0" w:space="0" w:color="auto"/>
      </w:divBdr>
    </w:div>
    <w:div w:id="397093660">
      <w:bodyDiv w:val="1"/>
      <w:marLeft w:val="0"/>
      <w:marRight w:val="0"/>
      <w:marTop w:val="0"/>
      <w:marBottom w:val="0"/>
      <w:divBdr>
        <w:top w:val="none" w:sz="0" w:space="0" w:color="auto"/>
        <w:left w:val="none" w:sz="0" w:space="0" w:color="auto"/>
        <w:bottom w:val="none" w:sz="0" w:space="0" w:color="auto"/>
        <w:right w:val="none" w:sz="0" w:space="0" w:color="auto"/>
      </w:divBdr>
    </w:div>
    <w:div w:id="407534985">
      <w:bodyDiv w:val="1"/>
      <w:marLeft w:val="0"/>
      <w:marRight w:val="0"/>
      <w:marTop w:val="0"/>
      <w:marBottom w:val="0"/>
      <w:divBdr>
        <w:top w:val="none" w:sz="0" w:space="0" w:color="auto"/>
        <w:left w:val="none" w:sz="0" w:space="0" w:color="auto"/>
        <w:bottom w:val="none" w:sz="0" w:space="0" w:color="auto"/>
        <w:right w:val="none" w:sz="0" w:space="0" w:color="auto"/>
      </w:divBdr>
    </w:div>
    <w:div w:id="415791112">
      <w:bodyDiv w:val="1"/>
      <w:marLeft w:val="0"/>
      <w:marRight w:val="0"/>
      <w:marTop w:val="0"/>
      <w:marBottom w:val="0"/>
      <w:divBdr>
        <w:top w:val="none" w:sz="0" w:space="0" w:color="auto"/>
        <w:left w:val="none" w:sz="0" w:space="0" w:color="auto"/>
        <w:bottom w:val="none" w:sz="0" w:space="0" w:color="auto"/>
        <w:right w:val="none" w:sz="0" w:space="0" w:color="auto"/>
      </w:divBdr>
    </w:div>
    <w:div w:id="421603878">
      <w:bodyDiv w:val="1"/>
      <w:marLeft w:val="0"/>
      <w:marRight w:val="0"/>
      <w:marTop w:val="0"/>
      <w:marBottom w:val="0"/>
      <w:divBdr>
        <w:top w:val="none" w:sz="0" w:space="0" w:color="auto"/>
        <w:left w:val="none" w:sz="0" w:space="0" w:color="auto"/>
        <w:bottom w:val="none" w:sz="0" w:space="0" w:color="auto"/>
        <w:right w:val="none" w:sz="0" w:space="0" w:color="auto"/>
      </w:divBdr>
    </w:div>
    <w:div w:id="423889346">
      <w:bodyDiv w:val="1"/>
      <w:marLeft w:val="0"/>
      <w:marRight w:val="0"/>
      <w:marTop w:val="0"/>
      <w:marBottom w:val="0"/>
      <w:divBdr>
        <w:top w:val="none" w:sz="0" w:space="0" w:color="auto"/>
        <w:left w:val="none" w:sz="0" w:space="0" w:color="auto"/>
        <w:bottom w:val="none" w:sz="0" w:space="0" w:color="auto"/>
        <w:right w:val="none" w:sz="0" w:space="0" w:color="auto"/>
      </w:divBdr>
    </w:div>
    <w:div w:id="432627195">
      <w:bodyDiv w:val="1"/>
      <w:marLeft w:val="0"/>
      <w:marRight w:val="0"/>
      <w:marTop w:val="0"/>
      <w:marBottom w:val="0"/>
      <w:divBdr>
        <w:top w:val="none" w:sz="0" w:space="0" w:color="auto"/>
        <w:left w:val="none" w:sz="0" w:space="0" w:color="auto"/>
        <w:bottom w:val="none" w:sz="0" w:space="0" w:color="auto"/>
        <w:right w:val="none" w:sz="0" w:space="0" w:color="auto"/>
      </w:divBdr>
    </w:div>
    <w:div w:id="434442571">
      <w:bodyDiv w:val="1"/>
      <w:marLeft w:val="0"/>
      <w:marRight w:val="0"/>
      <w:marTop w:val="0"/>
      <w:marBottom w:val="0"/>
      <w:divBdr>
        <w:top w:val="none" w:sz="0" w:space="0" w:color="auto"/>
        <w:left w:val="none" w:sz="0" w:space="0" w:color="auto"/>
        <w:bottom w:val="none" w:sz="0" w:space="0" w:color="auto"/>
        <w:right w:val="none" w:sz="0" w:space="0" w:color="auto"/>
      </w:divBdr>
    </w:div>
    <w:div w:id="439222887">
      <w:bodyDiv w:val="1"/>
      <w:marLeft w:val="0"/>
      <w:marRight w:val="0"/>
      <w:marTop w:val="0"/>
      <w:marBottom w:val="0"/>
      <w:divBdr>
        <w:top w:val="none" w:sz="0" w:space="0" w:color="auto"/>
        <w:left w:val="none" w:sz="0" w:space="0" w:color="auto"/>
        <w:bottom w:val="none" w:sz="0" w:space="0" w:color="auto"/>
        <w:right w:val="none" w:sz="0" w:space="0" w:color="auto"/>
      </w:divBdr>
    </w:div>
    <w:div w:id="446125503">
      <w:bodyDiv w:val="1"/>
      <w:marLeft w:val="0"/>
      <w:marRight w:val="0"/>
      <w:marTop w:val="0"/>
      <w:marBottom w:val="0"/>
      <w:divBdr>
        <w:top w:val="none" w:sz="0" w:space="0" w:color="auto"/>
        <w:left w:val="none" w:sz="0" w:space="0" w:color="auto"/>
        <w:bottom w:val="none" w:sz="0" w:space="0" w:color="auto"/>
        <w:right w:val="none" w:sz="0" w:space="0" w:color="auto"/>
      </w:divBdr>
    </w:div>
    <w:div w:id="455101209">
      <w:bodyDiv w:val="1"/>
      <w:marLeft w:val="0"/>
      <w:marRight w:val="0"/>
      <w:marTop w:val="0"/>
      <w:marBottom w:val="0"/>
      <w:divBdr>
        <w:top w:val="none" w:sz="0" w:space="0" w:color="auto"/>
        <w:left w:val="none" w:sz="0" w:space="0" w:color="auto"/>
        <w:bottom w:val="none" w:sz="0" w:space="0" w:color="auto"/>
        <w:right w:val="none" w:sz="0" w:space="0" w:color="auto"/>
      </w:divBdr>
    </w:div>
    <w:div w:id="458694251">
      <w:bodyDiv w:val="1"/>
      <w:marLeft w:val="0"/>
      <w:marRight w:val="0"/>
      <w:marTop w:val="0"/>
      <w:marBottom w:val="0"/>
      <w:divBdr>
        <w:top w:val="none" w:sz="0" w:space="0" w:color="auto"/>
        <w:left w:val="none" w:sz="0" w:space="0" w:color="auto"/>
        <w:bottom w:val="none" w:sz="0" w:space="0" w:color="auto"/>
        <w:right w:val="none" w:sz="0" w:space="0" w:color="auto"/>
      </w:divBdr>
    </w:div>
    <w:div w:id="467479253">
      <w:bodyDiv w:val="1"/>
      <w:marLeft w:val="0"/>
      <w:marRight w:val="0"/>
      <w:marTop w:val="0"/>
      <w:marBottom w:val="0"/>
      <w:divBdr>
        <w:top w:val="none" w:sz="0" w:space="0" w:color="auto"/>
        <w:left w:val="none" w:sz="0" w:space="0" w:color="auto"/>
        <w:bottom w:val="none" w:sz="0" w:space="0" w:color="auto"/>
        <w:right w:val="none" w:sz="0" w:space="0" w:color="auto"/>
      </w:divBdr>
    </w:div>
    <w:div w:id="478351859">
      <w:bodyDiv w:val="1"/>
      <w:marLeft w:val="0"/>
      <w:marRight w:val="0"/>
      <w:marTop w:val="0"/>
      <w:marBottom w:val="0"/>
      <w:divBdr>
        <w:top w:val="none" w:sz="0" w:space="0" w:color="auto"/>
        <w:left w:val="none" w:sz="0" w:space="0" w:color="auto"/>
        <w:bottom w:val="none" w:sz="0" w:space="0" w:color="auto"/>
        <w:right w:val="none" w:sz="0" w:space="0" w:color="auto"/>
      </w:divBdr>
    </w:div>
    <w:div w:id="487215552">
      <w:bodyDiv w:val="1"/>
      <w:marLeft w:val="0"/>
      <w:marRight w:val="0"/>
      <w:marTop w:val="0"/>
      <w:marBottom w:val="0"/>
      <w:divBdr>
        <w:top w:val="none" w:sz="0" w:space="0" w:color="auto"/>
        <w:left w:val="none" w:sz="0" w:space="0" w:color="auto"/>
        <w:bottom w:val="none" w:sz="0" w:space="0" w:color="auto"/>
        <w:right w:val="none" w:sz="0" w:space="0" w:color="auto"/>
      </w:divBdr>
    </w:div>
    <w:div w:id="490760421">
      <w:bodyDiv w:val="1"/>
      <w:marLeft w:val="0"/>
      <w:marRight w:val="0"/>
      <w:marTop w:val="0"/>
      <w:marBottom w:val="0"/>
      <w:divBdr>
        <w:top w:val="none" w:sz="0" w:space="0" w:color="auto"/>
        <w:left w:val="none" w:sz="0" w:space="0" w:color="auto"/>
        <w:bottom w:val="none" w:sz="0" w:space="0" w:color="auto"/>
        <w:right w:val="none" w:sz="0" w:space="0" w:color="auto"/>
      </w:divBdr>
    </w:div>
    <w:div w:id="493110273">
      <w:bodyDiv w:val="1"/>
      <w:marLeft w:val="0"/>
      <w:marRight w:val="0"/>
      <w:marTop w:val="0"/>
      <w:marBottom w:val="0"/>
      <w:divBdr>
        <w:top w:val="none" w:sz="0" w:space="0" w:color="auto"/>
        <w:left w:val="none" w:sz="0" w:space="0" w:color="auto"/>
        <w:bottom w:val="none" w:sz="0" w:space="0" w:color="auto"/>
        <w:right w:val="none" w:sz="0" w:space="0" w:color="auto"/>
      </w:divBdr>
    </w:div>
    <w:div w:id="505369557">
      <w:bodyDiv w:val="1"/>
      <w:marLeft w:val="0"/>
      <w:marRight w:val="0"/>
      <w:marTop w:val="0"/>
      <w:marBottom w:val="0"/>
      <w:divBdr>
        <w:top w:val="none" w:sz="0" w:space="0" w:color="auto"/>
        <w:left w:val="none" w:sz="0" w:space="0" w:color="auto"/>
        <w:bottom w:val="none" w:sz="0" w:space="0" w:color="auto"/>
        <w:right w:val="none" w:sz="0" w:space="0" w:color="auto"/>
      </w:divBdr>
    </w:div>
    <w:div w:id="505826171">
      <w:bodyDiv w:val="1"/>
      <w:marLeft w:val="0"/>
      <w:marRight w:val="0"/>
      <w:marTop w:val="0"/>
      <w:marBottom w:val="0"/>
      <w:divBdr>
        <w:top w:val="none" w:sz="0" w:space="0" w:color="auto"/>
        <w:left w:val="none" w:sz="0" w:space="0" w:color="auto"/>
        <w:bottom w:val="none" w:sz="0" w:space="0" w:color="auto"/>
        <w:right w:val="none" w:sz="0" w:space="0" w:color="auto"/>
      </w:divBdr>
    </w:div>
    <w:div w:id="508060836">
      <w:bodyDiv w:val="1"/>
      <w:marLeft w:val="0"/>
      <w:marRight w:val="0"/>
      <w:marTop w:val="0"/>
      <w:marBottom w:val="0"/>
      <w:divBdr>
        <w:top w:val="none" w:sz="0" w:space="0" w:color="auto"/>
        <w:left w:val="none" w:sz="0" w:space="0" w:color="auto"/>
        <w:bottom w:val="none" w:sz="0" w:space="0" w:color="auto"/>
        <w:right w:val="none" w:sz="0" w:space="0" w:color="auto"/>
      </w:divBdr>
    </w:div>
    <w:div w:id="508105891">
      <w:bodyDiv w:val="1"/>
      <w:marLeft w:val="0"/>
      <w:marRight w:val="0"/>
      <w:marTop w:val="0"/>
      <w:marBottom w:val="0"/>
      <w:divBdr>
        <w:top w:val="none" w:sz="0" w:space="0" w:color="auto"/>
        <w:left w:val="none" w:sz="0" w:space="0" w:color="auto"/>
        <w:bottom w:val="none" w:sz="0" w:space="0" w:color="auto"/>
        <w:right w:val="none" w:sz="0" w:space="0" w:color="auto"/>
      </w:divBdr>
    </w:div>
    <w:div w:id="511265626">
      <w:bodyDiv w:val="1"/>
      <w:marLeft w:val="0"/>
      <w:marRight w:val="0"/>
      <w:marTop w:val="0"/>
      <w:marBottom w:val="0"/>
      <w:divBdr>
        <w:top w:val="none" w:sz="0" w:space="0" w:color="auto"/>
        <w:left w:val="none" w:sz="0" w:space="0" w:color="auto"/>
        <w:bottom w:val="none" w:sz="0" w:space="0" w:color="auto"/>
        <w:right w:val="none" w:sz="0" w:space="0" w:color="auto"/>
      </w:divBdr>
    </w:div>
    <w:div w:id="541984868">
      <w:bodyDiv w:val="1"/>
      <w:marLeft w:val="0"/>
      <w:marRight w:val="0"/>
      <w:marTop w:val="0"/>
      <w:marBottom w:val="0"/>
      <w:divBdr>
        <w:top w:val="none" w:sz="0" w:space="0" w:color="auto"/>
        <w:left w:val="none" w:sz="0" w:space="0" w:color="auto"/>
        <w:bottom w:val="none" w:sz="0" w:space="0" w:color="auto"/>
        <w:right w:val="none" w:sz="0" w:space="0" w:color="auto"/>
      </w:divBdr>
    </w:div>
    <w:div w:id="544022081">
      <w:bodyDiv w:val="1"/>
      <w:marLeft w:val="0"/>
      <w:marRight w:val="0"/>
      <w:marTop w:val="0"/>
      <w:marBottom w:val="0"/>
      <w:divBdr>
        <w:top w:val="none" w:sz="0" w:space="0" w:color="auto"/>
        <w:left w:val="none" w:sz="0" w:space="0" w:color="auto"/>
        <w:bottom w:val="none" w:sz="0" w:space="0" w:color="auto"/>
        <w:right w:val="none" w:sz="0" w:space="0" w:color="auto"/>
      </w:divBdr>
    </w:div>
    <w:div w:id="544105249">
      <w:bodyDiv w:val="1"/>
      <w:marLeft w:val="0"/>
      <w:marRight w:val="0"/>
      <w:marTop w:val="0"/>
      <w:marBottom w:val="0"/>
      <w:divBdr>
        <w:top w:val="none" w:sz="0" w:space="0" w:color="auto"/>
        <w:left w:val="none" w:sz="0" w:space="0" w:color="auto"/>
        <w:bottom w:val="none" w:sz="0" w:space="0" w:color="auto"/>
        <w:right w:val="none" w:sz="0" w:space="0" w:color="auto"/>
      </w:divBdr>
    </w:div>
    <w:div w:id="544408134">
      <w:bodyDiv w:val="1"/>
      <w:marLeft w:val="0"/>
      <w:marRight w:val="0"/>
      <w:marTop w:val="0"/>
      <w:marBottom w:val="0"/>
      <w:divBdr>
        <w:top w:val="none" w:sz="0" w:space="0" w:color="auto"/>
        <w:left w:val="none" w:sz="0" w:space="0" w:color="auto"/>
        <w:bottom w:val="none" w:sz="0" w:space="0" w:color="auto"/>
        <w:right w:val="none" w:sz="0" w:space="0" w:color="auto"/>
      </w:divBdr>
    </w:div>
    <w:div w:id="544951754">
      <w:bodyDiv w:val="1"/>
      <w:marLeft w:val="0"/>
      <w:marRight w:val="0"/>
      <w:marTop w:val="0"/>
      <w:marBottom w:val="0"/>
      <w:divBdr>
        <w:top w:val="none" w:sz="0" w:space="0" w:color="auto"/>
        <w:left w:val="none" w:sz="0" w:space="0" w:color="auto"/>
        <w:bottom w:val="none" w:sz="0" w:space="0" w:color="auto"/>
        <w:right w:val="none" w:sz="0" w:space="0" w:color="auto"/>
      </w:divBdr>
    </w:div>
    <w:div w:id="547031745">
      <w:bodyDiv w:val="1"/>
      <w:marLeft w:val="0"/>
      <w:marRight w:val="0"/>
      <w:marTop w:val="0"/>
      <w:marBottom w:val="0"/>
      <w:divBdr>
        <w:top w:val="none" w:sz="0" w:space="0" w:color="auto"/>
        <w:left w:val="none" w:sz="0" w:space="0" w:color="auto"/>
        <w:bottom w:val="none" w:sz="0" w:space="0" w:color="auto"/>
        <w:right w:val="none" w:sz="0" w:space="0" w:color="auto"/>
      </w:divBdr>
    </w:div>
    <w:div w:id="570699130">
      <w:bodyDiv w:val="1"/>
      <w:marLeft w:val="0"/>
      <w:marRight w:val="0"/>
      <w:marTop w:val="0"/>
      <w:marBottom w:val="0"/>
      <w:divBdr>
        <w:top w:val="none" w:sz="0" w:space="0" w:color="auto"/>
        <w:left w:val="none" w:sz="0" w:space="0" w:color="auto"/>
        <w:bottom w:val="none" w:sz="0" w:space="0" w:color="auto"/>
        <w:right w:val="none" w:sz="0" w:space="0" w:color="auto"/>
      </w:divBdr>
    </w:div>
    <w:div w:id="576284967">
      <w:bodyDiv w:val="1"/>
      <w:marLeft w:val="0"/>
      <w:marRight w:val="0"/>
      <w:marTop w:val="0"/>
      <w:marBottom w:val="0"/>
      <w:divBdr>
        <w:top w:val="none" w:sz="0" w:space="0" w:color="auto"/>
        <w:left w:val="none" w:sz="0" w:space="0" w:color="auto"/>
        <w:bottom w:val="none" w:sz="0" w:space="0" w:color="auto"/>
        <w:right w:val="none" w:sz="0" w:space="0" w:color="auto"/>
      </w:divBdr>
    </w:div>
    <w:div w:id="581834287">
      <w:bodyDiv w:val="1"/>
      <w:marLeft w:val="0"/>
      <w:marRight w:val="0"/>
      <w:marTop w:val="0"/>
      <w:marBottom w:val="0"/>
      <w:divBdr>
        <w:top w:val="none" w:sz="0" w:space="0" w:color="auto"/>
        <w:left w:val="none" w:sz="0" w:space="0" w:color="auto"/>
        <w:bottom w:val="none" w:sz="0" w:space="0" w:color="auto"/>
        <w:right w:val="none" w:sz="0" w:space="0" w:color="auto"/>
      </w:divBdr>
    </w:div>
    <w:div w:id="584650109">
      <w:bodyDiv w:val="1"/>
      <w:marLeft w:val="0"/>
      <w:marRight w:val="0"/>
      <w:marTop w:val="0"/>
      <w:marBottom w:val="0"/>
      <w:divBdr>
        <w:top w:val="none" w:sz="0" w:space="0" w:color="auto"/>
        <w:left w:val="none" w:sz="0" w:space="0" w:color="auto"/>
        <w:bottom w:val="none" w:sz="0" w:space="0" w:color="auto"/>
        <w:right w:val="none" w:sz="0" w:space="0" w:color="auto"/>
      </w:divBdr>
    </w:div>
    <w:div w:id="588545306">
      <w:bodyDiv w:val="1"/>
      <w:marLeft w:val="0"/>
      <w:marRight w:val="0"/>
      <w:marTop w:val="0"/>
      <w:marBottom w:val="0"/>
      <w:divBdr>
        <w:top w:val="none" w:sz="0" w:space="0" w:color="auto"/>
        <w:left w:val="none" w:sz="0" w:space="0" w:color="auto"/>
        <w:bottom w:val="none" w:sz="0" w:space="0" w:color="auto"/>
        <w:right w:val="none" w:sz="0" w:space="0" w:color="auto"/>
      </w:divBdr>
    </w:div>
    <w:div w:id="597105430">
      <w:bodyDiv w:val="1"/>
      <w:marLeft w:val="0"/>
      <w:marRight w:val="0"/>
      <w:marTop w:val="0"/>
      <w:marBottom w:val="0"/>
      <w:divBdr>
        <w:top w:val="none" w:sz="0" w:space="0" w:color="auto"/>
        <w:left w:val="none" w:sz="0" w:space="0" w:color="auto"/>
        <w:bottom w:val="none" w:sz="0" w:space="0" w:color="auto"/>
        <w:right w:val="none" w:sz="0" w:space="0" w:color="auto"/>
      </w:divBdr>
    </w:div>
    <w:div w:id="598370742">
      <w:bodyDiv w:val="1"/>
      <w:marLeft w:val="0"/>
      <w:marRight w:val="0"/>
      <w:marTop w:val="0"/>
      <w:marBottom w:val="0"/>
      <w:divBdr>
        <w:top w:val="none" w:sz="0" w:space="0" w:color="auto"/>
        <w:left w:val="none" w:sz="0" w:space="0" w:color="auto"/>
        <w:bottom w:val="none" w:sz="0" w:space="0" w:color="auto"/>
        <w:right w:val="none" w:sz="0" w:space="0" w:color="auto"/>
      </w:divBdr>
    </w:div>
    <w:div w:id="609974180">
      <w:bodyDiv w:val="1"/>
      <w:marLeft w:val="0"/>
      <w:marRight w:val="0"/>
      <w:marTop w:val="0"/>
      <w:marBottom w:val="0"/>
      <w:divBdr>
        <w:top w:val="none" w:sz="0" w:space="0" w:color="auto"/>
        <w:left w:val="none" w:sz="0" w:space="0" w:color="auto"/>
        <w:bottom w:val="none" w:sz="0" w:space="0" w:color="auto"/>
        <w:right w:val="none" w:sz="0" w:space="0" w:color="auto"/>
      </w:divBdr>
    </w:div>
    <w:div w:id="615063524">
      <w:bodyDiv w:val="1"/>
      <w:marLeft w:val="0"/>
      <w:marRight w:val="0"/>
      <w:marTop w:val="0"/>
      <w:marBottom w:val="0"/>
      <w:divBdr>
        <w:top w:val="none" w:sz="0" w:space="0" w:color="auto"/>
        <w:left w:val="none" w:sz="0" w:space="0" w:color="auto"/>
        <w:bottom w:val="none" w:sz="0" w:space="0" w:color="auto"/>
        <w:right w:val="none" w:sz="0" w:space="0" w:color="auto"/>
      </w:divBdr>
    </w:div>
    <w:div w:id="622462597">
      <w:bodyDiv w:val="1"/>
      <w:marLeft w:val="0"/>
      <w:marRight w:val="0"/>
      <w:marTop w:val="0"/>
      <w:marBottom w:val="0"/>
      <w:divBdr>
        <w:top w:val="none" w:sz="0" w:space="0" w:color="auto"/>
        <w:left w:val="none" w:sz="0" w:space="0" w:color="auto"/>
        <w:bottom w:val="none" w:sz="0" w:space="0" w:color="auto"/>
        <w:right w:val="none" w:sz="0" w:space="0" w:color="auto"/>
      </w:divBdr>
    </w:div>
    <w:div w:id="634257812">
      <w:bodyDiv w:val="1"/>
      <w:marLeft w:val="0"/>
      <w:marRight w:val="0"/>
      <w:marTop w:val="0"/>
      <w:marBottom w:val="0"/>
      <w:divBdr>
        <w:top w:val="none" w:sz="0" w:space="0" w:color="auto"/>
        <w:left w:val="none" w:sz="0" w:space="0" w:color="auto"/>
        <w:bottom w:val="none" w:sz="0" w:space="0" w:color="auto"/>
        <w:right w:val="none" w:sz="0" w:space="0" w:color="auto"/>
      </w:divBdr>
    </w:div>
    <w:div w:id="636229189">
      <w:bodyDiv w:val="1"/>
      <w:marLeft w:val="0"/>
      <w:marRight w:val="0"/>
      <w:marTop w:val="0"/>
      <w:marBottom w:val="0"/>
      <w:divBdr>
        <w:top w:val="none" w:sz="0" w:space="0" w:color="auto"/>
        <w:left w:val="none" w:sz="0" w:space="0" w:color="auto"/>
        <w:bottom w:val="none" w:sz="0" w:space="0" w:color="auto"/>
        <w:right w:val="none" w:sz="0" w:space="0" w:color="auto"/>
      </w:divBdr>
    </w:div>
    <w:div w:id="641037959">
      <w:bodyDiv w:val="1"/>
      <w:marLeft w:val="0"/>
      <w:marRight w:val="0"/>
      <w:marTop w:val="0"/>
      <w:marBottom w:val="0"/>
      <w:divBdr>
        <w:top w:val="none" w:sz="0" w:space="0" w:color="auto"/>
        <w:left w:val="none" w:sz="0" w:space="0" w:color="auto"/>
        <w:bottom w:val="none" w:sz="0" w:space="0" w:color="auto"/>
        <w:right w:val="none" w:sz="0" w:space="0" w:color="auto"/>
      </w:divBdr>
    </w:div>
    <w:div w:id="641076381">
      <w:bodyDiv w:val="1"/>
      <w:marLeft w:val="0"/>
      <w:marRight w:val="0"/>
      <w:marTop w:val="0"/>
      <w:marBottom w:val="0"/>
      <w:divBdr>
        <w:top w:val="none" w:sz="0" w:space="0" w:color="auto"/>
        <w:left w:val="none" w:sz="0" w:space="0" w:color="auto"/>
        <w:bottom w:val="none" w:sz="0" w:space="0" w:color="auto"/>
        <w:right w:val="none" w:sz="0" w:space="0" w:color="auto"/>
      </w:divBdr>
    </w:div>
    <w:div w:id="644772612">
      <w:bodyDiv w:val="1"/>
      <w:marLeft w:val="0"/>
      <w:marRight w:val="0"/>
      <w:marTop w:val="0"/>
      <w:marBottom w:val="0"/>
      <w:divBdr>
        <w:top w:val="none" w:sz="0" w:space="0" w:color="auto"/>
        <w:left w:val="none" w:sz="0" w:space="0" w:color="auto"/>
        <w:bottom w:val="none" w:sz="0" w:space="0" w:color="auto"/>
        <w:right w:val="none" w:sz="0" w:space="0" w:color="auto"/>
      </w:divBdr>
    </w:div>
    <w:div w:id="650714457">
      <w:bodyDiv w:val="1"/>
      <w:marLeft w:val="0"/>
      <w:marRight w:val="0"/>
      <w:marTop w:val="0"/>
      <w:marBottom w:val="0"/>
      <w:divBdr>
        <w:top w:val="none" w:sz="0" w:space="0" w:color="auto"/>
        <w:left w:val="none" w:sz="0" w:space="0" w:color="auto"/>
        <w:bottom w:val="none" w:sz="0" w:space="0" w:color="auto"/>
        <w:right w:val="none" w:sz="0" w:space="0" w:color="auto"/>
      </w:divBdr>
    </w:div>
    <w:div w:id="659314775">
      <w:bodyDiv w:val="1"/>
      <w:marLeft w:val="0"/>
      <w:marRight w:val="0"/>
      <w:marTop w:val="0"/>
      <w:marBottom w:val="0"/>
      <w:divBdr>
        <w:top w:val="none" w:sz="0" w:space="0" w:color="auto"/>
        <w:left w:val="none" w:sz="0" w:space="0" w:color="auto"/>
        <w:bottom w:val="none" w:sz="0" w:space="0" w:color="auto"/>
        <w:right w:val="none" w:sz="0" w:space="0" w:color="auto"/>
      </w:divBdr>
    </w:div>
    <w:div w:id="665204951">
      <w:bodyDiv w:val="1"/>
      <w:marLeft w:val="0"/>
      <w:marRight w:val="0"/>
      <w:marTop w:val="0"/>
      <w:marBottom w:val="0"/>
      <w:divBdr>
        <w:top w:val="none" w:sz="0" w:space="0" w:color="auto"/>
        <w:left w:val="none" w:sz="0" w:space="0" w:color="auto"/>
        <w:bottom w:val="none" w:sz="0" w:space="0" w:color="auto"/>
        <w:right w:val="none" w:sz="0" w:space="0" w:color="auto"/>
      </w:divBdr>
    </w:div>
    <w:div w:id="665980795">
      <w:bodyDiv w:val="1"/>
      <w:marLeft w:val="0"/>
      <w:marRight w:val="0"/>
      <w:marTop w:val="0"/>
      <w:marBottom w:val="0"/>
      <w:divBdr>
        <w:top w:val="none" w:sz="0" w:space="0" w:color="auto"/>
        <w:left w:val="none" w:sz="0" w:space="0" w:color="auto"/>
        <w:bottom w:val="none" w:sz="0" w:space="0" w:color="auto"/>
        <w:right w:val="none" w:sz="0" w:space="0" w:color="auto"/>
      </w:divBdr>
    </w:div>
    <w:div w:id="666520295">
      <w:bodyDiv w:val="1"/>
      <w:marLeft w:val="0"/>
      <w:marRight w:val="0"/>
      <w:marTop w:val="0"/>
      <w:marBottom w:val="0"/>
      <w:divBdr>
        <w:top w:val="none" w:sz="0" w:space="0" w:color="auto"/>
        <w:left w:val="none" w:sz="0" w:space="0" w:color="auto"/>
        <w:bottom w:val="none" w:sz="0" w:space="0" w:color="auto"/>
        <w:right w:val="none" w:sz="0" w:space="0" w:color="auto"/>
      </w:divBdr>
    </w:div>
    <w:div w:id="669061556">
      <w:bodyDiv w:val="1"/>
      <w:marLeft w:val="0"/>
      <w:marRight w:val="0"/>
      <w:marTop w:val="0"/>
      <w:marBottom w:val="0"/>
      <w:divBdr>
        <w:top w:val="none" w:sz="0" w:space="0" w:color="auto"/>
        <w:left w:val="none" w:sz="0" w:space="0" w:color="auto"/>
        <w:bottom w:val="none" w:sz="0" w:space="0" w:color="auto"/>
        <w:right w:val="none" w:sz="0" w:space="0" w:color="auto"/>
      </w:divBdr>
    </w:div>
    <w:div w:id="672533049">
      <w:bodyDiv w:val="1"/>
      <w:marLeft w:val="0"/>
      <w:marRight w:val="0"/>
      <w:marTop w:val="0"/>
      <w:marBottom w:val="0"/>
      <w:divBdr>
        <w:top w:val="none" w:sz="0" w:space="0" w:color="auto"/>
        <w:left w:val="none" w:sz="0" w:space="0" w:color="auto"/>
        <w:bottom w:val="none" w:sz="0" w:space="0" w:color="auto"/>
        <w:right w:val="none" w:sz="0" w:space="0" w:color="auto"/>
      </w:divBdr>
    </w:div>
    <w:div w:id="678045890">
      <w:bodyDiv w:val="1"/>
      <w:marLeft w:val="0"/>
      <w:marRight w:val="0"/>
      <w:marTop w:val="0"/>
      <w:marBottom w:val="0"/>
      <w:divBdr>
        <w:top w:val="none" w:sz="0" w:space="0" w:color="auto"/>
        <w:left w:val="none" w:sz="0" w:space="0" w:color="auto"/>
        <w:bottom w:val="none" w:sz="0" w:space="0" w:color="auto"/>
        <w:right w:val="none" w:sz="0" w:space="0" w:color="auto"/>
      </w:divBdr>
    </w:div>
    <w:div w:id="679358354">
      <w:bodyDiv w:val="1"/>
      <w:marLeft w:val="0"/>
      <w:marRight w:val="0"/>
      <w:marTop w:val="0"/>
      <w:marBottom w:val="0"/>
      <w:divBdr>
        <w:top w:val="none" w:sz="0" w:space="0" w:color="auto"/>
        <w:left w:val="none" w:sz="0" w:space="0" w:color="auto"/>
        <w:bottom w:val="none" w:sz="0" w:space="0" w:color="auto"/>
        <w:right w:val="none" w:sz="0" w:space="0" w:color="auto"/>
      </w:divBdr>
    </w:div>
    <w:div w:id="691608552">
      <w:bodyDiv w:val="1"/>
      <w:marLeft w:val="0"/>
      <w:marRight w:val="0"/>
      <w:marTop w:val="0"/>
      <w:marBottom w:val="0"/>
      <w:divBdr>
        <w:top w:val="none" w:sz="0" w:space="0" w:color="auto"/>
        <w:left w:val="none" w:sz="0" w:space="0" w:color="auto"/>
        <w:bottom w:val="none" w:sz="0" w:space="0" w:color="auto"/>
        <w:right w:val="none" w:sz="0" w:space="0" w:color="auto"/>
      </w:divBdr>
    </w:div>
    <w:div w:id="702051038">
      <w:bodyDiv w:val="1"/>
      <w:marLeft w:val="0"/>
      <w:marRight w:val="0"/>
      <w:marTop w:val="0"/>
      <w:marBottom w:val="0"/>
      <w:divBdr>
        <w:top w:val="none" w:sz="0" w:space="0" w:color="auto"/>
        <w:left w:val="none" w:sz="0" w:space="0" w:color="auto"/>
        <w:bottom w:val="none" w:sz="0" w:space="0" w:color="auto"/>
        <w:right w:val="none" w:sz="0" w:space="0" w:color="auto"/>
      </w:divBdr>
    </w:div>
    <w:div w:id="705518770">
      <w:bodyDiv w:val="1"/>
      <w:marLeft w:val="0"/>
      <w:marRight w:val="0"/>
      <w:marTop w:val="0"/>
      <w:marBottom w:val="0"/>
      <w:divBdr>
        <w:top w:val="none" w:sz="0" w:space="0" w:color="auto"/>
        <w:left w:val="none" w:sz="0" w:space="0" w:color="auto"/>
        <w:bottom w:val="none" w:sz="0" w:space="0" w:color="auto"/>
        <w:right w:val="none" w:sz="0" w:space="0" w:color="auto"/>
      </w:divBdr>
    </w:div>
    <w:div w:id="706183042">
      <w:bodyDiv w:val="1"/>
      <w:marLeft w:val="0"/>
      <w:marRight w:val="0"/>
      <w:marTop w:val="0"/>
      <w:marBottom w:val="0"/>
      <w:divBdr>
        <w:top w:val="none" w:sz="0" w:space="0" w:color="auto"/>
        <w:left w:val="none" w:sz="0" w:space="0" w:color="auto"/>
        <w:bottom w:val="none" w:sz="0" w:space="0" w:color="auto"/>
        <w:right w:val="none" w:sz="0" w:space="0" w:color="auto"/>
      </w:divBdr>
    </w:div>
    <w:div w:id="711925340">
      <w:bodyDiv w:val="1"/>
      <w:marLeft w:val="0"/>
      <w:marRight w:val="0"/>
      <w:marTop w:val="0"/>
      <w:marBottom w:val="0"/>
      <w:divBdr>
        <w:top w:val="none" w:sz="0" w:space="0" w:color="auto"/>
        <w:left w:val="none" w:sz="0" w:space="0" w:color="auto"/>
        <w:bottom w:val="none" w:sz="0" w:space="0" w:color="auto"/>
        <w:right w:val="none" w:sz="0" w:space="0" w:color="auto"/>
      </w:divBdr>
    </w:div>
    <w:div w:id="714625029">
      <w:bodyDiv w:val="1"/>
      <w:marLeft w:val="0"/>
      <w:marRight w:val="0"/>
      <w:marTop w:val="0"/>
      <w:marBottom w:val="0"/>
      <w:divBdr>
        <w:top w:val="none" w:sz="0" w:space="0" w:color="auto"/>
        <w:left w:val="none" w:sz="0" w:space="0" w:color="auto"/>
        <w:bottom w:val="none" w:sz="0" w:space="0" w:color="auto"/>
        <w:right w:val="none" w:sz="0" w:space="0" w:color="auto"/>
      </w:divBdr>
    </w:div>
    <w:div w:id="720328684">
      <w:bodyDiv w:val="1"/>
      <w:marLeft w:val="0"/>
      <w:marRight w:val="0"/>
      <w:marTop w:val="0"/>
      <w:marBottom w:val="0"/>
      <w:divBdr>
        <w:top w:val="none" w:sz="0" w:space="0" w:color="auto"/>
        <w:left w:val="none" w:sz="0" w:space="0" w:color="auto"/>
        <w:bottom w:val="none" w:sz="0" w:space="0" w:color="auto"/>
        <w:right w:val="none" w:sz="0" w:space="0" w:color="auto"/>
      </w:divBdr>
    </w:div>
    <w:div w:id="720328754">
      <w:bodyDiv w:val="1"/>
      <w:marLeft w:val="0"/>
      <w:marRight w:val="0"/>
      <w:marTop w:val="0"/>
      <w:marBottom w:val="0"/>
      <w:divBdr>
        <w:top w:val="none" w:sz="0" w:space="0" w:color="auto"/>
        <w:left w:val="none" w:sz="0" w:space="0" w:color="auto"/>
        <w:bottom w:val="none" w:sz="0" w:space="0" w:color="auto"/>
        <w:right w:val="none" w:sz="0" w:space="0" w:color="auto"/>
      </w:divBdr>
    </w:div>
    <w:div w:id="739404388">
      <w:bodyDiv w:val="1"/>
      <w:marLeft w:val="0"/>
      <w:marRight w:val="0"/>
      <w:marTop w:val="0"/>
      <w:marBottom w:val="0"/>
      <w:divBdr>
        <w:top w:val="none" w:sz="0" w:space="0" w:color="auto"/>
        <w:left w:val="none" w:sz="0" w:space="0" w:color="auto"/>
        <w:bottom w:val="none" w:sz="0" w:space="0" w:color="auto"/>
        <w:right w:val="none" w:sz="0" w:space="0" w:color="auto"/>
      </w:divBdr>
    </w:div>
    <w:div w:id="746076936">
      <w:bodyDiv w:val="1"/>
      <w:marLeft w:val="0"/>
      <w:marRight w:val="0"/>
      <w:marTop w:val="0"/>
      <w:marBottom w:val="0"/>
      <w:divBdr>
        <w:top w:val="none" w:sz="0" w:space="0" w:color="auto"/>
        <w:left w:val="none" w:sz="0" w:space="0" w:color="auto"/>
        <w:bottom w:val="none" w:sz="0" w:space="0" w:color="auto"/>
        <w:right w:val="none" w:sz="0" w:space="0" w:color="auto"/>
      </w:divBdr>
    </w:div>
    <w:div w:id="748187714">
      <w:bodyDiv w:val="1"/>
      <w:marLeft w:val="0"/>
      <w:marRight w:val="0"/>
      <w:marTop w:val="0"/>
      <w:marBottom w:val="0"/>
      <w:divBdr>
        <w:top w:val="none" w:sz="0" w:space="0" w:color="auto"/>
        <w:left w:val="none" w:sz="0" w:space="0" w:color="auto"/>
        <w:bottom w:val="none" w:sz="0" w:space="0" w:color="auto"/>
        <w:right w:val="none" w:sz="0" w:space="0" w:color="auto"/>
      </w:divBdr>
    </w:div>
    <w:div w:id="760107974">
      <w:bodyDiv w:val="1"/>
      <w:marLeft w:val="0"/>
      <w:marRight w:val="0"/>
      <w:marTop w:val="0"/>
      <w:marBottom w:val="0"/>
      <w:divBdr>
        <w:top w:val="none" w:sz="0" w:space="0" w:color="auto"/>
        <w:left w:val="none" w:sz="0" w:space="0" w:color="auto"/>
        <w:bottom w:val="none" w:sz="0" w:space="0" w:color="auto"/>
        <w:right w:val="none" w:sz="0" w:space="0" w:color="auto"/>
      </w:divBdr>
    </w:div>
    <w:div w:id="772818356">
      <w:bodyDiv w:val="1"/>
      <w:marLeft w:val="0"/>
      <w:marRight w:val="0"/>
      <w:marTop w:val="0"/>
      <w:marBottom w:val="0"/>
      <w:divBdr>
        <w:top w:val="none" w:sz="0" w:space="0" w:color="auto"/>
        <w:left w:val="none" w:sz="0" w:space="0" w:color="auto"/>
        <w:bottom w:val="none" w:sz="0" w:space="0" w:color="auto"/>
        <w:right w:val="none" w:sz="0" w:space="0" w:color="auto"/>
      </w:divBdr>
    </w:div>
    <w:div w:id="778060280">
      <w:bodyDiv w:val="1"/>
      <w:marLeft w:val="0"/>
      <w:marRight w:val="0"/>
      <w:marTop w:val="0"/>
      <w:marBottom w:val="0"/>
      <w:divBdr>
        <w:top w:val="none" w:sz="0" w:space="0" w:color="auto"/>
        <w:left w:val="none" w:sz="0" w:space="0" w:color="auto"/>
        <w:bottom w:val="none" w:sz="0" w:space="0" w:color="auto"/>
        <w:right w:val="none" w:sz="0" w:space="0" w:color="auto"/>
      </w:divBdr>
    </w:div>
    <w:div w:id="793061496">
      <w:bodyDiv w:val="1"/>
      <w:marLeft w:val="0"/>
      <w:marRight w:val="0"/>
      <w:marTop w:val="0"/>
      <w:marBottom w:val="0"/>
      <w:divBdr>
        <w:top w:val="none" w:sz="0" w:space="0" w:color="auto"/>
        <w:left w:val="none" w:sz="0" w:space="0" w:color="auto"/>
        <w:bottom w:val="none" w:sz="0" w:space="0" w:color="auto"/>
        <w:right w:val="none" w:sz="0" w:space="0" w:color="auto"/>
      </w:divBdr>
    </w:div>
    <w:div w:id="793446394">
      <w:bodyDiv w:val="1"/>
      <w:marLeft w:val="0"/>
      <w:marRight w:val="0"/>
      <w:marTop w:val="0"/>
      <w:marBottom w:val="0"/>
      <w:divBdr>
        <w:top w:val="none" w:sz="0" w:space="0" w:color="auto"/>
        <w:left w:val="none" w:sz="0" w:space="0" w:color="auto"/>
        <w:bottom w:val="none" w:sz="0" w:space="0" w:color="auto"/>
        <w:right w:val="none" w:sz="0" w:space="0" w:color="auto"/>
      </w:divBdr>
    </w:div>
    <w:div w:id="793987365">
      <w:bodyDiv w:val="1"/>
      <w:marLeft w:val="0"/>
      <w:marRight w:val="0"/>
      <w:marTop w:val="0"/>
      <w:marBottom w:val="0"/>
      <w:divBdr>
        <w:top w:val="none" w:sz="0" w:space="0" w:color="auto"/>
        <w:left w:val="none" w:sz="0" w:space="0" w:color="auto"/>
        <w:bottom w:val="none" w:sz="0" w:space="0" w:color="auto"/>
        <w:right w:val="none" w:sz="0" w:space="0" w:color="auto"/>
      </w:divBdr>
    </w:div>
    <w:div w:id="808085066">
      <w:bodyDiv w:val="1"/>
      <w:marLeft w:val="0"/>
      <w:marRight w:val="0"/>
      <w:marTop w:val="0"/>
      <w:marBottom w:val="0"/>
      <w:divBdr>
        <w:top w:val="none" w:sz="0" w:space="0" w:color="auto"/>
        <w:left w:val="none" w:sz="0" w:space="0" w:color="auto"/>
        <w:bottom w:val="none" w:sz="0" w:space="0" w:color="auto"/>
        <w:right w:val="none" w:sz="0" w:space="0" w:color="auto"/>
      </w:divBdr>
    </w:div>
    <w:div w:id="825166484">
      <w:bodyDiv w:val="1"/>
      <w:marLeft w:val="0"/>
      <w:marRight w:val="0"/>
      <w:marTop w:val="0"/>
      <w:marBottom w:val="0"/>
      <w:divBdr>
        <w:top w:val="none" w:sz="0" w:space="0" w:color="auto"/>
        <w:left w:val="none" w:sz="0" w:space="0" w:color="auto"/>
        <w:bottom w:val="none" w:sz="0" w:space="0" w:color="auto"/>
        <w:right w:val="none" w:sz="0" w:space="0" w:color="auto"/>
      </w:divBdr>
    </w:div>
    <w:div w:id="829053517">
      <w:bodyDiv w:val="1"/>
      <w:marLeft w:val="0"/>
      <w:marRight w:val="0"/>
      <w:marTop w:val="0"/>
      <w:marBottom w:val="0"/>
      <w:divBdr>
        <w:top w:val="none" w:sz="0" w:space="0" w:color="auto"/>
        <w:left w:val="none" w:sz="0" w:space="0" w:color="auto"/>
        <w:bottom w:val="none" w:sz="0" w:space="0" w:color="auto"/>
        <w:right w:val="none" w:sz="0" w:space="0" w:color="auto"/>
      </w:divBdr>
    </w:div>
    <w:div w:id="831066530">
      <w:bodyDiv w:val="1"/>
      <w:marLeft w:val="0"/>
      <w:marRight w:val="0"/>
      <w:marTop w:val="0"/>
      <w:marBottom w:val="0"/>
      <w:divBdr>
        <w:top w:val="none" w:sz="0" w:space="0" w:color="auto"/>
        <w:left w:val="none" w:sz="0" w:space="0" w:color="auto"/>
        <w:bottom w:val="none" w:sz="0" w:space="0" w:color="auto"/>
        <w:right w:val="none" w:sz="0" w:space="0" w:color="auto"/>
      </w:divBdr>
    </w:div>
    <w:div w:id="837813713">
      <w:bodyDiv w:val="1"/>
      <w:marLeft w:val="0"/>
      <w:marRight w:val="0"/>
      <w:marTop w:val="0"/>
      <w:marBottom w:val="0"/>
      <w:divBdr>
        <w:top w:val="none" w:sz="0" w:space="0" w:color="auto"/>
        <w:left w:val="none" w:sz="0" w:space="0" w:color="auto"/>
        <w:bottom w:val="none" w:sz="0" w:space="0" w:color="auto"/>
        <w:right w:val="none" w:sz="0" w:space="0" w:color="auto"/>
      </w:divBdr>
    </w:div>
    <w:div w:id="845947667">
      <w:bodyDiv w:val="1"/>
      <w:marLeft w:val="0"/>
      <w:marRight w:val="0"/>
      <w:marTop w:val="0"/>
      <w:marBottom w:val="0"/>
      <w:divBdr>
        <w:top w:val="none" w:sz="0" w:space="0" w:color="auto"/>
        <w:left w:val="none" w:sz="0" w:space="0" w:color="auto"/>
        <w:bottom w:val="none" w:sz="0" w:space="0" w:color="auto"/>
        <w:right w:val="none" w:sz="0" w:space="0" w:color="auto"/>
      </w:divBdr>
    </w:div>
    <w:div w:id="851845684">
      <w:bodyDiv w:val="1"/>
      <w:marLeft w:val="0"/>
      <w:marRight w:val="0"/>
      <w:marTop w:val="0"/>
      <w:marBottom w:val="0"/>
      <w:divBdr>
        <w:top w:val="none" w:sz="0" w:space="0" w:color="auto"/>
        <w:left w:val="none" w:sz="0" w:space="0" w:color="auto"/>
        <w:bottom w:val="none" w:sz="0" w:space="0" w:color="auto"/>
        <w:right w:val="none" w:sz="0" w:space="0" w:color="auto"/>
      </w:divBdr>
    </w:div>
    <w:div w:id="857238352">
      <w:bodyDiv w:val="1"/>
      <w:marLeft w:val="0"/>
      <w:marRight w:val="0"/>
      <w:marTop w:val="0"/>
      <w:marBottom w:val="0"/>
      <w:divBdr>
        <w:top w:val="none" w:sz="0" w:space="0" w:color="auto"/>
        <w:left w:val="none" w:sz="0" w:space="0" w:color="auto"/>
        <w:bottom w:val="none" w:sz="0" w:space="0" w:color="auto"/>
        <w:right w:val="none" w:sz="0" w:space="0" w:color="auto"/>
      </w:divBdr>
    </w:div>
    <w:div w:id="871192076">
      <w:bodyDiv w:val="1"/>
      <w:marLeft w:val="0"/>
      <w:marRight w:val="0"/>
      <w:marTop w:val="0"/>
      <w:marBottom w:val="0"/>
      <w:divBdr>
        <w:top w:val="none" w:sz="0" w:space="0" w:color="auto"/>
        <w:left w:val="none" w:sz="0" w:space="0" w:color="auto"/>
        <w:bottom w:val="none" w:sz="0" w:space="0" w:color="auto"/>
        <w:right w:val="none" w:sz="0" w:space="0" w:color="auto"/>
      </w:divBdr>
    </w:div>
    <w:div w:id="871528455">
      <w:bodyDiv w:val="1"/>
      <w:marLeft w:val="0"/>
      <w:marRight w:val="0"/>
      <w:marTop w:val="0"/>
      <w:marBottom w:val="0"/>
      <w:divBdr>
        <w:top w:val="none" w:sz="0" w:space="0" w:color="auto"/>
        <w:left w:val="none" w:sz="0" w:space="0" w:color="auto"/>
        <w:bottom w:val="none" w:sz="0" w:space="0" w:color="auto"/>
        <w:right w:val="none" w:sz="0" w:space="0" w:color="auto"/>
      </w:divBdr>
    </w:div>
    <w:div w:id="879170400">
      <w:bodyDiv w:val="1"/>
      <w:marLeft w:val="0"/>
      <w:marRight w:val="0"/>
      <w:marTop w:val="0"/>
      <w:marBottom w:val="0"/>
      <w:divBdr>
        <w:top w:val="none" w:sz="0" w:space="0" w:color="auto"/>
        <w:left w:val="none" w:sz="0" w:space="0" w:color="auto"/>
        <w:bottom w:val="none" w:sz="0" w:space="0" w:color="auto"/>
        <w:right w:val="none" w:sz="0" w:space="0" w:color="auto"/>
      </w:divBdr>
    </w:div>
    <w:div w:id="883756234">
      <w:bodyDiv w:val="1"/>
      <w:marLeft w:val="0"/>
      <w:marRight w:val="0"/>
      <w:marTop w:val="0"/>
      <w:marBottom w:val="0"/>
      <w:divBdr>
        <w:top w:val="none" w:sz="0" w:space="0" w:color="auto"/>
        <w:left w:val="none" w:sz="0" w:space="0" w:color="auto"/>
        <w:bottom w:val="none" w:sz="0" w:space="0" w:color="auto"/>
        <w:right w:val="none" w:sz="0" w:space="0" w:color="auto"/>
      </w:divBdr>
    </w:div>
    <w:div w:id="890266803">
      <w:bodyDiv w:val="1"/>
      <w:marLeft w:val="0"/>
      <w:marRight w:val="0"/>
      <w:marTop w:val="0"/>
      <w:marBottom w:val="0"/>
      <w:divBdr>
        <w:top w:val="none" w:sz="0" w:space="0" w:color="auto"/>
        <w:left w:val="none" w:sz="0" w:space="0" w:color="auto"/>
        <w:bottom w:val="none" w:sz="0" w:space="0" w:color="auto"/>
        <w:right w:val="none" w:sz="0" w:space="0" w:color="auto"/>
      </w:divBdr>
    </w:div>
    <w:div w:id="891816469">
      <w:bodyDiv w:val="1"/>
      <w:marLeft w:val="0"/>
      <w:marRight w:val="0"/>
      <w:marTop w:val="0"/>
      <w:marBottom w:val="0"/>
      <w:divBdr>
        <w:top w:val="none" w:sz="0" w:space="0" w:color="auto"/>
        <w:left w:val="none" w:sz="0" w:space="0" w:color="auto"/>
        <w:bottom w:val="none" w:sz="0" w:space="0" w:color="auto"/>
        <w:right w:val="none" w:sz="0" w:space="0" w:color="auto"/>
      </w:divBdr>
    </w:div>
    <w:div w:id="907497464">
      <w:bodyDiv w:val="1"/>
      <w:marLeft w:val="0"/>
      <w:marRight w:val="0"/>
      <w:marTop w:val="0"/>
      <w:marBottom w:val="0"/>
      <w:divBdr>
        <w:top w:val="none" w:sz="0" w:space="0" w:color="auto"/>
        <w:left w:val="none" w:sz="0" w:space="0" w:color="auto"/>
        <w:bottom w:val="none" w:sz="0" w:space="0" w:color="auto"/>
        <w:right w:val="none" w:sz="0" w:space="0" w:color="auto"/>
      </w:divBdr>
    </w:div>
    <w:div w:id="913899810">
      <w:bodyDiv w:val="1"/>
      <w:marLeft w:val="0"/>
      <w:marRight w:val="0"/>
      <w:marTop w:val="0"/>
      <w:marBottom w:val="0"/>
      <w:divBdr>
        <w:top w:val="none" w:sz="0" w:space="0" w:color="auto"/>
        <w:left w:val="none" w:sz="0" w:space="0" w:color="auto"/>
        <w:bottom w:val="none" w:sz="0" w:space="0" w:color="auto"/>
        <w:right w:val="none" w:sz="0" w:space="0" w:color="auto"/>
      </w:divBdr>
    </w:div>
    <w:div w:id="924073336">
      <w:bodyDiv w:val="1"/>
      <w:marLeft w:val="0"/>
      <w:marRight w:val="0"/>
      <w:marTop w:val="0"/>
      <w:marBottom w:val="0"/>
      <w:divBdr>
        <w:top w:val="none" w:sz="0" w:space="0" w:color="auto"/>
        <w:left w:val="none" w:sz="0" w:space="0" w:color="auto"/>
        <w:bottom w:val="none" w:sz="0" w:space="0" w:color="auto"/>
        <w:right w:val="none" w:sz="0" w:space="0" w:color="auto"/>
      </w:divBdr>
    </w:div>
    <w:div w:id="937564418">
      <w:bodyDiv w:val="1"/>
      <w:marLeft w:val="0"/>
      <w:marRight w:val="0"/>
      <w:marTop w:val="0"/>
      <w:marBottom w:val="0"/>
      <w:divBdr>
        <w:top w:val="none" w:sz="0" w:space="0" w:color="auto"/>
        <w:left w:val="none" w:sz="0" w:space="0" w:color="auto"/>
        <w:bottom w:val="none" w:sz="0" w:space="0" w:color="auto"/>
        <w:right w:val="none" w:sz="0" w:space="0" w:color="auto"/>
      </w:divBdr>
    </w:div>
    <w:div w:id="948857993">
      <w:bodyDiv w:val="1"/>
      <w:marLeft w:val="0"/>
      <w:marRight w:val="0"/>
      <w:marTop w:val="0"/>
      <w:marBottom w:val="0"/>
      <w:divBdr>
        <w:top w:val="none" w:sz="0" w:space="0" w:color="auto"/>
        <w:left w:val="none" w:sz="0" w:space="0" w:color="auto"/>
        <w:bottom w:val="none" w:sz="0" w:space="0" w:color="auto"/>
        <w:right w:val="none" w:sz="0" w:space="0" w:color="auto"/>
      </w:divBdr>
    </w:div>
    <w:div w:id="949509791">
      <w:bodyDiv w:val="1"/>
      <w:marLeft w:val="0"/>
      <w:marRight w:val="0"/>
      <w:marTop w:val="0"/>
      <w:marBottom w:val="0"/>
      <w:divBdr>
        <w:top w:val="none" w:sz="0" w:space="0" w:color="auto"/>
        <w:left w:val="none" w:sz="0" w:space="0" w:color="auto"/>
        <w:bottom w:val="none" w:sz="0" w:space="0" w:color="auto"/>
        <w:right w:val="none" w:sz="0" w:space="0" w:color="auto"/>
      </w:divBdr>
    </w:div>
    <w:div w:id="965155973">
      <w:bodyDiv w:val="1"/>
      <w:marLeft w:val="0"/>
      <w:marRight w:val="0"/>
      <w:marTop w:val="0"/>
      <w:marBottom w:val="0"/>
      <w:divBdr>
        <w:top w:val="none" w:sz="0" w:space="0" w:color="auto"/>
        <w:left w:val="none" w:sz="0" w:space="0" w:color="auto"/>
        <w:bottom w:val="none" w:sz="0" w:space="0" w:color="auto"/>
        <w:right w:val="none" w:sz="0" w:space="0" w:color="auto"/>
      </w:divBdr>
    </w:div>
    <w:div w:id="976377113">
      <w:bodyDiv w:val="1"/>
      <w:marLeft w:val="0"/>
      <w:marRight w:val="0"/>
      <w:marTop w:val="0"/>
      <w:marBottom w:val="0"/>
      <w:divBdr>
        <w:top w:val="none" w:sz="0" w:space="0" w:color="auto"/>
        <w:left w:val="none" w:sz="0" w:space="0" w:color="auto"/>
        <w:bottom w:val="none" w:sz="0" w:space="0" w:color="auto"/>
        <w:right w:val="none" w:sz="0" w:space="0" w:color="auto"/>
      </w:divBdr>
    </w:div>
    <w:div w:id="983117144">
      <w:bodyDiv w:val="1"/>
      <w:marLeft w:val="0"/>
      <w:marRight w:val="0"/>
      <w:marTop w:val="0"/>
      <w:marBottom w:val="0"/>
      <w:divBdr>
        <w:top w:val="none" w:sz="0" w:space="0" w:color="auto"/>
        <w:left w:val="none" w:sz="0" w:space="0" w:color="auto"/>
        <w:bottom w:val="none" w:sz="0" w:space="0" w:color="auto"/>
        <w:right w:val="none" w:sz="0" w:space="0" w:color="auto"/>
      </w:divBdr>
    </w:div>
    <w:div w:id="993221982">
      <w:bodyDiv w:val="1"/>
      <w:marLeft w:val="0"/>
      <w:marRight w:val="0"/>
      <w:marTop w:val="0"/>
      <w:marBottom w:val="0"/>
      <w:divBdr>
        <w:top w:val="none" w:sz="0" w:space="0" w:color="auto"/>
        <w:left w:val="none" w:sz="0" w:space="0" w:color="auto"/>
        <w:bottom w:val="none" w:sz="0" w:space="0" w:color="auto"/>
        <w:right w:val="none" w:sz="0" w:space="0" w:color="auto"/>
      </w:divBdr>
    </w:div>
    <w:div w:id="995114192">
      <w:bodyDiv w:val="1"/>
      <w:marLeft w:val="0"/>
      <w:marRight w:val="0"/>
      <w:marTop w:val="0"/>
      <w:marBottom w:val="0"/>
      <w:divBdr>
        <w:top w:val="none" w:sz="0" w:space="0" w:color="auto"/>
        <w:left w:val="none" w:sz="0" w:space="0" w:color="auto"/>
        <w:bottom w:val="none" w:sz="0" w:space="0" w:color="auto"/>
        <w:right w:val="none" w:sz="0" w:space="0" w:color="auto"/>
      </w:divBdr>
    </w:div>
    <w:div w:id="999701140">
      <w:bodyDiv w:val="1"/>
      <w:marLeft w:val="0"/>
      <w:marRight w:val="0"/>
      <w:marTop w:val="0"/>
      <w:marBottom w:val="0"/>
      <w:divBdr>
        <w:top w:val="none" w:sz="0" w:space="0" w:color="auto"/>
        <w:left w:val="none" w:sz="0" w:space="0" w:color="auto"/>
        <w:bottom w:val="none" w:sz="0" w:space="0" w:color="auto"/>
        <w:right w:val="none" w:sz="0" w:space="0" w:color="auto"/>
      </w:divBdr>
    </w:div>
    <w:div w:id="1000232145">
      <w:bodyDiv w:val="1"/>
      <w:marLeft w:val="0"/>
      <w:marRight w:val="0"/>
      <w:marTop w:val="0"/>
      <w:marBottom w:val="0"/>
      <w:divBdr>
        <w:top w:val="none" w:sz="0" w:space="0" w:color="auto"/>
        <w:left w:val="none" w:sz="0" w:space="0" w:color="auto"/>
        <w:bottom w:val="none" w:sz="0" w:space="0" w:color="auto"/>
        <w:right w:val="none" w:sz="0" w:space="0" w:color="auto"/>
      </w:divBdr>
    </w:div>
    <w:div w:id="1003316453">
      <w:bodyDiv w:val="1"/>
      <w:marLeft w:val="0"/>
      <w:marRight w:val="0"/>
      <w:marTop w:val="0"/>
      <w:marBottom w:val="0"/>
      <w:divBdr>
        <w:top w:val="none" w:sz="0" w:space="0" w:color="auto"/>
        <w:left w:val="none" w:sz="0" w:space="0" w:color="auto"/>
        <w:bottom w:val="none" w:sz="0" w:space="0" w:color="auto"/>
        <w:right w:val="none" w:sz="0" w:space="0" w:color="auto"/>
      </w:divBdr>
    </w:div>
    <w:div w:id="1030375623">
      <w:bodyDiv w:val="1"/>
      <w:marLeft w:val="0"/>
      <w:marRight w:val="0"/>
      <w:marTop w:val="0"/>
      <w:marBottom w:val="0"/>
      <w:divBdr>
        <w:top w:val="none" w:sz="0" w:space="0" w:color="auto"/>
        <w:left w:val="none" w:sz="0" w:space="0" w:color="auto"/>
        <w:bottom w:val="none" w:sz="0" w:space="0" w:color="auto"/>
        <w:right w:val="none" w:sz="0" w:space="0" w:color="auto"/>
      </w:divBdr>
    </w:div>
    <w:div w:id="1039280667">
      <w:bodyDiv w:val="1"/>
      <w:marLeft w:val="0"/>
      <w:marRight w:val="0"/>
      <w:marTop w:val="0"/>
      <w:marBottom w:val="0"/>
      <w:divBdr>
        <w:top w:val="none" w:sz="0" w:space="0" w:color="auto"/>
        <w:left w:val="none" w:sz="0" w:space="0" w:color="auto"/>
        <w:bottom w:val="none" w:sz="0" w:space="0" w:color="auto"/>
        <w:right w:val="none" w:sz="0" w:space="0" w:color="auto"/>
      </w:divBdr>
    </w:div>
    <w:div w:id="1050350544">
      <w:bodyDiv w:val="1"/>
      <w:marLeft w:val="0"/>
      <w:marRight w:val="0"/>
      <w:marTop w:val="0"/>
      <w:marBottom w:val="0"/>
      <w:divBdr>
        <w:top w:val="none" w:sz="0" w:space="0" w:color="auto"/>
        <w:left w:val="none" w:sz="0" w:space="0" w:color="auto"/>
        <w:bottom w:val="none" w:sz="0" w:space="0" w:color="auto"/>
        <w:right w:val="none" w:sz="0" w:space="0" w:color="auto"/>
      </w:divBdr>
    </w:div>
    <w:div w:id="1056928094">
      <w:bodyDiv w:val="1"/>
      <w:marLeft w:val="0"/>
      <w:marRight w:val="0"/>
      <w:marTop w:val="0"/>
      <w:marBottom w:val="0"/>
      <w:divBdr>
        <w:top w:val="none" w:sz="0" w:space="0" w:color="auto"/>
        <w:left w:val="none" w:sz="0" w:space="0" w:color="auto"/>
        <w:bottom w:val="none" w:sz="0" w:space="0" w:color="auto"/>
        <w:right w:val="none" w:sz="0" w:space="0" w:color="auto"/>
      </w:divBdr>
    </w:div>
    <w:div w:id="1061095430">
      <w:bodyDiv w:val="1"/>
      <w:marLeft w:val="0"/>
      <w:marRight w:val="0"/>
      <w:marTop w:val="0"/>
      <w:marBottom w:val="0"/>
      <w:divBdr>
        <w:top w:val="none" w:sz="0" w:space="0" w:color="auto"/>
        <w:left w:val="none" w:sz="0" w:space="0" w:color="auto"/>
        <w:bottom w:val="none" w:sz="0" w:space="0" w:color="auto"/>
        <w:right w:val="none" w:sz="0" w:space="0" w:color="auto"/>
      </w:divBdr>
    </w:div>
    <w:div w:id="1066534626">
      <w:bodyDiv w:val="1"/>
      <w:marLeft w:val="0"/>
      <w:marRight w:val="0"/>
      <w:marTop w:val="0"/>
      <w:marBottom w:val="0"/>
      <w:divBdr>
        <w:top w:val="none" w:sz="0" w:space="0" w:color="auto"/>
        <w:left w:val="none" w:sz="0" w:space="0" w:color="auto"/>
        <w:bottom w:val="none" w:sz="0" w:space="0" w:color="auto"/>
        <w:right w:val="none" w:sz="0" w:space="0" w:color="auto"/>
      </w:divBdr>
    </w:div>
    <w:div w:id="1066880271">
      <w:bodyDiv w:val="1"/>
      <w:marLeft w:val="0"/>
      <w:marRight w:val="0"/>
      <w:marTop w:val="0"/>
      <w:marBottom w:val="0"/>
      <w:divBdr>
        <w:top w:val="none" w:sz="0" w:space="0" w:color="auto"/>
        <w:left w:val="none" w:sz="0" w:space="0" w:color="auto"/>
        <w:bottom w:val="none" w:sz="0" w:space="0" w:color="auto"/>
        <w:right w:val="none" w:sz="0" w:space="0" w:color="auto"/>
      </w:divBdr>
    </w:div>
    <w:div w:id="1067530196">
      <w:bodyDiv w:val="1"/>
      <w:marLeft w:val="0"/>
      <w:marRight w:val="0"/>
      <w:marTop w:val="0"/>
      <w:marBottom w:val="0"/>
      <w:divBdr>
        <w:top w:val="none" w:sz="0" w:space="0" w:color="auto"/>
        <w:left w:val="none" w:sz="0" w:space="0" w:color="auto"/>
        <w:bottom w:val="none" w:sz="0" w:space="0" w:color="auto"/>
        <w:right w:val="none" w:sz="0" w:space="0" w:color="auto"/>
      </w:divBdr>
    </w:div>
    <w:div w:id="1071779233">
      <w:bodyDiv w:val="1"/>
      <w:marLeft w:val="0"/>
      <w:marRight w:val="0"/>
      <w:marTop w:val="0"/>
      <w:marBottom w:val="0"/>
      <w:divBdr>
        <w:top w:val="none" w:sz="0" w:space="0" w:color="auto"/>
        <w:left w:val="none" w:sz="0" w:space="0" w:color="auto"/>
        <w:bottom w:val="none" w:sz="0" w:space="0" w:color="auto"/>
        <w:right w:val="none" w:sz="0" w:space="0" w:color="auto"/>
      </w:divBdr>
    </w:div>
    <w:div w:id="1072435455">
      <w:bodyDiv w:val="1"/>
      <w:marLeft w:val="0"/>
      <w:marRight w:val="0"/>
      <w:marTop w:val="0"/>
      <w:marBottom w:val="0"/>
      <w:divBdr>
        <w:top w:val="none" w:sz="0" w:space="0" w:color="auto"/>
        <w:left w:val="none" w:sz="0" w:space="0" w:color="auto"/>
        <w:bottom w:val="none" w:sz="0" w:space="0" w:color="auto"/>
        <w:right w:val="none" w:sz="0" w:space="0" w:color="auto"/>
      </w:divBdr>
    </w:div>
    <w:div w:id="1077484605">
      <w:bodyDiv w:val="1"/>
      <w:marLeft w:val="0"/>
      <w:marRight w:val="0"/>
      <w:marTop w:val="0"/>
      <w:marBottom w:val="0"/>
      <w:divBdr>
        <w:top w:val="none" w:sz="0" w:space="0" w:color="auto"/>
        <w:left w:val="none" w:sz="0" w:space="0" w:color="auto"/>
        <w:bottom w:val="none" w:sz="0" w:space="0" w:color="auto"/>
        <w:right w:val="none" w:sz="0" w:space="0" w:color="auto"/>
      </w:divBdr>
    </w:div>
    <w:div w:id="1079256319">
      <w:bodyDiv w:val="1"/>
      <w:marLeft w:val="0"/>
      <w:marRight w:val="0"/>
      <w:marTop w:val="0"/>
      <w:marBottom w:val="0"/>
      <w:divBdr>
        <w:top w:val="none" w:sz="0" w:space="0" w:color="auto"/>
        <w:left w:val="none" w:sz="0" w:space="0" w:color="auto"/>
        <w:bottom w:val="none" w:sz="0" w:space="0" w:color="auto"/>
        <w:right w:val="none" w:sz="0" w:space="0" w:color="auto"/>
      </w:divBdr>
    </w:div>
    <w:div w:id="1082022350">
      <w:bodyDiv w:val="1"/>
      <w:marLeft w:val="0"/>
      <w:marRight w:val="0"/>
      <w:marTop w:val="0"/>
      <w:marBottom w:val="0"/>
      <w:divBdr>
        <w:top w:val="none" w:sz="0" w:space="0" w:color="auto"/>
        <w:left w:val="none" w:sz="0" w:space="0" w:color="auto"/>
        <w:bottom w:val="none" w:sz="0" w:space="0" w:color="auto"/>
        <w:right w:val="none" w:sz="0" w:space="0" w:color="auto"/>
      </w:divBdr>
    </w:div>
    <w:div w:id="1082532510">
      <w:bodyDiv w:val="1"/>
      <w:marLeft w:val="0"/>
      <w:marRight w:val="0"/>
      <w:marTop w:val="0"/>
      <w:marBottom w:val="0"/>
      <w:divBdr>
        <w:top w:val="none" w:sz="0" w:space="0" w:color="auto"/>
        <w:left w:val="none" w:sz="0" w:space="0" w:color="auto"/>
        <w:bottom w:val="none" w:sz="0" w:space="0" w:color="auto"/>
        <w:right w:val="none" w:sz="0" w:space="0" w:color="auto"/>
      </w:divBdr>
    </w:div>
    <w:div w:id="1089930911">
      <w:bodyDiv w:val="1"/>
      <w:marLeft w:val="0"/>
      <w:marRight w:val="0"/>
      <w:marTop w:val="0"/>
      <w:marBottom w:val="0"/>
      <w:divBdr>
        <w:top w:val="none" w:sz="0" w:space="0" w:color="auto"/>
        <w:left w:val="none" w:sz="0" w:space="0" w:color="auto"/>
        <w:bottom w:val="none" w:sz="0" w:space="0" w:color="auto"/>
        <w:right w:val="none" w:sz="0" w:space="0" w:color="auto"/>
      </w:divBdr>
    </w:div>
    <w:div w:id="1093748245">
      <w:bodyDiv w:val="1"/>
      <w:marLeft w:val="0"/>
      <w:marRight w:val="0"/>
      <w:marTop w:val="0"/>
      <w:marBottom w:val="0"/>
      <w:divBdr>
        <w:top w:val="none" w:sz="0" w:space="0" w:color="auto"/>
        <w:left w:val="none" w:sz="0" w:space="0" w:color="auto"/>
        <w:bottom w:val="none" w:sz="0" w:space="0" w:color="auto"/>
        <w:right w:val="none" w:sz="0" w:space="0" w:color="auto"/>
      </w:divBdr>
    </w:div>
    <w:div w:id="1114792313">
      <w:bodyDiv w:val="1"/>
      <w:marLeft w:val="0"/>
      <w:marRight w:val="0"/>
      <w:marTop w:val="0"/>
      <w:marBottom w:val="0"/>
      <w:divBdr>
        <w:top w:val="none" w:sz="0" w:space="0" w:color="auto"/>
        <w:left w:val="none" w:sz="0" w:space="0" w:color="auto"/>
        <w:bottom w:val="none" w:sz="0" w:space="0" w:color="auto"/>
        <w:right w:val="none" w:sz="0" w:space="0" w:color="auto"/>
      </w:divBdr>
    </w:div>
    <w:div w:id="1116287630">
      <w:bodyDiv w:val="1"/>
      <w:marLeft w:val="0"/>
      <w:marRight w:val="0"/>
      <w:marTop w:val="0"/>
      <w:marBottom w:val="0"/>
      <w:divBdr>
        <w:top w:val="none" w:sz="0" w:space="0" w:color="auto"/>
        <w:left w:val="none" w:sz="0" w:space="0" w:color="auto"/>
        <w:bottom w:val="none" w:sz="0" w:space="0" w:color="auto"/>
        <w:right w:val="none" w:sz="0" w:space="0" w:color="auto"/>
      </w:divBdr>
    </w:div>
    <w:div w:id="1119377242">
      <w:bodyDiv w:val="1"/>
      <w:marLeft w:val="0"/>
      <w:marRight w:val="0"/>
      <w:marTop w:val="0"/>
      <w:marBottom w:val="0"/>
      <w:divBdr>
        <w:top w:val="none" w:sz="0" w:space="0" w:color="auto"/>
        <w:left w:val="none" w:sz="0" w:space="0" w:color="auto"/>
        <w:bottom w:val="none" w:sz="0" w:space="0" w:color="auto"/>
        <w:right w:val="none" w:sz="0" w:space="0" w:color="auto"/>
      </w:divBdr>
    </w:div>
    <w:div w:id="1145464216">
      <w:bodyDiv w:val="1"/>
      <w:marLeft w:val="0"/>
      <w:marRight w:val="0"/>
      <w:marTop w:val="0"/>
      <w:marBottom w:val="0"/>
      <w:divBdr>
        <w:top w:val="none" w:sz="0" w:space="0" w:color="auto"/>
        <w:left w:val="none" w:sz="0" w:space="0" w:color="auto"/>
        <w:bottom w:val="none" w:sz="0" w:space="0" w:color="auto"/>
        <w:right w:val="none" w:sz="0" w:space="0" w:color="auto"/>
      </w:divBdr>
    </w:div>
    <w:div w:id="1146315372">
      <w:bodyDiv w:val="1"/>
      <w:marLeft w:val="0"/>
      <w:marRight w:val="0"/>
      <w:marTop w:val="0"/>
      <w:marBottom w:val="0"/>
      <w:divBdr>
        <w:top w:val="none" w:sz="0" w:space="0" w:color="auto"/>
        <w:left w:val="none" w:sz="0" w:space="0" w:color="auto"/>
        <w:bottom w:val="none" w:sz="0" w:space="0" w:color="auto"/>
        <w:right w:val="none" w:sz="0" w:space="0" w:color="auto"/>
      </w:divBdr>
    </w:div>
    <w:div w:id="1157068022">
      <w:bodyDiv w:val="1"/>
      <w:marLeft w:val="0"/>
      <w:marRight w:val="0"/>
      <w:marTop w:val="0"/>
      <w:marBottom w:val="0"/>
      <w:divBdr>
        <w:top w:val="none" w:sz="0" w:space="0" w:color="auto"/>
        <w:left w:val="none" w:sz="0" w:space="0" w:color="auto"/>
        <w:bottom w:val="none" w:sz="0" w:space="0" w:color="auto"/>
        <w:right w:val="none" w:sz="0" w:space="0" w:color="auto"/>
      </w:divBdr>
    </w:div>
    <w:div w:id="1167666852">
      <w:bodyDiv w:val="1"/>
      <w:marLeft w:val="0"/>
      <w:marRight w:val="0"/>
      <w:marTop w:val="0"/>
      <w:marBottom w:val="0"/>
      <w:divBdr>
        <w:top w:val="none" w:sz="0" w:space="0" w:color="auto"/>
        <w:left w:val="none" w:sz="0" w:space="0" w:color="auto"/>
        <w:bottom w:val="none" w:sz="0" w:space="0" w:color="auto"/>
        <w:right w:val="none" w:sz="0" w:space="0" w:color="auto"/>
      </w:divBdr>
    </w:div>
    <w:div w:id="1173187423">
      <w:bodyDiv w:val="1"/>
      <w:marLeft w:val="0"/>
      <w:marRight w:val="0"/>
      <w:marTop w:val="0"/>
      <w:marBottom w:val="0"/>
      <w:divBdr>
        <w:top w:val="none" w:sz="0" w:space="0" w:color="auto"/>
        <w:left w:val="none" w:sz="0" w:space="0" w:color="auto"/>
        <w:bottom w:val="none" w:sz="0" w:space="0" w:color="auto"/>
        <w:right w:val="none" w:sz="0" w:space="0" w:color="auto"/>
      </w:divBdr>
    </w:div>
    <w:div w:id="1178303056">
      <w:bodyDiv w:val="1"/>
      <w:marLeft w:val="0"/>
      <w:marRight w:val="0"/>
      <w:marTop w:val="0"/>
      <w:marBottom w:val="0"/>
      <w:divBdr>
        <w:top w:val="none" w:sz="0" w:space="0" w:color="auto"/>
        <w:left w:val="none" w:sz="0" w:space="0" w:color="auto"/>
        <w:bottom w:val="none" w:sz="0" w:space="0" w:color="auto"/>
        <w:right w:val="none" w:sz="0" w:space="0" w:color="auto"/>
      </w:divBdr>
    </w:div>
    <w:div w:id="1181165613">
      <w:bodyDiv w:val="1"/>
      <w:marLeft w:val="0"/>
      <w:marRight w:val="0"/>
      <w:marTop w:val="0"/>
      <w:marBottom w:val="0"/>
      <w:divBdr>
        <w:top w:val="none" w:sz="0" w:space="0" w:color="auto"/>
        <w:left w:val="none" w:sz="0" w:space="0" w:color="auto"/>
        <w:bottom w:val="none" w:sz="0" w:space="0" w:color="auto"/>
        <w:right w:val="none" w:sz="0" w:space="0" w:color="auto"/>
      </w:divBdr>
    </w:div>
    <w:div w:id="1182938181">
      <w:bodyDiv w:val="1"/>
      <w:marLeft w:val="0"/>
      <w:marRight w:val="0"/>
      <w:marTop w:val="0"/>
      <w:marBottom w:val="0"/>
      <w:divBdr>
        <w:top w:val="none" w:sz="0" w:space="0" w:color="auto"/>
        <w:left w:val="none" w:sz="0" w:space="0" w:color="auto"/>
        <w:bottom w:val="none" w:sz="0" w:space="0" w:color="auto"/>
        <w:right w:val="none" w:sz="0" w:space="0" w:color="auto"/>
      </w:divBdr>
    </w:div>
    <w:div w:id="1202283591">
      <w:bodyDiv w:val="1"/>
      <w:marLeft w:val="0"/>
      <w:marRight w:val="0"/>
      <w:marTop w:val="0"/>
      <w:marBottom w:val="0"/>
      <w:divBdr>
        <w:top w:val="none" w:sz="0" w:space="0" w:color="auto"/>
        <w:left w:val="none" w:sz="0" w:space="0" w:color="auto"/>
        <w:bottom w:val="none" w:sz="0" w:space="0" w:color="auto"/>
        <w:right w:val="none" w:sz="0" w:space="0" w:color="auto"/>
      </w:divBdr>
    </w:div>
    <w:div w:id="1202399484">
      <w:bodyDiv w:val="1"/>
      <w:marLeft w:val="0"/>
      <w:marRight w:val="0"/>
      <w:marTop w:val="0"/>
      <w:marBottom w:val="0"/>
      <w:divBdr>
        <w:top w:val="none" w:sz="0" w:space="0" w:color="auto"/>
        <w:left w:val="none" w:sz="0" w:space="0" w:color="auto"/>
        <w:bottom w:val="none" w:sz="0" w:space="0" w:color="auto"/>
        <w:right w:val="none" w:sz="0" w:space="0" w:color="auto"/>
      </w:divBdr>
    </w:div>
    <w:div w:id="1203401802">
      <w:bodyDiv w:val="1"/>
      <w:marLeft w:val="0"/>
      <w:marRight w:val="0"/>
      <w:marTop w:val="0"/>
      <w:marBottom w:val="0"/>
      <w:divBdr>
        <w:top w:val="none" w:sz="0" w:space="0" w:color="auto"/>
        <w:left w:val="none" w:sz="0" w:space="0" w:color="auto"/>
        <w:bottom w:val="none" w:sz="0" w:space="0" w:color="auto"/>
        <w:right w:val="none" w:sz="0" w:space="0" w:color="auto"/>
      </w:divBdr>
    </w:div>
    <w:div w:id="1218129196">
      <w:bodyDiv w:val="1"/>
      <w:marLeft w:val="0"/>
      <w:marRight w:val="0"/>
      <w:marTop w:val="0"/>
      <w:marBottom w:val="0"/>
      <w:divBdr>
        <w:top w:val="none" w:sz="0" w:space="0" w:color="auto"/>
        <w:left w:val="none" w:sz="0" w:space="0" w:color="auto"/>
        <w:bottom w:val="none" w:sz="0" w:space="0" w:color="auto"/>
        <w:right w:val="none" w:sz="0" w:space="0" w:color="auto"/>
      </w:divBdr>
    </w:div>
    <w:div w:id="1224367563">
      <w:bodyDiv w:val="1"/>
      <w:marLeft w:val="0"/>
      <w:marRight w:val="0"/>
      <w:marTop w:val="0"/>
      <w:marBottom w:val="0"/>
      <w:divBdr>
        <w:top w:val="none" w:sz="0" w:space="0" w:color="auto"/>
        <w:left w:val="none" w:sz="0" w:space="0" w:color="auto"/>
        <w:bottom w:val="none" w:sz="0" w:space="0" w:color="auto"/>
        <w:right w:val="none" w:sz="0" w:space="0" w:color="auto"/>
      </w:divBdr>
    </w:div>
    <w:div w:id="1236166522">
      <w:bodyDiv w:val="1"/>
      <w:marLeft w:val="0"/>
      <w:marRight w:val="0"/>
      <w:marTop w:val="0"/>
      <w:marBottom w:val="0"/>
      <w:divBdr>
        <w:top w:val="none" w:sz="0" w:space="0" w:color="auto"/>
        <w:left w:val="none" w:sz="0" w:space="0" w:color="auto"/>
        <w:bottom w:val="none" w:sz="0" w:space="0" w:color="auto"/>
        <w:right w:val="none" w:sz="0" w:space="0" w:color="auto"/>
      </w:divBdr>
    </w:div>
    <w:div w:id="1238981914">
      <w:bodyDiv w:val="1"/>
      <w:marLeft w:val="0"/>
      <w:marRight w:val="0"/>
      <w:marTop w:val="0"/>
      <w:marBottom w:val="0"/>
      <w:divBdr>
        <w:top w:val="none" w:sz="0" w:space="0" w:color="auto"/>
        <w:left w:val="none" w:sz="0" w:space="0" w:color="auto"/>
        <w:bottom w:val="none" w:sz="0" w:space="0" w:color="auto"/>
        <w:right w:val="none" w:sz="0" w:space="0" w:color="auto"/>
      </w:divBdr>
    </w:div>
    <w:div w:id="1243103012">
      <w:bodyDiv w:val="1"/>
      <w:marLeft w:val="0"/>
      <w:marRight w:val="0"/>
      <w:marTop w:val="0"/>
      <w:marBottom w:val="0"/>
      <w:divBdr>
        <w:top w:val="none" w:sz="0" w:space="0" w:color="auto"/>
        <w:left w:val="none" w:sz="0" w:space="0" w:color="auto"/>
        <w:bottom w:val="none" w:sz="0" w:space="0" w:color="auto"/>
        <w:right w:val="none" w:sz="0" w:space="0" w:color="auto"/>
      </w:divBdr>
    </w:div>
    <w:div w:id="1243874789">
      <w:bodyDiv w:val="1"/>
      <w:marLeft w:val="0"/>
      <w:marRight w:val="0"/>
      <w:marTop w:val="0"/>
      <w:marBottom w:val="0"/>
      <w:divBdr>
        <w:top w:val="none" w:sz="0" w:space="0" w:color="auto"/>
        <w:left w:val="none" w:sz="0" w:space="0" w:color="auto"/>
        <w:bottom w:val="none" w:sz="0" w:space="0" w:color="auto"/>
        <w:right w:val="none" w:sz="0" w:space="0" w:color="auto"/>
      </w:divBdr>
    </w:div>
    <w:div w:id="1258782151">
      <w:bodyDiv w:val="1"/>
      <w:marLeft w:val="0"/>
      <w:marRight w:val="0"/>
      <w:marTop w:val="0"/>
      <w:marBottom w:val="0"/>
      <w:divBdr>
        <w:top w:val="none" w:sz="0" w:space="0" w:color="auto"/>
        <w:left w:val="none" w:sz="0" w:space="0" w:color="auto"/>
        <w:bottom w:val="none" w:sz="0" w:space="0" w:color="auto"/>
        <w:right w:val="none" w:sz="0" w:space="0" w:color="auto"/>
      </w:divBdr>
    </w:div>
    <w:div w:id="1260719930">
      <w:bodyDiv w:val="1"/>
      <w:marLeft w:val="0"/>
      <w:marRight w:val="0"/>
      <w:marTop w:val="0"/>
      <w:marBottom w:val="0"/>
      <w:divBdr>
        <w:top w:val="none" w:sz="0" w:space="0" w:color="auto"/>
        <w:left w:val="none" w:sz="0" w:space="0" w:color="auto"/>
        <w:bottom w:val="none" w:sz="0" w:space="0" w:color="auto"/>
        <w:right w:val="none" w:sz="0" w:space="0" w:color="auto"/>
      </w:divBdr>
    </w:div>
    <w:div w:id="1264651616">
      <w:bodyDiv w:val="1"/>
      <w:marLeft w:val="0"/>
      <w:marRight w:val="0"/>
      <w:marTop w:val="0"/>
      <w:marBottom w:val="0"/>
      <w:divBdr>
        <w:top w:val="none" w:sz="0" w:space="0" w:color="auto"/>
        <w:left w:val="none" w:sz="0" w:space="0" w:color="auto"/>
        <w:bottom w:val="none" w:sz="0" w:space="0" w:color="auto"/>
        <w:right w:val="none" w:sz="0" w:space="0" w:color="auto"/>
      </w:divBdr>
    </w:div>
    <w:div w:id="1266961138">
      <w:bodyDiv w:val="1"/>
      <w:marLeft w:val="0"/>
      <w:marRight w:val="0"/>
      <w:marTop w:val="0"/>
      <w:marBottom w:val="0"/>
      <w:divBdr>
        <w:top w:val="none" w:sz="0" w:space="0" w:color="auto"/>
        <w:left w:val="none" w:sz="0" w:space="0" w:color="auto"/>
        <w:bottom w:val="none" w:sz="0" w:space="0" w:color="auto"/>
        <w:right w:val="none" w:sz="0" w:space="0" w:color="auto"/>
      </w:divBdr>
    </w:div>
    <w:div w:id="1273322537">
      <w:bodyDiv w:val="1"/>
      <w:marLeft w:val="0"/>
      <w:marRight w:val="0"/>
      <w:marTop w:val="0"/>
      <w:marBottom w:val="0"/>
      <w:divBdr>
        <w:top w:val="none" w:sz="0" w:space="0" w:color="auto"/>
        <w:left w:val="none" w:sz="0" w:space="0" w:color="auto"/>
        <w:bottom w:val="none" w:sz="0" w:space="0" w:color="auto"/>
        <w:right w:val="none" w:sz="0" w:space="0" w:color="auto"/>
      </w:divBdr>
    </w:div>
    <w:div w:id="1275482024">
      <w:bodyDiv w:val="1"/>
      <w:marLeft w:val="0"/>
      <w:marRight w:val="0"/>
      <w:marTop w:val="0"/>
      <w:marBottom w:val="0"/>
      <w:divBdr>
        <w:top w:val="none" w:sz="0" w:space="0" w:color="auto"/>
        <w:left w:val="none" w:sz="0" w:space="0" w:color="auto"/>
        <w:bottom w:val="none" w:sz="0" w:space="0" w:color="auto"/>
        <w:right w:val="none" w:sz="0" w:space="0" w:color="auto"/>
      </w:divBdr>
    </w:div>
    <w:div w:id="1279920558">
      <w:bodyDiv w:val="1"/>
      <w:marLeft w:val="0"/>
      <w:marRight w:val="0"/>
      <w:marTop w:val="0"/>
      <w:marBottom w:val="0"/>
      <w:divBdr>
        <w:top w:val="none" w:sz="0" w:space="0" w:color="auto"/>
        <w:left w:val="none" w:sz="0" w:space="0" w:color="auto"/>
        <w:bottom w:val="none" w:sz="0" w:space="0" w:color="auto"/>
        <w:right w:val="none" w:sz="0" w:space="0" w:color="auto"/>
      </w:divBdr>
    </w:div>
    <w:div w:id="1280718391">
      <w:bodyDiv w:val="1"/>
      <w:marLeft w:val="0"/>
      <w:marRight w:val="0"/>
      <w:marTop w:val="0"/>
      <w:marBottom w:val="0"/>
      <w:divBdr>
        <w:top w:val="none" w:sz="0" w:space="0" w:color="auto"/>
        <w:left w:val="none" w:sz="0" w:space="0" w:color="auto"/>
        <w:bottom w:val="none" w:sz="0" w:space="0" w:color="auto"/>
        <w:right w:val="none" w:sz="0" w:space="0" w:color="auto"/>
      </w:divBdr>
    </w:div>
    <w:div w:id="1288437878">
      <w:bodyDiv w:val="1"/>
      <w:marLeft w:val="0"/>
      <w:marRight w:val="0"/>
      <w:marTop w:val="0"/>
      <w:marBottom w:val="0"/>
      <w:divBdr>
        <w:top w:val="none" w:sz="0" w:space="0" w:color="auto"/>
        <w:left w:val="none" w:sz="0" w:space="0" w:color="auto"/>
        <w:bottom w:val="none" w:sz="0" w:space="0" w:color="auto"/>
        <w:right w:val="none" w:sz="0" w:space="0" w:color="auto"/>
      </w:divBdr>
    </w:div>
    <w:div w:id="1294871517">
      <w:bodyDiv w:val="1"/>
      <w:marLeft w:val="0"/>
      <w:marRight w:val="0"/>
      <w:marTop w:val="0"/>
      <w:marBottom w:val="0"/>
      <w:divBdr>
        <w:top w:val="none" w:sz="0" w:space="0" w:color="auto"/>
        <w:left w:val="none" w:sz="0" w:space="0" w:color="auto"/>
        <w:bottom w:val="none" w:sz="0" w:space="0" w:color="auto"/>
        <w:right w:val="none" w:sz="0" w:space="0" w:color="auto"/>
      </w:divBdr>
    </w:div>
    <w:div w:id="1295478196">
      <w:bodyDiv w:val="1"/>
      <w:marLeft w:val="0"/>
      <w:marRight w:val="0"/>
      <w:marTop w:val="0"/>
      <w:marBottom w:val="0"/>
      <w:divBdr>
        <w:top w:val="none" w:sz="0" w:space="0" w:color="auto"/>
        <w:left w:val="none" w:sz="0" w:space="0" w:color="auto"/>
        <w:bottom w:val="none" w:sz="0" w:space="0" w:color="auto"/>
        <w:right w:val="none" w:sz="0" w:space="0" w:color="auto"/>
      </w:divBdr>
    </w:div>
    <w:div w:id="1308317167">
      <w:bodyDiv w:val="1"/>
      <w:marLeft w:val="0"/>
      <w:marRight w:val="0"/>
      <w:marTop w:val="0"/>
      <w:marBottom w:val="0"/>
      <w:divBdr>
        <w:top w:val="none" w:sz="0" w:space="0" w:color="auto"/>
        <w:left w:val="none" w:sz="0" w:space="0" w:color="auto"/>
        <w:bottom w:val="none" w:sz="0" w:space="0" w:color="auto"/>
        <w:right w:val="none" w:sz="0" w:space="0" w:color="auto"/>
      </w:divBdr>
    </w:div>
    <w:div w:id="1329288144">
      <w:bodyDiv w:val="1"/>
      <w:marLeft w:val="0"/>
      <w:marRight w:val="0"/>
      <w:marTop w:val="0"/>
      <w:marBottom w:val="0"/>
      <w:divBdr>
        <w:top w:val="none" w:sz="0" w:space="0" w:color="auto"/>
        <w:left w:val="none" w:sz="0" w:space="0" w:color="auto"/>
        <w:bottom w:val="none" w:sz="0" w:space="0" w:color="auto"/>
        <w:right w:val="none" w:sz="0" w:space="0" w:color="auto"/>
      </w:divBdr>
    </w:div>
    <w:div w:id="1336766718">
      <w:bodyDiv w:val="1"/>
      <w:marLeft w:val="0"/>
      <w:marRight w:val="0"/>
      <w:marTop w:val="0"/>
      <w:marBottom w:val="0"/>
      <w:divBdr>
        <w:top w:val="none" w:sz="0" w:space="0" w:color="auto"/>
        <w:left w:val="none" w:sz="0" w:space="0" w:color="auto"/>
        <w:bottom w:val="none" w:sz="0" w:space="0" w:color="auto"/>
        <w:right w:val="none" w:sz="0" w:space="0" w:color="auto"/>
      </w:divBdr>
    </w:div>
    <w:div w:id="1342704274">
      <w:bodyDiv w:val="1"/>
      <w:marLeft w:val="0"/>
      <w:marRight w:val="0"/>
      <w:marTop w:val="0"/>
      <w:marBottom w:val="0"/>
      <w:divBdr>
        <w:top w:val="none" w:sz="0" w:space="0" w:color="auto"/>
        <w:left w:val="none" w:sz="0" w:space="0" w:color="auto"/>
        <w:bottom w:val="none" w:sz="0" w:space="0" w:color="auto"/>
        <w:right w:val="none" w:sz="0" w:space="0" w:color="auto"/>
      </w:divBdr>
    </w:div>
    <w:div w:id="1348602489">
      <w:bodyDiv w:val="1"/>
      <w:marLeft w:val="0"/>
      <w:marRight w:val="0"/>
      <w:marTop w:val="0"/>
      <w:marBottom w:val="0"/>
      <w:divBdr>
        <w:top w:val="none" w:sz="0" w:space="0" w:color="auto"/>
        <w:left w:val="none" w:sz="0" w:space="0" w:color="auto"/>
        <w:bottom w:val="none" w:sz="0" w:space="0" w:color="auto"/>
        <w:right w:val="none" w:sz="0" w:space="0" w:color="auto"/>
      </w:divBdr>
    </w:div>
    <w:div w:id="1355153736">
      <w:bodyDiv w:val="1"/>
      <w:marLeft w:val="0"/>
      <w:marRight w:val="0"/>
      <w:marTop w:val="0"/>
      <w:marBottom w:val="0"/>
      <w:divBdr>
        <w:top w:val="none" w:sz="0" w:space="0" w:color="auto"/>
        <w:left w:val="none" w:sz="0" w:space="0" w:color="auto"/>
        <w:bottom w:val="none" w:sz="0" w:space="0" w:color="auto"/>
        <w:right w:val="none" w:sz="0" w:space="0" w:color="auto"/>
      </w:divBdr>
    </w:div>
    <w:div w:id="1370951838">
      <w:bodyDiv w:val="1"/>
      <w:marLeft w:val="0"/>
      <w:marRight w:val="0"/>
      <w:marTop w:val="0"/>
      <w:marBottom w:val="0"/>
      <w:divBdr>
        <w:top w:val="none" w:sz="0" w:space="0" w:color="auto"/>
        <w:left w:val="none" w:sz="0" w:space="0" w:color="auto"/>
        <w:bottom w:val="none" w:sz="0" w:space="0" w:color="auto"/>
        <w:right w:val="none" w:sz="0" w:space="0" w:color="auto"/>
      </w:divBdr>
    </w:div>
    <w:div w:id="1371539983">
      <w:bodyDiv w:val="1"/>
      <w:marLeft w:val="0"/>
      <w:marRight w:val="0"/>
      <w:marTop w:val="0"/>
      <w:marBottom w:val="0"/>
      <w:divBdr>
        <w:top w:val="none" w:sz="0" w:space="0" w:color="auto"/>
        <w:left w:val="none" w:sz="0" w:space="0" w:color="auto"/>
        <w:bottom w:val="none" w:sz="0" w:space="0" w:color="auto"/>
        <w:right w:val="none" w:sz="0" w:space="0" w:color="auto"/>
      </w:divBdr>
    </w:div>
    <w:div w:id="1383291385">
      <w:bodyDiv w:val="1"/>
      <w:marLeft w:val="0"/>
      <w:marRight w:val="0"/>
      <w:marTop w:val="0"/>
      <w:marBottom w:val="0"/>
      <w:divBdr>
        <w:top w:val="none" w:sz="0" w:space="0" w:color="auto"/>
        <w:left w:val="none" w:sz="0" w:space="0" w:color="auto"/>
        <w:bottom w:val="none" w:sz="0" w:space="0" w:color="auto"/>
        <w:right w:val="none" w:sz="0" w:space="0" w:color="auto"/>
      </w:divBdr>
    </w:div>
    <w:div w:id="1385909099">
      <w:bodyDiv w:val="1"/>
      <w:marLeft w:val="0"/>
      <w:marRight w:val="0"/>
      <w:marTop w:val="0"/>
      <w:marBottom w:val="0"/>
      <w:divBdr>
        <w:top w:val="none" w:sz="0" w:space="0" w:color="auto"/>
        <w:left w:val="none" w:sz="0" w:space="0" w:color="auto"/>
        <w:bottom w:val="none" w:sz="0" w:space="0" w:color="auto"/>
        <w:right w:val="none" w:sz="0" w:space="0" w:color="auto"/>
      </w:divBdr>
    </w:div>
    <w:div w:id="1388871508">
      <w:bodyDiv w:val="1"/>
      <w:marLeft w:val="0"/>
      <w:marRight w:val="0"/>
      <w:marTop w:val="0"/>
      <w:marBottom w:val="0"/>
      <w:divBdr>
        <w:top w:val="none" w:sz="0" w:space="0" w:color="auto"/>
        <w:left w:val="none" w:sz="0" w:space="0" w:color="auto"/>
        <w:bottom w:val="none" w:sz="0" w:space="0" w:color="auto"/>
        <w:right w:val="none" w:sz="0" w:space="0" w:color="auto"/>
      </w:divBdr>
    </w:div>
    <w:div w:id="1393889894">
      <w:bodyDiv w:val="1"/>
      <w:marLeft w:val="0"/>
      <w:marRight w:val="0"/>
      <w:marTop w:val="0"/>
      <w:marBottom w:val="0"/>
      <w:divBdr>
        <w:top w:val="none" w:sz="0" w:space="0" w:color="auto"/>
        <w:left w:val="none" w:sz="0" w:space="0" w:color="auto"/>
        <w:bottom w:val="none" w:sz="0" w:space="0" w:color="auto"/>
        <w:right w:val="none" w:sz="0" w:space="0" w:color="auto"/>
      </w:divBdr>
    </w:div>
    <w:div w:id="1402292931">
      <w:bodyDiv w:val="1"/>
      <w:marLeft w:val="0"/>
      <w:marRight w:val="0"/>
      <w:marTop w:val="0"/>
      <w:marBottom w:val="0"/>
      <w:divBdr>
        <w:top w:val="none" w:sz="0" w:space="0" w:color="auto"/>
        <w:left w:val="none" w:sz="0" w:space="0" w:color="auto"/>
        <w:bottom w:val="none" w:sz="0" w:space="0" w:color="auto"/>
        <w:right w:val="none" w:sz="0" w:space="0" w:color="auto"/>
      </w:divBdr>
    </w:div>
    <w:div w:id="1419057658">
      <w:bodyDiv w:val="1"/>
      <w:marLeft w:val="0"/>
      <w:marRight w:val="0"/>
      <w:marTop w:val="0"/>
      <w:marBottom w:val="0"/>
      <w:divBdr>
        <w:top w:val="none" w:sz="0" w:space="0" w:color="auto"/>
        <w:left w:val="none" w:sz="0" w:space="0" w:color="auto"/>
        <w:bottom w:val="none" w:sz="0" w:space="0" w:color="auto"/>
        <w:right w:val="none" w:sz="0" w:space="0" w:color="auto"/>
      </w:divBdr>
    </w:div>
    <w:div w:id="1432436431">
      <w:bodyDiv w:val="1"/>
      <w:marLeft w:val="0"/>
      <w:marRight w:val="0"/>
      <w:marTop w:val="0"/>
      <w:marBottom w:val="0"/>
      <w:divBdr>
        <w:top w:val="none" w:sz="0" w:space="0" w:color="auto"/>
        <w:left w:val="none" w:sz="0" w:space="0" w:color="auto"/>
        <w:bottom w:val="none" w:sz="0" w:space="0" w:color="auto"/>
        <w:right w:val="none" w:sz="0" w:space="0" w:color="auto"/>
      </w:divBdr>
    </w:div>
    <w:div w:id="1433083977">
      <w:bodyDiv w:val="1"/>
      <w:marLeft w:val="0"/>
      <w:marRight w:val="0"/>
      <w:marTop w:val="0"/>
      <w:marBottom w:val="0"/>
      <w:divBdr>
        <w:top w:val="none" w:sz="0" w:space="0" w:color="auto"/>
        <w:left w:val="none" w:sz="0" w:space="0" w:color="auto"/>
        <w:bottom w:val="none" w:sz="0" w:space="0" w:color="auto"/>
        <w:right w:val="none" w:sz="0" w:space="0" w:color="auto"/>
      </w:divBdr>
    </w:div>
    <w:div w:id="1443183574">
      <w:bodyDiv w:val="1"/>
      <w:marLeft w:val="0"/>
      <w:marRight w:val="0"/>
      <w:marTop w:val="0"/>
      <w:marBottom w:val="0"/>
      <w:divBdr>
        <w:top w:val="none" w:sz="0" w:space="0" w:color="auto"/>
        <w:left w:val="none" w:sz="0" w:space="0" w:color="auto"/>
        <w:bottom w:val="none" w:sz="0" w:space="0" w:color="auto"/>
        <w:right w:val="none" w:sz="0" w:space="0" w:color="auto"/>
      </w:divBdr>
    </w:div>
    <w:div w:id="1445075689">
      <w:bodyDiv w:val="1"/>
      <w:marLeft w:val="0"/>
      <w:marRight w:val="0"/>
      <w:marTop w:val="0"/>
      <w:marBottom w:val="0"/>
      <w:divBdr>
        <w:top w:val="none" w:sz="0" w:space="0" w:color="auto"/>
        <w:left w:val="none" w:sz="0" w:space="0" w:color="auto"/>
        <w:bottom w:val="none" w:sz="0" w:space="0" w:color="auto"/>
        <w:right w:val="none" w:sz="0" w:space="0" w:color="auto"/>
      </w:divBdr>
    </w:div>
    <w:div w:id="1452086402">
      <w:bodyDiv w:val="1"/>
      <w:marLeft w:val="0"/>
      <w:marRight w:val="0"/>
      <w:marTop w:val="0"/>
      <w:marBottom w:val="0"/>
      <w:divBdr>
        <w:top w:val="none" w:sz="0" w:space="0" w:color="auto"/>
        <w:left w:val="none" w:sz="0" w:space="0" w:color="auto"/>
        <w:bottom w:val="none" w:sz="0" w:space="0" w:color="auto"/>
        <w:right w:val="none" w:sz="0" w:space="0" w:color="auto"/>
      </w:divBdr>
    </w:div>
    <w:div w:id="1452356820">
      <w:bodyDiv w:val="1"/>
      <w:marLeft w:val="0"/>
      <w:marRight w:val="0"/>
      <w:marTop w:val="0"/>
      <w:marBottom w:val="0"/>
      <w:divBdr>
        <w:top w:val="none" w:sz="0" w:space="0" w:color="auto"/>
        <w:left w:val="none" w:sz="0" w:space="0" w:color="auto"/>
        <w:bottom w:val="none" w:sz="0" w:space="0" w:color="auto"/>
        <w:right w:val="none" w:sz="0" w:space="0" w:color="auto"/>
      </w:divBdr>
    </w:div>
    <w:div w:id="1453205952">
      <w:bodyDiv w:val="1"/>
      <w:marLeft w:val="0"/>
      <w:marRight w:val="0"/>
      <w:marTop w:val="0"/>
      <w:marBottom w:val="0"/>
      <w:divBdr>
        <w:top w:val="none" w:sz="0" w:space="0" w:color="auto"/>
        <w:left w:val="none" w:sz="0" w:space="0" w:color="auto"/>
        <w:bottom w:val="none" w:sz="0" w:space="0" w:color="auto"/>
        <w:right w:val="none" w:sz="0" w:space="0" w:color="auto"/>
      </w:divBdr>
    </w:div>
    <w:div w:id="1464037618">
      <w:bodyDiv w:val="1"/>
      <w:marLeft w:val="0"/>
      <w:marRight w:val="0"/>
      <w:marTop w:val="0"/>
      <w:marBottom w:val="0"/>
      <w:divBdr>
        <w:top w:val="none" w:sz="0" w:space="0" w:color="auto"/>
        <w:left w:val="none" w:sz="0" w:space="0" w:color="auto"/>
        <w:bottom w:val="none" w:sz="0" w:space="0" w:color="auto"/>
        <w:right w:val="none" w:sz="0" w:space="0" w:color="auto"/>
      </w:divBdr>
    </w:div>
    <w:div w:id="1473718698">
      <w:bodyDiv w:val="1"/>
      <w:marLeft w:val="0"/>
      <w:marRight w:val="0"/>
      <w:marTop w:val="0"/>
      <w:marBottom w:val="0"/>
      <w:divBdr>
        <w:top w:val="none" w:sz="0" w:space="0" w:color="auto"/>
        <w:left w:val="none" w:sz="0" w:space="0" w:color="auto"/>
        <w:bottom w:val="none" w:sz="0" w:space="0" w:color="auto"/>
        <w:right w:val="none" w:sz="0" w:space="0" w:color="auto"/>
      </w:divBdr>
    </w:div>
    <w:div w:id="1474106276">
      <w:bodyDiv w:val="1"/>
      <w:marLeft w:val="0"/>
      <w:marRight w:val="0"/>
      <w:marTop w:val="0"/>
      <w:marBottom w:val="0"/>
      <w:divBdr>
        <w:top w:val="none" w:sz="0" w:space="0" w:color="auto"/>
        <w:left w:val="none" w:sz="0" w:space="0" w:color="auto"/>
        <w:bottom w:val="none" w:sz="0" w:space="0" w:color="auto"/>
        <w:right w:val="none" w:sz="0" w:space="0" w:color="auto"/>
      </w:divBdr>
    </w:div>
    <w:div w:id="1474760390">
      <w:bodyDiv w:val="1"/>
      <w:marLeft w:val="0"/>
      <w:marRight w:val="0"/>
      <w:marTop w:val="0"/>
      <w:marBottom w:val="0"/>
      <w:divBdr>
        <w:top w:val="none" w:sz="0" w:space="0" w:color="auto"/>
        <w:left w:val="none" w:sz="0" w:space="0" w:color="auto"/>
        <w:bottom w:val="none" w:sz="0" w:space="0" w:color="auto"/>
        <w:right w:val="none" w:sz="0" w:space="0" w:color="auto"/>
      </w:divBdr>
    </w:div>
    <w:div w:id="1501235282">
      <w:bodyDiv w:val="1"/>
      <w:marLeft w:val="0"/>
      <w:marRight w:val="0"/>
      <w:marTop w:val="0"/>
      <w:marBottom w:val="0"/>
      <w:divBdr>
        <w:top w:val="none" w:sz="0" w:space="0" w:color="auto"/>
        <w:left w:val="none" w:sz="0" w:space="0" w:color="auto"/>
        <w:bottom w:val="none" w:sz="0" w:space="0" w:color="auto"/>
        <w:right w:val="none" w:sz="0" w:space="0" w:color="auto"/>
      </w:divBdr>
    </w:div>
    <w:div w:id="1509710849">
      <w:bodyDiv w:val="1"/>
      <w:marLeft w:val="0"/>
      <w:marRight w:val="0"/>
      <w:marTop w:val="0"/>
      <w:marBottom w:val="0"/>
      <w:divBdr>
        <w:top w:val="none" w:sz="0" w:space="0" w:color="auto"/>
        <w:left w:val="none" w:sz="0" w:space="0" w:color="auto"/>
        <w:bottom w:val="none" w:sz="0" w:space="0" w:color="auto"/>
        <w:right w:val="none" w:sz="0" w:space="0" w:color="auto"/>
      </w:divBdr>
    </w:div>
    <w:div w:id="1514488958">
      <w:bodyDiv w:val="1"/>
      <w:marLeft w:val="0"/>
      <w:marRight w:val="0"/>
      <w:marTop w:val="0"/>
      <w:marBottom w:val="0"/>
      <w:divBdr>
        <w:top w:val="none" w:sz="0" w:space="0" w:color="auto"/>
        <w:left w:val="none" w:sz="0" w:space="0" w:color="auto"/>
        <w:bottom w:val="none" w:sz="0" w:space="0" w:color="auto"/>
        <w:right w:val="none" w:sz="0" w:space="0" w:color="auto"/>
      </w:divBdr>
    </w:div>
    <w:div w:id="1520461334">
      <w:bodyDiv w:val="1"/>
      <w:marLeft w:val="0"/>
      <w:marRight w:val="0"/>
      <w:marTop w:val="0"/>
      <w:marBottom w:val="0"/>
      <w:divBdr>
        <w:top w:val="none" w:sz="0" w:space="0" w:color="auto"/>
        <w:left w:val="none" w:sz="0" w:space="0" w:color="auto"/>
        <w:bottom w:val="none" w:sz="0" w:space="0" w:color="auto"/>
        <w:right w:val="none" w:sz="0" w:space="0" w:color="auto"/>
      </w:divBdr>
    </w:div>
    <w:div w:id="1526018626">
      <w:bodyDiv w:val="1"/>
      <w:marLeft w:val="0"/>
      <w:marRight w:val="0"/>
      <w:marTop w:val="0"/>
      <w:marBottom w:val="0"/>
      <w:divBdr>
        <w:top w:val="none" w:sz="0" w:space="0" w:color="auto"/>
        <w:left w:val="none" w:sz="0" w:space="0" w:color="auto"/>
        <w:bottom w:val="none" w:sz="0" w:space="0" w:color="auto"/>
        <w:right w:val="none" w:sz="0" w:space="0" w:color="auto"/>
      </w:divBdr>
    </w:div>
    <w:div w:id="1526821417">
      <w:bodyDiv w:val="1"/>
      <w:marLeft w:val="0"/>
      <w:marRight w:val="0"/>
      <w:marTop w:val="0"/>
      <w:marBottom w:val="0"/>
      <w:divBdr>
        <w:top w:val="none" w:sz="0" w:space="0" w:color="auto"/>
        <w:left w:val="none" w:sz="0" w:space="0" w:color="auto"/>
        <w:bottom w:val="none" w:sz="0" w:space="0" w:color="auto"/>
        <w:right w:val="none" w:sz="0" w:space="0" w:color="auto"/>
      </w:divBdr>
    </w:div>
    <w:div w:id="1528444431">
      <w:bodyDiv w:val="1"/>
      <w:marLeft w:val="0"/>
      <w:marRight w:val="0"/>
      <w:marTop w:val="0"/>
      <w:marBottom w:val="0"/>
      <w:divBdr>
        <w:top w:val="none" w:sz="0" w:space="0" w:color="auto"/>
        <w:left w:val="none" w:sz="0" w:space="0" w:color="auto"/>
        <w:bottom w:val="none" w:sz="0" w:space="0" w:color="auto"/>
        <w:right w:val="none" w:sz="0" w:space="0" w:color="auto"/>
      </w:divBdr>
    </w:div>
    <w:div w:id="1537037815">
      <w:bodyDiv w:val="1"/>
      <w:marLeft w:val="0"/>
      <w:marRight w:val="0"/>
      <w:marTop w:val="0"/>
      <w:marBottom w:val="0"/>
      <w:divBdr>
        <w:top w:val="none" w:sz="0" w:space="0" w:color="auto"/>
        <w:left w:val="none" w:sz="0" w:space="0" w:color="auto"/>
        <w:bottom w:val="none" w:sz="0" w:space="0" w:color="auto"/>
        <w:right w:val="none" w:sz="0" w:space="0" w:color="auto"/>
      </w:divBdr>
    </w:div>
    <w:div w:id="1543832067">
      <w:bodyDiv w:val="1"/>
      <w:marLeft w:val="0"/>
      <w:marRight w:val="0"/>
      <w:marTop w:val="0"/>
      <w:marBottom w:val="0"/>
      <w:divBdr>
        <w:top w:val="none" w:sz="0" w:space="0" w:color="auto"/>
        <w:left w:val="none" w:sz="0" w:space="0" w:color="auto"/>
        <w:bottom w:val="none" w:sz="0" w:space="0" w:color="auto"/>
        <w:right w:val="none" w:sz="0" w:space="0" w:color="auto"/>
      </w:divBdr>
    </w:div>
    <w:div w:id="1556353695">
      <w:bodyDiv w:val="1"/>
      <w:marLeft w:val="0"/>
      <w:marRight w:val="0"/>
      <w:marTop w:val="0"/>
      <w:marBottom w:val="0"/>
      <w:divBdr>
        <w:top w:val="none" w:sz="0" w:space="0" w:color="auto"/>
        <w:left w:val="none" w:sz="0" w:space="0" w:color="auto"/>
        <w:bottom w:val="none" w:sz="0" w:space="0" w:color="auto"/>
        <w:right w:val="none" w:sz="0" w:space="0" w:color="auto"/>
      </w:divBdr>
    </w:div>
    <w:div w:id="1560945135">
      <w:bodyDiv w:val="1"/>
      <w:marLeft w:val="0"/>
      <w:marRight w:val="0"/>
      <w:marTop w:val="0"/>
      <w:marBottom w:val="0"/>
      <w:divBdr>
        <w:top w:val="none" w:sz="0" w:space="0" w:color="auto"/>
        <w:left w:val="none" w:sz="0" w:space="0" w:color="auto"/>
        <w:bottom w:val="none" w:sz="0" w:space="0" w:color="auto"/>
        <w:right w:val="none" w:sz="0" w:space="0" w:color="auto"/>
      </w:divBdr>
    </w:div>
    <w:div w:id="1566798589">
      <w:bodyDiv w:val="1"/>
      <w:marLeft w:val="0"/>
      <w:marRight w:val="0"/>
      <w:marTop w:val="0"/>
      <w:marBottom w:val="0"/>
      <w:divBdr>
        <w:top w:val="none" w:sz="0" w:space="0" w:color="auto"/>
        <w:left w:val="none" w:sz="0" w:space="0" w:color="auto"/>
        <w:bottom w:val="none" w:sz="0" w:space="0" w:color="auto"/>
        <w:right w:val="none" w:sz="0" w:space="0" w:color="auto"/>
      </w:divBdr>
    </w:div>
    <w:div w:id="1576470401">
      <w:bodyDiv w:val="1"/>
      <w:marLeft w:val="0"/>
      <w:marRight w:val="0"/>
      <w:marTop w:val="0"/>
      <w:marBottom w:val="0"/>
      <w:divBdr>
        <w:top w:val="none" w:sz="0" w:space="0" w:color="auto"/>
        <w:left w:val="none" w:sz="0" w:space="0" w:color="auto"/>
        <w:bottom w:val="none" w:sz="0" w:space="0" w:color="auto"/>
        <w:right w:val="none" w:sz="0" w:space="0" w:color="auto"/>
      </w:divBdr>
    </w:div>
    <w:div w:id="1580598614">
      <w:bodyDiv w:val="1"/>
      <w:marLeft w:val="0"/>
      <w:marRight w:val="0"/>
      <w:marTop w:val="0"/>
      <w:marBottom w:val="0"/>
      <w:divBdr>
        <w:top w:val="none" w:sz="0" w:space="0" w:color="auto"/>
        <w:left w:val="none" w:sz="0" w:space="0" w:color="auto"/>
        <w:bottom w:val="none" w:sz="0" w:space="0" w:color="auto"/>
        <w:right w:val="none" w:sz="0" w:space="0" w:color="auto"/>
      </w:divBdr>
    </w:div>
    <w:div w:id="1598057264">
      <w:bodyDiv w:val="1"/>
      <w:marLeft w:val="0"/>
      <w:marRight w:val="0"/>
      <w:marTop w:val="0"/>
      <w:marBottom w:val="0"/>
      <w:divBdr>
        <w:top w:val="none" w:sz="0" w:space="0" w:color="auto"/>
        <w:left w:val="none" w:sz="0" w:space="0" w:color="auto"/>
        <w:bottom w:val="none" w:sz="0" w:space="0" w:color="auto"/>
        <w:right w:val="none" w:sz="0" w:space="0" w:color="auto"/>
      </w:divBdr>
    </w:div>
    <w:div w:id="1609123240">
      <w:bodyDiv w:val="1"/>
      <w:marLeft w:val="0"/>
      <w:marRight w:val="0"/>
      <w:marTop w:val="0"/>
      <w:marBottom w:val="0"/>
      <w:divBdr>
        <w:top w:val="none" w:sz="0" w:space="0" w:color="auto"/>
        <w:left w:val="none" w:sz="0" w:space="0" w:color="auto"/>
        <w:bottom w:val="none" w:sz="0" w:space="0" w:color="auto"/>
        <w:right w:val="none" w:sz="0" w:space="0" w:color="auto"/>
      </w:divBdr>
    </w:div>
    <w:div w:id="1624574503">
      <w:bodyDiv w:val="1"/>
      <w:marLeft w:val="0"/>
      <w:marRight w:val="0"/>
      <w:marTop w:val="0"/>
      <w:marBottom w:val="0"/>
      <w:divBdr>
        <w:top w:val="none" w:sz="0" w:space="0" w:color="auto"/>
        <w:left w:val="none" w:sz="0" w:space="0" w:color="auto"/>
        <w:bottom w:val="none" w:sz="0" w:space="0" w:color="auto"/>
        <w:right w:val="none" w:sz="0" w:space="0" w:color="auto"/>
      </w:divBdr>
    </w:div>
    <w:div w:id="1628193770">
      <w:bodyDiv w:val="1"/>
      <w:marLeft w:val="0"/>
      <w:marRight w:val="0"/>
      <w:marTop w:val="0"/>
      <w:marBottom w:val="0"/>
      <w:divBdr>
        <w:top w:val="none" w:sz="0" w:space="0" w:color="auto"/>
        <w:left w:val="none" w:sz="0" w:space="0" w:color="auto"/>
        <w:bottom w:val="none" w:sz="0" w:space="0" w:color="auto"/>
        <w:right w:val="none" w:sz="0" w:space="0" w:color="auto"/>
      </w:divBdr>
    </w:div>
    <w:div w:id="1629508078">
      <w:bodyDiv w:val="1"/>
      <w:marLeft w:val="0"/>
      <w:marRight w:val="0"/>
      <w:marTop w:val="0"/>
      <w:marBottom w:val="0"/>
      <w:divBdr>
        <w:top w:val="none" w:sz="0" w:space="0" w:color="auto"/>
        <w:left w:val="none" w:sz="0" w:space="0" w:color="auto"/>
        <w:bottom w:val="none" w:sz="0" w:space="0" w:color="auto"/>
        <w:right w:val="none" w:sz="0" w:space="0" w:color="auto"/>
      </w:divBdr>
    </w:div>
    <w:div w:id="1629974969">
      <w:bodyDiv w:val="1"/>
      <w:marLeft w:val="0"/>
      <w:marRight w:val="0"/>
      <w:marTop w:val="0"/>
      <w:marBottom w:val="0"/>
      <w:divBdr>
        <w:top w:val="none" w:sz="0" w:space="0" w:color="auto"/>
        <w:left w:val="none" w:sz="0" w:space="0" w:color="auto"/>
        <w:bottom w:val="none" w:sz="0" w:space="0" w:color="auto"/>
        <w:right w:val="none" w:sz="0" w:space="0" w:color="auto"/>
      </w:divBdr>
    </w:div>
    <w:div w:id="1630011682">
      <w:bodyDiv w:val="1"/>
      <w:marLeft w:val="0"/>
      <w:marRight w:val="0"/>
      <w:marTop w:val="0"/>
      <w:marBottom w:val="0"/>
      <w:divBdr>
        <w:top w:val="none" w:sz="0" w:space="0" w:color="auto"/>
        <w:left w:val="none" w:sz="0" w:space="0" w:color="auto"/>
        <w:bottom w:val="none" w:sz="0" w:space="0" w:color="auto"/>
        <w:right w:val="none" w:sz="0" w:space="0" w:color="auto"/>
      </w:divBdr>
    </w:div>
    <w:div w:id="1631132267">
      <w:bodyDiv w:val="1"/>
      <w:marLeft w:val="0"/>
      <w:marRight w:val="0"/>
      <w:marTop w:val="0"/>
      <w:marBottom w:val="0"/>
      <w:divBdr>
        <w:top w:val="none" w:sz="0" w:space="0" w:color="auto"/>
        <w:left w:val="none" w:sz="0" w:space="0" w:color="auto"/>
        <w:bottom w:val="none" w:sz="0" w:space="0" w:color="auto"/>
        <w:right w:val="none" w:sz="0" w:space="0" w:color="auto"/>
      </w:divBdr>
    </w:div>
    <w:div w:id="1633711489">
      <w:bodyDiv w:val="1"/>
      <w:marLeft w:val="0"/>
      <w:marRight w:val="0"/>
      <w:marTop w:val="0"/>
      <w:marBottom w:val="0"/>
      <w:divBdr>
        <w:top w:val="none" w:sz="0" w:space="0" w:color="auto"/>
        <w:left w:val="none" w:sz="0" w:space="0" w:color="auto"/>
        <w:bottom w:val="none" w:sz="0" w:space="0" w:color="auto"/>
        <w:right w:val="none" w:sz="0" w:space="0" w:color="auto"/>
      </w:divBdr>
    </w:div>
    <w:div w:id="1637687495">
      <w:bodyDiv w:val="1"/>
      <w:marLeft w:val="0"/>
      <w:marRight w:val="0"/>
      <w:marTop w:val="0"/>
      <w:marBottom w:val="0"/>
      <w:divBdr>
        <w:top w:val="none" w:sz="0" w:space="0" w:color="auto"/>
        <w:left w:val="none" w:sz="0" w:space="0" w:color="auto"/>
        <w:bottom w:val="none" w:sz="0" w:space="0" w:color="auto"/>
        <w:right w:val="none" w:sz="0" w:space="0" w:color="auto"/>
      </w:divBdr>
    </w:div>
    <w:div w:id="1640577400">
      <w:bodyDiv w:val="1"/>
      <w:marLeft w:val="0"/>
      <w:marRight w:val="0"/>
      <w:marTop w:val="0"/>
      <w:marBottom w:val="0"/>
      <w:divBdr>
        <w:top w:val="none" w:sz="0" w:space="0" w:color="auto"/>
        <w:left w:val="none" w:sz="0" w:space="0" w:color="auto"/>
        <w:bottom w:val="none" w:sz="0" w:space="0" w:color="auto"/>
        <w:right w:val="none" w:sz="0" w:space="0" w:color="auto"/>
      </w:divBdr>
    </w:div>
    <w:div w:id="1650474777">
      <w:bodyDiv w:val="1"/>
      <w:marLeft w:val="0"/>
      <w:marRight w:val="0"/>
      <w:marTop w:val="0"/>
      <w:marBottom w:val="0"/>
      <w:divBdr>
        <w:top w:val="none" w:sz="0" w:space="0" w:color="auto"/>
        <w:left w:val="none" w:sz="0" w:space="0" w:color="auto"/>
        <w:bottom w:val="none" w:sz="0" w:space="0" w:color="auto"/>
        <w:right w:val="none" w:sz="0" w:space="0" w:color="auto"/>
      </w:divBdr>
    </w:div>
    <w:div w:id="1650748348">
      <w:bodyDiv w:val="1"/>
      <w:marLeft w:val="0"/>
      <w:marRight w:val="0"/>
      <w:marTop w:val="0"/>
      <w:marBottom w:val="0"/>
      <w:divBdr>
        <w:top w:val="none" w:sz="0" w:space="0" w:color="auto"/>
        <w:left w:val="none" w:sz="0" w:space="0" w:color="auto"/>
        <w:bottom w:val="none" w:sz="0" w:space="0" w:color="auto"/>
        <w:right w:val="none" w:sz="0" w:space="0" w:color="auto"/>
      </w:divBdr>
    </w:div>
    <w:div w:id="1653440302">
      <w:bodyDiv w:val="1"/>
      <w:marLeft w:val="0"/>
      <w:marRight w:val="0"/>
      <w:marTop w:val="0"/>
      <w:marBottom w:val="0"/>
      <w:divBdr>
        <w:top w:val="none" w:sz="0" w:space="0" w:color="auto"/>
        <w:left w:val="none" w:sz="0" w:space="0" w:color="auto"/>
        <w:bottom w:val="none" w:sz="0" w:space="0" w:color="auto"/>
        <w:right w:val="none" w:sz="0" w:space="0" w:color="auto"/>
      </w:divBdr>
    </w:div>
    <w:div w:id="1654991026">
      <w:bodyDiv w:val="1"/>
      <w:marLeft w:val="0"/>
      <w:marRight w:val="0"/>
      <w:marTop w:val="0"/>
      <w:marBottom w:val="0"/>
      <w:divBdr>
        <w:top w:val="none" w:sz="0" w:space="0" w:color="auto"/>
        <w:left w:val="none" w:sz="0" w:space="0" w:color="auto"/>
        <w:bottom w:val="none" w:sz="0" w:space="0" w:color="auto"/>
        <w:right w:val="none" w:sz="0" w:space="0" w:color="auto"/>
      </w:divBdr>
    </w:div>
    <w:div w:id="1660889918">
      <w:bodyDiv w:val="1"/>
      <w:marLeft w:val="0"/>
      <w:marRight w:val="0"/>
      <w:marTop w:val="0"/>
      <w:marBottom w:val="0"/>
      <w:divBdr>
        <w:top w:val="none" w:sz="0" w:space="0" w:color="auto"/>
        <w:left w:val="none" w:sz="0" w:space="0" w:color="auto"/>
        <w:bottom w:val="none" w:sz="0" w:space="0" w:color="auto"/>
        <w:right w:val="none" w:sz="0" w:space="0" w:color="auto"/>
      </w:divBdr>
    </w:div>
    <w:div w:id="1661229162">
      <w:bodyDiv w:val="1"/>
      <w:marLeft w:val="0"/>
      <w:marRight w:val="0"/>
      <w:marTop w:val="0"/>
      <w:marBottom w:val="0"/>
      <w:divBdr>
        <w:top w:val="none" w:sz="0" w:space="0" w:color="auto"/>
        <w:left w:val="none" w:sz="0" w:space="0" w:color="auto"/>
        <w:bottom w:val="none" w:sz="0" w:space="0" w:color="auto"/>
        <w:right w:val="none" w:sz="0" w:space="0" w:color="auto"/>
      </w:divBdr>
    </w:div>
    <w:div w:id="1672025939">
      <w:bodyDiv w:val="1"/>
      <w:marLeft w:val="0"/>
      <w:marRight w:val="0"/>
      <w:marTop w:val="0"/>
      <w:marBottom w:val="0"/>
      <w:divBdr>
        <w:top w:val="none" w:sz="0" w:space="0" w:color="auto"/>
        <w:left w:val="none" w:sz="0" w:space="0" w:color="auto"/>
        <w:bottom w:val="none" w:sz="0" w:space="0" w:color="auto"/>
        <w:right w:val="none" w:sz="0" w:space="0" w:color="auto"/>
      </w:divBdr>
    </w:div>
    <w:div w:id="1673606963">
      <w:bodyDiv w:val="1"/>
      <w:marLeft w:val="0"/>
      <w:marRight w:val="0"/>
      <w:marTop w:val="0"/>
      <w:marBottom w:val="0"/>
      <w:divBdr>
        <w:top w:val="none" w:sz="0" w:space="0" w:color="auto"/>
        <w:left w:val="none" w:sz="0" w:space="0" w:color="auto"/>
        <w:bottom w:val="none" w:sz="0" w:space="0" w:color="auto"/>
        <w:right w:val="none" w:sz="0" w:space="0" w:color="auto"/>
      </w:divBdr>
    </w:div>
    <w:div w:id="1673988447">
      <w:bodyDiv w:val="1"/>
      <w:marLeft w:val="0"/>
      <w:marRight w:val="0"/>
      <w:marTop w:val="0"/>
      <w:marBottom w:val="0"/>
      <w:divBdr>
        <w:top w:val="none" w:sz="0" w:space="0" w:color="auto"/>
        <w:left w:val="none" w:sz="0" w:space="0" w:color="auto"/>
        <w:bottom w:val="none" w:sz="0" w:space="0" w:color="auto"/>
        <w:right w:val="none" w:sz="0" w:space="0" w:color="auto"/>
      </w:divBdr>
    </w:div>
    <w:div w:id="1685936450">
      <w:bodyDiv w:val="1"/>
      <w:marLeft w:val="0"/>
      <w:marRight w:val="0"/>
      <w:marTop w:val="0"/>
      <w:marBottom w:val="0"/>
      <w:divBdr>
        <w:top w:val="none" w:sz="0" w:space="0" w:color="auto"/>
        <w:left w:val="none" w:sz="0" w:space="0" w:color="auto"/>
        <w:bottom w:val="none" w:sz="0" w:space="0" w:color="auto"/>
        <w:right w:val="none" w:sz="0" w:space="0" w:color="auto"/>
      </w:divBdr>
    </w:div>
    <w:div w:id="1686712689">
      <w:bodyDiv w:val="1"/>
      <w:marLeft w:val="0"/>
      <w:marRight w:val="0"/>
      <w:marTop w:val="0"/>
      <w:marBottom w:val="0"/>
      <w:divBdr>
        <w:top w:val="none" w:sz="0" w:space="0" w:color="auto"/>
        <w:left w:val="none" w:sz="0" w:space="0" w:color="auto"/>
        <w:bottom w:val="none" w:sz="0" w:space="0" w:color="auto"/>
        <w:right w:val="none" w:sz="0" w:space="0" w:color="auto"/>
      </w:divBdr>
    </w:div>
    <w:div w:id="1692216420">
      <w:bodyDiv w:val="1"/>
      <w:marLeft w:val="0"/>
      <w:marRight w:val="0"/>
      <w:marTop w:val="0"/>
      <w:marBottom w:val="0"/>
      <w:divBdr>
        <w:top w:val="none" w:sz="0" w:space="0" w:color="auto"/>
        <w:left w:val="none" w:sz="0" w:space="0" w:color="auto"/>
        <w:bottom w:val="none" w:sz="0" w:space="0" w:color="auto"/>
        <w:right w:val="none" w:sz="0" w:space="0" w:color="auto"/>
      </w:divBdr>
    </w:div>
    <w:div w:id="1694458096">
      <w:bodyDiv w:val="1"/>
      <w:marLeft w:val="0"/>
      <w:marRight w:val="0"/>
      <w:marTop w:val="0"/>
      <w:marBottom w:val="0"/>
      <w:divBdr>
        <w:top w:val="none" w:sz="0" w:space="0" w:color="auto"/>
        <w:left w:val="none" w:sz="0" w:space="0" w:color="auto"/>
        <w:bottom w:val="none" w:sz="0" w:space="0" w:color="auto"/>
        <w:right w:val="none" w:sz="0" w:space="0" w:color="auto"/>
      </w:divBdr>
    </w:div>
    <w:div w:id="1695838385">
      <w:bodyDiv w:val="1"/>
      <w:marLeft w:val="0"/>
      <w:marRight w:val="0"/>
      <w:marTop w:val="0"/>
      <w:marBottom w:val="0"/>
      <w:divBdr>
        <w:top w:val="none" w:sz="0" w:space="0" w:color="auto"/>
        <w:left w:val="none" w:sz="0" w:space="0" w:color="auto"/>
        <w:bottom w:val="none" w:sz="0" w:space="0" w:color="auto"/>
        <w:right w:val="none" w:sz="0" w:space="0" w:color="auto"/>
      </w:divBdr>
    </w:div>
    <w:div w:id="1701781946">
      <w:bodyDiv w:val="1"/>
      <w:marLeft w:val="0"/>
      <w:marRight w:val="0"/>
      <w:marTop w:val="0"/>
      <w:marBottom w:val="0"/>
      <w:divBdr>
        <w:top w:val="none" w:sz="0" w:space="0" w:color="auto"/>
        <w:left w:val="none" w:sz="0" w:space="0" w:color="auto"/>
        <w:bottom w:val="none" w:sz="0" w:space="0" w:color="auto"/>
        <w:right w:val="none" w:sz="0" w:space="0" w:color="auto"/>
      </w:divBdr>
    </w:div>
    <w:div w:id="1704943966">
      <w:bodyDiv w:val="1"/>
      <w:marLeft w:val="0"/>
      <w:marRight w:val="0"/>
      <w:marTop w:val="0"/>
      <w:marBottom w:val="0"/>
      <w:divBdr>
        <w:top w:val="none" w:sz="0" w:space="0" w:color="auto"/>
        <w:left w:val="none" w:sz="0" w:space="0" w:color="auto"/>
        <w:bottom w:val="none" w:sz="0" w:space="0" w:color="auto"/>
        <w:right w:val="none" w:sz="0" w:space="0" w:color="auto"/>
      </w:divBdr>
    </w:div>
    <w:div w:id="1707410225">
      <w:bodyDiv w:val="1"/>
      <w:marLeft w:val="0"/>
      <w:marRight w:val="0"/>
      <w:marTop w:val="0"/>
      <w:marBottom w:val="0"/>
      <w:divBdr>
        <w:top w:val="none" w:sz="0" w:space="0" w:color="auto"/>
        <w:left w:val="none" w:sz="0" w:space="0" w:color="auto"/>
        <w:bottom w:val="none" w:sz="0" w:space="0" w:color="auto"/>
        <w:right w:val="none" w:sz="0" w:space="0" w:color="auto"/>
      </w:divBdr>
    </w:div>
    <w:div w:id="1709796248">
      <w:bodyDiv w:val="1"/>
      <w:marLeft w:val="0"/>
      <w:marRight w:val="0"/>
      <w:marTop w:val="0"/>
      <w:marBottom w:val="0"/>
      <w:divBdr>
        <w:top w:val="none" w:sz="0" w:space="0" w:color="auto"/>
        <w:left w:val="none" w:sz="0" w:space="0" w:color="auto"/>
        <w:bottom w:val="none" w:sz="0" w:space="0" w:color="auto"/>
        <w:right w:val="none" w:sz="0" w:space="0" w:color="auto"/>
      </w:divBdr>
    </w:div>
    <w:div w:id="1710758408">
      <w:bodyDiv w:val="1"/>
      <w:marLeft w:val="0"/>
      <w:marRight w:val="0"/>
      <w:marTop w:val="0"/>
      <w:marBottom w:val="0"/>
      <w:divBdr>
        <w:top w:val="none" w:sz="0" w:space="0" w:color="auto"/>
        <w:left w:val="none" w:sz="0" w:space="0" w:color="auto"/>
        <w:bottom w:val="none" w:sz="0" w:space="0" w:color="auto"/>
        <w:right w:val="none" w:sz="0" w:space="0" w:color="auto"/>
      </w:divBdr>
    </w:div>
    <w:div w:id="1717044139">
      <w:bodyDiv w:val="1"/>
      <w:marLeft w:val="0"/>
      <w:marRight w:val="0"/>
      <w:marTop w:val="0"/>
      <w:marBottom w:val="0"/>
      <w:divBdr>
        <w:top w:val="none" w:sz="0" w:space="0" w:color="auto"/>
        <w:left w:val="none" w:sz="0" w:space="0" w:color="auto"/>
        <w:bottom w:val="none" w:sz="0" w:space="0" w:color="auto"/>
        <w:right w:val="none" w:sz="0" w:space="0" w:color="auto"/>
      </w:divBdr>
    </w:div>
    <w:div w:id="1725179695">
      <w:bodyDiv w:val="1"/>
      <w:marLeft w:val="0"/>
      <w:marRight w:val="0"/>
      <w:marTop w:val="0"/>
      <w:marBottom w:val="0"/>
      <w:divBdr>
        <w:top w:val="none" w:sz="0" w:space="0" w:color="auto"/>
        <w:left w:val="none" w:sz="0" w:space="0" w:color="auto"/>
        <w:bottom w:val="none" w:sz="0" w:space="0" w:color="auto"/>
        <w:right w:val="none" w:sz="0" w:space="0" w:color="auto"/>
      </w:divBdr>
    </w:div>
    <w:div w:id="1726945697">
      <w:bodyDiv w:val="1"/>
      <w:marLeft w:val="0"/>
      <w:marRight w:val="0"/>
      <w:marTop w:val="0"/>
      <w:marBottom w:val="0"/>
      <w:divBdr>
        <w:top w:val="none" w:sz="0" w:space="0" w:color="auto"/>
        <w:left w:val="none" w:sz="0" w:space="0" w:color="auto"/>
        <w:bottom w:val="none" w:sz="0" w:space="0" w:color="auto"/>
        <w:right w:val="none" w:sz="0" w:space="0" w:color="auto"/>
      </w:divBdr>
    </w:div>
    <w:div w:id="1732583178">
      <w:bodyDiv w:val="1"/>
      <w:marLeft w:val="0"/>
      <w:marRight w:val="0"/>
      <w:marTop w:val="0"/>
      <w:marBottom w:val="0"/>
      <w:divBdr>
        <w:top w:val="none" w:sz="0" w:space="0" w:color="auto"/>
        <w:left w:val="none" w:sz="0" w:space="0" w:color="auto"/>
        <w:bottom w:val="none" w:sz="0" w:space="0" w:color="auto"/>
        <w:right w:val="none" w:sz="0" w:space="0" w:color="auto"/>
      </w:divBdr>
    </w:div>
    <w:div w:id="1733579250">
      <w:bodyDiv w:val="1"/>
      <w:marLeft w:val="0"/>
      <w:marRight w:val="0"/>
      <w:marTop w:val="0"/>
      <w:marBottom w:val="0"/>
      <w:divBdr>
        <w:top w:val="none" w:sz="0" w:space="0" w:color="auto"/>
        <w:left w:val="none" w:sz="0" w:space="0" w:color="auto"/>
        <w:bottom w:val="none" w:sz="0" w:space="0" w:color="auto"/>
        <w:right w:val="none" w:sz="0" w:space="0" w:color="auto"/>
      </w:divBdr>
    </w:div>
    <w:div w:id="1740244690">
      <w:bodyDiv w:val="1"/>
      <w:marLeft w:val="0"/>
      <w:marRight w:val="0"/>
      <w:marTop w:val="0"/>
      <w:marBottom w:val="0"/>
      <w:divBdr>
        <w:top w:val="none" w:sz="0" w:space="0" w:color="auto"/>
        <w:left w:val="none" w:sz="0" w:space="0" w:color="auto"/>
        <w:bottom w:val="none" w:sz="0" w:space="0" w:color="auto"/>
        <w:right w:val="none" w:sz="0" w:space="0" w:color="auto"/>
      </w:divBdr>
    </w:div>
    <w:div w:id="1746150159">
      <w:bodyDiv w:val="1"/>
      <w:marLeft w:val="0"/>
      <w:marRight w:val="0"/>
      <w:marTop w:val="0"/>
      <w:marBottom w:val="0"/>
      <w:divBdr>
        <w:top w:val="none" w:sz="0" w:space="0" w:color="auto"/>
        <w:left w:val="none" w:sz="0" w:space="0" w:color="auto"/>
        <w:bottom w:val="none" w:sz="0" w:space="0" w:color="auto"/>
        <w:right w:val="none" w:sz="0" w:space="0" w:color="auto"/>
      </w:divBdr>
    </w:div>
    <w:div w:id="1747456613">
      <w:bodyDiv w:val="1"/>
      <w:marLeft w:val="0"/>
      <w:marRight w:val="0"/>
      <w:marTop w:val="0"/>
      <w:marBottom w:val="0"/>
      <w:divBdr>
        <w:top w:val="none" w:sz="0" w:space="0" w:color="auto"/>
        <w:left w:val="none" w:sz="0" w:space="0" w:color="auto"/>
        <w:bottom w:val="none" w:sz="0" w:space="0" w:color="auto"/>
        <w:right w:val="none" w:sz="0" w:space="0" w:color="auto"/>
      </w:divBdr>
    </w:div>
    <w:div w:id="1752045371">
      <w:bodyDiv w:val="1"/>
      <w:marLeft w:val="0"/>
      <w:marRight w:val="0"/>
      <w:marTop w:val="0"/>
      <w:marBottom w:val="0"/>
      <w:divBdr>
        <w:top w:val="none" w:sz="0" w:space="0" w:color="auto"/>
        <w:left w:val="none" w:sz="0" w:space="0" w:color="auto"/>
        <w:bottom w:val="none" w:sz="0" w:space="0" w:color="auto"/>
        <w:right w:val="none" w:sz="0" w:space="0" w:color="auto"/>
      </w:divBdr>
    </w:div>
    <w:div w:id="1761674791">
      <w:bodyDiv w:val="1"/>
      <w:marLeft w:val="0"/>
      <w:marRight w:val="0"/>
      <w:marTop w:val="0"/>
      <w:marBottom w:val="0"/>
      <w:divBdr>
        <w:top w:val="none" w:sz="0" w:space="0" w:color="auto"/>
        <w:left w:val="none" w:sz="0" w:space="0" w:color="auto"/>
        <w:bottom w:val="none" w:sz="0" w:space="0" w:color="auto"/>
        <w:right w:val="none" w:sz="0" w:space="0" w:color="auto"/>
      </w:divBdr>
    </w:div>
    <w:div w:id="1763407484">
      <w:bodyDiv w:val="1"/>
      <w:marLeft w:val="0"/>
      <w:marRight w:val="0"/>
      <w:marTop w:val="0"/>
      <w:marBottom w:val="0"/>
      <w:divBdr>
        <w:top w:val="none" w:sz="0" w:space="0" w:color="auto"/>
        <w:left w:val="none" w:sz="0" w:space="0" w:color="auto"/>
        <w:bottom w:val="none" w:sz="0" w:space="0" w:color="auto"/>
        <w:right w:val="none" w:sz="0" w:space="0" w:color="auto"/>
      </w:divBdr>
    </w:div>
    <w:div w:id="1766881041">
      <w:bodyDiv w:val="1"/>
      <w:marLeft w:val="0"/>
      <w:marRight w:val="0"/>
      <w:marTop w:val="0"/>
      <w:marBottom w:val="0"/>
      <w:divBdr>
        <w:top w:val="none" w:sz="0" w:space="0" w:color="auto"/>
        <w:left w:val="none" w:sz="0" w:space="0" w:color="auto"/>
        <w:bottom w:val="none" w:sz="0" w:space="0" w:color="auto"/>
        <w:right w:val="none" w:sz="0" w:space="0" w:color="auto"/>
      </w:divBdr>
    </w:div>
    <w:div w:id="1771268571">
      <w:bodyDiv w:val="1"/>
      <w:marLeft w:val="0"/>
      <w:marRight w:val="0"/>
      <w:marTop w:val="0"/>
      <w:marBottom w:val="0"/>
      <w:divBdr>
        <w:top w:val="none" w:sz="0" w:space="0" w:color="auto"/>
        <w:left w:val="none" w:sz="0" w:space="0" w:color="auto"/>
        <w:bottom w:val="none" w:sz="0" w:space="0" w:color="auto"/>
        <w:right w:val="none" w:sz="0" w:space="0" w:color="auto"/>
      </w:divBdr>
    </w:div>
    <w:div w:id="1791313476">
      <w:bodyDiv w:val="1"/>
      <w:marLeft w:val="0"/>
      <w:marRight w:val="0"/>
      <w:marTop w:val="0"/>
      <w:marBottom w:val="0"/>
      <w:divBdr>
        <w:top w:val="none" w:sz="0" w:space="0" w:color="auto"/>
        <w:left w:val="none" w:sz="0" w:space="0" w:color="auto"/>
        <w:bottom w:val="none" w:sz="0" w:space="0" w:color="auto"/>
        <w:right w:val="none" w:sz="0" w:space="0" w:color="auto"/>
      </w:divBdr>
    </w:div>
    <w:div w:id="1797525737">
      <w:bodyDiv w:val="1"/>
      <w:marLeft w:val="0"/>
      <w:marRight w:val="0"/>
      <w:marTop w:val="0"/>
      <w:marBottom w:val="0"/>
      <w:divBdr>
        <w:top w:val="none" w:sz="0" w:space="0" w:color="auto"/>
        <w:left w:val="none" w:sz="0" w:space="0" w:color="auto"/>
        <w:bottom w:val="none" w:sz="0" w:space="0" w:color="auto"/>
        <w:right w:val="none" w:sz="0" w:space="0" w:color="auto"/>
      </w:divBdr>
    </w:div>
    <w:div w:id="1806122485">
      <w:bodyDiv w:val="1"/>
      <w:marLeft w:val="0"/>
      <w:marRight w:val="0"/>
      <w:marTop w:val="0"/>
      <w:marBottom w:val="0"/>
      <w:divBdr>
        <w:top w:val="none" w:sz="0" w:space="0" w:color="auto"/>
        <w:left w:val="none" w:sz="0" w:space="0" w:color="auto"/>
        <w:bottom w:val="none" w:sz="0" w:space="0" w:color="auto"/>
        <w:right w:val="none" w:sz="0" w:space="0" w:color="auto"/>
      </w:divBdr>
    </w:div>
    <w:div w:id="1807048514">
      <w:bodyDiv w:val="1"/>
      <w:marLeft w:val="0"/>
      <w:marRight w:val="0"/>
      <w:marTop w:val="0"/>
      <w:marBottom w:val="0"/>
      <w:divBdr>
        <w:top w:val="none" w:sz="0" w:space="0" w:color="auto"/>
        <w:left w:val="none" w:sz="0" w:space="0" w:color="auto"/>
        <w:bottom w:val="none" w:sz="0" w:space="0" w:color="auto"/>
        <w:right w:val="none" w:sz="0" w:space="0" w:color="auto"/>
      </w:divBdr>
    </w:div>
    <w:div w:id="1812863942">
      <w:bodyDiv w:val="1"/>
      <w:marLeft w:val="0"/>
      <w:marRight w:val="0"/>
      <w:marTop w:val="0"/>
      <w:marBottom w:val="0"/>
      <w:divBdr>
        <w:top w:val="none" w:sz="0" w:space="0" w:color="auto"/>
        <w:left w:val="none" w:sz="0" w:space="0" w:color="auto"/>
        <w:bottom w:val="none" w:sz="0" w:space="0" w:color="auto"/>
        <w:right w:val="none" w:sz="0" w:space="0" w:color="auto"/>
      </w:divBdr>
    </w:div>
    <w:div w:id="1824658838">
      <w:bodyDiv w:val="1"/>
      <w:marLeft w:val="0"/>
      <w:marRight w:val="0"/>
      <w:marTop w:val="0"/>
      <w:marBottom w:val="0"/>
      <w:divBdr>
        <w:top w:val="none" w:sz="0" w:space="0" w:color="auto"/>
        <w:left w:val="none" w:sz="0" w:space="0" w:color="auto"/>
        <w:bottom w:val="none" w:sz="0" w:space="0" w:color="auto"/>
        <w:right w:val="none" w:sz="0" w:space="0" w:color="auto"/>
      </w:divBdr>
    </w:div>
    <w:div w:id="1825124067">
      <w:bodyDiv w:val="1"/>
      <w:marLeft w:val="0"/>
      <w:marRight w:val="0"/>
      <w:marTop w:val="0"/>
      <w:marBottom w:val="0"/>
      <w:divBdr>
        <w:top w:val="none" w:sz="0" w:space="0" w:color="auto"/>
        <w:left w:val="none" w:sz="0" w:space="0" w:color="auto"/>
        <w:bottom w:val="none" w:sz="0" w:space="0" w:color="auto"/>
        <w:right w:val="none" w:sz="0" w:space="0" w:color="auto"/>
      </w:divBdr>
    </w:div>
    <w:div w:id="1829974595">
      <w:bodyDiv w:val="1"/>
      <w:marLeft w:val="0"/>
      <w:marRight w:val="0"/>
      <w:marTop w:val="0"/>
      <w:marBottom w:val="0"/>
      <w:divBdr>
        <w:top w:val="none" w:sz="0" w:space="0" w:color="auto"/>
        <w:left w:val="none" w:sz="0" w:space="0" w:color="auto"/>
        <w:bottom w:val="none" w:sz="0" w:space="0" w:color="auto"/>
        <w:right w:val="none" w:sz="0" w:space="0" w:color="auto"/>
      </w:divBdr>
    </w:div>
    <w:div w:id="1835142500">
      <w:bodyDiv w:val="1"/>
      <w:marLeft w:val="0"/>
      <w:marRight w:val="0"/>
      <w:marTop w:val="0"/>
      <w:marBottom w:val="0"/>
      <w:divBdr>
        <w:top w:val="none" w:sz="0" w:space="0" w:color="auto"/>
        <w:left w:val="none" w:sz="0" w:space="0" w:color="auto"/>
        <w:bottom w:val="none" w:sz="0" w:space="0" w:color="auto"/>
        <w:right w:val="none" w:sz="0" w:space="0" w:color="auto"/>
      </w:divBdr>
    </w:div>
    <w:div w:id="1847862107">
      <w:bodyDiv w:val="1"/>
      <w:marLeft w:val="0"/>
      <w:marRight w:val="0"/>
      <w:marTop w:val="0"/>
      <w:marBottom w:val="0"/>
      <w:divBdr>
        <w:top w:val="none" w:sz="0" w:space="0" w:color="auto"/>
        <w:left w:val="none" w:sz="0" w:space="0" w:color="auto"/>
        <w:bottom w:val="none" w:sz="0" w:space="0" w:color="auto"/>
        <w:right w:val="none" w:sz="0" w:space="0" w:color="auto"/>
      </w:divBdr>
    </w:div>
    <w:div w:id="1856579696">
      <w:bodyDiv w:val="1"/>
      <w:marLeft w:val="0"/>
      <w:marRight w:val="0"/>
      <w:marTop w:val="0"/>
      <w:marBottom w:val="0"/>
      <w:divBdr>
        <w:top w:val="none" w:sz="0" w:space="0" w:color="auto"/>
        <w:left w:val="none" w:sz="0" w:space="0" w:color="auto"/>
        <w:bottom w:val="none" w:sz="0" w:space="0" w:color="auto"/>
        <w:right w:val="none" w:sz="0" w:space="0" w:color="auto"/>
      </w:divBdr>
    </w:div>
    <w:div w:id="1857957083">
      <w:bodyDiv w:val="1"/>
      <w:marLeft w:val="0"/>
      <w:marRight w:val="0"/>
      <w:marTop w:val="0"/>
      <w:marBottom w:val="0"/>
      <w:divBdr>
        <w:top w:val="none" w:sz="0" w:space="0" w:color="auto"/>
        <w:left w:val="none" w:sz="0" w:space="0" w:color="auto"/>
        <w:bottom w:val="none" w:sz="0" w:space="0" w:color="auto"/>
        <w:right w:val="none" w:sz="0" w:space="0" w:color="auto"/>
      </w:divBdr>
    </w:div>
    <w:div w:id="1862626792">
      <w:bodyDiv w:val="1"/>
      <w:marLeft w:val="0"/>
      <w:marRight w:val="0"/>
      <w:marTop w:val="0"/>
      <w:marBottom w:val="0"/>
      <w:divBdr>
        <w:top w:val="none" w:sz="0" w:space="0" w:color="auto"/>
        <w:left w:val="none" w:sz="0" w:space="0" w:color="auto"/>
        <w:bottom w:val="none" w:sz="0" w:space="0" w:color="auto"/>
        <w:right w:val="none" w:sz="0" w:space="0" w:color="auto"/>
      </w:divBdr>
    </w:div>
    <w:div w:id="1867913278">
      <w:bodyDiv w:val="1"/>
      <w:marLeft w:val="0"/>
      <w:marRight w:val="0"/>
      <w:marTop w:val="0"/>
      <w:marBottom w:val="0"/>
      <w:divBdr>
        <w:top w:val="none" w:sz="0" w:space="0" w:color="auto"/>
        <w:left w:val="none" w:sz="0" w:space="0" w:color="auto"/>
        <w:bottom w:val="none" w:sz="0" w:space="0" w:color="auto"/>
        <w:right w:val="none" w:sz="0" w:space="0" w:color="auto"/>
      </w:divBdr>
    </w:div>
    <w:div w:id="1870293603">
      <w:bodyDiv w:val="1"/>
      <w:marLeft w:val="0"/>
      <w:marRight w:val="0"/>
      <w:marTop w:val="0"/>
      <w:marBottom w:val="0"/>
      <w:divBdr>
        <w:top w:val="none" w:sz="0" w:space="0" w:color="auto"/>
        <w:left w:val="none" w:sz="0" w:space="0" w:color="auto"/>
        <w:bottom w:val="none" w:sz="0" w:space="0" w:color="auto"/>
        <w:right w:val="none" w:sz="0" w:space="0" w:color="auto"/>
      </w:divBdr>
    </w:div>
    <w:div w:id="1871724288">
      <w:bodyDiv w:val="1"/>
      <w:marLeft w:val="0"/>
      <w:marRight w:val="0"/>
      <w:marTop w:val="0"/>
      <w:marBottom w:val="0"/>
      <w:divBdr>
        <w:top w:val="none" w:sz="0" w:space="0" w:color="auto"/>
        <w:left w:val="none" w:sz="0" w:space="0" w:color="auto"/>
        <w:bottom w:val="none" w:sz="0" w:space="0" w:color="auto"/>
        <w:right w:val="none" w:sz="0" w:space="0" w:color="auto"/>
      </w:divBdr>
    </w:div>
    <w:div w:id="1872566706">
      <w:bodyDiv w:val="1"/>
      <w:marLeft w:val="0"/>
      <w:marRight w:val="0"/>
      <w:marTop w:val="0"/>
      <w:marBottom w:val="0"/>
      <w:divBdr>
        <w:top w:val="none" w:sz="0" w:space="0" w:color="auto"/>
        <w:left w:val="none" w:sz="0" w:space="0" w:color="auto"/>
        <w:bottom w:val="none" w:sz="0" w:space="0" w:color="auto"/>
        <w:right w:val="none" w:sz="0" w:space="0" w:color="auto"/>
      </w:divBdr>
    </w:div>
    <w:div w:id="1878618045">
      <w:bodyDiv w:val="1"/>
      <w:marLeft w:val="0"/>
      <w:marRight w:val="0"/>
      <w:marTop w:val="0"/>
      <w:marBottom w:val="0"/>
      <w:divBdr>
        <w:top w:val="none" w:sz="0" w:space="0" w:color="auto"/>
        <w:left w:val="none" w:sz="0" w:space="0" w:color="auto"/>
        <w:bottom w:val="none" w:sz="0" w:space="0" w:color="auto"/>
        <w:right w:val="none" w:sz="0" w:space="0" w:color="auto"/>
      </w:divBdr>
    </w:div>
    <w:div w:id="1882550740">
      <w:bodyDiv w:val="1"/>
      <w:marLeft w:val="0"/>
      <w:marRight w:val="0"/>
      <w:marTop w:val="0"/>
      <w:marBottom w:val="0"/>
      <w:divBdr>
        <w:top w:val="none" w:sz="0" w:space="0" w:color="auto"/>
        <w:left w:val="none" w:sz="0" w:space="0" w:color="auto"/>
        <w:bottom w:val="none" w:sz="0" w:space="0" w:color="auto"/>
        <w:right w:val="none" w:sz="0" w:space="0" w:color="auto"/>
      </w:divBdr>
    </w:div>
    <w:div w:id="1900285319">
      <w:bodyDiv w:val="1"/>
      <w:marLeft w:val="0"/>
      <w:marRight w:val="0"/>
      <w:marTop w:val="0"/>
      <w:marBottom w:val="0"/>
      <w:divBdr>
        <w:top w:val="none" w:sz="0" w:space="0" w:color="auto"/>
        <w:left w:val="none" w:sz="0" w:space="0" w:color="auto"/>
        <w:bottom w:val="none" w:sz="0" w:space="0" w:color="auto"/>
        <w:right w:val="none" w:sz="0" w:space="0" w:color="auto"/>
      </w:divBdr>
    </w:div>
    <w:div w:id="1905600856">
      <w:bodyDiv w:val="1"/>
      <w:marLeft w:val="0"/>
      <w:marRight w:val="0"/>
      <w:marTop w:val="0"/>
      <w:marBottom w:val="0"/>
      <w:divBdr>
        <w:top w:val="none" w:sz="0" w:space="0" w:color="auto"/>
        <w:left w:val="none" w:sz="0" w:space="0" w:color="auto"/>
        <w:bottom w:val="none" w:sz="0" w:space="0" w:color="auto"/>
        <w:right w:val="none" w:sz="0" w:space="0" w:color="auto"/>
      </w:divBdr>
    </w:div>
    <w:div w:id="1910336479">
      <w:bodyDiv w:val="1"/>
      <w:marLeft w:val="0"/>
      <w:marRight w:val="0"/>
      <w:marTop w:val="0"/>
      <w:marBottom w:val="0"/>
      <w:divBdr>
        <w:top w:val="none" w:sz="0" w:space="0" w:color="auto"/>
        <w:left w:val="none" w:sz="0" w:space="0" w:color="auto"/>
        <w:bottom w:val="none" w:sz="0" w:space="0" w:color="auto"/>
        <w:right w:val="none" w:sz="0" w:space="0" w:color="auto"/>
      </w:divBdr>
    </w:div>
    <w:div w:id="1914044967">
      <w:bodyDiv w:val="1"/>
      <w:marLeft w:val="0"/>
      <w:marRight w:val="0"/>
      <w:marTop w:val="0"/>
      <w:marBottom w:val="0"/>
      <w:divBdr>
        <w:top w:val="none" w:sz="0" w:space="0" w:color="auto"/>
        <w:left w:val="none" w:sz="0" w:space="0" w:color="auto"/>
        <w:bottom w:val="none" w:sz="0" w:space="0" w:color="auto"/>
        <w:right w:val="none" w:sz="0" w:space="0" w:color="auto"/>
      </w:divBdr>
    </w:div>
    <w:div w:id="1915317691">
      <w:bodyDiv w:val="1"/>
      <w:marLeft w:val="0"/>
      <w:marRight w:val="0"/>
      <w:marTop w:val="0"/>
      <w:marBottom w:val="0"/>
      <w:divBdr>
        <w:top w:val="none" w:sz="0" w:space="0" w:color="auto"/>
        <w:left w:val="none" w:sz="0" w:space="0" w:color="auto"/>
        <w:bottom w:val="none" w:sz="0" w:space="0" w:color="auto"/>
        <w:right w:val="none" w:sz="0" w:space="0" w:color="auto"/>
      </w:divBdr>
    </w:div>
    <w:div w:id="1925793843">
      <w:bodyDiv w:val="1"/>
      <w:marLeft w:val="0"/>
      <w:marRight w:val="0"/>
      <w:marTop w:val="0"/>
      <w:marBottom w:val="0"/>
      <w:divBdr>
        <w:top w:val="none" w:sz="0" w:space="0" w:color="auto"/>
        <w:left w:val="none" w:sz="0" w:space="0" w:color="auto"/>
        <w:bottom w:val="none" w:sz="0" w:space="0" w:color="auto"/>
        <w:right w:val="none" w:sz="0" w:space="0" w:color="auto"/>
      </w:divBdr>
    </w:div>
    <w:div w:id="1926911494">
      <w:bodyDiv w:val="1"/>
      <w:marLeft w:val="0"/>
      <w:marRight w:val="0"/>
      <w:marTop w:val="0"/>
      <w:marBottom w:val="0"/>
      <w:divBdr>
        <w:top w:val="none" w:sz="0" w:space="0" w:color="auto"/>
        <w:left w:val="none" w:sz="0" w:space="0" w:color="auto"/>
        <w:bottom w:val="none" w:sz="0" w:space="0" w:color="auto"/>
        <w:right w:val="none" w:sz="0" w:space="0" w:color="auto"/>
      </w:divBdr>
    </w:div>
    <w:div w:id="1928414982">
      <w:bodyDiv w:val="1"/>
      <w:marLeft w:val="0"/>
      <w:marRight w:val="0"/>
      <w:marTop w:val="0"/>
      <w:marBottom w:val="0"/>
      <w:divBdr>
        <w:top w:val="none" w:sz="0" w:space="0" w:color="auto"/>
        <w:left w:val="none" w:sz="0" w:space="0" w:color="auto"/>
        <w:bottom w:val="none" w:sz="0" w:space="0" w:color="auto"/>
        <w:right w:val="none" w:sz="0" w:space="0" w:color="auto"/>
      </w:divBdr>
    </w:div>
    <w:div w:id="1935703806">
      <w:bodyDiv w:val="1"/>
      <w:marLeft w:val="0"/>
      <w:marRight w:val="0"/>
      <w:marTop w:val="0"/>
      <w:marBottom w:val="0"/>
      <w:divBdr>
        <w:top w:val="none" w:sz="0" w:space="0" w:color="auto"/>
        <w:left w:val="none" w:sz="0" w:space="0" w:color="auto"/>
        <w:bottom w:val="none" w:sz="0" w:space="0" w:color="auto"/>
        <w:right w:val="none" w:sz="0" w:space="0" w:color="auto"/>
      </w:divBdr>
    </w:div>
    <w:div w:id="1938979554">
      <w:bodyDiv w:val="1"/>
      <w:marLeft w:val="0"/>
      <w:marRight w:val="0"/>
      <w:marTop w:val="0"/>
      <w:marBottom w:val="0"/>
      <w:divBdr>
        <w:top w:val="none" w:sz="0" w:space="0" w:color="auto"/>
        <w:left w:val="none" w:sz="0" w:space="0" w:color="auto"/>
        <w:bottom w:val="none" w:sz="0" w:space="0" w:color="auto"/>
        <w:right w:val="none" w:sz="0" w:space="0" w:color="auto"/>
      </w:divBdr>
    </w:div>
    <w:div w:id="1947075623">
      <w:bodyDiv w:val="1"/>
      <w:marLeft w:val="0"/>
      <w:marRight w:val="0"/>
      <w:marTop w:val="0"/>
      <w:marBottom w:val="0"/>
      <w:divBdr>
        <w:top w:val="none" w:sz="0" w:space="0" w:color="auto"/>
        <w:left w:val="none" w:sz="0" w:space="0" w:color="auto"/>
        <w:bottom w:val="none" w:sz="0" w:space="0" w:color="auto"/>
        <w:right w:val="none" w:sz="0" w:space="0" w:color="auto"/>
      </w:divBdr>
    </w:div>
    <w:div w:id="1968780853">
      <w:bodyDiv w:val="1"/>
      <w:marLeft w:val="0"/>
      <w:marRight w:val="0"/>
      <w:marTop w:val="0"/>
      <w:marBottom w:val="0"/>
      <w:divBdr>
        <w:top w:val="none" w:sz="0" w:space="0" w:color="auto"/>
        <w:left w:val="none" w:sz="0" w:space="0" w:color="auto"/>
        <w:bottom w:val="none" w:sz="0" w:space="0" w:color="auto"/>
        <w:right w:val="none" w:sz="0" w:space="0" w:color="auto"/>
      </w:divBdr>
    </w:div>
    <w:div w:id="1969166574">
      <w:bodyDiv w:val="1"/>
      <w:marLeft w:val="0"/>
      <w:marRight w:val="0"/>
      <w:marTop w:val="0"/>
      <w:marBottom w:val="0"/>
      <w:divBdr>
        <w:top w:val="none" w:sz="0" w:space="0" w:color="auto"/>
        <w:left w:val="none" w:sz="0" w:space="0" w:color="auto"/>
        <w:bottom w:val="none" w:sz="0" w:space="0" w:color="auto"/>
        <w:right w:val="none" w:sz="0" w:space="0" w:color="auto"/>
      </w:divBdr>
    </w:div>
    <w:div w:id="1971087312">
      <w:bodyDiv w:val="1"/>
      <w:marLeft w:val="0"/>
      <w:marRight w:val="0"/>
      <w:marTop w:val="0"/>
      <w:marBottom w:val="0"/>
      <w:divBdr>
        <w:top w:val="none" w:sz="0" w:space="0" w:color="auto"/>
        <w:left w:val="none" w:sz="0" w:space="0" w:color="auto"/>
        <w:bottom w:val="none" w:sz="0" w:space="0" w:color="auto"/>
        <w:right w:val="none" w:sz="0" w:space="0" w:color="auto"/>
      </w:divBdr>
    </w:div>
    <w:div w:id="1982072353">
      <w:bodyDiv w:val="1"/>
      <w:marLeft w:val="0"/>
      <w:marRight w:val="0"/>
      <w:marTop w:val="0"/>
      <w:marBottom w:val="0"/>
      <w:divBdr>
        <w:top w:val="none" w:sz="0" w:space="0" w:color="auto"/>
        <w:left w:val="none" w:sz="0" w:space="0" w:color="auto"/>
        <w:bottom w:val="none" w:sz="0" w:space="0" w:color="auto"/>
        <w:right w:val="none" w:sz="0" w:space="0" w:color="auto"/>
      </w:divBdr>
    </w:div>
    <w:div w:id="1988241617">
      <w:bodyDiv w:val="1"/>
      <w:marLeft w:val="0"/>
      <w:marRight w:val="0"/>
      <w:marTop w:val="0"/>
      <w:marBottom w:val="0"/>
      <w:divBdr>
        <w:top w:val="none" w:sz="0" w:space="0" w:color="auto"/>
        <w:left w:val="none" w:sz="0" w:space="0" w:color="auto"/>
        <w:bottom w:val="none" w:sz="0" w:space="0" w:color="auto"/>
        <w:right w:val="none" w:sz="0" w:space="0" w:color="auto"/>
      </w:divBdr>
    </w:div>
    <w:div w:id="1990164070">
      <w:bodyDiv w:val="1"/>
      <w:marLeft w:val="0"/>
      <w:marRight w:val="0"/>
      <w:marTop w:val="0"/>
      <w:marBottom w:val="0"/>
      <w:divBdr>
        <w:top w:val="none" w:sz="0" w:space="0" w:color="auto"/>
        <w:left w:val="none" w:sz="0" w:space="0" w:color="auto"/>
        <w:bottom w:val="none" w:sz="0" w:space="0" w:color="auto"/>
        <w:right w:val="none" w:sz="0" w:space="0" w:color="auto"/>
      </w:divBdr>
    </w:div>
    <w:div w:id="1996257332">
      <w:bodyDiv w:val="1"/>
      <w:marLeft w:val="0"/>
      <w:marRight w:val="0"/>
      <w:marTop w:val="0"/>
      <w:marBottom w:val="0"/>
      <w:divBdr>
        <w:top w:val="none" w:sz="0" w:space="0" w:color="auto"/>
        <w:left w:val="none" w:sz="0" w:space="0" w:color="auto"/>
        <w:bottom w:val="none" w:sz="0" w:space="0" w:color="auto"/>
        <w:right w:val="none" w:sz="0" w:space="0" w:color="auto"/>
      </w:divBdr>
    </w:div>
    <w:div w:id="2005938156">
      <w:bodyDiv w:val="1"/>
      <w:marLeft w:val="0"/>
      <w:marRight w:val="0"/>
      <w:marTop w:val="0"/>
      <w:marBottom w:val="0"/>
      <w:divBdr>
        <w:top w:val="none" w:sz="0" w:space="0" w:color="auto"/>
        <w:left w:val="none" w:sz="0" w:space="0" w:color="auto"/>
        <w:bottom w:val="none" w:sz="0" w:space="0" w:color="auto"/>
        <w:right w:val="none" w:sz="0" w:space="0" w:color="auto"/>
      </w:divBdr>
    </w:div>
    <w:div w:id="2008439628">
      <w:bodyDiv w:val="1"/>
      <w:marLeft w:val="0"/>
      <w:marRight w:val="0"/>
      <w:marTop w:val="0"/>
      <w:marBottom w:val="0"/>
      <w:divBdr>
        <w:top w:val="none" w:sz="0" w:space="0" w:color="auto"/>
        <w:left w:val="none" w:sz="0" w:space="0" w:color="auto"/>
        <w:bottom w:val="none" w:sz="0" w:space="0" w:color="auto"/>
        <w:right w:val="none" w:sz="0" w:space="0" w:color="auto"/>
      </w:divBdr>
    </w:div>
    <w:div w:id="2013484218">
      <w:bodyDiv w:val="1"/>
      <w:marLeft w:val="0"/>
      <w:marRight w:val="0"/>
      <w:marTop w:val="0"/>
      <w:marBottom w:val="0"/>
      <w:divBdr>
        <w:top w:val="none" w:sz="0" w:space="0" w:color="auto"/>
        <w:left w:val="none" w:sz="0" w:space="0" w:color="auto"/>
        <w:bottom w:val="none" w:sz="0" w:space="0" w:color="auto"/>
        <w:right w:val="none" w:sz="0" w:space="0" w:color="auto"/>
      </w:divBdr>
    </w:div>
    <w:div w:id="2021882690">
      <w:bodyDiv w:val="1"/>
      <w:marLeft w:val="0"/>
      <w:marRight w:val="0"/>
      <w:marTop w:val="0"/>
      <w:marBottom w:val="0"/>
      <w:divBdr>
        <w:top w:val="none" w:sz="0" w:space="0" w:color="auto"/>
        <w:left w:val="none" w:sz="0" w:space="0" w:color="auto"/>
        <w:bottom w:val="none" w:sz="0" w:space="0" w:color="auto"/>
        <w:right w:val="none" w:sz="0" w:space="0" w:color="auto"/>
      </w:divBdr>
    </w:div>
    <w:div w:id="2034652014">
      <w:bodyDiv w:val="1"/>
      <w:marLeft w:val="0"/>
      <w:marRight w:val="0"/>
      <w:marTop w:val="0"/>
      <w:marBottom w:val="0"/>
      <w:divBdr>
        <w:top w:val="none" w:sz="0" w:space="0" w:color="auto"/>
        <w:left w:val="none" w:sz="0" w:space="0" w:color="auto"/>
        <w:bottom w:val="none" w:sz="0" w:space="0" w:color="auto"/>
        <w:right w:val="none" w:sz="0" w:space="0" w:color="auto"/>
      </w:divBdr>
    </w:div>
    <w:div w:id="2057199841">
      <w:bodyDiv w:val="1"/>
      <w:marLeft w:val="0"/>
      <w:marRight w:val="0"/>
      <w:marTop w:val="0"/>
      <w:marBottom w:val="0"/>
      <w:divBdr>
        <w:top w:val="none" w:sz="0" w:space="0" w:color="auto"/>
        <w:left w:val="none" w:sz="0" w:space="0" w:color="auto"/>
        <w:bottom w:val="none" w:sz="0" w:space="0" w:color="auto"/>
        <w:right w:val="none" w:sz="0" w:space="0" w:color="auto"/>
      </w:divBdr>
    </w:div>
    <w:div w:id="2062289346">
      <w:bodyDiv w:val="1"/>
      <w:marLeft w:val="0"/>
      <w:marRight w:val="0"/>
      <w:marTop w:val="0"/>
      <w:marBottom w:val="0"/>
      <w:divBdr>
        <w:top w:val="none" w:sz="0" w:space="0" w:color="auto"/>
        <w:left w:val="none" w:sz="0" w:space="0" w:color="auto"/>
        <w:bottom w:val="none" w:sz="0" w:space="0" w:color="auto"/>
        <w:right w:val="none" w:sz="0" w:space="0" w:color="auto"/>
      </w:divBdr>
    </w:div>
    <w:div w:id="2065057854">
      <w:bodyDiv w:val="1"/>
      <w:marLeft w:val="0"/>
      <w:marRight w:val="0"/>
      <w:marTop w:val="0"/>
      <w:marBottom w:val="0"/>
      <w:divBdr>
        <w:top w:val="none" w:sz="0" w:space="0" w:color="auto"/>
        <w:left w:val="none" w:sz="0" w:space="0" w:color="auto"/>
        <w:bottom w:val="none" w:sz="0" w:space="0" w:color="auto"/>
        <w:right w:val="none" w:sz="0" w:space="0" w:color="auto"/>
      </w:divBdr>
    </w:div>
    <w:div w:id="2065714529">
      <w:bodyDiv w:val="1"/>
      <w:marLeft w:val="0"/>
      <w:marRight w:val="0"/>
      <w:marTop w:val="0"/>
      <w:marBottom w:val="0"/>
      <w:divBdr>
        <w:top w:val="none" w:sz="0" w:space="0" w:color="auto"/>
        <w:left w:val="none" w:sz="0" w:space="0" w:color="auto"/>
        <w:bottom w:val="none" w:sz="0" w:space="0" w:color="auto"/>
        <w:right w:val="none" w:sz="0" w:space="0" w:color="auto"/>
      </w:divBdr>
    </w:div>
    <w:div w:id="2093043321">
      <w:bodyDiv w:val="1"/>
      <w:marLeft w:val="0"/>
      <w:marRight w:val="0"/>
      <w:marTop w:val="0"/>
      <w:marBottom w:val="0"/>
      <w:divBdr>
        <w:top w:val="none" w:sz="0" w:space="0" w:color="auto"/>
        <w:left w:val="none" w:sz="0" w:space="0" w:color="auto"/>
        <w:bottom w:val="none" w:sz="0" w:space="0" w:color="auto"/>
        <w:right w:val="none" w:sz="0" w:space="0" w:color="auto"/>
      </w:divBdr>
    </w:div>
    <w:div w:id="2098549228">
      <w:bodyDiv w:val="1"/>
      <w:marLeft w:val="0"/>
      <w:marRight w:val="0"/>
      <w:marTop w:val="0"/>
      <w:marBottom w:val="0"/>
      <w:divBdr>
        <w:top w:val="none" w:sz="0" w:space="0" w:color="auto"/>
        <w:left w:val="none" w:sz="0" w:space="0" w:color="auto"/>
        <w:bottom w:val="none" w:sz="0" w:space="0" w:color="auto"/>
        <w:right w:val="none" w:sz="0" w:space="0" w:color="auto"/>
      </w:divBdr>
    </w:div>
    <w:div w:id="2103336633">
      <w:bodyDiv w:val="1"/>
      <w:marLeft w:val="0"/>
      <w:marRight w:val="0"/>
      <w:marTop w:val="0"/>
      <w:marBottom w:val="0"/>
      <w:divBdr>
        <w:top w:val="none" w:sz="0" w:space="0" w:color="auto"/>
        <w:left w:val="none" w:sz="0" w:space="0" w:color="auto"/>
        <w:bottom w:val="none" w:sz="0" w:space="0" w:color="auto"/>
        <w:right w:val="none" w:sz="0" w:space="0" w:color="auto"/>
      </w:divBdr>
    </w:div>
    <w:div w:id="2105687320">
      <w:bodyDiv w:val="1"/>
      <w:marLeft w:val="0"/>
      <w:marRight w:val="0"/>
      <w:marTop w:val="0"/>
      <w:marBottom w:val="0"/>
      <w:divBdr>
        <w:top w:val="none" w:sz="0" w:space="0" w:color="auto"/>
        <w:left w:val="none" w:sz="0" w:space="0" w:color="auto"/>
        <w:bottom w:val="none" w:sz="0" w:space="0" w:color="auto"/>
        <w:right w:val="none" w:sz="0" w:space="0" w:color="auto"/>
      </w:divBdr>
    </w:div>
    <w:div w:id="2106152126">
      <w:bodyDiv w:val="1"/>
      <w:marLeft w:val="0"/>
      <w:marRight w:val="0"/>
      <w:marTop w:val="0"/>
      <w:marBottom w:val="0"/>
      <w:divBdr>
        <w:top w:val="none" w:sz="0" w:space="0" w:color="auto"/>
        <w:left w:val="none" w:sz="0" w:space="0" w:color="auto"/>
        <w:bottom w:val="none" w:sz="0" w:space="0" w:color="auto"/>
        <w:right w:val="none" w:sz="0" w:space="0" w:color="auto"/>
      </w:divBdr>
    </w:div>
    <w:div w:id="2117165348">
      <w:bodyDiv w:val="1"/>
      <w:marLeft w:val="0"/>
      <w:marRight w:val="0"/>
      <w:marTop w:val="0"/>
      <w:marBottom w:val="0"/>
      <w:divBdr>
        <w:top w:val="none" w:sz="0" w:space="0" w:color="auto"/>
        <w:left w:val="none" w:sz="0" w:space="0" w:color="auto"/>
        <w:bottom w:val="none" w:sz="0" w:space="0" w:color="auto"/>
        <w:right w:val="none" w:sz="0" w:space="0" w:color="auto"/>
      </w:divBdr>
    </w:div>
    <w:div w:id="2120954141">
      <w:bodyDiv w:val="1"/>
      <w:marLeft w:val="0"/>
      <w:marRight w:val="0"/>
      <w:marTop w:val="0"/>
      <w:marBottom w:val="0"/>
      <w:divBdr>
        <w:top w:val="none" w:sz="0" w:space="0" w:color="auto"/>
        <w:left w:val="none" w:sz="0" w:space="0" w:color="auto"/>
        <w:bottom w:val="none" w:sz="0" w:space="0" w:color="auto"/>
        <w:right w:val="none" w:sz="0" w:space="0" w:color="auto"/>
      </w:divBdr>
    </w:div>
    <w:div w:id="2124810588">
      <w:bodyDiv w:val="1"/>
      <w:marLeft w:val="0"/>
      <w:marRight w:val="0"/>
      <w:marTop w:val="0"/>
      <w:marBottom w:val="0"/>
      <w:divBdr>
        <w:top w:val="none" w:sz="0" w:space="0" w:color="auto"/>
        <w:left w:val="none" w:sz="0" w:space="0" w:color="auto"/>
        <w:bottom w:val="none" w:sz="0" w:space="0" w:color="auto"/>
        <w:right w:val="none" w:sz="0" w:space="0" w:color="auto"/>
      </w:divBdr>
    </w:div>
    <w:div w:id="2132280600">
      <w:bodyDiv w:val="1"/>
      <w:marLeft w:val="0"/>
      <w:marRight w:val="0"/>
      <w:marTop w:val="0"/>
      <w:marBottom w:val="0"/>
      <w:divBdr>
        <w:top w:val="none" w:sz="0" w:space="0" w:color="auto"/>
        <w:left w:val="none" w:sz="0" w:space="0" w:color="auto"/>
        <w:bottom w:val="none" w:sz="0" w:space="0" w:color="auto"/>
        <w:right w:val="none" w:sz="0" w:space="0" w:color="auto"/>
      </w:divBdr>
    </w:div>
    <w:div w:id="2138837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519</TotalTime>
  <Pages>16</Pages>
  <Words>5801</Words>
  <Characters>33071</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Tabasaranskaya, Lina</dc:creator>
  <cp:keywords/>
  <dc:description/>
  <cp:lastModifiedBy>Tabasaranskaya, Lina</cp:lastModifiedBy>
  <cp:revision>6</cp:revision>
  <dcterms:created xsi:type="dcterms:W3CDTF">2019-12-04T23:46:00Z</dcterms:created>
  <dcterms:modified xsi:type="dcterms:W3CDTF">2019-12-07T20:53:00Z</dcterms:modified>
</cp:coreProperties>
</file>