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5DF" w:rsidRPr="00A84390" w:rsidRDefault="002869DD" w:rsidP="00984AD7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843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 Способа</w:t>
      </w:r>
      <w:r w:rsidR="00984AD7" w:rsidRPr="00A843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использования мешка старого окаменевшего цемента.</w:t>
      </w:r>
    </w:p>
    <w:p w:rsidR="002869DD" w:rsidRDefault="00302371" w:rsidP="00984AD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Цемент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</w:t>
      </w:r>
      <w:r w:rsidR="00BF30D6">
        <w:rPr>
          <w:rFonts w:ascii="Times New Roman" w:hAnsi="Times New Roman" w:cs="Times New Roman"/>
          <w:sz w:val="28"/>
          <w:szCs w:val="28"/>
          <w:shd w:val="clear" w:color="auto" w:fill="FFFFFF"/>
        </w:rPr>
        <w:t>вляется о</w:t>
      </w:r>
      <w:r w:rsidR="00BD09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дним </w:t>
      </w:r>
      <w:r w:rsidR="00D1592C">
        <w:rPr>
          <w:rFonts w:ascii="Times New Roman" w:hAnsi="Times New Roman" w:cs="Times New Roman"/>
          <w:sz w:val="28"/>
          <w:szCs w:val="28"/>
          <w:shd w:val="clear" w:color="auto" w:fill="FFFFFF"/>
        </w:rPr>
        <w:t>из самых востребованных строительных</w:t>
      </w:r>
      <w:r w:rsidR="00BD09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материалов</w:t>
      </w:r>
      <w:r w:rsidR="00D159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При смешивании </w:t>
      </w:r>
      <w:r w:rsidR="006B5A90" w:rsidRPr="002869DD">
        <w:rPr>
          <w:rFonts w:ascii="Times New Roman" w:hAnsi="Times New Roman" w:cs="Times New Roman"/>
          <w:sz w:val="28"/>
          <w:szCs w:val="28"/>
          <w:shd w:val="clear" w:color="auto" w:fill="FFFFFF"/>
        </w:rPr>
        <w:t>с </w:t>
      </w:r>
      <w:hyperlink r:id="rId8" w:tooltip="Вода" w:history="1">
        <w:r w:rsidR="006B5A90" w:rsidRPr="002869D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водой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B5A90" w:rsidRPr="002869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1592C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образует однородную массу</w:t>
      </w:r>
      <w:r w:rsidR="00B261FD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которая потом</w:t>
      </w:r>
      <w:r w:rsidR="006B5A90" w:rsidRPr="002869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затвердевает и превращается </w:t>
      </w:r>
      <w:r w:rsidR="00B261FD">
        <w:rPr>
          <w:rFonts w:ascii="Times New Roman" w:hAnsi="Times New Roman" w:cs="Times New Roman"/>
          <w:sz w:val="28"/>
          <w:szCs w:val="28"/>
          <w:shd w:val="clear" w:color="auto" w:fill="FFFFFF"/>
        </w:rPr>
        <w:t>в прочный материал</w:t>
      </w:r>
      <w:r w:rsidR="006B5A90" w:rsidRPr="002869DD">
        <w:rPr>
          <w:rFonts w:ascii="Times New Roman" w:hAnsi="Times New Roman" w:cs="Times New Roman"/>
          <w:sz w:val="28"/>
          <w:szCs w:val="28"/>
          <w:shd w:val="clear" w:color="auto" w:fill="FFFFFF"/>
        </w:rPr>
        <w:t>. В основ</w:t>
      </w:r>
      <w:r w:rsidR="00D159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ном используется для смешивания </w:t>
      </w:r>
      <w:r w:rsidR="006B5A90" w:rsidRPr="002869D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tooltip="Бетон" w:history="1">
        <w:r w:rsidR="006B5A90" w:rsidRPr="002869D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бетона</w:t>
        </w:r>
      </w:hyperlink>
      <w:r w:rsidR="006B5A90" w:rsidRPr="002869DD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10" w:tooltip="Строительный раствор" w:history="1">
        <w:r w:rsidR="006B5A90" w:rsidRPr="002869D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строительных растворов</w:t>
        </w:r>
      </w:hyperlink>
      <w:r w:rsidR="00E844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E84403" w:rsidRPr="00A84390" w:rsidRDefault="00E84403" w:rsidP="00E84403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843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Состав </w:t>
      </w:r>
    </w:p>
    <w:p w:rsidR="00E84403" w:rsidRPr="00E84403" w:rsidRDefault="00D1592C" w:rsidP="00E84403">
      <w:pPr>
        <w:pStyle w:val="article-renderblock"/>
        <w:shd w:val="clear" w:color="auto" w:fill="FFFFFF"/>
        <w:spacing w:before="90" w:beforeAutospacing="0" w:after="300" w:afterAutospacing="0"/>
        <w:rPr>
          <w:sz w:val="28"/>
          <w:szCs w:val="28"/>
        </w:rPr>
      </w:pPr>
      <w:r>
        <w:rPr>
          <w:sz w:val="28"/>
          <w:szCs w:val="28"/>
        </w:rPr>
        <w:t>Цемент состоит из таких</w:t>
      </w:r>
      <w:r w:rsidR="00E84403" w:rsidRPr="00E84403">
        <w:rPr>
          <w:sz w:val="28"/>
          <w:szCs w:val="28"/>
        </w:rPr>
        <w:t xml:space="preserve"> компонентов:</w:t>
      </w:r>
    </w:p>
    <w:p w:rsidR="00E84403" w:rsidRPr="00E84403" w:rsidRDefault="00E84403" w:rsidP="00E84403">
      <w:pPr>
        <w:pStyle w:val="article-renderblock"/>
        <w:shd w:val="clear" w:color="auto" w:fill="FFFFFF"/>
        <w:spacing w:before="90" w:beforeAutospacing="0" w:after="300" w:afterAutospacing="0"/>
        <w:rPr>
          <w:sz w:val="28"/>
          <w:szCs w:val="28"/>
        </w:rPr>
      </w:pPr>
      <w:r w:rsidRPr="00E84403">
        <w:rPr>
          <w:sz w:val="28"/>
          <w:szCs w:val="28"/>
        </w:rPr>
        <w:t>· известь.</w:t>
      </w:r>
      <w:r w:rsidR="00E16137">
        <w:rPr>
          <w:sz w:val="28"/>
          <w:szCs w:val="28"/>
        </w:rPr>
        <w:t xml:space="preserve"> Оксид кальция, CaO. </w:t>
      </w:r>
    </w:p>
    <w:p w:rsidR="00E84403" w:rsidRPr="00E84403" w:rsidRDefault="00E84403" w:rsidP="00E84403">
      <w:pPr>
        <w:pStyle w:val="article-renderblock"/>
        <w:shd w:val="clear" w:color="auto" w:fill="FFFFFF"/>
        <w:spacing w:before="90" w:beforeAutospacing="0" w:after="300" w:afterAutospacing="0"/>
        <w:rPr>
          <w:sz w:val="28"/>
          <w:szCs w:val="28"/>
        </w:rPr>
      </w:pPr>
      <w:r w:rsidRPr="00E84403">
        <w:rPr>
          <w:sz w:val="28"/>
          <w:szCs w:val="28"/>
        </w:rPr>
        <w:t xml:space="preserve">· кремниевый диоксид. SiO2. </w:t>
      </w:r>
    </w:p>
    <w:p w:rsidR="00E16137" w:rsidRDefault="00E84403" w:rsidP="00E84403">
      <w:pPr>
        <w:pStyle w:val="article-renderblock"/>
        <w:shd w:val="clear" w:color="auto" w:fill="FFFFFF"/>
        <w:spacing w:before="90" w:beforeAutospacing="0" w:after="300" w:afterAutospacing="0"/>
        <w:rPr>
          <w:sz w:val="28"/>
          <w:szCs w:val="28"/>
        </w:rPr>
      </w:pPr>
      <w:r w:rsidRPr="00E84403">
        <w:rPr>
          <w:sz w:val="28"/>
          <w:szCs w:val="28"/>
        </w:rPr>
        <w:t>· алюминий (глинозем, Al2O3).</w:t>
      </w:r>
    </w:p>
    <w:p w:rsidR="00E16137" w:rsidRDefault="00E84403" w:rsidP="00E84403">
      <w:pPr>
        <w:pStyle w:val="article-renderblock"/>
        <w:shd w:val="clear" w:color="auto" w:fill="FFFFFF"/>
        <w:spacing w:before="90" w:beforeAutospacing="0" w:after="300" w:afterAutospacing="0"/>
        <w:rPr>
          <w:sz w:val="28"/>
          <w:szCs w:val="28"/>
        </w:rPr>
      </w:pPr>
      <w:r w:rsidRPr="00E84403">
        <w:rPr>
          <w:sz w:val="28"/>
          <w:szCs w:val="28"/>
        </w:rPr>
        <w:t xml:space="preserve"> · гипс и оксиды железа (Fe2O3). </w:t>
      </w:r>
    </w:p>
    <w:p w:rsidR="00E84403" w:rsidRDefault="00BD0924" w:rsidP="00E84403">
      <w:pPr>
        <w:pStyle w:val="article-renderblock"/>
        <w:shd w:val="clear" w:color="auto" w:fill="FFFFFF"/>
        <w:spacing w:before="90" w:beforeAutospacing="0" w:after="300" w:afterAutospacing="0"/>
        <w:rPr>
          <w:sz w:val="28"/>
          <w:szCs w:val="28"/>
        </w:rPr>
      </w:pPr>
      <w:r>
        <w:rPr>
          <w:sz w:val="28"/>
          <w:szCs w:val="28"/>
        </w:rPr>
        <w:t xml:space="preserve">· оксид магния </w:t>
      </w:r>
      <w:r w:rsidR="00E16137">
        <w:rPr>
          <w:sz w:val="28"/>
          <w:szCs w:val="28"/>
        </w:rPr>
        <w:t xml:space="preserve"> (MgO).</w:t>
      </w:r>
    </w:p>
    <w:p w:rsidR="00E84403" w:rsidRPr="00A84390" w:rsidRDefault="00D1592C" w:rsidP="00A84390">
      <w:pPr>
        <w:pStyle w:val="article-renderblock"/>
        <w:shd w:val="clear" w:color="auto" w:fill="FFFFFF"/>
        <w:spacing w:before="90" w:beforeAutospacing="0" w:after="300" w:afterAutospacing="0"/>
        <w:rPr>
          <w:sz w:val="28"/>
          <w:szCs w:val="28"/>
        </w:rPr>
      </w:pPr>
      <w:r>
        <w:rPr>
          <w:sz w:val="28"/>
          <w:szCs w:val="28"/>
        </w:rPr>
        <w:t xml:space="preserve">Однако </w:t>
      </w:r>
      <w:r w:rsidR="00E16137">
        <w:rPr>
          <w:sz w:val="28"/>
          <w:szCs w:val="28"/>
        </w:rPr>
        <w:t xml:space="preserve">при необходимости </w:t>
      </w:r>
      <w:r>
        <w:rPr>
          <w:sz w:val="28"/>
          <w:szCs w:val="28"/>
        </w:rPr>
        <w:t xml:space="preserve"> состав </w:t>
      </w:r>
      <w:r w:rsidR="00E16137">
        <w:rPr>
          <w:sz w:val="28"/>
          <w:szCs w:val="28"/>
        </w:rPr>
        <w:t xml:space="preserve">можно изменить, поэтому у </w:t>
      </w:r>
      <w:r w:rsidR="003420AB">
        <w:rPr>
          <w:sz w:val="28"/>
          <w:szCs w:val="28"/>
        </w:rPr>
        <w:t xml:space="preserve">цемента </w:t>
      </w:r>
      <w:r w:rsidR="00E16137">
        <w:rPr>
          <w:sz w:val="28"/>
          <w:szCs w:val="28"/>
        </w:rPr>
        <w:t>нет постоя</w:t>
      </w:r>
      <w:r>
        <w:rPr>
          <w:sz w:val="28"/>
          <w:szCs w:val="28"/>
        </w:rPr>
        <w:t>нной формулы. Основным компонентом</w:t>
      </w:r>
      <w:r w:rsidR="00E84403">
        <w:rPr>
          <w:sz w:val="28"/>
          <w:szCs w:val="28"/>
        </w:rPr>
        <w:t xml:space="preserve"> цементного порошка </w:t>
      </w:r>
      <w:r w:rsidR="00E16137">
        <w:rPr>
          <w:sz w:val="28"/>
          <w:szCs w:val="28"/>
        </w:rPr>
        <w:t>является</w:t>
      </w:r>
      <w:r w:rsidR="00E84403">
        <w:rPr>
          <w:sz w:val="28"/>
          <w:szCs w:val="28"/>
        </w:rPr>
        <w:t xml:space="preserve"> клинкер. </w:t>
      </w:r>
      <w:r>
        <w:rPr>
          <w:sz w:val="28"/>
          <w:szCs w:val="28"/>
        </w:rPr>
        <w:t>Его получают</w:t>
      </w:r>
      <w:r w:rsidR="00E84403">
        <w:rPr>
          <w:sz w:val="28"/>
          <w:szCs w:val="28"/>
        </w:rPr>
        <w:t xml:space="preserve"> путем об</w:t>
      </w:r>
      <w:r w:rsidR="0006413B">
        <w:rPr>
          <w:sz w:val="28"/>
          <w:szCs w:val="28"/>
        </w:rPr>
        <w:t xml:space="preserve">жига глины и известняка </w:t>
      </w:r>
      <w:r w:rsidR="00920E53">
        <w:rPr>
          <w:sz w:val="28"/>
          <w:szCs w:val="28"/>
        </w:rPr>
        <w:t xml:space="preserve">при </w:t>
      </w:r>
      <w:r w:rsidR="0006413B">
        <w:rPr>
          <w:sz w:val="28"/>
          <w:szCs w:val="28"/>
        </w:rPr>
        <w:t>температуре 1500</w:t>
      </w:r>
      <m:oMath>
        <m:r>
          <w:rPr>
            <w:rFonts w:ascii="Cambria Math" w:hAnsi="Cambria Math"/>
            <w:sz w:val="28"/>
            <w:szCs w:val="28"/>
          </w:rPr>
          <m:t>℃</m:t>
        </m:r>
      </m:oMath>
      <w:r w:rsidR="00302371">
        <w:rPr>
          <w:sz w:val="28"/>
          <w:szCs w:val="28"/>
        </w:rPr>
        <w:t xml:space="preserve">. После обжигания </w:t>
      </w:r>
      <w:r w:rsidR="0006413B">
        <w:rPr>
          <w:sz w:val="28"/>
          <w:szCs w:val="28"/>
        </w:rPr>
        <w:t>измельчают до гранул размером от 10 до 60 миллиметров</w:t>
      </w:r>
      <w:r w:rsidR="00445C8D">
        <w:rPr>
          <w:sz w:val="28"/>
          <w:szCs w:val="28"/>
        </w:rPr>
        <w:t xml:space="preserve">. </w:t>
      </w:r>
    </w:p>
    <w:p w:rsidR="00C63282" w:rsidRPr="00A84390" w:rsidRDefault="00C63282" w:rsidP="00C63282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843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 хранить цемент</w:t>
      </w:r>
    </w:p>
    <w:p w:rsidR="003D7CA8" w:rsidRDefault="00E16137" w:rsidP="00A843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02371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A167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ранить </w:t>
      </w:r>
      <w:r w:rsidR="00302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цемент</w:t>
      </w:r>
      <w:r w:rsidR="00E7352E">
        <w:rPr>
          <w:rFonts w:ascii="Times New Roman" w:hAnsi="Times New Roman" w:cs="Times New Roman"/>
          <w:sz w:val="28"/>
          <w:szCs w:val="28"/>
          <w:shd w:val="clear" w:color="auto" w:fill="FFFFFF"/>
        </w:rPr>
        <w:t>ную смесь</w:t>
      </w:r>
      <w:r w:rsidR="00302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нужно </w:t>
      </w:r>
      <w:r w:rsidR="00A167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сухом помещении и избегать контактов с </w:t>
      </w:r>
      <w:r w:rsidR="00E844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влагой. Мешки </w:t>
      </w:r>
      <w:r w:rsidR="00F207B8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должны лежать</w:t>
      </w:r>
      <w:r w:rsidR="00A167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поддоне по</w:t>
      </w:r>
      <w:r w:rsidR="00124A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 крышей, </w:t>
      </w:r>
      <w:r w:rsidR="00F207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124A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закрытом </w:t>
      </w:r>
      <w:r w:rsidR="00124A46" w:rsidRPr="00124A46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проветриваемом</w:t>
      </w:r>
      <w:r w:rsidR="00124A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16741">
        <w:rPr>
          <w:rFonts w:ascii="Times New Roman" w:hAnsi="Times New Roman" w:cs="Times New Roman"/>
          <w:sz w:val="28"/>
          <w:szCs w:val="28"/>
          <w:shd w:val="clear" w:color="auto" w:fill="FFFFFF"/>
        </w:rPr>
        <w:t>помещении.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Бумажные мешки смеси</w:t>
      </w:r>
      <w:r w:rsidR="003023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</w:t>
      </w:r>
      <w:r w:rsidR="00E97BB2" w:rsidRPr="00E97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завернуть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большие п</w:t>
      </w:r>
      <w:r w:rsidR="00F207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олиэтиленовые пакеты, это </w:t>
      </w:r>
      <w:r w:rsidR="001D7B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позволит продлить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срок хранения.</w:t>
      </w:r>
      <w:r w:rsidR="00E97BB2" w:rsidRPr="00E97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207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Ещё </w:t>
      </w:r>
      <w:r w:rsidR="00E73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7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можно хранить </w:t>
      </w:r>
      <w:r w:rsidR="001D7B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пластиковой бочке с плотно</w:t>
      </w:r>
      <w:r w:rsidR="003D7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закрытой крышкой</w:t>
      </w:r>
      <w:r w:rsidR="00156C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AE7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Средние сроки хранения составляют</w:t>
      </w:r>
      <w:r w:rsidR="001D7B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45 до 60 дней. Затем</w:t>
      </w:r>
      <w:r w:rsidR="00417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сухой м</w:t>
      </w:r>
      <w:r w:rsidR="003D7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атериал </w:t>
      </w:r>
      <w:r w:rsidR="00417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станет не пригодным для использования.</w:t>
      </w:r>
      <w:r w:rsidR="00BF30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6C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Поэтому покупая смесь, </w:t>
      </w:r>
      <w:r w:rsidR="00AE7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лучше</w:t>
      </w:r>
      <w:r w:rsidR="00156C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можно точно рассчитать </w:t>
      </w:r>
      <w:r w:rsidR="00920E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нужное </w:t>
      </w:r>
      <w:r w:rsidR="00156C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количество,</w:t>
      </w:r>
      <w:r w:rsidR="00920E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</w:t>
      </w:r>
      <w:r w:rsidR="003420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позволит избежать лишних </w:t>
      </w:r>
      <w:r w:rsidR="00AE7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 w:rsidR="003420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трат</w:t>
      </w:r>
      <w:r w:rsidR="00920E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D7CA8" w:rsidRDefault="00E75E9E" w:rsidP="00E75E9E">
      <w:pPr>
        <w:tabs>
          <w:tab w:val="left" w:pos="1350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156C02" w:rsidRDefault="00156C02" w:rsidP="00A843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56C02" w:rsidRDefault="00156C02" w:rsidP="00A843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869DD" w:rsidRPr="00A84390" w:rsidRDefault="00A84390" w:rsidP="00A84390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454545"/>
        </w:rPr>
        <w:lastRenderedPageBreak/>
        <w:br/>
      </w:r>
      <w:r w:rsidRPr="00A843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</w:t>
      </w:r>
      <w:r w:rsidR="00C63282" w:rsidRPr="00A843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Можно ли вернуть свойства цементу если он уже окаменел</w:t>
      </w:r>
    </w:p>
    <w:p w:rsidR="00156C02" w:rsidRDefault="00920E53" w:rsidP="00C6328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все же</w:t>
      </w:r>
      <w:r w:rsidR="003420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смесь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окаменела</w:t>
      </w:r>
      <w:r w:rsidR="001D7B5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420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необходимо понять,</w:t>
      </w:r>
      <w:r w:rsidR="001D7B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пригодна  ли она для использования</w:t>
      </w:r>
      <w:r w:rsidR="00C6328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E75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</w:t>
      </w:r>
      <w:r w:rsidR="00C632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попробовать предать материалу пер</w:t>
      </w:r>
      <w:r w:rsidR="00F207B8">
        <w:rPr>
          <w:rFonts w:ascii="Times New Roman" w:hAnsi="Times New Roman" w:cs="Times New Roman"/>
          <w:sz w:val="28"/>
          <w:szCs w:val="28"/>
          <w:shd w:val="clear" w:color="auto" w:fill="FFFFFF"/>
        </w:rPr>
        <w:t>воначальное состояние</w:t>
      </w:r>
      <w:r w:rsidR="003420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Если на нем </w:t>
      </w:r>
      <w:r w:rsidR="00F207B8">
        <w:rPr>
          <w:rFonts w:ascii="Times New Roman" w:hAnsi="Times New Roman" w:cs="Times New Roman"/>
          <w:sz w:val="28"/>
          <w:szCs w:val="28"/>
          <w:shd w:val="clear" w:color="auto" w:fill="FFFFFF"/>
        </w:rPr>
        <w:t>появила</w:t>
      </w:r>
      <w:r w:rsidR="00C63282">
        <w:rPr>
          <w:rFonts w:ascii="Times New Roman" w:hAnsi="Times New Roman" w:cs="Times New Roman"/>
          <w:sz w:val="28"/>
          <w:szCs w:val="28"/>
          <w:shd w:val="clear" w:color="auto" w:fill="FFFFFF"/>
        </w:rPr>
        <w:t>сь только</w:t>
      </w:r>
      <w:r w:rsidR="00445C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корка, её необходимо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убрат</w:t>
      </w:r>
      <w:r w:rsidR="00E7352E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24A46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Полученную</w:t>
      </w:r>
      <w:r w:rsidR="00E735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24A46">
        <w:rPr>
          <w:rFonts w:ascii="Times New Roman" w:hAnsi="Times New Roman" w:cs="Times New Roman"/>
          <w:sz w:val="28"/>
          <w:szCs w:val="28"/>
          <w:shd w:val="clear" w:color="auto" w:fill="FFFFFF"/>
        </w:rPr>
        <w:t>массу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63282">
        <w:rPr>
          <w:rFonts w:ascii="Times New Roman" w:hAnsi="Times New Roman" w:cs="Times New Roman"/>
          <w:sz w:val="28"/>
          <w:szCs w:val="28"/>
          <w:shd w:val="clear" w:color="auto" w:fill="FFFFFF"/>
        </w:rPr>
        <w:t>просеять, чтобы</w:t>
      </w:r>
      <w:r w:rsidR="001D7B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удалить комки </w:t>
      </w:r>
      <w:r w:rsidR="00AE75A7">
        <w:rPr>
          <w:rFonts w:ascii="Times New Roman" w:hAnsi="Times New Roman" w:cs="Times New Roman"/>
          <w:sz w:val="28"/>
          <w:szCs w:val="28"/>
          <w:shd w:val="clear" w:color="auto" w:fill="FFFFFF"/>
        </w:rPr>
        <w:t>и уже тогда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начинать использовать в качестве раствора.</w:t>
      </w:r>
      <w:r w:rsidR="00F435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207B8">
        <w:rPr>
          <w:rFonts w:ascii="Times New Roman" w:hAnsi="Times New Roman" w:cs="Times New Roman"/>
          <w:sz w:val="28"/>
          <w:szCs w:val="28"/>
          <w:shd w:val="clear" w:color="auto" w:fill="FFFFFF"/>
        </w:rPr>
        <w:t>Ещё один способ, это обработка жаром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куски помещают</w:t>
      </w:r>
      <w:r w:rsidR="00F207B8"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специальный </w:t>
      </w:r>
      <w:r w:rsidR="009D2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противень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отправляют</w:t>
      </w:r>
      <w:r w:rsidR="00F207B8"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r w:rsidR="009D2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печь, при температуре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1300 до </w:t>
      </w:r>
      <w:r w:rsidR="009D261B">
        <w:rPr>
          <w:rFonts w:ascii="Times New Roman" w:hAnsi="Times New Roman" w:cs="Times New Roman"/>
          <w:sz w:val="28"/>
          <w:szCs w:val="28"/>
          <w:shd w:val="clear" w:color="auto" w:fill="FFFFFF"/>
        </w:rPr>
        <w:t>1500</w:t>
      </w:r>
      <m:oMath>
        <m:r>
          <w:rPr>
            <w:rFonts w:ascii="Cambria Math" w:hAnsi="Cambria Math"/>
            <w:sz w:val="28"/>
            <w:szCs w:val="28"/>
          </w:rPr>
          <m:t>℃</m:t>
        </m:r>
      </m:oMath>
      <w:r w:rsidR="009D26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3282" w:rsidRDefault="00F43523" w:rsidP="00C6328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 цемент в мешке засох и превратился в камень, то</w:t>
      </w:r>
      <w:r w:rsidR="001D7B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желательно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применять его</w:t>
      </w:r>
      <w:r w:rsidR="00445C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строительстве</w:t>
      </w:r>
      <w:r w:rsidR="00BF30D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20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При этом, </w:t>
      </w:r>
      <w:r w:rsidR="00AE75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 можно воспользоваться, </w:t>
      </w:r>
      <w:r w:rsidR="001707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</w:t>
      </w:r>
      <w:r w:rsidR="00AE75A7">
        <w:rPr>
          <w:rFonts w:ascii="Times New Roman" w:hAnsi="Times New Roman" w:cs="Times New Roman"/>
          <w:sz w:val="28"/>
          <w:szCs w:val="28"/>
          <w:shd w:val="clear" w:color="auto" w:fill="FFFFFF"/>
        </w:rPr>
        <w:t>ля различных хозяйственных целей.</w:t>
      </w:r>
    </w:p>
    <w:p w:rsidR="0022793D" w:rsidRDefault="0022793D" w:rsidP="00C6328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Конечно, полученная смесь из старого, </w:t>
      </w:r>
      <w:r w:rsidR="00E7516E"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затвердевшего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20AB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не имеет таких качеств, как новая, но </w:t>
      </w:r>
      <w:r w:rsidR="00E7516E">
        <w:rPr>
          <w:rFonts w:ascii="Times New Roman" w:hAnsi="Times New Roman" w:cs="Times New Roman"/>
          <w:sz w:val="28"/>
          <w:szCs w:val="28"/>
          <w:shd w:val="clear" w:color="auto" w:fill="FFFFFF"/>
        </w:rPr>
        <w:t>её можно использовать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E2866" w:rsidRPr="00A84390" w:rsidRDefault="000E2866" w:rsidP="000E2866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843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Как </w:t>
      </w:r>
      <w:r w:rsidR="003420A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применять</w:t>
      </w:r>
      <w:r w:rsidRPr="00A843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затвердевший цемент.</w:t>
      </w:r>
    </w:p>
    <w:p w:rsidR="000E2866" w:rsidRDefault="00CD5314" w:rsidP="000E286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sym w:font="Wingdings" w:char="F06C"/>
      </w:r>
      <w:r w:rsidR="001707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Строительство. 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постройках, которые не подвергаются воздействию больших нагрузок: при </w:t>
      </w:r>
      <w:r w:rsidR="00E751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установке заборов, ограждений и пр. Для этого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монолит дробят на куски размером около 50мм.</w:t>
      </w:r>
      <w:r w:rsidR="009D2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смешать ста</w:t>
      </w:r>
      <w:r w:rsidR="00E7516E">
        <w:rPr>
          <w:rFonts w:ascii="Times New Roman" w:hAnsi="Times New Roman" w:cs="Times New Roman"/>
          <w:sz w:val="28"/>
          <w:szCs w:val="28"/>
          <w:shd w:val="clear" w:color="auto" w:fill="FFFFFF"/>
        </w:rPr>
        <w:t>рый и новый цемент в пропорциях</w:t>
      </w:r>
      <w:r w:rsidR="009D2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1:10, </w:t>
      </w:r>
      <w:r w:rsidR="003420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 им можно </w:t>
      </w:r>
      <w:r w:rsidR="00E7516E">
        <w:rPr>
          <w:rFonts w:ascii="Times New Roman" w:hAnsi="Times New Roman" w:cs="Times New Roman"/>
          <w:sz w:val="28"/>
          <w:szCs w:val="28"/>
          <w:shd w:val="clear" w:color="auto" w:fill="FFFFFF"/>
        </w:rPr>
        <w:t>заливать</w:t>
      </w:r>
      <w:r w:rsidR="003420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фундамент</w:t>
      </w:r>
      <w:r w:rsidR="009D261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D5314" w:rsidRDefault="00CD5314" w:rsidP="000E286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D5314" w:rsidRDefault="00CD5314" w:rsidP="000E286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sym w:font="Wingdings" w:char="F06C"/>
      </w:r>
      <w:r w:rsidR="005175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Ремонт </w:t>
      </w:r>
      <w:r w:rsidR="000002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покрытий, декорирование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дорожек.</w:t>
      </w:r>
    </w:p>
    <w:p w:rsidR="00CD5314" w:rsidRDefault="00CD5314" w:rsidP="000E286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Полученный состав </w:t>
      </w:r>
      <w:r w:rsidR="005175A5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использовать при устройстве отмостки, дорожек в саду и др.</w:t>
      </w:r>
    </w:p>
    <w:p w:rsidR="005175A5" w:rsidRDefault="005175A5" w:rsidP="000E286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175A5" w:rsidRDefault="005175A5" w:rsidP="000E286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sym w:font="Wingdings" w:char="F06C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Создание основы под</w:t>
      </w:r>
      <w:r w:rsidR="009D2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тротуарную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плитку.  При заливке пола</w:t>
      </w:r>
      <w:r w:rsidR="000002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 же использ</w:t>
      </w:r>
      <w:r w:rsidR="00E7516E">
        <w:rPr>
          <w:rFonts w:ascii="Times New Roman" w:hAnsi="Times New Roman" w:cs="Times New Roman"/>
          <w:sz w:val="28"/>
          <w:szCs w:val="28"/>
          <w:shd w:val="clear" w:color="auto" w:fill="FFFFFF"/>
        </w:rPr>
        <w:t>уют в установке бордюров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скамеек.</w:t>
      </w:r>
    </w:p>
    <w:p w:rsidR="005175A5" w:rsidRDefault="005175A5" w:rsidP="000E286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175A5" w:rsidRDefault="005175A5" w:rsidP="000E286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sym w:font="Wingdings" w:char="F06C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Ремонт </w:t>
      </w:r>
      <w:r w:rsidR="00AE75A7">
        <w:rPr>
          <w:rFonts w:ascii="Times New Roman" w:hAnsi="Times New Roman" w:cs="Times New Roman"/>
          <w:sz w:val="28"/>
          <w:szCs w:val="28"/>
          <w:shd w:val="clear" w:color="auto" w:fill="FFFFFF"/>
        </w:rPr>
        <w:t>дворовой</w:t>
      </w:r>
      <w:r w:rsidR="00E751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территории. Затвердевшую</w:t>
      </w:r>
      <w:r w:rsidR="000002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смесь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разбивают на камни и зас</w:t>
      </w:r>
      <w:r w:rsidR="00E7516E">
        <w:rPr>
          <w:rFonts w:ascii="Times New Roman" w:hAnsi="Times New Roman" w:cs="Times New Roman"/>
          <w:sz w:val="28"/>
          <w:szCs w:val="28"/>
          <w:shd w:val="clear" w:color="auto" w:fill="FFFFFF"/>
        </w:rPr>
        <w:t>ыпают ямы и выбоины перед домом и на его территории.</w:t>
      </w:r>
    </w:p>
    <w:p w:rsidR="003E7B06" w:rsidRPr="0022793D" w:rsidRDefault="00E7352E" w:rsidP="0041772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Этот строительный материал, </w:t>
      </w:r>
      <w:r w:rsidR="00B261FD">
        <w:rPr>
          <w:rFonts w:ascii="Times New Roman" w:hAnsi="Times New Roman" w:cs="Times New Roman"/>
          <w:sz w:val="28"/>
          <w:szCs w:val="28"/>
          <w:shd w:val="clear" w:color="auto" w:fill="FFFFFF"/>
        </w:rPr>
        <w:t>был открыт в 19</w:t>
      </w:r>
      <w:r w:rsidR="0022793D" w:rsidRPr="002279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веке, </w:t>
      </w:r>
      <w:r w:rsidR="004B18BF">
        <w:rPr>
          <w:rFonts w:ascii="Times New Roman" w:hAnsi="Times New Roman" w:cs="Times New Roman"/>
          <w:sz w:val="28"/>
          <w:szCs w:val="28"/>
          <w:shd w:val="clear" w:color="auto" w:fill="FFFFFF"/>
        </w:rPr>
        <w:t>но сам</w:t>
      </w:r>
      <w:r w:rsidR="0022793D" w:rsidRPr="002279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бетон существует </w:t>
      </w:r>
      <w:r w:rsidR="00250475">
        <w:rPr>
          <w:rFonts w:ascii="Times New Roman" w:hAnsi="Times New Roman" w:cs="Times New Roman"/>
          <w:sz w:val="28"/>
          <w:szCs w:val="28"/>
          <w:shd w:val="clear" w:color="auto" w:fill="FFFFFF"/>
        </w:rPr>
        <w:t>давно</w:t>
      </w:r>
      <w:r w:rsidR="0022793D" w:rsidRPr="002279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CC0A42">
        <w:rPr>
          <w:rFonts w:ascii="Times New Roman" w:hAnsi="Times New Roman" w:cs="Times New Roman"/>
          <w:sz w:val="28"/>
          <w:szCs w:val="28"/>
          <w:shd w:val="clear" w:color="auto" w:fill="FFFFFF"/>
        </w:rPr>
        <w:t>Раньше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вместо цементной смеси </w:t>
      </w:r>
      <w:r w:rsidR="0022793D" w:rsidRPr="0022793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2793D" w:rsidRPr="00CC0A42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использовали известь</w:t>
      </w:r>
      <w:r w:rsidR="0022793D" w:rsidRPr="002279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C0A42">
        <w:rPr>
          <w:rFonts w:ascii="Times New Roman" w:hAnsi="Times New Roman" w:cs="Times New Roman"/>
          <w:sz w:val="28"/>
          <w:szCs w:val="28"/>
          <w:shd w:val="clear" w:color="auto" w:fill="FFFFFF"/>
        </w:rPr>
        <w:t>или растертый бурый камень</w:t>
      </w:r>
      <w:r w:rsidR="00250475">
        <w:rPr>
          <w:rFonts w:ascii="Times New Roman" w:hAnsi="Times New Roman" w:cs="Times New Roman"/>
          <w:sz w:val="28"/>
          <w:szCs w:val="28"/>
          <w:shd w:val="clear" w:color="auto" w:fill="FFFFFF"/>
        </w:rPr>
        <w:t>. У</w:t>
      </w:r>
      <w:r w:rsidR="0022793D" w:rsidRPr="002279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чёные </w:t>
      </w:r>
      <w:r w:rsidR="004B18BF">
        <w:rPr>
          <w:rFonts w:ascii="Times New Roman" w:hAnsi="Times New Roman" w:cs="Times New Roman"/>
          <w:sz w:val="28"/>
          <w:szCs w:val="28"/>
          <w:shd w:val="clear" w:color="auto" w:fill="FFFFFF"/>
        </w:rPr>
        <w:t>отмечают, что</w:t>
      </w:r>
      <w:r w:rsidR="002504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C0A42">
        <w:rPr>
          <w:rFonts w:ascii="Times New Roman" w:hAnsi="Times New Roman" w:cs="Times New Roman"/>
          <w:sz w:val="28"/>
          <w:szCs w:val="28"/>
          <w:shd w:val="clear" w:color="auto" w:fill="FFFFFF"/>
        </w:rPr>
        <w:t>бетон</w:t>
      </w:r>
      <w:r w:rsidR="004B18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504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который применяли </w:t>
      </w:r>
      <w:r w:rsidR="004B18BF">
        <w:rPr>
          <w:rFonts w:ascii="Times New Roman" w:hAnsi="Times New Roman" w:cs="Times New Roman"/>
          <w:sz w:val="28"/>
          <w:szCs w:val="28"/>
          <w:shd w:val="clear" w:color="auto" w:fill="FFFFFF"/>
        </w:rPr>
        <w:t>в прошлом, был наиболее прочным.</w:t>
      </w:r>
    </w:p>
    <w:sectPr w:rsidR="003E7B06" w:rsidRPr="0022793D" w:rsidSect="00BF6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D1C" w:rsidRDefault="00242D1C" w:rsidP="00E75E9E">
      <w:pPr>
        <w:spacing w:after="0" w:line="240" w:lineRule="auto"/>
      </w:pPr>
      <w:r>
        <w:separator/>
      </w:r>
    </w:p>
  </w:endnote>
  <w:endnote w:type="continuationSeparator" w:id="1">
    <w:p w:rsidR="00242D1C" w:rsidRDefault="00242D1C" w:rsidP="00E75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D1C" w:rsidRDefault="00242D1C" w:rsidP="00E75E9E">
      <w:pPr>
        <w:spacing w:after="0" w:line="240" w:lineRule="auto"/>
      </w:pPr>
      <w:r>
        <w:separator/>
      </w:r>
    </w:p>
  </w:footnote>
  <w:footnote w:type="continuationSeparator" w:id="1">
    <w:p w:rsidR="00242D1C" w:rsidRDefault="00242D1C" w:rsidP="00E75E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A2785"/>
    <w:multiLevelType w:val="hybridMultilevel"/>
    <w:tmpl w:val="893AD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4AD7"/>
    <w:rsid w:val="000002AA"/>
    <w:rsid w:val="0003669D"/>
    <w:rsid w:val="0006413B"/>
    <w:rsid w:val="000E2866"/>
    <w:rsid w:val="00124A46"/>
    <w:rsid w:val="00156C02"/>
    <w:rsid w:val="0017077F"/>
    <w:rsid w:val="001D7B5F"/>
    <w:rsid w:val="0022793D"/>
    <w:rsid w:val="00242D1C"/>
    <w:rsid w:val="00250475"/>
    <w:rsid w:val="002869DD"/>
    <w:rsid w:val="00302371"/>
    <w:rsid w:val="003420AB"/>
    <w:rsid w:val="0034494D"/>
    <w:rsid w:val="00385C13"/>
    <w:rsid w:val="003D7CA8"/>
    <w:rsid w:val="003E7B06"/>
    <w:rsid w:val="00417726"/>
    <w:rsid w:val="00445C8D"/>
    <w:rsid w:val="004B18BF"/>
    <w:rsid w:val="005175A5"/>
    <w:rsid w:val="005827AF"/>
    <w:rsid w:val="006B5A90"/>
    <w:rsid w:val="00827002"/>
    <w:rsid w:val="00920E53"/>
    <w:rsid w:val="009638DB"/>
    <w:rsid w:val="00984AD7"/>
    <w:rsid w:val="009D261B"/>
    <w:rsid w:val="00A16741"/>
    <w:rsid w:val="00A664D0"/>
    <w:rsid w:val="00A84390"/>
    <w:rsid w:val="00AE75A7"/>
    <w:rsid w:val="00B261FD"/>
    <w:rsid w:val="00BD0924"/>
    <w:rsid w:val="00BF30D6"/>
    <w:rsid w:val="00BF65DF"/>
    <w:rsid w:val="00C63282"/>
    <w:rsid w:val="00C74D74"/>
    <w:rsid w:val="00CC0A42"/>
    <w:rsid w:val="00CD5314"/>
    <w:rsid w:val="00D1592C"/>
    <w:rsid w:val="00D45FB8"/>
    <w:rsid w:val="00DA07DB"/>
    <w:rsid w:val="00DF13A8"/>
    <w:rsid w:val="00E16137"/>
    <w:rsid w:val="00E7352E"/>
    <w:rsid w:val="00E7516E"/>
    <w:rsid w:val="00E75E9E"/>
    <w:rsid w:val="00E84403"/>
    <w:rsid w:val="00E97BB2"/>
    <w:rsid w:val="00F207B8"/>
    <w:rsid w:val="00F43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5A9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E2866"/>
    <w:pPr>
      <w:ind w:left="720"/>
      <w:contextualSpacing/>
    </w:pPr>
  </w:style>
  <w:style w:type="paragraph" w:customStyle="1" w:styleId="article-renderblock">
    <w:name w:val="article-render__block"/>
    <w:basedOn w:val="a"/>
    <w:rsid w:val="00E8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laceholder Text"/>
    <w:basedOn w:val="a0"/>
    <w:uiPriority w:val="99"/>
    <w:semiHidden/>
    <w:rsid w:val="0006413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64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413B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22793D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E75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75E9E"/>
  </w:style>
  <w:style w:type="paragraph" w:styleId="ab">
    <w:name w:val="footer"/>
    <w:basedOn w:val="a"/>
    <w:link w:val="ac"/>
    <w:uiPriority w:val="99"/>
    <w:semiHidden/>
    <w:unhideWhenUsed/>
    <w:rsid w:val="00E75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75E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8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E%D0%B4%D0%B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A1%D1%82%D1%80%D0%BE%D0%B8%D1%82%D0%B5%D0%BB%D1%8C%D0%BD%D1%8B%D0%B9_%D1%80%D0%B0%D1%81%D1%82%D0%B2%D0%BE%D1%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1%D0%B5%D1%82%D0%BE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FFB4D-E1BB-4F2D-B294-26A1D79CE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2020-11-28T18:14:00Z</dcterms:created>
  <dcterms:modified xsi:type="dcterms:W3CDTF">2020-11-29T17:00:00Z</dcterms:modified>
</cp:coreProperties>
</file>