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AEF" w14:textId="77777777" w:rsidR="00BF24F1" w:rsidRDefault="00BF24F1" w:rsidP="00CE5BC2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Ритуальные мошенники</w:t>
      </w:r>
    </w:p>
    <w:p w14:paraId="708A9F53" w14:textId="77777777" w:rsidR="00CE5BC2" w:rsidRPr="00CE5BC2" w:rsidRDefault="00CE5BC2" w:rsidP="00CE5BC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Многие наши современники считают: сегодня наш мир покрылся грандиозным налетом цинизма. Пандемия коронавируса это снова подтвердила, ведь именно в это тяжелое время мы сталкиваемся с совершенно запредельными фактами</w:t>
      </w:r>
      <w:r w:rsidR="007F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наплевательского отношения к людям.</w:t>
      </w:r>
    </w:p>
    <w:p w14:paraId="110F1E74" w14:textId="77777777" w:rsidR="00F641BD" w:rsidRPr="00853666" w:rsidRDefault="007F25F5" w:rsidP="007F25F5">
      <w:pPr>
        <w:pStyle w:val="a3"/>
        <w:shd w:val="clear" w:color="auto" w:fill="F2F4F5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яснее представить ситуацию, вернемся на несколько месяцев назад, когда был о</w:t>
      </w:r>
      <w:r w:rsidR="00F641BD" w:rsidRPr="00853666">
        <w:rPr>
          <w:sz w:val="28"/>
          <w:szCs w:val="28"/>
        </w:rPr>
        <w:t xml:space="preserve">публикован алгоритм захоронения возможных жертв COVID-19 в Казахстане. Постановление главного государственного санитарного врача </w:t>
      </w:r>
      <w:proofErr w:type="spellStart"/>
      <w:r w:rsidR="00F641BD" w:rsidRPr="00853666">
        <w:rPr>
          <w:sz w:val="28"/>
          <w:szCs w:val="28"/>
        </w:rPr>
        <w:t>Айжан</w:t>
      </w:r>
      <w:proofErr w:type="spellEnd"/>
      <w:r w:rsidR="00F641BD" w:rsidRPr="00853666">
        <w:rPr>
          <w:sz w:val="28"/>
          <w:szCs w:val="28"/>
        </w:rPr>
        <w:t xml:space="preserve"> </w:t>
      </w:r>
      <w:proofErr w:type="spellStart"/>
      <w:r w:rsidR="00F641BD" w:rsidRPr="00853666">
        <w:rPr>
          <w:sz w:val="28"/>
          <w:szCs w:val="28"/>
        </w:rPr>
        <w:t>Есмагамбетовой</w:t>
      </w:r>
      <w:proofErr w:type="spellEnd"/>
      <w:r>
        <w:rPr>
          <w:sz w:val="28"/>
          <w:szCs w:val="28"/>
        </w:rPr>
        <w:t xml:space="preserve"> (на тот момент), гласит: </w:t>
      </w:r>
      <w:r w:rsidR="00F641BD" w:rsidRPr="00853666">
        <w:rPr>
          <w:sz w:val="28"/>
          <w:szCs w:val="28"/>
        </w:rPr>
        <w:t>при лабораторном подтверждении диагноза COVID-19 тело умершего не подвергается вскрытию и не выдается родственникам. Даже если у умершего было только подозрение на COVID-19, тело не выдается родственникам до получения результатов лабораторного исследования.</w:t>
      </w:r>
      <w:r>
        <w:rPr>
          <w:sz w:val="28"/>
          <w:szCs w:val="28"/>
        </w:rPr>
        <w:t xml:space="preserve"> Далее: «</w:t>
      </w:r>
      <w:r w:rsidR="00F641BD" w:rsidRPr="00853666">
        <w:rPr>
          <w:sz w:val="28"/>
          <w:szCs w:val="28"/>
        </w:rPr>
        <w:t>Во время похоронной церемонии тело должно быть закрытым, гроб также должен быть закрыт крышкой. К похоронной церемонии допускаются только близкие родственники.</w:t>
      </w:r>
      <w:r>
        <w:rPr>
          <w:sz w:val="28"/>
          <w:szCs w:val="28"/>
        </w:rPr>
        <w:t xml:space="preserve"> </w:t>
      </w:r>
      <w:r w:rsidR="00F641BD" w:rsidRPr="00853666">
        <w:rPr>
          <w:sz w:val="28"/>
          <w:szCs w:val="28"/>
        </w:rPr>
        <w:t>Для соблюдения мер биобезопасности при перевозке и погребении трупа комплектуется группа захоронения, включающая не менее пяти-семи человек, которых должны сопровождать специалисты территориальных подразделений ведомства санитарно-эпидемиологической службы или противочумных учреждений.</w:t>
      </w:r>
      <w:r>
        <w:rPr>
          <w:sz w:val="28"/>
          <w:szCs w:val="28"/>
        </w:rPr>
        <w:t xml:space="preserve"> </w:t>
      </w:r>
      <w:r w:rsidR="00F641BD" w:rsidRPr="00853666">
        <w:rPr>
          <w:sz w:val="28"/>
          <w:szCs w:val="28"/>
        </w:rPr>
        <w:t>Транспортировка тел умерших к месту погребения осуществляется специальным транспортом организаций здравоохранения, местного исполнительного органа. По окончании погребения инструменты, защитная одежда, транспорт обеззараживаются непосредственно на месте захоронения, на краю могилы, дезинфицирующими средствами соответствующей концентрации и экспозиции.</w:t>
      </w:r>
      <w:r>
        <w:rPr>
          <w:sz w:val="28"/>
          <w:szCs w:val="28"/>
        </w:rPr>
        <w:t xml:space="preserve"> </w:t>
      </w:r>
      <w:r w:rsidR="00F641BD" w:rsidRPr="00853666">
        <w:rPr>
          <w:sz w:val="28"/>
          <w:szCs w:val="28"/>
        </w:rPr>
        <w:t>Транспорт, использовавшийся для перевозки тела к месту захоронения, обеззараживают путем тщательного мытья или интенсивного орошения из гидропульта дезинфицирующими средствами согласно инструкции.</w:t>
      </w:r>
      <w:r>
        <w:rPr>
          <w:sz w:val="28"/>
          <w:szCs w:val="28"/>
        </w:rPr>
        <w:t xml:space="preserve"> </w:t>
      </w:r>
      <w:r w:rsidR="00F641BD" w:rsidRPr="00853666">
        <w:rPr>
          <w:sz w:val="28"/>
          <w:szCs w:val="28"/>
        </w:rPr>
        <w:t>Не допускается дезинфекция транспорта в других местах и вывоз с места захоронения не обеззараженных инструментов, использованной защитной одежды и других предметов, использованных при транспортировке и захоронении</w:t>
      </w:r>
      <w:r>
        <w:rPr>
          <w:sz w:val="28"/>
          <w:szCs w:val="28"/>
        </w:rPr>
        <w:t>»</w:t>
      </w:r>
      <w:r w:rsidR="00F641BD" w:rsidRPr="00853666">
        <w:rPr>
          <w:sz w:val="28"/>
          <w:szCs w:val="28"/>
        </w:rPr>
        <w:t>.</w:t>
      </w:r>
    </w:p>
    <w:p w14:paraId="0C0FFFD1" w14:textId="77777777" w:rsidR="007F25F5" w:rsidRDefault="007F25F5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 и логично. Но вот с чем пришлось столкнуться нашей соотечественнице, Татьяне Морозовой.</w:t>
      </w:r>
    </w:p>
    <w:p w14:paraId="5CD5A6D4" w14:textId="05F88553" w:rsidR="00BF24F1" w:rsidRPr="00853666" w:rsidRDefault="007F25F5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- 24 июня 2020 года в столице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мой папа. Заболел примерно за 1,5 недели до этого, забрали в больницу,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тест на ковид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Хочу сказать, мой отец,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Адамлюк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Анатолий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Михайлович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был очень жизнелюбивым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целеустремленным.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 2015 году ему диагностировали рак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стадии, он с легкостью перенес операцию. Быстро восстановился и через девять месяцев полностью победил онкологию. После этого два года его ничто не беспокоило, но неожиданно произошел рецидив болезни, но он и с этим справился. Всего три раза проходил курс лечения, но на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раз из-за неожиданно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вспыхнувшеи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пандемии не успел вовремя обратиться в больницу. Метастазы породили множественные очаги болезни.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привезли в больницу и сразу положили в палату к зараженным. Неудивительно, что их результаты тоже оказались положительными. О смерти отца нам сообщили в СЭС, а не в больнице. Он умер в 5 утра, 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об этом только в 9 часов, — рассказывает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Татьяна.</w:t>
      </w:r>
      <w:r w:rsidR="00AD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DEBCF" w14:textId="77777777" w:rsidR="00BF24F1" w:rsidRPr="00853666" w:rsidRDefault="007F25F5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получения печального известия сестра Татьяны занялась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к похоронам.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искали ритуал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агентства, но многие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отказывались из-за особых требований к захоронению умерших от вируса. Для этого необходимо специальное разрешение.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СЭС пояснили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захоронения: тело из морга не забирают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Для похорон нужны: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цинковыи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гроб, катафалк с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перегородкои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обязательно 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присутствовать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СЭС. Копатели 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 дезинфекционных костюмах. Никак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ритуала прощания, </w:t>
      </w:r>
      <w:proofErr w:type="gramStart"/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отпевания,  </w:t>
      </w:r>
      <w:proofErr w:type="spellStart"/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одойти</w:t>
      </w:r>
      <w:proofErr w:type="spellEnd"/>
      <w:proofErr w:type="gram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могиле можно только посл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захоронения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C210B" w14:textId="77777777" w:rsidR="00BF24F1" w:rsidRPr="00853666" w:rsidRDefault="0035297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вспоминает Татьяна, в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акимате Нур-Султана членам семьи пояснили: «На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день похороны умерших от КВИ проходят в соответствии с алгоритмом, утвержденным главным санитарным врачом. Родственники договариваются с организациями, которые предоставляют ритуальные услуги (услуги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копателеи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̆, могильщиков, изготовление гроба, раскопка ямы, перевозка тела и т.д.). Похороны умерших от КВИ проходят при строгом участии сотрудников СЭС для соблюдения мер безопасности».</w:t>
      </w:r>
    </w:p>
    <w:p w14:paraId="6D8C695A" w14:textId="77777777" w:rsidR="00352971" w:rsidRDefault="0035297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Татьяны совершенно случайно нашла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ритуальную службу, находящуюся по адресу: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44. Бюро ритуальных услуг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возле морга и СЭС, именно здесь семье вызывались помочь.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B2910A" w14:textId="77777777" w:rsidR="00BF24F1" w:rsidRPr="00853666" w:rsidRDefault="0035297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Мы, а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бсолютно не торгуясь, выплатили им необходимую сумму. Также с нас взяли деньги, чтобы обмыть тело по христианск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обычаям и сделать фотографии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уж нельзя было ни отпеть папу, ни проводить его достойно, говорит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Татьяна.</w:t>
      </w:r>
    </w:p>
    <w:p w14:paraId="63730379" w14:textId="77777777" w:rsidR="00BF24F1" w:rsidRPr="00853666" w:rsidRDefault="00352971" w:rsidP="0035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агентство обязалось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следующие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 — 55 тысяч тенге (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цинковыи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ящик,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деревом);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— 25 тысяч тенге;</w:t>
      </w:r>
    </w:p>
    <w:p w14:paraId="4E5926CD" w14:textId="77777777" w:rsidR="00BF24F1" w:rsidRPr="00853666" w:rsidRDefault="0035297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табличку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 тысяч тенге;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венки (четыре штуки) — 32 тысячи тенге;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 — восемь тысяч тенге;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катафалк — 45 тысяч тенге;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— 80 тысяч тенге;  доставку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морг — 25 тысяч тенге (позже оказалось, что тело в морг доставляет больница);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(восемь штук) — 100 000 тысяч тенге (в смете указали только пять).</w:t>
      </w:r>
    </w:p>
    <w:p w14:paraId="4D326B40" w14:textId="20D2A008" w:rsidR="00BF24F1" w:rsidRPr="00853666" w:rsidRDefault="0035297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составила 378 тысяч тенге (почти $1000). Сестра Татьяны выплатила полную стоимость услуг наличными, не получив никаких подтверждающих документов.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95BDB" w14:textId="46569873" w:rsidR="00BF24F1" w:rsidRPr="00853666" w:rsidRDefault="00352971" w:rsidP="00BF24F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цены завышены,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деваться нам было некуда</w:t>
      </w:r>
      <w:r w:rsidR="008E318B" w:rsidRPr="008E31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ей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было заранее поехать на кладбище, чтобы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показали место и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асовали с СЭС время захоронения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рассказывает женщина. Но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услуг не так поразила родных умершего, как то, что они испытали в день похорон.</w:t>
      </w:r>
    </w:p>
    <w:p w14:paraId="73559FB8" w14:textId="77777777" w:rsidR="00BF24F1" w:rsidRPr="00853666" w:rsidRDefault="00BF24F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катафалка,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они ожидали уви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возле морга, к ним приехал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proofErr w:type="spellStart"/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InDriver</w:t>
      </w:r>
      <w:proofErr w:type="spellEnd"/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представители бюро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наняли через знакомого и пообещали зап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латить 15 тысяч тенге. При этом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катафалк запросили 45 тысяч, объясняя это тем, что должна быть специализированная машина. В ответ на возмущение семьи усопшего в бюро это объяснили тем, что машин не хватает и служба такси заключила до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с минивэнами. Напомним,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оговорился, что его попросил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знакомыи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Далее, согласно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18B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машине должны быть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перегородка и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дезинфекционныи</w:t>
      </w:r>
      <w:proofErr w:type="spellEnd"/>
      <w:r w:rsidR="00352971">
        <w:rPr>
          <w:rFonts w:ascii="Times New Roman" w:eastAsia="Times New Roman" w:hAnsi="Times New Roman" w:cs="Times New Roman"/>
          <w:sz w:val="28"/>
          <w:szCs w:val="28"/>
          <w:lang w:eastAsia="ru-RU"/>
        </w:rPr>
        <w:t>̆ костюм для водителя, но ничего этого не было.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водителю семья Татьяны выдала за свой счет.</w:t>
      </w:r>
    </w:p>
    <w:p w14:paraId="36DD5AC4" w14:textId="77777777" w:rsidR="00BF24F1" w:rsidRPr="00853666" w:rsidRDefault="00352971" w:rsidP="0035297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Вместо гроба мы увидели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 вида ящик, криво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необработанныи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̆, кое-где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торчали гвозди острыми концами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Забрав тело отца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морга, мы отправились на новое кладбище, куда родственников пускали только в дезинфекционных костюмах, и, чтобы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пройти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пришлось покупать еще костюмы (не в ритуальном агентстве) по 7000 тенге. Тогда мы увидели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разницу между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тем, что нам продали в ритуальном агентстве по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цене. Костюмы за 7000 включали в себя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комбинезон, бахилы, две пары перчаток, маску-респиратор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защиты и пластиковые очки, рассказывает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Татьяна.</w:t>
      </w:r>
    </w:p>
    <w:p w14:paraId="64EFF408" w14:textId="77777777" w:rsidR="00BF24F1" w:rsidRPr="00853666" w:rsidRDefault="00BF24F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кладбище родные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покойного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обнаружили, что обещанных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</w:t>
      </w:r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телеи</w:t>
      </w:r>
      <w:proofErr w:type="spellEnd"/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>̆ нет на месте. Вынимать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 из </w:t>
      </w:r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 женщинам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 сотрудник СЭС. </w:t>
      </w:r>
    </w:p>
    <w:p w14:paraId="6471C726" w14:textId="389B291E" w:rsidR="00BF24F1" w:rsidRPr="00853666" w:rsidRDefault="00436B08" w:rsidP="00BF24F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ритуального агентства,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мы до этого говорили,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назвавшаяся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̆, перестала выходить на связь. Через интернет мы нашли некоего Армана, считавшегося директором. Он заявил, что сегодня проходит 18 похорон и копатели на другом захоронении. На наши справедливые и обоснованные возмущения о том, что мы договаривались на определенное время, он заявил, что вчера его люди ждали до 18.30, и вы подожде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принялись далее звонить в ритуальное агентство с требованием предоставить нам услуги, которые были оплачены в полном объеме. В итоге подъехала какая-то машина с прицепом, это были три копателя (хотя было обещано четыре), скорее всего, нанятые на базаре, обычные работяги. Они даже не знали, как опускать гроб в могилу, хотели его просто кинуть! Это видели наши сопровождающие, водитель такси и представитель СЭС.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представители другого ритуального агентства, которые оказались в тот момент на соседнем захоронении. После этого горе-копатели заявили, что за проделанную «работу» им должны заплатить еще по 10 тысяч тенге.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«под ключ» были оплачены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агентству в стопроцентном размере. 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копателеи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мы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немаленькие 80 тысяч тенге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возмущается Татьяна.</w:t>
      </w:r>
    </w:p>
    <w:p w14:paraId="7BF1DA63" w14:textId="35084DCF" w:rsidR="008E318B" w:rsidRDefault="00BF24F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похорон родные умершего поехали в офис злосчастного ритуального агентства, чтобы восстановить справедливость. Там с ними разговаривали оскорбите</w:t>
      </w:r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льно. Также Екатерина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издевательски спросила: «А что, вам разве не был предоставлен катафалк?».</w:t>
      </w:r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Позже, кстати, она заявляла, что семья Татьяны Морозовой была согласна на такси вместо катафалка</w:t>
      </w:r>
      <w:r w:rsidR="008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были предупреждены заранее. </w:t>
      </w:r>
    </w:p>
    <w:p w14:paraId="08540327" w14:textId="0311688E" w:rsidR="00BF24F1" w:rsidRPr="00853666" w:rsidRDefault="007E2AF4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</w:t>
      </w:r>
      <w:r w:rsidR="008570A9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разбирательства</w:t>
      </w:r>
      <w:r w:rsidR="008E318B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всяческие контакты с ритуальным бюро закончились, когда </w:t>
      </w:r>
      <w:r w:rsid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="008E318B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куря в лицо своим клиентам, </w:t>
      </w:r>
      <w:r w:rsid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позвонила</w:t>
      </w:r>
      <w:r w:rsidR="008E318B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8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  <w:r w:rsid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318B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570A9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436B08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нецензурно обругал их и заявил, что</w:t>
      </w:r>
      <w:r w:rsidR="00BF24F1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8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4F1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приедет и перевер</w:t>
      </w:r>
      <w:r w:rsidR="00436B08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все</w:t>
      </w:r>
      <w:r w:rsidR="008570A9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6B08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гробом»</w:t>
      </w:r>
      <w:r w:rsidR="00BF24F1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0A9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записи имеются на руках у пострадавших.</w:t>
      </w:r>
    </w:p>
    <w:p w14:paraId="1A0993F6" w14:textId="77777777" w:rsidR="00BF24F1" w:rsidRPr="00853666" w:rsidRDefault="00BF24F1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похорон сестры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разослали жалобы во все инстанции через портал Egov.kz. Они обратились в прокуратуру, МВД РК, налоговые органы, акиматы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Сарыарка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Нур-Султана, Комитет по защите прав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потребителеи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и Комитет по делам религии РК.</w:t>
      </w:r>
    </w:p>
    <w:p w14:paraId="7C7DFEF5" w14:textId="77777777" w:rsidR="00BF24F1" w:rsidRPr="00853666" w:rsidRDefault="00436B08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кимат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Сарыарка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перенаправил ее жалобу в отдел контроля качества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 и безопасности услуг. Татьяна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 написала менеджеру ритуального бюро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вернуть деньги за услуги, но безрезультатно.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выложила пост, где описала всю ситуацию в фейсбук, и тут выяснилось, что многие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обмануты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бюро ритуальных услуг.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скрины переписок с товарищами по несчастью Татьяна Морозова сохранила, как и переписку и записи общения с представителями бюро ритуальных услуг.</w:t>
      </w:r>
    </w:p>
    <w:p w14:paraId="08AAFEDC" w14:textId="77777777" w:rsidR="00BF24F1" w:rsidRPr="00853666" w:rsidRDefault="009F598C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женщины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некоторые данные о ритуальном агентстве ТОО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«Патологоанатомическое бюро», которым согласно документам руководит некий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Виталий Володин. Он же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ТОО «БРУ Астана», данная ф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 также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похорон. Но Татьяна считает, что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директором 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агентств является Арман, угрожавший ей по телефону.</w:t>
      </w:r>
    </w:p>
    <w:p w14:paraId="22FFE928" w14:textId="1A9DC310" w:rsidR="00BF24F1" w:rsidRPr="00853666" w:rsidRDefault="009F598C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мы пережили там, на этом кладбище, никогда не забудется. Помимо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 лишили возможности проводить родного человека в </w:t>
      </w:r>
      <w:proofErr w:type="spellStart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последнии</w:t>
      </w:r>
      <w:proofErr w:type="spellEnd"/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путь, как полагается, по всем канонам и правилам, мы были унижены и оскорблены в наших человеческих и даже религиозных чувствах, притом за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 далеко не маленькие деньги</w:t>
      </w:r>
      <w:r w:rsidR="00BF24F1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возмущаются родные погибшего</w:t>
      </w:r>
    </w:p>
    <w:p w14:paraId="4EA075F4" w14:textId="77777777" w:rsidR="000246E6" w:rsidRPr="00853666" w:rsidRDefault="000246E6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рассказала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корреспонденту нашей газеты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реакции представителей государственных органов на жалобы их семьи они дождались 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="001C5E80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месяц,</w:t>
      </w:r>
      <w:r w:rsid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известного распоряжения президента страны Касым-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Жомарта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Токаева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приструнить распоясавшихся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ритуальщиков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9E3FC" w14:textId="77777777" w:rsidR="000246E6" w:rsidRPr="00853666" w:rsidRDefault="000246E6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Нам стали звонить из акимата, прокуратуры, даже из </w:t>
      </w:r>
      <w:proofErr w:type="spellStart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киберполиции</w:t>
      </w:r>
      <w:proofErr w:type="spellEnd"/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Обещали, что примут меры и во всем разберутся. </w:t>
      </w:r>
      <w:r w:rsidR="00A914CF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Выражали соболезнования и просто по-человечески недоумевали, как таким образом вообще можно было поступить с людьми, потерявшими близкого человека.</w:t>
      </w:r>
      <w:r w:rsidR="00D33867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прокуратуры утверждали, что наше дело будет у них на жестком контроле, налоговая полиция устроила проверку, выявившую ряд нарушений. Однако…воз и ныне там, - рассказывает Татьяна.</w:t>
      </w:r>
    </w:p>
    <w:p w14:paraId="4E0C2C4A" w14:textId="4C985636" w:rsidR="00D33867" w:rsidRPr="00853666" w:rsidRDefault="00D33867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проверки, бюро ритуальных услуг 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продолжало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работать. Более того, его представители написали </w:t>
      </w:r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ужасающую</w:t>
      </w:r>
      <w:r w:rsidR="00AE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объяснительную</w:t>
      </w:r>
      <w:r w:rsidR="007D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защиту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обвинили Татьяну и ее сестер в том, что на похоронах они были пьяны</w:t>
      </w:r>
      <w:r w:rsidR="007D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(!!)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6622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оскорбляли </w:t>
      </w:r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кладбище, издевались над </w:t>
      </w:r>
      <w:proofErr w:type="spellStart"/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копщиками</w:t>
      </w:r>
      <w:proofErr w:type="spellEnd"/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подвергли унижениям </w:t>
      </w:r>
      <w:r w:rsidR="00B26622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</w:t>
      </w:r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(цитата из </w:t>
      </w:r>
      <w:r w:rsidR="007D5314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объяснительной</w:t>
      </w:r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622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BE288" w14:textId="5456AD0F" w:rsidR="00B26622" w:rsidRPr="00853666" w:rsidRDefault="00B26622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4950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прочла эту объяснительную, я плакала несколько дней. 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94950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папу никогда не видела пьяным, он вел трезвый образ жизни, сама я 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не пью, у меня маленький ребенок. При этом на всех аудио и видео записях зафиксировано, как и в каких выражениях (нецензурных, мягко говоря), с нами разговаривали </w:t>
      </w:r>
      <w:proofErr w:type="spellStart"/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ритуальщики</w:t>
      </w:r>
      <w:proofErr w:type="spellEnd"/>
      <w:r w:rsidR="00DD2F64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зафиксированы слова </w:t>
      </w:r>
      <w:r w:rsid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</w:t>
      </w:r>
      <w:r w:rsidR="00DD2F64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«какая вам разница, какая была машина»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 Татьяна Морозова.</w:t>
      </w:r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950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</w:t>
      </w:r>
      <w:proofErr w:type="spellStart"/>
      <w:r w:rsidR="00394950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ритуальщики</w:t>
      </w:r>
      <w:proofErr w:type="spellEnd"/>
      <w:r w:rsidR="00AE1DAA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забыли, что с нами был представитель СЭС, который легко может рассказать, в каком мы были состоянии, что происходило на кладбище, и как он лично помогал нам вытащить гробовой ящик из машины.</w:t>
      </w:r>
    </w:p>
    <w:p w14:paraId="16FE5878" w14:textId="1C3A0C5E" w:rsidR="00B26622" w:rsidRPr="00853666" w:rsidRDefault="00B26622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телефоны представителей государственных органов вновь молчат. В налоговой полиции женщине ответили, что закрыть данное бюро ритуальных услуг они не вправе, поскольку Президентом наложен запрет на противодействие деятельности малого и среднего бизнеса.</w:t>
      </w:r>
      <w:r w:rsidR="00A64FEC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4BE00" w14:textId="73E30F0D" w:rsidR="00A64FEC" w:rsidRDefault="00A64FEC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 семьей Татьяны связался некий Руслан, якобы, исполняющий обязанности директора пресловутого бюро ритуальных услуг. Он принес свои извинения и сообщил, что хочет вернуть разницу за катафалк, который не был предоставлен</w:t>
      </w:r>
      <w:r w:rsidR="00EB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462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30 000 </w:t>
      </w:r>
      <w:proofErr w:type="spellStart"/>
      <w:r w:rsidR="00EB6462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помявшись, сообщил, что переведет еще 100 </w:t>
      </w:r>
      <w:proofErr w:type="spellStart"/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1A6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костюмы</w:t>
      </w:r>
      <w:r w:rsidR="001A01A6" w:rsidRPr="001A01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Татьяна и ее родные ответили, что извинений он ждут именно от Катерины и Армана, и насчет остальных вопросов разговаривать также желают с ними. </w:t>
      </w:r>
      <w:r w:rsidR="001A01A6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Руслан сослался на то, что </w:t>
      </w:r>
      <w:r w:rsidR="001A01A6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директор (по бумагам) Володин находится в Атырау с пневмонией. </w:t>
      </w:r>
      <w:r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выяснила женщина, </w:t>
      </w:r>
      <w:r w:rsidR="001A01A6" w:rsidRPr="00DB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звонил он как раз с телефона, зарегистрированного на этого самого Володина,</w:t>
      </w:r>
      <w:r w:rsidR="001A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денег на Каспий был осуществлен с н</w:t>
      </w:r>
      <w:r w:rsidR="001A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омера того самого Армана, но эти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1A01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почему-то не заинтересовал</w:t>
      </w:r>
      <w:r w:rsidR="001A0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прокуратуру.</w:t>
      </w:r>
    </w:p>
    <w:p w14:paraId="0349C7A4" w14:textId="77777777" w:rsidR="00A472E7" w:rsidRDefault="000F21D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созвонились с представителем бюро ритуальных услуг Русланом, который сообщил, что в этой фирме он давно не работает. Кром</w:t>
      </w:r>
      <w:r w:rsidR="00EB6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по его словам, бюро закрыто и на его директора заведено уголовное дело.</w:t>
      </w:r>
      <w:r w:rsidR="00A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C968D" w14:textId="77777777" w:rsidR="000F21DA" w:rsidRDefault="000F21D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старший прокурор отдела прокуратуры района Сары-Арка г. Нур-Султан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Жолсеитов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 каком уголовном деле не слышал. </w:t>
      </w:r>
    </w:p>
    <w:p w14:paraId="06A86D01" w14:textId="77777777" w:rsidR="000F21DA" w:rsidRDefault="000F21D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не могу ничего сказать, закрыто это бюро или нет – они не отчитываются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EB6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тот момент в данной ситуации акимат города разбирался. Его (директора агентства) вызывали, брали объяснения. Мы тогда звонили Татьяне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выясняли ситуацию.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ничего по данному факту сообщить не могу, - </w:t>
      </w:r>
      <w:proofErr w:type="gramEnd"/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он.</w:t>
      </w:r>
    </w:p>
    <w:p w14:paraId="066A7850" w14:textId="77777777" w:rsidR="00DD7625" w:rsidRDefault="00DD7625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развития торговли и сферы услуг управления </w:t>
      </w:r>
      <w:r w:rsidR="004F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инвестициям и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4F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акимата г. Нур-Султан, комментируя ситуацию, сказал следующее:</w:t>
      </w:r>
    </w:p>
    <w:p w14:paraId="3D964A56" w14:textId="77777777" w:rsidR="00DD7625" w:rsidRPr="00853666" w:rsidRDefault="004F1376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 этой проблеме 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внимание.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монито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ринговой группой рассматривали это дело, знаю, что этим бюро ритуальных услуг активно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налоговики.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не подавали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может только Т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семья.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бюро выявлены нарушения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законодательства.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Татьяной Анатольевной я г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подать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представителей этой организации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оскорбления и угрозы, тем более, есть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аудиозаписи. Если нужна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сотрудничать.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покоробила ситуац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отца хоронят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тут такое…</w:t>
      </w:r>
      <w:r w:rsidR="002B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человечности. Та сторона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защищаться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якобы их оскорбляли, это указали в своей объяснительной.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н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суд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 ситуацию в правовом поле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EA4B3" w14:textId="77777777" w:rsidR="0087767A" w:rsidRDefault="004F1376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чести данных специалистов надо отметить – от разговора они не у</w:t>
      </w:r>
      <w:r w:rsidR="009F59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лонялись, хотя по факту ничего нового не смогли сообщить. Однако у</w:t>
      </w:r>
      <w:r w:rsidR="00A64FEC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EC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Татьяны Морозовой и ее семьи накопился ряд болезне</w:t>
      </w:r>
      <w:r w:rsidR="008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вопросов к органам власти.</w:t>
      </w:r>
    </w:p>
    <w:p w14:paraId="4BF1509A" w14:textId="77777777" w:rsidR="0087767A" w:rsidRDefault="0087767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EC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представители бюро ритуальных услуг безнаказанно обманули их, к тому же, подав оскорбительную объяснительную? </w:t>
      </w:r>
    </w:p>
    <w:p w14:paraId="03ADFB2A" w14:textId="77777777" w:rsidR="0087767A" w:rsidRDefault="0087767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2002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данной ситуации с похоронами опасности подверглись совершенно посторонние люди, к примеру, тот же таксист, который вез тело отца на кладбище? </w:t>
      </w:r>
    </w:p>
    <w:p w14:paraId="44893E38" w14:textId="77777777" w:rsidR="0087767A" w:rsidRDefault="0087767A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2002"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ответственных, честно и серьезно относящихся к пожеланиям обратившихся к ним скорбящих людей, ритуальных агентств, нет разрешений на похороны скончавшихся от коронавируса, а у их противоположностей почему-то есть? Да и кто все-таки выдает пресловутое разрешение?</w:t>
      </w:r>
    </w:p>
    <w:p w14:paraId="301EECE2" w14:textId="77777777" w:rsidR="00853666" w:rsidRPr="00853666" w:rsidRDefault="00853666" w:rsidP="00BF24F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Татьяна Морозова и ее родные го</w:t>
      </w:r>
      <w:r w:rsidR="00C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товятся к судебному процессу, </w:t>
      </w:r>
      <w:r w:rsidRPr="0085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освещать наша газета, поскольку подобные ситуации должны разрешаться в правовом поле и никак иначе.</w:t>
      </w:r>
    </w:p>
    <w:p w14:paraId="2D725E5D" w14:textId="77777777" w:rsidR="00A05412" w:rsidRPr="00853666" w:rsidRDefault="00CE5BC2" w:rsidP="00CE5BC2">
      <w:pPr>
        <w:pStyle w:val="3"/>
        <w:shd w:val="clear" w:color="auto" w:fill="FFFFFF"/>
        <w:spacing w:before="0"/>
        <w:ind w:firstLine="4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Дина АМИРОВА</w:t>
      </w:r>
      <w:r w:rsidR="00A05412" w:rsidRPr="0085366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14:paraId="179ADB79" w14:textId="77777777" w:rsidR="00A05412" w:rsidRPr="00853666" w:rsidRDefault="00A05412" w:rsidP="00A05412">
      <w:pPr>
        <w:shd w:val="clear" w:color="auto" w:fill="FFFFFF"/>
        <w:ind w:firstLine="400"/>
        <w:textAlignment w:val="baseline"/>
        <w:rPr>
          <w:rFonts w:ascii="Times New Roman" w:hAnsi="Times New Roman" w:cs="Times New Roman"/>
          <w:sz w:val="28"/>
          <w:szCs w:val="28"/>
        </w:rPr>
      </w:pPr>
      <w:r w:rsidRPr="00853666">
        <w:rPr>
          <w:rFonts w:ascii="Times New Roman" w:hAnsi="Times New Roman" w:cs="Times New Roman"/>
          <w:sz w:val="28"/>
          <w:szCs w:val="28"/>
        </w:rPr>
        <w:t> </w:t>
      </w:r>
    </w:p>
    <w:p w14:paraId="2AE26196" w14:textId="77777777" w:rsidR="00A05412" w:rsidRPr="00853666" w:rsidRDefault="00A05412" w:rsidP="00F641BD">
      <w:pPr>
        <w:rPr>
          <w:rFonts w:ascii="Times New Roman" w:hAnsi="Times New Roman" w:cs="Times New Roman"/>
          <w:sz w:val="28"/>
          <w:szCs w:val="28"/>
        </w:rPr>
      </w:pPr>
    </w:p>
    <w:sectPr w:rsidR="00A05412" w:rsidRPr="008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0E"/>
    <w:rsid w:val="000246E6"/>
    <w:rsid w:val="000F21DA"/>
    <w:rsid w:val="00165A0F"/>
    <w:rsid w:val="001A01A6"/>
    <w:rsid w:val="001B2002"/>
    <w:rsid w:val="001C5E80"/>
    <w:rsid w:val="001D5F99"/>
    <w:rsid w:val="001F2E27"/>
    <w:rsid w:val="002B5690"/>
    <w:rsid w:val="00352971"/>
    <w:rsid w:val="00394950"/>
    <w:rsid w:val="00436B08"/>
    <w:rsid w:val="004F1376"/>
    <w:rsid w:val="005731A6"/>
    <w:rsid w:val="005E6DBB"/>
    <w:rsid w:val="00682696"/>
    <w:rsid w:val="0073400E"/>
    <w:rsid w:val="007D5314"/>
    <w:rsid w:val="007E2AF4"/>
    <w:rsid w:val="007F25F5"/>
    <w:rsid w:val="00853666"/>
    <w:rsid w:val="008570A9"/>
    <w:rsid w:val="0087767A"/>
    <w:rsid w:val="00897739"/>
    <w:rsid w:val="008E318B"/>
    <w:rsid w:val="009F598C"/>
    <w:rsid w:val="00A05412"/>
    <w:rsid w:val="00A472E7"/>
    <w:rsid w:val="00A64FEC"/>
    <w:rsid w:val="00A914CF"/>
    <w:rsid w:val="00AD7A4F"/>
    <w:rsid w:val="00AE1DAA"/>
    <w:rsid w:val="00B26622"/>
    <w:rsid w:val="00BF24F1"/>
    <w:rsid w:val="00CE5BC2"/>
    <w:rsid w:val="00D33867"/>
    <w:rsid w:val="00DA6EA8"/>
    <w:rsid w:val="00DB6C01"/>
    <w:rsid w:val="00DD2F64"/>
    <w:rsid w:val="00DD7625"/>
    <w:rsid w:val="00EB6462"/>
    <w:rsid w:val="00EE7ED3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32E"/>
  <w15:chartTrackingRefBased/>
  <w15:docId w15:val="{7B7ACB2B-FCB6-4D87-AB65-E834E5B5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F2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4F1"/>
    <w:rPr>
      <w:color w:val="0000FF"/>
      <w:u w:val="single"/>
    </w:rPr>
  </w:style>
  <w:style w:type="character" w:styleId="a5">
    <w:name w:val="Strong"/>
    <w:basedOn w:val="a0"/>
    <w:uiPriority w:val="22"/>
    <w:qFormat/>
    <w:rsid w:val="00BF24F1"/>
    <w:rPr>
      <w:b/>
      <w:bCs/>
    </w:rPr>
  </w:style>
  <w:style w:type="paragraph" w:customStyle="1" w:styleId="lead">
    <w:name w:val="lead"/>
    <w:basedOn w:val="a"/>
    <w:rsid w:val="00F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1">
    <w:name w:val="s1"/>
    <w:basedOn w:val="a0"/>
    <w:rsid w:val="00A05412"/>
  </w:style>
  <w:style w:type="paragraph" w:customStyle="1" w:styleId="1">
    <w:name w:val="Подзаголовок1"/>
    <w:basedOn w:val="a"/>
    <w:rsid w:val="00A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A05412"/>
  </w:style>
  <w:style w:type="character" w:customStyle="1" w:styleId="s0">
    <w:name w:val="s0"/>
    <w:basedOn w:val="a0"/>
    <w:rsid w:val="00A0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20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7024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1550452444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562641692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814369494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583224631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1321881215">
          <w:blockQuote w:val="1"/>
          <w:marLeft w:val="0"/>
          <w:marRight w:val="0"/>
          <w:marTop w:val="0"/>
          <w:marBottom w:val="435"/>
          <w:divBdr>
            <w:top w:val="none" w:sz="0" w:space="11" w:color="183A52"/>
            <w:left w:val="single" w:sz="12" w:space="17" w:color="183A52"/>
            <w:bottom w:val="none" w:sz="0" w:space="1" w:color="183A52"/>
            <w:right w:val="none" w:sz="0" w:space="17" w:color="183A52"/>
          </w:divBdr>
        </w:div>
        <w:div w:id="194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 Амирова</cp:lastModifiedBy>
  <cp:revision>2</cp:revision>
  <dcterms:created xsi:type="dcterms:W3CDTF">2021-09-22T04:26:00Z</dcterms:created>
  <dcterms:modified xsi:type="dcterms:W3CDTF">2021-09-22T04:26:00Z</dcterms:modified>
</cp:coreProperties>
</file>