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https://text.ru/antiplagiat/614f42c09c2df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Description: Срочно🚀 нужна справка о кодировании в Самаре? Нет времени и желания проходить процедуру? В нашем медцентре можно купить справку за 1 день по низкой цене💸 и с бесплатной доставкой. Звоните по телефону☎️: 8(800)301-0725.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70s6z6kt5fni" w:id="0"/>
      <w:bookmarkEnd w:id="0"/>
      <w:r w:rsidDel="00000000" w:rsidR="00000000" w:rsidRPr="00000000">
        <w:rPr>
          <w:rtl w:val="0"/>
        </w:rPr>
        <w:t xml:space="preserve">Для чего нужна медсправка о кодировании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Медицинская справка о кодировании – это официальный документ о том, что пациент прошел курс лечения от алкоголизма и испытывает отвращение к алкоголю. Справка может понадобиться в следующих случаях: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устройстве на работу;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восстановления на прежнем рабочем месте после прохождения лечения;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суде для восстановления родительских прав;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налаживания отношений в семье или с соседями.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rw7co4fqqnwz" w:id="1"/>
      <w:bookmarkEnd w:id="1"/>
      <w:r w:rsidDel="00000000" w:rsidR="00000000" w:rsidRPr="00000000">
        <w:rPr>
          <w:rtl w:val="0"/>
        </w:rPr>
        <w:t xml:space="preserve">Что содержит медицинская справка о кодировании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Справка выдаётся психиатром-наркологом после прохождения процедуры кодирования в наркологическом диспансере или специализированном медицинском центре. В справке указывается, какой именно препарат был использован для кодирования, на какой срок закодирован пациент. А также когда и как проходило лечение. Надо сказать, что эта процедура представляет собой совокупность медикаментозного и психотерапевтического воздействия. Чтобы получить медсправку, часто бывает необходимо предварительно обследоваться в стационаре. В нашем медцентре можно купить справку без посещения врача.</w:t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jifq9htyo3mo" w:id="2"/>
      <w:bookmarkEnd w:id="2"/>
      <w:r w:rsidDel="00000000" w:rsidR="00000000" w:rsidRPr="00000000">
        <w:rPr>
          <w:rtl w:val="0"/>
        </w:rPr>
        <w:t xml:space="preserve">Что необходимо для оформления справки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Для того, чтобы получить медсправку о кодировании, достаточно сообщить нашему оператору следующие сведения: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ФИО получателя.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Контактный телефон.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xt.ru/antiplagiat/614f42c09c2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