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F7FA2" w14:textId="77777777" w:rsidR="00584E22" w:rsidRPr="000C1CCB" w:rsidRDefault="00584E22" w:rsidP="00584E22">
      <w:pPr>
        <w:widowControl w:val="0"/>
        <w:autoSpaceDE w:val="0"/>
        <w:autoSpaceDN w:val="0"/>
        <w:adjustRightInd w:val="0"/>
        <w:jc w:val="right"/>
        <w:rPr>
          <w:bCs/>
          <w:highlight w:val="yellow"/>
          <w:lang w:val="en-US"/>
        </w:rPr>
      </w:pPr>
      <w:r w:rsidRPr="00E83612">
        <w:rPr>
          <w:highlight w:val="yellow"/>
        </w:rPr>
        <w:t>в</w:t>
      </w:r>
      <w:r w:rsidRPr="000C1CCB">
        <w:rPr>
          <w:bCs/>
          <w:highlight w:val="yellow"/>
          <w:lang w:val="en-US"/>
        </w:rPr>
        <w:t xml:space="preserve"> </w:t>
      </w:r>
      <w:r w:rsidRPr="00125C96">
        <w:rPr>
          <w:bCs/>
          <w:highlight w:val="yellow"/>
          <w:lang w:val="en-US"/>
        </w:rPr>
        <w:t>__________</w:t>
      </w:r>
      <w:r w:rsidRPr="000C1CCB">
        <w:rPr>
          <w:highlight w:val="yellow"/>
          <w:lang w:val="en-US"/>
        </w:rPr>
        <w:t xml:space="preserve">                                      </w:t>
      </w:r>
    </w:p>
    <w:p w14:paraId="1E6066E9" w14:textId="1FF5192D" w:rsidR="00584E22" w:rsidRPr="003E701F" w:rsidRDefault="00584E22" w:rsidP="00584E22">
      <w:pPr>
        <w:widowControl w:val="0"/>
        <w:autoSpaceDE w:val="0"/>
        <w:autoSpaceDN w:val="0"/>
        <w:adjustRightInd w:val="0"/>
        <w:jc w:val="right"/>
        <w:rPr>
          <w:highlight w:val="yellow"/>
          <w:lang w:val="en-US"/>
        </w:rPr>
      </w:pPr>
      <w:r w:rsidRPr="000C1CCB">
        <w:rPr>
          <w:highlight w:val="yellow"/>
          <w:lang w:val="en-US"/>
        </w:rPr>
        <w:t xml:space="preserve">                             </w:t>
      </w:r>
      <w:r w:rsidRPr="00E83612">
        <w:rPr>
          <w:highlight w:val="yellow"/>
        </w:rPr>
        <w:t>адрес</w:t>
      </w:r>
      <w:r w:rsidR="003F5BC9">
        <w:rPr>
          <w:highlight w:val="yellow"/>
          <w:lang w:val="en-US"/>
        </w:rPr>
        <w:t>\to the address of</w:t>
      </w:r>
      <w:r w:rsidRPr="00125C96">
        <w:rPr>
          <w:highlight w:val="yellow"/>
          <w:lang w:val="en-US"/>
        </w:rPr>
        <w:t>: ____________</w:t>
      </w:r>
    </w:p>
    <w:p w14:paraId="25C0938A" w14:textId="71C70E95" w:rsidR="00996608" w:rsidRPr="00C50DD3" w:rsidRDefault="00584E22" w:rsidP="00584E22">
      <w:pPr>
        <w:widowControl w:val="0"/>
        <w:autoSpaceDE w:val="0"/>
        <w:autoSpaceDN w:val="0"/>
        <w:adjustRightInd w:val="0"/>
        <w:jc w:val="right"/>
        <w:rPr>
          <w:bCs/>
          <w:sz w:val="20"/>
          <w:szCs w:val="20"/>
        </w:rPr>
      </w:pPr>
      <w:r w:rsidRPr="003E701F">
        <w:rPr>
          <w:highlight w:val="yellow"/>
          <w:lang w:val="en-US"/>
        </w:rPr>
        <w:t xml:space="preserve">                             </w:t>
      </w:r>
      <w:r w:rsidRPr="00E83612">
        <w:rPr>
          <w:highlight w:val="yellow"/>
        </w:rPr>
        <w:t>адрес электронной почты</w:t>
      </w:r>
      <w:r w:rsidR="003F5BC9" w:rsidRPr="00125C96">
        <w:rPr>
          <w:highlight w:val="yellow"/>
        </w:rPr>
        <w:t>\</w:t>
      </w:r>
      <w:r w:rsidR="003F5BC9">
        <w:rPr>
          <w:highlight w:val="yellow"/>
          <w:lang w:val="en-US"/>
        </w:rPr>
        <w:t>e</w:t>
      </w:r>
      <w:r w:rsidR="003F5BC9" w:rsidRPr="00125C96">
        <w:rPr>
          <w:highlight w:val="yellow"/>
        </w:rPr>
        <w:t>-</w:t>
      </w:r>
      <w:r w:rsidR="003F5BC9">
        <w:rPr>
          <w:highlight w:val="yellow"/>
          <w:lang w:val="en-US"/>
        </w:rPr>
        <w:t>mail</w:t>
      </w:r>
      <w:r w:rsidR="003F5BC9" w:rsidRPr="00125C96">
        <w:rPr>
          <w:highlight w:val="yellow"/>
        </w:rPr>
        <w:t xml:space="preserve"> </w:t>
      </w:r>
      <w:r w:rsidR="003F5BC9">
        <w:rPr>
          <w:highlight w:val="yellow"/>
          <w:lang w:val="en-US"/>
        </w:rPr>
        <w:t>address</w:t>
      </w:r>
      <w:r w:rsidRPr="00E83612">
        <w:rPr>
          <w:highlight w:val="yellow"/>
        </w:rPr>
        <w:t xml:space="preserve">: </w:t>
      </w:r>
      <w:r>
        <w:t>_________</w:t>
      </w:r>
    </w:p>
    <w:p w14:paraId="67E8CF0D" w14:textId="7DE28D36" w:rsidR="00996608" w:rsidRPr="003F5BC9" w:rsidRDefault="00996608" w:rsidP="00996608">
      <w:pPr>
        <w:widowControl w:val="0"/>
        <w:autoSpaceDE w:val="0"/>
        <w:autoSpaceDN w:val="0"/>
        <w:adjustRightInd w:val="0"/>
        <w:jc w:val="both"/>
        <w:rPr>
          <w:sz w:val="20"/>
          <w:szCs w:val="20"/>
          <w:lang w:val="en-US"/>
        </w:rPr>
      </w:pPr>
      <w:r w:rsidRPr="00980E24">
        <w:rPr>
          <w:sz w:val="20"/>
          <w:szCs w:val="20"/>
          <w:highlight w:val="yellow"/>
        </w:rPr>
        <w:t>№______ от «__»_</w:t>
      </w:r>
      <w:r w:rsidRPr="00980E24">
        <w:rPr>
          <w:sz w:val="20"/>
          <w:szCs w:val="20"/>
          <w:highlight w:val="yellow"/>
          <w:u w:val="single"/>
        </w:rPr>
        <w:t>___</w:t>
      </w:r>
      <w:r w:rsidRPr="00980E24">
        <w:rPr>
          <w:sz w:val="20"/>
          <w:szCs w:val="20"/>
          <w:highlight w:val="yellow"/>
        </w:rPr>
        <w:t xml:space="preserve"> 202</w:t>
      </w:r>
      <w:r>
        <w:rPr>
          <w:sz w:val="20"/>
          <w:szCs w:val="20"/>
        </w:rPr>
        <w:t>1</w:t>
      </w:r>
      <w:r w:rsidRPr="00C50DD3">
        <w:rPr>
          <w:sz w:val="20"/>
          <w:szCs w:val="20"/>
        </w:rPr>
        <w:t xml:space="preserve"> г</w:t>
      </w:r>
      <w:r w:rsidR="003F5BC9">
        <w:rPr>
          <w:sz w:val="20"/>
          <w:szCs w:val="20"/>
          <w:lang w:val="en-US"/>
        </w:rPr>
        <w:t>\no.______dd ________2021</w:t>
      </w:r>
    </w:p>
    <w:p w14:paraId="0BC0CDF5" w14:textId="77777777" w:rsidR="00996608" w:rsidRDefault="00996608" w:rsidP="00996608">
      <w:pPr>
        <w:widowControl w:val="0"/>
        <w:autoSpaceDE w:val="0"/>
        <w:autoSpaceDN w:val="0"/>
        <w:adjustRightInd w:val="0"/>
        <w:rPr>
          <w:sz w:val="20"/>
          <w:szCs w:val="20"/>
        </w:rPr>
      </w:pPr>
    </w:p>
    <w:tbl>
      <w:tblPr>
        <w:tblStyle w:val="af0"/>
        <w:tblW w:w="10343" w:type="dxa"/>
        <w:tblLook w:val="04A0" w:firstRow="1" w:lastRow="0" w:firstColumn="1" w:lastColumn="0" w:noHBand="0" w:noVBand="1"/>
      </w:tblPr>
      <w:tblGrid>
        <w:gridCol w:w="5240"/>
        <w:gridCol w:w="5103"/>
      </w:tblGrid>
      <w:tr w:rsidR="00996608" w14:paraId="4B92B774" w14:textId="77777777" w:rsidTr="00996608">
        <w:tc>
          <w:tcPr>
            <w:tcW w:w="5240" w:type="dxa"/>
          </w:tcPr>
          <w:p w14:paraId="7EA9F815" w14:textId="5763AA3F" w:rsidR="00996608" w:rsidRPr="003F5BC9" w:rsidRDefault="003F5BC9" w:rsidP="003F5B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lang w:val="en-US"/>
              </w:rPr>
            </w:pPr>
            <w:r w:rsidRPr="003F5BC9">
              <w:rPr>
                <w:lang w:val="en-US"/>
              </w:rPr>
              <w:t>Letter</w:t>
            </w:r>
          </w:p>
        </w:tc>
        <w:tc>
          <w:tcPr>
            <w:tcW w:w="5103" w:type="dxa"/>
          </w:tcPr>
          <w:p w14:paraId="599F33CA" w14:textId="77777777" w:rsidR="00996608" w:rsidRDefault="00996608" w:rsidP="00FE13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sz w:val="20"/>
                <w:szCs w:val="20"/>
              </w:rPr>
            </w:pPr>
            <w:r>
              <w:t>Письмо</w:t>
            </w:r>
          </w:p>
        </w:tc>
      </w:tr>
      <w:tr w:rsidR="00996608" w:rsidRPr="00C636A6" w14:paraId="388E6A80" w14:textId="77777777" w:rsidTr="00996608">
        <w:tc>
          <w:tcPr>
            <w:tcW w:w="5240" w:type="dxa"/>
          </w:tcPr>
          <w:p w14:paraId="76C8AF9E" w14:textId="2D9B38F3" w:rsidR="003F5BC9" w:rsidRPr="00125C96" w:rsidRDefault="003F5BC9" w:rsidP="003F5BC9">
            <w:pPr>
              <w:autoSpaceDE w:val="0"/>
              <w:autoSpaceDN w:val="0"/>
              <w:adjustRightInd w:val="0"/>
              <w:ind w:firstLine="567"/>
              <w:jc w:val="both"/>
              <w:rPr>
                <w:bCs/>
                <w:lang w:val="en-US"/>
              </w:rPr>
            </w:pPr>
            <w:r w:rsidRPr="00125C96">
              <w:rPr>
                <w:bCs/>
                <w:lang w:val="en-US"/>
              </w:rPr>
              <w:t xml:space="preserve">On October 20, 2020, Nanjing Ashimano Bicycle Co., Ltd (located at No. 1-2, Menghe Road, Shangfeng Town, Jiangning District, Nanjing City, Jiangsu, China) (hereinafter referred to as the Supplier) and Opt–Union LLC (hereinafter referred to as the Buyer) </w:t>
            </w:r>
            <w:r w:rsidR="00125C96">
              <w:rPr>
                <w:bCs/>
                <w:lang w:val="en-US"/>
              </w:rPr>
              <w:t xml:space="preserve">concluded </w:t>
            </w:r>
            <w:r w:rsidRPr="00125C96">
              <w:rPr>
                <w:bCs/>
                <w:lang w:val="en-US"/>
              </w:rPr>
              <w:t>Contract No. 2020/11NAB-OU (hereinafter referred to as the Contract).</w:t>
            </w:r>
          </w:p>
          <w:p w14:paraId="0C0642B4" w14:textId="77777777" w:rsidR="003F5BC9" w:rsidRPr="00125C96" w:rsidRDefault="003F5BC9" w:rsidP="003F5BC9">
            <w:pPr>
              <w:widowControl w:val="0"/>
              <w:autoSpaceDE w:val="0"/>
              <w:autoSpaceDN w:val="0"/>
              <w:adjustRightInd w:val="0"/>
              <w:jc w:val="both"/>
              <w:rPr>
                <w:bCs/>
                <w:lang w:val="en-US"/>
              </w:rPr>
            </w:pPr>
          </w:p>
          <w:p w14:paraId="6739AD9C" w14:textId="6D03747A" w:rsidR="003F5BC9" w:rsidRPr="00125C96" w:rsidRDefault="003F5BC9" w:rsidP="003F5BC9">
            <w:pPr>
              <w:ind w:firstLine="567"/>
              <w:jc w:val="both"/>
              <w:rPr>
                <w:lang w:val="en-US"/>
              </w:rPr>
            </w:pPr>
            <w:r w:rsidRPr="00125C96">
              <w:rPr>
                <w:lang w:val="en-US"/>
              </w:rPr>
              <w:t xml:space="preserve">In accordance with the terms of the Contract, the supplier </w:t>
            </w:r>
            <w:r w:rsidR="00125C96">
              <w:rPr>
                <w:lang w:val="en-US"/>
              </w:rPr>
              <w:t xml:space="preserve">shall </w:t>
            </w:r>
            <w:r w:rsidRPr="00125C96">
              <w:rPr>
                <w:lang w:val="en-US"/>
              </w:rPr>
              <w:t>produce and deliver Children's bicycles "VOYAGE" (hereinafter referred to as the Product).</w:t>
            </w:r>
          </w:p>
          <w:p w14:paraId="1F59962A" w14:textId="77777777" w:rsidR="003F5BC9" w:rsidRPr="00125C96" w:rsidRDefault="003F5BC9" w:rsidP="003F5BC9">
            <w:pPr>
              <w:widowControl w:val="0"/>
              <w:autoSpaceDE w:val="0"/>
              <w:autoSpaceDN w:val="0"/>
              <w:adjustRightInd w:val="0"/>
              <w:ind w:firstLine="567"/>
              <w:jc w:val="both"/>
              <w:rPr>
                <w:bCs/>
                <w:lang w:val="en-US"/>
              </w:rPr>
            </w:pPr>
          </w:p>
          <w:p w14:paraId="0CADB157" w14:textId="0311CCCE" w:rsidR="003F5BC9" w:rsidRPr="00125C96" w:rsidRDefault="003F5BC9" w:rsidP="003F5BC9">
            <w:pPr>
              <w:widowControl w:val="0"/>
              <w:autoSpaceDE w:val="0"/>
              <w:autoSpaceDN w:val="0"/>
              <w:adjustRightInd w:val="0"/>
              <w:ind w:firstLine="567"/>
              <w:jc w:val="both"/>
              <w:rPr>
                <w:bCs/>
                <w:lang w:val="en-US"/>
              </w:rPr>
            </w:pPr>
            <w:r>
              <w:rPr>
                <w:bCs/>
                <w:lang w:val="en-US"/>
              </w:rPr>
              <w:t xml:space="preserve">Within the frames </w:t>
            </w:r>
            <w:r w:rsidRPr="00125C96">
              <w:rPr>
                <w:bCs/>
                <w:lang w:val="en-US"/>
              </w:rPr>
              <w:t>of the Contract</w:t>
            </w:r>
            <w:r w:rsidR="00125C96">
              <w:rPr>
                <w:bCs/>
                <w:lang w:val="en-US"/>
              </w:rPr>
              <w:t>,</w:t>
            </w:r>
            <w:r w:rsidRPr="00125C96">
              <w:rPr>
                <w:bCs/>
                <w:lang w:val="en-US"/>
              </w:rPr>
              <w:t xml:space="preserve"> </w:t>
            </w:r>
            <w:r w:rsidR="00125C96">
              <w:rPr>
                <w:bCs/>
                <w:lang w:val="en-US"/>
              </w:rPr>
              <w:t xml:space="preserve">according to </w:t>
            </w:r>
            <w:r w:rsidRPr="00125C96">
              <w:rPr>
                <w:bCs/>
                <w:lang w:val="en-US"/>
              </w:rPr>
              <w:t>Invoice No. 20201116C dated 12/26/2020, the Suppli</w:t>
            </w:r>
            <w:r w:rsidR="000C01FE" w:rsidRPr="00125C96">
              <w:rPr>
                <w:bCs/>
                <w:lang w:val="en-US"/>
              </w:rPr>
              <w:t>er delivered the following products</w:t>
            </w:r>
            <w:r w:rsidRPr="00125C96">
              <w:rPr>
                <w:bCs/>
                <w:lang w:val="en-US"/>
              </w:rPr>
              <w:t>:</w:t>
            </w:r>
          </w:p>
          <w:p w14:paraId="5694CCA2" w14:textId="77777777" w:rsidR="00996608" w:rsidRPr="00125C96" w:rsidRDefault="00996608" w:rsidP="00FE13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lang w:val="en-US"/>
              </w:rPr>
            </w:pPr>
          </w:p>
        </w:tc>
        <w:tc>
          <w:tcPr>
            <w:tcW w:w="5103" w:type="dxa"/>
          </w:tcPr>
          <w:p w14:paraId="13A1AB28" w14:textId="77777777" w:rsidR="00584E22" w:rsidRPr="009858A4" w:rsidRDefault="00584E22" w:rsidP="00584E22">
            <w:pPr>
              <w:autoSpaceDE w:val="0"/>
              <w:autoSpaceDN w:val="0"/>
              <w:adjustRightInd w:val="0"/>
              <w:ind w:firstLine="567"/>
              <w:jc w:val="both"/>
              <w:rPr>
                <w:bCs/>
              </w:rPr>
            </w:pPr>
            <w:proofErr w:type="gramStart"/>
            <w:r w:rsidRPr="009858A4">
              <w:rPr>
                <w:bCs/>
              </w:rPr>
              <w:t>«20» октября 2020 г</w:t>
            </w:r>
            <w:r w:rsidRPr="009858A4">
              <w:t xml:space="preserve">. между </w:t>
            </w:r>
            <w:r w:rsidRPr="009858A4">
              <w:rPr>
                <w:bCs/>
              </w:rPr>
              <w:t>Nanjing Ashimano Bicycle Co., Ltd (</w:t>
            </w:r>
            <w:r w:rsidRPr="009858A4">
              <w:t>находящейся по адресу:</w:t>
            </w:r>
            <w:proofErr w:type="gramEnd"/>
            <w:r w:rsidRPr="009858A4">
              <w:t xml:space="preserve"> </w:t>
            </w:r>
            <w:proofErr w:type="gramStart"/>
            <w:r w:rsidRPr="009858A4">
              <w:t>No. 1-2, Menghe Road, Shangfeng Town, Jiangning District, Nanjing City, Jiangsu, China</w:t>
            </w:r>
            <w:r w:rsidRPr="009858A4">
              <w:rPr>
                <w:bCs/>
              </w:rPr>
              <w:t>)  (далее – Поставщик)</w:t>
            </w:r>
            <w:r w:rsidRPr="009858A4">
              <w:t xml:space="preserve"> и </w:t>
            </w:r>
            <w:r w:rsidRPr="009858A4">
              <w:rPr>
                <w:bCs/>
              </w:rPr>
              <w:t>ООО «Опт-Юнион»</w:t>
            </w:r>
            <w:r w:rsidRPr="009858A4">
              <w:t xml:space="preserve"> (далее – Покупатель) заключен Контракт № </w:t>
            </w:r>
            <w:r w:rsidRPr="009858A4">
              <w:rPr>
                <w:bCs/>
              </w:rPr>
              <w:t>2020/11NAB-OU (далее – Контракт).</w:t>
            </w:r>
            <w:proofErr w:type="gramEnd"/>
          </w:p>
          <w:p w14:paraId="3C2FD6A1" w14:textId="77777777" w:rsidR="00584E22" w:rsidRPr="009858A4" w:rsidRDefault="00584E22" w:rsidP="00584E22">
            <w:pPr>
              <w:widowControl w:val="0"/>
              <w:autoSpaceDE w:val="0"/>
              <w:autoSpaceDN w:val="0"/>
              <w:adjustRightInd w:val="0"/>
              <w:jc w:val="both"/>
              <w:rPr>
                <w:bCs/>
              </w:rPr>
            </w:pPr>
          </w:p>
          <w:p w14:paraId="10753757" w14:textId="1249A1B4" w:rsidR="00996608" w:rsidRPr="00106FEB" w:rsidRDefault="00584E22" w:rsidP="00584E22">
            <w:pPr>
              <w:ind w:firstLine="567"/>
              <w:jc w:val="both"/>
            </w:pPr>
            <w:r w:rsidRPr="009858A4">
              <w:t xml:space="preserve">В соответствии с условиями Контракта поставщик обязан произвести и поставить </w:t>
            </w:r>
            <w:r w:rsidRPr="009858A4">
              <w:rPr>
                <w:bCs/>
                <w:bdr w:val="none" w:sz="0" w:space="0" w:color="auto"/>
              </w:rPr>
              <w:t>Детски</w:t>
            </w:r>
            <w:r>
              <w:rPr>
                <w:bCs/>
                <w:bdr w:val="none" w:sz="0" w:space="0" w:color="auto"/>
              </w:rPr>
              <w:t>е</w:t>
            </w:r>
            <w:r w:rsidRPr="009858A4">
              <w:rPr>
                <w:bCs/>
                <w:bdr w:val="none" w:sz="0" w:space="0" w:color="auto"/>
              </w:rPr>
              <w:t xml:space="preserve"> велосипед</w:t>
            </w:r>
            <w:r>
              <w:rPr>
                <w:bCs/>
                <w:bdr w:val="none" w:sz="0" w:space="0" w:color="auto"/>
              </w:rPr>
              <w:t>ы</w:t>
            </w:r>
            <w:r w:rsidRPr="009858A4">
              <w:rPr>
                <w:bCs/>
                <w:bdr w:val="none" w:sz="0" w:space="0" w:color="auto"/>
              </w:rPr>
              <w:t xml:space="preserve"> "VOYAGE" (далее – Товар)</w:t>
            </w:r>
            <w:r w:rsidRPr="009858A4">
              <w:t>.</w:t>
            </w:r>
          </w:p>
          <w:p w14:paraId="7BD8C364" w14:textId="77777777" w:rsidR="00996608" w:rsidRPr="00996608" w:rsidRDefault="00996608" w:rsidP="00FE13B3">
            <w:pPr>
              <w:widowControl w:val="0"/>
              <w:autoSpaceDE w:val="0"/>
              <w:autoSpaceDN w:val="0"/>
              <w:adjustRightInd w:val="0"/>
              <w:jc w:val="both"/>
              <w:rPr>
                <w:bCs/>
                <w:sz w:val="16"/>
                <w:szCs w:val="16"/>
              </w:rPr>
            </w:pPr>
          </w:p>
          <w:p w14:paraId="45CCDBC6" w14:textId="77777777" w:rsidR="00996608" w:rsidRDefault="00996608" w:rsidP="00FE13B3">
            <w:pPr>
              <w:widowControl w:val="0"/>
              <w:autoSpaceDE w:val="0"/>
              <w:autoSpaceDN w:val="0"/>
              <w:adjustRightInd w:val="0"/>
              <w:ind w:firstLine="567"/>
              <w:jc w:val="both"/>
              <w:rPr>
                <w:bCs/>
              </w:rPr>
            </w:pPr>
            <w:r>
              <w:rPr>
                <w:bCs/>
              </w:rPr>
              <w:t>В рамках Контракта по Инвойсу № 20201116С от 26.12.2020 г. Поставщиком был поставлен следующий товар:</w:t>
            </w:r>
          </w:p>
          <w:p w14:paraId="5F180BED" w14:textId="77777777" w:rsidR="00996608" w:rsidRDefault="00996608" w:rsidP="00FE13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rPr>
            </w:pPr>
          </w:p>
        </w:tc>
      </w:tr>
    </w:tbl>
    <w:tbl>
      <w:tblPr>
        <w:tblW w:w="10338" w:type="dxa"/>
        <w:tblLook w:val="04A0" w:firstRow="1" w:lastRow="0" w:firstColumn="1" w:lastColumn="0" w:noHBand="0" w:noVBand="1"/>
      </w:tblPr>
      <w:tblGrid>
        <w:gridCol w:w="4243"/>
        <w:gridCol w:w="2126"/>
        <w:gridCol w:w="1959"/>
        <w:gridCol w:w="26"/>
        <w:gridCol w:w="1984"/>
      </w:tblGrid>
      <w:tr w:rsidR="00996608" w:rsidRPr="00A1067C" w14:paraId="6B98F7A3" w14:textId="77777777" w:rsidTr="00996608">
        <w:trPr>
          <w:trHeight w:val="277"/>
        </w:trPr>
        <w:tc>
          <w:tcPr>
            <w:tcW w:w="4243" w:type="dxa"/>
            <w:tcBorders>
              <w:top w:val="single" w:sz="4" w:space="0" w:color="000000"/>
              <w:left w:val="single" w:sz="8" w:space="0" w:color="auto"/>
              <w:bottom w:val="single" w:sz="4" w:space="0" w:color="000000"/>
              <w:right w:val="single" w:sz="4" w:space="0" w:color="000000"/>
            </w:tcBorders>
            <w:shd w:val="clear" w:color="FFFFCC" w:fill="FFFFFF"/>
            <w:vAlign w:val="center"/>
            <w:hideMark/>
          </w:tcPr>
          <w:p w14:paraId="4A987D73" w14:textId="7CF801D9" w:rsidR="00996608" w:rsidRPr="00C04DA3" w:rsidRDefault="003F5BC9" w:rsidP="00FE13B3">
            <w:pPr>
              <w:jc w:val="center"/>
              <w:rPr>
                <w:b/>
                <w:bCs/>
              </w:rPr>
            </w:pPr>
            <w:r>
              <w:rPr>
                <w:b/>
                <w:bCs/>
                <w:lang w:val="en-US"/>
              </w:rPr>
              <w:t>Product description</w:t>
            </w:r>
            <w:r w:rsidR="00996608" w:rsidRPr="00C04DA3">
              <w:rPr>
                <w:b/>
                <w:bCs/>
              </w:rPr>
              <w:t>/</w:t>
            </w:r>
            <w:r w:rsidR="00996608" w:rsidRPr="00332D36">
              <w:rPr>
                <w:b/>
                <w:bCs/>
              </w:rPr>
              <w:t>Описание</w:t>
            </w:r>
            <w:r w:rsidR="00996608" w:rsidRPr="00C04DA3">
              <w:rPr>
                <w:b/>
                <w:bCs/>
              </w:rPr>
              <w:t xml:space="preserve"> </w:t>
            </w:r>
            <w:r w:rsidR="00996608" w:rsidRPr="00332D36">
              <w:rPr>
                <w:b/>
                <w:bCs/>
              </w:rPr>
              <w:t>товара</w:t>
            </w:r>
            <w:r w:rsidR="00996608" w:rsidRPr="00C04DA3">
              <w:rPr>
                <w:b/>
                <w:bCs/>
              </w:rPr>
              <w:t xml:space="preserve"> </w:t>
            </w:r>
          </w:p>
        </w:tc>
        <w:tc>
          <w:tcPr>
            <w:tcW w:w="2126" w:type="dxa"/>
            <w:tcBorders>
              <w:top w:val="single" w:sz="4" w:space="0" w:color="000000"/>
              <w:left w:val="nil"/>
              <w:bottom w:val="single" w:sz="4" w:space="0" w:color="000000"/>
              <w:right w:val="single" w:sz="4" w:space="0" w:color="000000"/>
            </w:tcBorders>
            <w:shd w:val="clear" w:color="FFFFCC" w:fill="FFFFFF"/>
            <w:vAlign w:val="center"/>
            <w:hideMark/>
          </w:tcPr>
          <w:p w14:paraId="57119385" w14:textId="63F46D71" w:rsidR="00996608" w:rsidRPr="00A1067C" w:rsidRDefault="003F5BC9" w:rsidP="00FE13B3">
            <w:pPr>
              <w:jc w:val="center"/>
              <w:rPr>
                <w:b/>
                <w:bCs/>
              </w:rPr>
            </w:pPr>
            <w:r>
              <w:rPr>
                <w:b/>
                <w:bCs/>
                <w:lang w:val="en-US"/>
              </w:rPr>
              <w:t>Color</w:t>
            </w:r>
            <w:r w:rsidR="00996608">
              <w:rPr>
                <w:b/>
                <w:bCs/>
              </w:rPr>
              <w:t>/</w:t>
            </w:r>
            <w:r w:rsidR="00996608" w:rsidRPr="00332D36">
              <w:rPr>
                <w:b/>
                <w:bCs/>
              </w:rPr>
              <w:t>Цвет</w:t>
            </w:r>
          </w:p>
        </w:tc>
        <w:tc>
          <w:tcPr>
            <w:tcW w:w="1959" w:type="dxa"/>
            <w:tcBorders>
              <w:top w:val="single" w:sz="4" w:space="0" w:color="000000"/>
              <w:left w:val="nil"/>
              <w:bottom w:val="single" w:sz="4" w:space="0" w:color="000000"/>
              <w:right w:val="single" w:sz="4" w:space="0" w:color="000000"/>
            </w:tcBorders>
            <w:shd w:val="clear" w:color="FFFFCC" w:fill="FFFFFF"/>
            <w:noWrap/>
            <w:vAlign w:val="center"/>
            <w:hideMark/>
          </w:tcPr>
          <w:p w14:paraId="585540FD" w14:textId="69FDCDF6" w:rsidR="00996608" w:rsidRPr="00A1067C" w:rsidRDefault="003F5BC9" w:rsidP="00FE13B3">
            <w:pPr>
              <w:jc w:val="center"/>
              <w:rPr>
                <w:b/>
                <w:bCs/>
              </w:rPr>
            </w:pPr>
            <w:r>
              <w:rPr>
                <w:b/>
                <w:bCs/>
                <w:lang w:val="en-US"/>
              </w:rPr>
              <w:t>Code</w:t>
            </w:r>
            <w:r w:rsidR="00996608">
              <w:rPr>
                <w:b/>
                <w:bCs/>
              </w:rPr>
              <w:t>/</w:t>
            </w:r>
            <w:r w:rsidR="00996608" w:rsidRPr="00332D36">
              <w:rPr>
                <w:b/>
                <w:bCs/>
              </w:rPr>
              <w:t>Артикул</w:t>
            </w:r>
          </w:p>
        </w:tc>
        <w:tc>
          <w:tcPr>
            <w:tcW w:w="2010" w:type="dxa"/>
            <w:gridSpan w:val="2"/>
            <w:tcBorders>
              <w:top w:val="single" w:sz="4" w:space="0" w:color="000000"/>
              <w:left w:val="nil"/>
              <w:bottom w:val="single" w:sz="4" w:space="0" w:color="000000"/>
              <w:right w:val="single" w:sz="4" w:space="0" w:color="000000"/>
            </w:tcBorders>
            <w:shd w:val="clear" w:color="FFFFCC" w:fill="FFFFFF"/>
            <w:vAlign w:val="center"/>
            <w:hideMark/>
          </w:tcPr>
          <w:p w14:paraId="59AB046C" w14:textId="3569E4E7" w:rsidR="00996608" w:rsidRDefault="003F5BC9" w:rsidP="00FE13B3">
            <w:pPr>
              <w:jc w:val="center"/>
              <w:rPr>
                <w:b/>
                <w:bCs/>
              </w:rPr>
            </w:pPr>
            <w:r>
              <w:rPr>
                <w:b/>
                <w:bCs/>
                <w:lang w:val="en-US"/>
              </w:rPr>
              <w:t>Quantity (units)</w:t>
            </w:r>
            <w:r w:rsidR="00996608">
              <w:rPr>
                <w:b/>
                <w:bCs/>
              </w:rPr>
              <w:t>/</w:t>
            </w:r>
          </w:p>
          <w:p w14:paraId="10D58D43" w14:textId="77777777" w:rsidR="00996608" w:rsidRPr="00A1067C" w:rsidRDefault="00996608" w:rsidP="00FE13B3">
            <w:pPr>
              <w:jc w:val="center"/>
              <w:rPr>
                <w:b/>
                <w:bCs/>
              </w:rPr>
            </w:pPr>
            <w:r w:rsidRPr="00332D36">
              <w:rPr>
                <w:b/>
                <w:bCs/>
              </w:rPr>
              <w:t>Количество (ед.)</w:t>
            </w:r>
          </w:p>
        </w:tc>
      </w:tr>
      <w:tr w:rsidR="00996608" w:rsidRPr="00A1067C" w14:paraId="41F920AB" w14:textId="77777777" w:rsidTr="00996608">
        <w:trPr>
          <w:trHeight w:val="281"/>
        </w:trPr>
        <w:tc>
          <w:tcPr>
            <w:tcW w:w="4243" w:type="dxa"/>
            <w:tcBorders>
              <w:top w:val="single" w:sz="4" w:space="0" w:color="000000"/>
              <w:left w:val="single" w:sz="8" w:space="0" w:color="auto"/>
              <w:bottom w:val="single" w:sz="4" w:space="0" w:color="000000"/>
              <w:right w:val="single" w:sz="4" w:space="0" w:color="000000"/>
            </w:tcBorders>
            <w:shd w:val="clear" w:color="FFFFCC" w:fill="FFFFFF"/>
            <w:vAlign w:val="center"/>
            <w:hideMark/>
          </w:tcPr>
          <w:p w14:paraId="6661202C" w14:textId="3B72BF85" w:rsidR="00996608" w:rsidRPr="00125C96" w:rsidRDefault="00996608" w:rsidP="00FE13B3">
            <w:pPr>
              <w:jc w:val="center"/>
              <w:rPr>
                <w:bCs/>
                <w:lang w:val="en-US"/>
              </w:rPr>
            </w:pPr>
            <w:r w:rsidRPr="00125C96">
              <w:rPr>
                <w:bCs/>
                <w:lang w:val="en-US"/>
              </w:rPr>
              <w:t xml:space="preserve"> </w:t>
            </w:r>
            <w:r w:rsidR="003F5BC9" w:rsidRPr="00125C96">
              <w:rPr>
                <w:lang w:val="en-US"/>
              </w:rPr>
              <w:t>Children's bicycle "VOYAGE</w:t>
            </w:r>
            <w:r w:rsidR="00602E34">
              <w:rPr>
                <w:lang w:val="en-US"/>
              </w:rPr>
              <w:t>”</w:t>
            </w:r>
            <w:r w:rsidR="003F5BC9" w:rsidRPr="00125C96">
              <w:rPr>
                <w:b/>
                <w:bCs/>
                <w:lang w:val="en-US"/>
              </w:rPr>
              <w:t xml:space="preserve"> </w:t>
            </w:r>
            <w:r w:rsidRPr="00125C96">
              <w:rPr>
                <w:b/>
                <w:bCs/>
                <w:lang w:val="en-US"/>
              </w:rPr>
              <w:t>/</w:t>
            </w:r>
            <w:r>
              <w:rPr>
                <w:bCs/>
              </w:rPr>
              <w:t>Детский</w:t>
            </w:r>
            <w:r w:rsidRPr="00125C96">
              <w:rPr>
                <w:bCs/>
                <w:lang w:val="en-US"/>
              </w:rPr>
              <w:t xml:space="preserve"> </w:t>
            </w:r>
            <w:r>
              <w:rPr>
                <w:bCs/>
              </w:rPr>
              <w:t>велосипед</w:t>
            </w:r>
            <w:r w:rsidRPr="00125C96">
              <w:rPr>
                <w:bCs/>
                <w:lang w:val="en-US"/>
              </w:rPr>
              <w:t xml:space="preserve"> "VOYAGE" </w:t>
            </w:r>
          </w:p>
        </w:tc>
        <w:tc>
          <w:tcPr>
            <w:tcW w:w="2126" w:type="dxa"/>
            <w:tcBorders>
              <w:top w:val="nil"/>
              <w:left w:val="nil"/>
              <w:bottom w:val="single" w:sz="4" w:space="0" w:color="000000"/>
              <w:right w:val="single" w:sz="4" w:space="0" w:color="000000"/>
            </w:tcBorders>
            <w:shd w:val="clear" w:color="FFFFCC" w:fill="FFFFFF"/>
            <w:vAlign w:val="center"/>
            <w:hideMark/>
          </w:tcPr>
          <w:p w14:paraId="371C30D8" w14:textId="7E4FC99B" w:rsidR="00996608" w:rsidRPr="00A1067C" w:rsidRDefault="003F5BC9" w:rsidP="00FE13B3">
            <w:pPr>
              <w:jc w:val="center"/>
              <w:rPr>
                <w:bCs/>
              </w:rPr>
            </w:pPr>
            <w:r w:rsidRPr="003F5BC9">
              <w:rPr>
                <w:bCs/>
              </w:rPr>
              <w:t>РОЗОВЫЙ</w:t>
            </w:r>
            <w:r w:rsidR="00996608">
              <w:rPr>
                <w:b/>
                <w:bCs/>
              </w:rPr>
              <w:t>/</w:t>
            </w:r>
            <w:r w:rsidR="00996608" w:rsidRPr="00A1067C">
              <w:rPr>
                <w:bCs/>
              </w:rPr>
              <w:t>PINK</w:t>
            </w:r>
          </w:p>
        </w:tc>
        <w:tc>
          <w:tcPr>
            <w:tcW w:w="1959" w:type="dxa"/>
            <w:tcBorders>
              <w:top w:val="nil"/>
              <w:left w:val="nil"/>
              <w:bottom w:val="single" w:sz="4" w:space="0" w:color="000000"/>
              <w:right w:val="single" w:sz="4" w:space="0" w:color="000000"/>
            </w:tcBorders>
            <w:shd w:val="clear" w:color="FFFFCC" w:fill="FFFFFF"/>
            <w:vAlign w:val="center"/>
            <w:hideMark/>
          </w:tcPr>
          <w:p w14:paraId="4F8AA7C8" w14:textId="77777777" w:rsidR="00996608" w:rsidRPr="00A1067C" w:rsidRDefault="00996608" w:rsidP="00FE13B3">
            <w:pPr>
              <w:jc w:val="center"/>
              <w:rPr>
                <w:bCs/>
              </w:rPr>
            </w:pPr>
            <w:r>
              <w:rPr>
                <w:bCs/>
              </w:rPr>
              <w:t>50024</w:t>
            </w:r>
          </w:p>
        </w:tc>
        <w:tc>
          <w:tcPr>
            <w:tcW w:w="2010" w:type="dxa"/>
            <w:gridSpan w:val="2"/>
            <w:tcBorders>
              <w:top w:val="nil"/>
              <w:left w:val="nil"/>
              <w:bottom w:val="single" w:sz="4" w:space="0" w:color="000000"/>
              <w:right w:val="single" w:sz="4" w:space="0" w:color="000000"/>
            </w:tcBorders>
            <w:shd w:val="clear" w:color="FFFFCC" w:fill="FFFFFF"/>
            <w:vAlign w:val="center"/>
            <w:hideMark/>
          </w:tcPr>
          <w:p w14:paraId="15539147" w14:textId="77777777" w:rsidR="00996608" w:rsidRPr="00A1067C" w:rsidRDefault="00996608" w:rsidP="00FE13B3">
            <w:pPr>
              <w:jc w:val="center"/>
              <w:rPr>
                <w:bCs/>
              </w:rPr>
            </w:pPr>
            <w:r w:rsidRPr="00A1067C">
              <w:rPr>
                <w:bCs/>
              </w:rPr>
              <w:t>300</w:t>
            </w:r>
          </w:p>
        </w:tc>
      </w:tr>
      <w:tr w:rsidR="00996608" w:rsidRPr="00A1067C" w14:paraId="6B52A26C" w14:textId="77777777" w:rsidTr="00996608">
        <w:trPr>
          <w:trHeight w:val="271"/>
        </w:trPr>
        <w:tc>
          <w:tcPr>
            <w:tcW w:w="4243" w:type="dxa"/>
            <w:tcBorders>
              <w:top w:val="single" w:sz="4" w:space="0" w:color="000000"/>
              <w:left w:val="single" w:sz="8" w:space="0" w:color="auto"/>
              <w:bottom w:val="single" w:sz="4" w:space="0" w:color="000000"/>
              <w:right w:val="single" w:sz="4" w:space="0" w:color="000000"/>
            </w:tcBorders>
            <w:shd w:val="clear" w:color="FFFFCC" w:fill="FFFFFF"/>
            <w:vAlign w:val="center"/>
            <w:hideMark/>
          </w:tcPr>
          <w:p w14:paraId="0D670BBA" w14:textId="4F4A5B5F" w:rsidR="00996608" w:rsidRPr="00125C96" w:rsidRDefault="003F5BC9" w:rsidP="00FE13B3">
            <w:pPr>
              <w:jc w:val="center"/>
              <w:rPr>
                <w:bCs/>
                <w:lang w:val="en-US"/>
              </w:rPr>
            </w:pPr>
            <w:r w:rsidRPr="00125C96">
              <w:rPr>
                <w:lang w:val="en-US"/>
              </w:rPr>
              <w:t>Children's bicycle "VOYAGE</w:t>
            </w:r>
            <w:r w:rsidR="00602E34">
              <w:rPr>
                <w:lang w:val="en-US"/>
              </w:rPr>
              <w:t>”</w:t>
            </w:r>
            <w:r w:rsidRPr="00125C96">
              <w:rPr>
                <w:b/>
                <w:bCs/>
                <w:lang w:val="en-US"/>
              </w:rPr>
              <w:t xml:space="preserve"> </w:t>
            </w:r>
            <w:r w:rsidR="00996608" w:rsidRPr="00125C96">
              <w:rPr>
                <w:b/>
                <w:bCs/>
                <w:lang w:val="en-US"/>
              </w:rPr>
              <w:t>/</w:t>
            </w:r>
            <w:r w:rsidR="00996608">
              <w:rPr>
                <w:bCs/>
              </w:rPr>
              <w:t>Детский</w:t>
            </w:r>
            <w:r w:rsidR="00996608" w:rsidRPr="00125C96">
              <w:rPr>
                <w:bCs/>
                <w:lang w:val="en-US"/>
              </w:rPr>
              <w:t xml:space="preserve"> </w:t>
            </w:r>
            <w:r w:rsidR="00996608">
              <w:rPr>
                <w:bCs/>
              </w:rPr>
              <w:t>велосипед</w:t>
            </w:r>
            <w:r w:rsidR="00996608" w:rsidRPr="00125C96">
              <w:rPr>
                <w:bCs/>
                <w:lang w:val="en-US"/>
              </w:rPr>
              <w:t xml:space="preserve"> "VOYAGE" </w:t>
            </w:r>
          </w:p>
        </w:tc>
        <w:tc>
          <w:tcPr>
            <w:tcW w:w="2126" w:type="dxa"/>
            <w:tcBorders>
              <w:top w:val="nil"/>
              <w:left w:val="nil"/>
              <w:bottom w:val="single" w:sz="4" w:space="0" w:color="000000"/>
              <w:right w:val="single" w:sz="4" w:space="0" w:color="000000"/>
            </w:tcBorders>
            <w:shd w:val="clear" w:color="FFFFCC" w:fill="FFFFFF"/>
            <w:vAlign w:val="center"/>
            <w:hideMark/>
          </w:tcPr>
          <w:p w14:paraId="45399C9C" w14:textId="79C81988" w:rsidR="00996608" w:rsidRPr="00A1067C" w:rsidRDefault="003F5BC9" w:rsidP="00FE13B3">
            <w:pPr>
              <w:jc w:val="center"/>
              <w:rPr>
                <w:bCs/>
              </w:rPr>
            </w:pPr>
            <w:r>
              <w:rPr>
                <w:bCs/>
              </w:rPr>
              <w:t>СЕРО-ЗЕЛЕНЫЙ</w:t>
            </w:r>
            <w:r w:rsidR="00996608">
              <w:rPr>
                <w:b/>
                <w:bCs/>
              </w:rPr>
              <w:t>/</w:t>
            </w:r>
            <w:r w:rsidR="00996608" w:rsidRPr="00A1067C">
              <w:rPr>
                <w:bCs/>
              </w:rPr>
              <w:t xml:space="preserve">SAGE </w:t>
            </w:r>
          </w:p>
        </w:tc>
        <w:tc>
          <w:tcPr>
            <w:tcW w:w="1959" w:type="dxa"/>
            <w:tcBorders>
              <w:top w:val="nil"/>
              <w:left w:val="nil"/>
              <w:bottom w:val="single" w:sz="4" w:space="0" w:color="000000"/>
              <w:right w:val="single" w:sz="4" w:space="0" w:color="000000"/>
            </w:tcBorders>
            <w:shd w:val="clear" w:color="FFFFCC" w:fill="FFFFFF"/>
            <w:vAlign w:val="center"/>
            <w:hideMark/>
          </w:tcPr>
          <w:p w14:paraId="4E39F5CC" w14:textId="77777777" w:rsidR="00996608" w:rsidRPr="00A1067C" w:rsidRDefault="00996608" w:rsidP="00FE13B3">
            <w:pPr>
              <w:jc w:val="center"/>
              <w:rPr>
                <w:bCs/>
              </w:rPr>
            </w:pPr>
            <w:r>
              <w:rPr>
                <w:bCs/>
              </w:rPr>
              <w:t>50024</w:t>
            </w:r>
          </w:p>
        </w:tc>
        <w:tc>
          <w:tcPr>
            <w:tcW w:w="2010" w:type="dxa"/>
            <w:gridSpan w:val="2"/>
            <w:tcBorders>
              <w:top w:val="nil"/>
              <w:left w:val="nil"/>
              <w:bottom w:val="single" w:sz="4" w:space="0" w:color="000000"/>
              <w:right w:val="single" w:sz="4" w:space="0" w:color="000000"/>
            </w:tcBorders>
            <w:shd w:val="clear" w:color="FFFFCC" w:fill="FFFFFF"/>
            <w:vAlign w:val="center"/>
            <w:hideMark/>
          </w:tcPr>
          <w:p w14:paraId="209766E2" w14:textId="77777777" w:rsidR="00996608" w:rsidRPr="00A1067C" w:rsidRDefault="00996608" w:rsidP="00FE13B3">
            <w:pPr>
              <w:jc w:val="center"/>
              <w:rPr>
                <w:bCs/>
              </w:rPr>
            </w:pPr>
            <w:r w:rsidRPr="00A1067C">
              <w:rPr>
                <w:bCs/>
              </w:rPr>
              <w:t>320</w:t>
            </w:r>
          </w:p>
        </w:tc>
      </w:tr>
      <w:tr w:rsidR="00996608" w:rsidRPr="00A1067C" w14:paraId="2FD60F48" w14:textId="77777777" w:rsidTr="00996608">
        <w:trPr>
          <w:trHeight w:val="404"/>
        </w:trPr>
        <w:tc>
          <w:tcPr>
            <w:tcW w:w="4243" w:type="dxa"/>
            <w:tcBorders>
              <w:top w:val="single" w:sz="4" w:space="0" w:color="000000"/>
              <w:left w:val="single" w:sz="8" w:space="0" w:color="auto"/>
              <w:bottom w:val="single" w:sz="4" w:space="0" w:color="000000"/>
              <w:right w:val="single" w:sz="4" w:space="0" w:color="000000"/>
            </w:tcBorders>
            <w:shd w:val="clear" w:color="FFFFCC" w:fill="FFFFFF"/>
            <w:vAlign w:val="center"/>
            <w:hideMark/>
          </w:tcPr>
          <w:p w14:paraId="5C2DFD86" w14:textId="17B7F209" w:rsidR="00996608" w:rsidRPr="00125C96" w:rsidRDefault="00996608" w:rsidP="00FE13B3">
            <w:pPr>
              <w:jc w:val="center"/>
              <w:rPr>
                <w:bCs/>
                <w:lang w:val="en-US"/>
              </w:rPr>
            </w:pPr>
            <w:r w:rsidRPr="00125C96">
              <w:rPr>
                <w:bCs/>
                <w:lang w:val="en-US"/>
              </w:rPr>
              <w:t xml:space="preserve"> </w:t>
            </w:r>
            <w:r w:rsidR="003F5BC9" w:rsidRPr="00125C96">
              <w:rPr>
                <w:lang w:val="en-US"/>
              </w:rPr>
              <w:t>Children's bicycle "VOYAGE</w:t>
            </w:r>
            <w:r w:rsidR="00602E34">
              <w:rPr>
                <w:lang w:val="en-US"/>
              </w:rPr>
              <w:t>”</w:t>
            </w:r>
            <w:r w:rsidR="003F5BC9" w:rsidRPr="00125C96">
              <w:rPr>
                <w:b/>
                <w:bCs/>
                <w:lang w:val="en-US"/>
              </w:rPr>
              <w:t xml:space="preserve"> </w:t>
            </w:r>
            <w:r w:rsidRPr="00125C96">
              <w:rPr>
                <w:b/>
                <w:bCs/>
                <w:lang w:val="en-US"/>
              </w:rPr>
              <w:t>/</w:t>
            </w:r>
            <w:r>
              <w:rPr>
                <w:bCs/>
              </w:rPr>
              <w:t>Детский</w:t>
            </w:r>
            <w:r w:rsidRPr="00125C96">
              <w:rPr>
                <w:bCs/>
                <w:lang w:val="en-US"/>
              </w:rPr>
              <w:t xml:space="preserve"> </w:t>
            </w:r>
            <w:r>
              <w:rPr>
                <w:bCs/>
              </w:rPr>
              <w:t>велосипед</w:t>
            </w:r>
            <w:r w:rsidRPr="00125C96">
              <w:rPr>
                <w:bCs/>
                <w:lang w:val="en-US"/>
              </w:rPr>
              <w:t xml:space="preserve"> "VOYAGE"</w:t>
            </w:r>
          </w:p>
        </w:tc>
        <w:tc>
          <w:tcPr>
            <w:tcW w:w="2126" w:type="dxa"/>
            <w:tcBorders>
              <w:top w:val="nil"/>
              <w:left w:val="nil"/>
              <w:bottom w:val="single" w:sz="4" w:space="0" w:color="000000"/>
              <w:right w:val="single" w:sz="4" w:space="0" w:color="000000"/>
            </w:tcBorders>
            <w:shd w:val="clear" w:color="FFFFCC" w:fill="FFFFFF"/>
            <w:vAlign w:val="center"/>
            <w:hideMark/>
          </w:tcPr>
          <w:p w14:paraId="6B63D3EB" w14:textId="77DF8323" w:rsidR="00996608" w:rsidRPr="00A1067C" w:rsidRDefault="003F5BC9" w:rsidP="00FE13B3">
            <w:pPr>
              <w:jc w:val="center"/>
              <w:rPr>
                <w:bCs/>
              </w:rPr>
            </w:pPr>
            <w:r w:rsidRPr="003F5BC9">
              <w:rPr>
                <w:bCs/>
              </w:rPr>
              <w:t>ЧЕРНЫЙ</w:t>
            </w:r>
            <w:r w:rsidR="00996608">
              <w:rPr>
                <w:b/>
                <w:bCs/>
              </w:rPr>
              <w:t>/</w:t>
            </w:r>
            <w:r w:rsidR="00996608" w:rsidRPr="00A1067C">
              <w:rPr>
                <w:bCs/>
              </w:rPr>
              <w:t xml:space="preserve">BLACK </w:t>
            </w:r>
          </w:p>
        </w:tc>
        <w:tc>
          <w:tcPr>
            <w:tcW w:w="1959" w:type="dxa"/>
            <w:tcBorders>
              <w:top w:val="nil"/>
              <w:left w:val="nil"/>
              <w:bottom w:val="single" w:sz="4" w:space="0" w:color="000000"/>
              <w:right w:val="single" w:sz="4" w:space="0" w:color="000000"/>
            </w:tcBorders>
            <w:shd w:val="clear" w:color="FFFFCC" w:fill="FFFFFF"/>
            <w:vAlign w:val="center"/>
            <w:hideMark/>
          </w:tcPr>
          <w:p w14:paraId="6FC5E131" w14:textId="77777777" w:rsidR="00996608" w:rsidRPr="00A1067C" w:rsidRDefault="00996608" w:rsidP="00FE13B3">
            <w:pPr>
              <w:jc w:val="center"/>
              <w:rPr>
                <w:bCs/>
              </w:rPr>
            </w:pPr>
            <w:r>
              <w:rPr>
                <w:bCs/>
              </w:rPr>
              <w:t>50024</w:t>
            </w:r>
          </w:p>
        </w:tc>
        <w:tc>
          <w:tcPr>
            <w:tcW w:w="2010" w:type="dxa"/>
            <w:gridSpan w:val="2"/>
            <w:tcBorders>
              <w:top w:val="nil"/>
              <w:left w:val="nil"/>
              <w:bottom w:val="single" w:sz="4" w:space="0" w:color="000000"/>
              <w:right w:val="single" w:sz="4" w:space="0" w:color="000000"/>
            </w:tcBorders>
            <w:shd w:val="clear" w:color="FFFFCC" w:fill="FFFFFF"/>
            <w:vAlign w:val="center"/>
            <w:hideMark/>
          </w:tcPr>
          <w:p w14:paraId="155D1AB3" w14:textId="77777777" w:rsidR="00996608" w:rsidRPr="00A1067C" w:rsidRDefault="00996608" w:rsidP="00FE13B3">
            <w:pPr>
              <w:jc w:val="center"/>
              <w:rPr>
                <w:bCs/>
              </w:rPr>
            </w:pPr>
            <w:r w:rsidRPr="00A1067C">
              <w:rPr>
                <w:bCs/>
              </w:rPr>
              <w:t>400</w:t>
            </w:r>
          </w:p>
        </w:tc>
      </w:tr>
      <w:tr w:rsidR="00996608" w:rsidRPr="00A1067C" w14:paraId="38721BC3" w14:textId="77777777" w:rsidTr="00996608">
        <w:trPr>
          <w:trHeight w:val="690"/>
        </w:trPr>
        <w:tc>
          <w:tcPr>
            <w:tcW w:w="8354" w:type="dxa"/>
            <w:gridSpan w:val="4"/>
            <w:tcBorders>
              <w:top w:val="single" w:sz="8" w:space="0" w:color="auto"/>
              <w:left w:val="single" w:sz="8" w:space="0" w:color="auto"/>
              <w:bottom w:val="single" w:sz="8" w:space="0" w:color="auto"/>
              <w:right w:val="single" w:sz="4" w:space="0" w:color="auto"/>
            </w:tcBorders>
            <w:shd w:val="clear" w:color="FFFFCC" w:fill="FFFFFF"/>
            <w:noWrap/>
            <w:vAlign w:val="center"/>
            <w:hideMark/>
          </w:tcPr>
          <w:p w14:paraId="42151738" w14:textId="674E5E2F" w:rsidR="00996608" w:rsidRPr="00A1067C" w:rsidRDefault="003F5BC9" w:rsidP="00FE13B3">
            <w:pPr>
              <w:rPr>
                <w:b/>
                <w:bCs/>
              </w:rPr>
            </w:pPr>
            <w:r>
              <w:rPr>
                <w:b/>
                <w:bCs/>
                <w:lang w:val="en-US"/>
              </w:rPr>
              <w:t>Total</w:t>
            </w:r>
            <w:r w:rsidR="00996608">
              <w:rPr>
                <w:b/>
                <w:bCs/>
              </w:rPr>
              <w:t>/</w:t>
            </w:r>
            <w:r w:rsidR="00996608" w:rsidRPr="00332D36">
              <w:rPr>
                <w:b/>
                <w:bCs/>
              </w:rPr>
              <w:t>Итого</w:t>
            </w:r>
            <w:r w:rsidR="00996608" w:rsidRPr="00A1067C">
              <w:rPr>
                <w:b/>
                <w:bCs/>
              </w:rPr>
              <w:t>:</w:t>
            </w:r>
          </w:p>
        </w:tc>
        <w:tc>
          <w:tcPr>
            <w:tcW w:w="1984" w:type="dxa"/>
            <w:tcBorders>
              <w:top w:val="single" w:sz="8" w:space="0" w:color="auto"/>
              <w:left w:val="nil"/>
              <w:bottom w:val="single" w:sz="8" w:space="0" w:color="auto"/>
              <w:right w:val="single" w:sz="4" w:space="0" w:color="auto"/>
            </w:tcBorders>
            <w:shd w:val="clear" w:color="FFFFCC" w:fill="FFFFFF"/>
            <w:noWrap/>
            <w:vAlign w:val="center"/>
            <w:hideMark/>
          </w:tcPr>
          <w:p w14:paraId="3E28A5EC" w14:textId="77777777" w:rsidR="00996608" w:rsidRPr="00A1067C" w:rsidRDefault="00996608" w:rsidP="00FE13B3">
            <w:pPr>
              <w:jc w:val="center"/>
              <w:rPr>
                <w:b/>
                <w:bCs/>
              </w:rPr>
            </w:pPr>
            <w:r w:rsidRPr="00A1067C">
              <w:rPr>
                <w:b/>
                <w:bCs/>
              </w:rPr>
              <w:t>1020</w:t>
            </w:r>
          </w:p>
        </w:tc>
      </w:tr>
    </w:tbl>
    <w:tbl>
      <w:tblPr>
        <w:tblStyle w:val="af0"/>
        <w:tblW w:w="0" w:type="auto"/>
        <w:tblLook w:val="04A0" w:firstRow="1" w:lastRow="0" w:firstColumn="1" w:lastColumn="0" w:noHBand="0" w:noVBand="1"/>
      </w:tblPr>
      <w:tblGrid>
        <w:gridCol w:w="5240"/>
        <w:gridCol w:w="4814"/>
      </w:tblGrid>
      <w:tr w:rsidR="00996608" w:rsidRPr="00C636A6" w14:paraId="0171270C" w14:textId="77777777" w:rsidTr="00996608">
        <w:tc>
          <w:tcPr>
            <w:tcW w:w="5240" w:type="dxa"/>
          </w:tcPr>
          <w:p w14:paraId="5EB9FE83" w14:textId="0878DCB7" w:rsidR="003F5BC9" w:rsidRPr="00125C96" w:rsidRDefault="000C01FE" w:rsidP="003F5BC9">
            <w:pPr>
              <w:widowControl w:val="0"/>
              <w:autoSpaceDE w:val="0"/>
              <w:autoSpaceDN w:val="0"/>
              <w:adjustRightInd w:val="0"/>
              <w:ind w:firstLine="567"/>
              <w:jc w:val="both"/>
              <w:rPr>
                <w:lang w:val="en-US"/>
              </w:rPr>
            </w:pPr>
            <w:r w:rsidRPr="00125C96">
              <w:rPr>
                <w:lang w:val="en-US"/>
              </w:rPr>
              <w:t>The delivered products</w:t>
            </w:r>
            <w:r w:rsidR="003F5BC9" w:rsidRPr="00125C96">
              <w:rPr>
                <w:lang w:val="en-US"/>
              </w:rPr>
              <w:t xml:space="preserve"> were fully paid by the buyer, which is confirmed by the Payment order for transfer No. 437 dated 11/16/2020 and the transfer order No. 513 dated 12/29/2020.</w:t>
            </w:r>
          </w:p>
          <w:p w14:paraId="22989F39" w14:textId="77777777" w:rsidR="003F5BC9" w:rsidRPr="00125C96" w:rsidRDefault="003F5BC9" w:rsidP="003F5B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p>
          <w:p w14:paraId="15A0E6ED" w14:textId="77777777" w:rsidR="003F5BC9" w:rsidRPr="00125C96" w:rsidRDefault="003F5BC9" w:rsidP="003F5B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p>
          <w:p w14:paraId="10DEE37E" w14:textId="3AC67C0F" w:rsidR="00996608" w:rsidRPr="00125C96" w:rsidRDefault="003F5BC9" w:rsidP="003F5B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r w:rsidRPr="00125C96">
              <w:rPr>
                <w:lang w:val="en-US"/>
              </w:rPr>
              <w:t xml:space="preserve">After receiving the </w:t>
            </w:r>
            <w:r>
              <w:rPr>
                <w:lang w:val="en-US"/>
              </w:rPr>
              <w:t>Products</w:t>
            </w:r>
            <w:r w:rsidRPr="00125C96">
              <w:rPr>
                <w:lang w:val="en-US"/>
              </w:rPr>
              <w:t xml:space="preserve">, the Buyer </w:t>
            </w:r>
            <w:r w:rsidR="00125C96">
              <w:rPr>
                <w:lang w:val="en-US"/>
              </w:rPr>
              <w:t xml:space="preserve">revealed the </w:t>
            </w:r>
            <w:r w:rsidR="00125C96">
              <w:rPr>
                <w:lang w:val="en-US"/>
              </w:rPr>
              <w:lastRenderedPageBreak/>
              <w:t xml:space="preserve">defects </w:t>
            </w:r>
            <w:r w:rsidRPr="00125C96">
              <w:rPr>
                <w:lang w:val="en-US"/>
              </w:rPr>
              <w:t xml:space="preserve">in the quality of the </w:t>
            </w:r>
            <w:r>
              <w:rPr>
                <w:lang w:val="en-US"/>
              </w:rPr>
              <w:t>Product</w:t>
            </w:r>
            <w:r w:rsidRPr="00125C96">
              <w:rPr>
                <w:lang w:val="en-US"/>
              </w:rPr>
              <w:t>,</w:t>
            </w:r>
          </w:p>
          <w:p w14:paraId="51CA19BC" w14:textId="4F0A35FD" w:rsidR="003F5BC9" w:rsidRPr="00125C96" w:rsidRDefault="00125C96" w:rsidP="003F5BC9">
            <w:pPr>
              <w:widowControl w:val="0"/>
              <w:autoSpaceDE w:val="0"/>
              <w:autoSpaceDN w:val="0"/>
              <w:adjustRightInd w:val="0"/>
              <w:ind w:firstLine="567"/>
              <w:jc w:val="both"/>
              <w:rPr>
                <w:lang w:val="en-US"/>
              </w:rPr>
            </w:pPr>
            <w:r>
              <w:rPr>
                <w:lang w:val="en-US"/>
              </w:rPr>
              <w:t xml:space="preserve">They </w:t>
            </w:r>
            <w:r w:rsidR="003F5BC9">
              <w:rPr>
                <w:lang w:val="en-US"/>
              </w:rPr>
              <w:t>are</w:t>
            </w:r>
            <w:r w:rsidR="003F5BC9" w:rsidRPr="00125C96">
              <w:rPr>
                <w:lang w:val="en-US"/>
              </w:rPr>
              <w:t>:</w:t>
            </w:r>
          </w:p>
          <w:p w14:paraId="514A2DA4" w14:textId="53D5B2C5" w:rsidR="003F5BC9" w:rsidRPr="00125C96" w:rsidRDefault="003F5BC9" w:rsidP="003F5BC9">
            <w:pPr>
              <w:widowControl w:val="0"/>
              <w:autoSpaceDE w:val="0"/>
              <w:autoSpaceDN w:val="0"/>
              <w:adjustRightInd w:val="0"/>
              <w:jc w:val="both"/>
              <w:rPr>
                <w:lang w:val="en-US"/>
              </w:rPr>
            </w:pPr>
            <w:r w:rsidRPr="00125C96">
              <w:rPr>
                <w:lang w:val="en-US"/>
              </w:rPr>
              <w:t>- scratches on the paintwork, paint smudges;</w:t>
            </w:r>
          </w:p>
          <w:p w14:paraId="25C5DF72" w14:textId="3769997C" w:rsidR="003F5BC9" w:rsidRPr="00125C96" w:rsidRDefault="003F5BC9" w:rsidP="003F5BC9">
            <w:pPr>
              <w:widowControl w:val="0"/>
              <w:autoSpaceDE w:val="0"/>
              <w:autoSpaceDN w:val="0"/>
              <w:adjustRightInd w:val="0"/>
              <w:jc w:val="both"/>
              <w:rPr>
                <w:lang w:val="en-US"/>
              </w:rPr>
            </w:pPr>
            <w:r w:rsidRPr="00125C96">
              <w:rPr>
                <w:lang w:val="en-US"/>
              </w:rPr>
              <w:t>- dents and chips;</w:t>
            </w:r>
          </w:p>
          <w:p w14:paraId="3319DD59" w14:textId="12C67037" w:rsidR="003F5BC9" w:rsidRPr="00125C96" w:rsidRDefault="003F5BC9" w:rsidP="003F5BC9">
            <w:pPr>
              <w:widowControl w:val="0"/>
              <w:autoSpaceDE w:val="0"/>
              <w:autoSpaceDN w:val="0"/>
              <w:adjustRightInd w:val="0"/>
              <w:jc w:val="both"/>
              <w:rPr>
                <w:lang w:val="en-US"/>
              </w:rPr>
            </w:pPr>
            <w:r w:rsidRPr="00125C96">
              <w:rPr>
                <w:lang w:val="en-US"/>
              </w:rPr>
              <w:t xml:space="preserve">- </w:t>
            </w:r>
            <w:proofErr w:type="gramStart"/>
            <w:r w:rsidRPr="00125C96">
              <w:rPr>
                <w:lang w:val="en-US"/>
              </w:rPr>
              <w:t>defects</w:t>
            </w:r>
            <w:proofErr w:type="gramEnd"/>
            <w:r w:rsidRPr="00125C96">
              <w:rPr>
                <w:lang w:val="en-US"/>
              </w:rPr>
              <w:t xml:space="preserve"> of welded seams.</w:t>
            </w:r>
          </w:p>
          <w:p w14:paraId="024D7D5F" w14:textId="5C628135" w:rsidR="003F5BC9" w:rsidRPr="00125C96" w:rsidRDefault="003F5BC9" w:rsidP="003F5BC9">
            <w:pPr>
              <w:widowControl w:val="0"/>
              <w:autoSpaceDE w:val="0"/>
              <w:autoSpaceDN w:val="0"/>
              <w:adjustRightInd w:val="0"/>
              <w:jc w:val="both"/>
              <w:rPr>
                <w:lang w:val="en-US"/>
              </w:rPr>
            </w:pPr>
          </w:p>
          <w:p w14:paraId="4A03C7F0" w14:textId="77777777" w:rsidR="003F5BC9" w:rsidRPr="00125C96" w:rsidRDefault="003F5BC9" w:rsidP="003F5BC9">
            <w:pPr>
              <w:widowControl w:val="0"/>
              <w:autoSpaceDE w:val="0"/>
              <w:autoSpaceDN w:val="0"/>
              <w:adjustRightInd w:val="0"/>
              <w:jc w:val="both"/>
              <w:rPr>
                <w:lang w:val="en-US"/>
              </w:rPr>
            </w:pPr>
          </w:p>
          <w:p w14:paraId="71CF5769" w14:textId="26F3E9DC" w:rsidR="003F5BC9" w:rsidRPr="00125C96" w:rsidRDefault="003F5BC9" w:rsidP="003F5BC9">
            <w:pPr>
              <w:widowControl w:val="0"/>
              <w:autoSpaceDE w:val="0"/>
              <w:autoSpaceDN w:val="0"/>
              <w:adjustRightInd w:val="0"/>
              <w:ind w:firstLine="567"/>
              <w:jc w:val="both"/>
              <w:rPr>
                <w:lang w:val="en-US"/>
              </w:rPr>
            </w:pPr>
            <w:r w:rsidRPr="00125C96">
              <w:rPr>
                <w:lang w:val="en-US"/>
              </w:rPr>
              <w:t xml:space="preserve">After discovering the defects of the </w:t>
            </w:r>
            <w:r>
              <w:rPr>
                <w:lang w:val="en-US"/>
              </w:rPr>
              <w:t>Products</w:t>
            </w:r>
            <w:r w:rsidRPr="00125C96">
              <w:rPr>
                <w:lang w:val="en-US"/>
              </w:rPr>
              <w:t>, the Buyer immediately notified the Supplier</w:t>
            </w:r>
            <w:r w:rsidR="00125C96">
              <w:rPr>
                <w:lang w:val="en-US"/>
              </w:rPr>
              <w:t xml:space="preserve"> of them</w:t>
            </w:r>
            <w:r w:rsidRPr="00125C96">
              <w:rPr>
                <w:lang w:val="en-US"/>
              </w:rPr>
              <w:t>.</w:t>
            </w:r>
          </w:p>
          <w:p w14:paraId="724DCC12" w14:textId="77777777" w:rsidR="000C01FE" w:rsidRPr="00125C96" w:rsidRDefault="000C01FE" w:rsidP="003F5BC9">
            <w:pPr>
              <w:widowControl w:val="0"/>
              <w:autoSpaceDE w:val="0"/>
              <w:autoSpaceDN w:val="0"/>
              <w:adjustRightInd w:val="0"/>
              <w:ind w:firstLine="567"/>
              <w:jc w:val="both"/>
              <w:rPr>
                <w:lang w:val="en-US"/>
              </w:rPr>
            </w:pPr>
          </w:p>
          <w:p w14:paraId="3A59564D" w14:textId="4C3DD34D" w:rsidR="003F5BC9" w:rsidRPr="00125C96" w:rsidRDefault="003F5BC9" w:rsidP="003F5BC9">
            <w:pPr>
              <w:widowControl w:val="0"/>
              <w:autoSpaceDE w:val="0"/>
              <w:autoSpaceDN w:val="0"/>
              <w:adjustRightInd w:val="0"/>
              <w:ind w:firstLine="567"/>
              <w:jc w:val="both"/>
              <w:rPr>
                <w:lang w:val="en-US"/>
              </w:rPr>
            </w:pPr>
            <w:r w:rsidRPr="00125C96">
              <w:rPr>
                <w:lang w:val="en-US"/>
              </w:rPr>
              <w:t xml:space="preserve">On June 20, 2021, </w:t>
            </w:r>
            <w:r>
              <w:rPr>
                <w:lang w:val="en-US"/>
              </w:rPr>
              <w:t xml:space="preserve">the </w:t>
            </w:r>
            <w:r w:rsidRPr="00125C96">
              <w:rPr>
                <w:lang w:val="en-US"/>
              </w:rPr>
              <w:t>representatives of the Supplier arrived at the Buyer's warehouse at</w:t>
            </w:r>
            <w:r w:rsidR="00125C96">
              <w:rPr>
                <w:lang w:val="en-US"/>
              </w:rPr>
              <w:t>:</w:t>
            </w:r>
            <w:r w:rsidRPr="00125C96">
              <w:rPr>
                <w:lang w:val="en-US"/>
              </w:rPr>
              <w:t xml:space="preserve"> 141727, Moscow regi</w:t>
            </w:r>
            <w:r w:rsidR="00602E34" w:rsidRPr="00125C96">
              <w:rPr>
                <w:lang w:val="en-US"/>
              </w:rPr>
              <w:t>on, Dolgoprudny, Paveltsevo micro-zone, Novoe highway</w:t>
            </w:r>
            <w:r w:rsidRPr="00125C96">
              <w:rPr>
                <w:lang w:val="en-US"/>
              </w:rPr>
              <w:t>,</w:t>
            </w:r>
            <w:r w:rsidR="000C01FE" w:rsidRPr="00125C96">
              <w:rPr>
                <w:lang w:val="en-US"/>
              </w:rPr>
              <w:t xml:space="preserve"> 56 to inspect </w:t>
            </w:r>
            <w:r w:rsidR="00125C96">
              <w:rPr>
                <w:lang w:val="en-US"/>
              </w:rPr>
              <w:t xml:space="preserve">the defective </w:t>
            </w:r>
            <w:r w:rsidR="000C01FE" w:rsidRPr="00125C96">
              <w:rPr>
                <w:lang w:val="en-US"/>
              </w:rPr>
              <w:t>products</w:t>
            </w:r>
            <w:r w:rsidRPr="00125C96">
              <w:rPr>
                <w:lang w:val="en-US"/>
              </w:rPr>
              <w:t>.</w:t>
            </w:r>
          </w:p>
          <w:p w14:paraId="10509BD2" w14:textId="5282ED73" w:rsidR="003F5BC9" w:rsidRPr="00125C96" w:rsidRDefault="00602E34" w:rsidP="003F5BC9">
            <w:pPr>
              <w:widowControl w:val="0"/>
              <w:autoSpaceDE w:val="0"/>
              <w:autoSpaceDN w:val="0"/>
              <w:adjustRightInd w:val="0"/>
              <w:ind w:firstLine="567"/>
              <w:jc w:val="both"/>
              <w:rPr>
                <w:lang w:val="en-US"/>
              </w:rPr>
            </w:pPr>
            <w:r w:rsidRPr="00125C96">
              <w:rPr>
                <w:lang w:val="en-US"/>
              </w:rPr>
              <w:t>According to the results of the inspection, the representative of the Supplier recognized the presence of defects in the product, namely</w:t>
            </w:r>
            <w:r w:rsidR="003F5BC9" w:rsidRPr="00125C96">
              <w:rPr>
                <w:lang w:val="en-US"/>
              </w:rPr>
              <w:t>:</w:t>
            </w:r>
          </w:p>
          <w:p w14:paraId="7F768494" w14:textId="30CF9420" w:rsidR="003F5BC9" w:rsidRPr="00125C96" w:rsidRDefault="00602E34" w:rsidP="003F5BC9">
            <w:pPr>
              <w:widowControl w:val="0"/>
              <w:autoSpaceDE w:val="0"/>
              <w:autoSpaceDN w:val="0"/>
              <w:adjustRightInd w:val="0"/>
              <w:jc w:val="both"/>
              <w:rPr>
                <w:lang w:val="en-US"/>
              </w:rPr>
            </w:pPr>
            <w:r w:rsidRPr="00125C96">
              <w:rPr>
                <w:lang w:val="en-US"/>
              </w:rPr>
              <w:t>- scratches on the paintwork, paint smudges</w:t>
            </w:r>
            <w:r w:rsidR="003F5BC9" w:rsidRPr="00125C96">
              <w:rPr>
                <w:lang w:val="en-US"/>
              </w:rPr>
              <w:t>;</w:t>
            </w:r>
          </w:p>
          <w:p w14:paraId="00C911F0" w14:textId="3640AFA5" w:rsidR="003F5BC9" w:rsidRPr="00125C96" w:rsidRDefault="00602E34" w:rsidP="003F5BC9">
            <w:pPr>
              <w:widowControl w:val="0"/>
              <w:autoSpaceDE w:val="0"/>
              <w:autoSpaceDN w:val="0"/>
              <w:adjustRightInd w:val="0"/>
              <w:jc w:val="both"/>
              <w:rPr>
                <w:lang w:val="en-US"/>
              </w:rPr>
            </w:pPr>
            <w:r w:rsidRPr="00125C96">
              <w:rPr>
                <w:lang w:val="en-US"/>
              </w:rPr>
              <w:t>- dents and chips</w:t>
            </w:r>
            <w:r w:rsidR="003F5BC9" w:rsidRPr="00125C96">
              <w:rPr>
                <w:lang w:val="en-US"/>
              </w:rPr>
              <w:t>;</w:t>
            </w:r>
          </w:p>
          <w:p w14:paraId="3CC1D484" w14:textId="1F414A95" w:rsidR="003F5BC9" w:rsidRPr="00125C96" w:rsidRDefault="00602E34" w:rsidP="003F5BC9">
            <w:pPr>
              <w:widowControl w:val="0"/>
              <w:autoSpaceDE w:val="0"/>
              <w:autoSpaceDN w:val="0"/>
              <w:adjustRightInd w:val="0"/>
              <w:jc w:val="both"/>
              <w:rPr>
                <w:lang w:val="en-US"/>
              </w:rPr>
            </w:pPr>
            <w:r w:rsidRPr="00125C96">
              <w:rPr>
                <w:lang w:val="en-US"/>
              </w:rPr>
              <w:t xml:space="preserve">- </w:t>
            </w:r>
            <w:proofErr w:type="gramStart"/>
            <w:r w:rsidRPr="00125C96">
              <w:rPr>
                <w:lang w:val="en-US"/>
              </w:rPr>
              <w:t>defects</w:t>
            </w:r>
            <w:proofErr w:type="gramEnd"/>
            <w:r w:rsidRPr="00125C96">
              <w:rPr>
                <w:lang w:val="en-US"/>
              </w:rPr>
              <w:t xml:space="preserve"> of welded joints</w:t>
            </w:r>
            <w:r w:rsidR="003F5BC9" w:rsidRPr="00125C96">
              <w:rPr>
                <w:lang w:val="en-US"/>
              </w:rPr>
              <w:t>.</w:t>
            </w:r>
          </w:p>
          <w:p w14:paraId="620668D1" w14:textId="77777777" w:rsidR="003F5BC9" w:rsidRPr="00125C96" w:rsidRDefault="003F5BC9" w:rsidP="003F5BC9">
            <w:pPr>
              <w:widowControl w:val="0"/>
              <w:autoSpaceDE w:val="0"/>
              <w:autoSpaceDN w:val="0"/>
              <w:adjustRightInd w:val="0"/>
              <w:jc w:val="both"/>
              <w:rPr>
                <w:lang w:val="en-US"/>
              </w:rPr>
            </w:pPr>
          </w:p>
          <w:p w14:paraId="7302ABDC" w14:textId="72DC0E8B" w:rsidR="003F5BC9" w:rsidRPr="00125C96" w:rsidRDefault="003F5BC9" w:rsidP="003F5BC9">
            <w:pPr>
              <w:widowControl w:val="0"/>
              <w:autoSpaceDE w:val="0"/>
              <w:autoSpaceDN w:val="0"/>
              <w:adjustRightInd w:val="0"/>
              <w:ind w:firstLine="567"/>
              <w:jc w:val="both"/>
              <w:rPr>
                <w:lang w:val="en-US"/>
              </w:rPr>
            </w:pPr>
          </w:p>
          <w:p w14:paraId="4B266083" w14:textId="75A48585" w:rsidR="00602E34" w:rsidRPr="00125C96" w:rsidRDefault="00602E34" w:rsidP="00602E34">
            <w:pPr>
              <w:widowControl w:val="0"/>
              <w:autoSpaceDE w:val="0"/>
              <w:autoSpaceDN w:val="0"/>
              <w:adjustRightInd w:val="0"/>
              <w:jc w:val="both"/>
              <w:rPr>
                <w:lang w:val="en-US"/>
              </w:rPr>
            </w:pPr>
          </w:p>
          <w:p w14:paraId="48880F68" w14:textId="0210E35E" w:rsidR="003F5BC9" w:rsidRPr="00125C96" w:rsidRDefault="00602E34" w:rsidP="003F5BC9">
            <w:pPr>
              <w:widowControl w:val="0"/>
              <w:autoSpaceDE w:val="0"/>
              <w:autoSpaceDN w:val="0"/>
              <w:adjustRightInd w:val="0"/>
              <w:ind w:firstLine="567"/>
              <w:jc w:val="both"/>
              <w:rPr>
                <w:lang w:val="en-US"/>
              </w:rPr>
            </w:pPr>
            <w:r w:rsidRPr="00125C96">
              <w:rPr>
                <w:lang w:val="en-US"/>
              </w:rPr>
              <w:t xml:space="preserve">According to clause 5.1. </w:t>
            </w:r>
            <w:proofErr w:type="gramStart"/>
            <w:r w:rsidRPr="00125C96">
              <w:rPr>
                <w:lang w:val="en-US"/>
              </w:rPr>
              <w:t>of</w:t>
            </w:r>
            <w:proofErr w:type="gramEnd"/>
            <w:r w:rsidRPr="00125C96">
              <w:rPr>
                <w:lang w:val="en-US"/>
              </w:rPr>
              <w:t xml:space="preserve"> the Contract, the quantity, </w:t>
            </w:r>
            <w:r w:rsidR="00125C96">
              <w:rPr>
                <w:lang w:val="en-US"/>
              </w:rPr>
              <w:t xml:space="preserve">range </w:t>
            </w:r>
            <w:r w:rsidRPr="00125C96">
              <w:rPr>
                <w:lang w:val="en-US"/>
              </w:rPr>
              <w:t xml:space="preserve">and other parameters of the delivered </w:t>
            </w:r>
            <w:r>
              <w:rPr>
                <w:lang w:val="en-US"/>
              </w:rPr>
              <w:t>Products</w:t>
            </w:r>
            <w:r w:rsidRPr="00125C96">
              <w:rPr>
                <w:lang w:val="en-US"/>
              </w:rPr>
              <w:t xml:space="preserve"> must correspond to the data specified in the Proforma Invoice (clause 2.2. of the Contract). The quality of the </w:t>
            </w:r>
            <w:r>
              <w:rPr>
                <w:lang w:val="en-US"/>
              </w:rPr>
              <w:t>Products</w:t>
            </w:r>
            <w:r w:rsidRPr="00125C96">
              <w:rPr>
                <w:lang w:val="en-US"/>
              </w:rPr>
              <w:t xml:space="preserve"> must correspond to the quality of the reference samples provided by the Supplier.</w:t>
            </w:r>
          </w:p>
          <w:p w14:paraId="522DFA76" w14:textId="77777777" w:rsidR="003F5BC9" w:rsidRPr="00125C96" w:rsidRDefault="003F5BC9" w:rsidP="003F5BC9">
            <w:pPr>
              <w:widowControl w:val="0"/>
              <w:autoSpaceDE w:val="0"/>
              <w:autoSpaceDN w:val="0"/>
              <w:adjustRightInd w:val="0"/>
              <w:ind w:firstLine="567"/>
              <w:jc w:val="both"/>
              <w:rPr>
                <w:lang w:val="en-US"/>
              </w:rPr>
            </w:pPr>
          </w:p>
          <w:p w14:paraId="7BE3DA5F" w14:textId="667ADD69" w:rsidR="003F5BC9" w:rsidRPr="00125C96" w:rsidRDefault="00602E34" w:rsidP="00602E34">
            <w:pPr>
              <w:ind w:firstLine="567"/>
              <w:jc w:val="both"/>
              <w:rPr>
                <w:lang w:val="en-US"/>
              </w:rPr>
            </w:pPr>
            <w:r w:rsidRPr="00125C96">
              <w:rPr>
                <w:lang w:val="en-US"/>
              </w:rPr>
              <w:t xml:space="preserve">Clause 5.3 of the Contract states that the quality of the delivered </w:t>
            </w:r>
            <w:r>
              <w:rPr>
                <w:lang w:val="en-US"/>
              </w:rPr>
              <w:t>Products</w:t>
            </w:r>
            <w:r w:rsidRPr="00125C96">
              <w:rPr>
                <w:lang w:val="en-US"/>
              </w:rPr>
              <w:t>, in addition to compliance with the requirements of clause 5.1</w:t>
            </w:r>
            <w:r w:rsidR="00125C96">
              <w:rPr>
                <w:lang w:val="en-US"/>
              </w:rPr>
              <w:t xml:space="preserve"> thereof</w:t>
            </w:r>
            <w:r w:rsidRPr="00125C96">
              <w:rPr>
                <w:lang w:val="en-US"/>
              </w:rPr>
              <w:t xml:space="preserve">, must be confirmed by certificates of conformity issued in the country of origin of the </w:t>
            </w:r>
            <w:r>
              <w:rPr>
                <w:lang w:val="en-US"/>
              </w:rPr>
              <w:t>Products</w:t>
            </w:r>
            <w:r w:rsidRPr="00125C96">
              <w:rPr>
                <w:lang w:val="en-US"/>
              </w:rPr>
              <w:t xml:space="preserve"> and in the Russian Federation.</w:t>
            </w:r>
          </w:p>
          <w:p w14:paraId="508AB7FC" w14:textId="5E4AC869" w:rsidR="003F5BC9" w:rsidRPr="00125C96" w:rsidRDefault="00602E34" w:rsidP="003F5B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r>
              <w:rPr>
                <w:lang w:val="en-US"/>
              </w:rPr>
              <w:t xml:space="preserve">      </w:t>
            </w:r>
            <w:r w:rsidRPr="00125C96">
              <w:rPr>
                <w:lang w:val="en-US"/>
              </w:rPr>
              <w:t xml:space="preserve">The Supplier </w:t>
            </w:r>
            <w:r w:rsidR="00125C96">
              <w:rPr>
                <w:lang w:val="en-US"/>
              </w:rPr>
              <w:t xml:space="preserve">shall, </w:t>
            </w:r>
            <w:r w:rsidR="00125C96" w:rsidRPr="00125C96">
              <w:rPr>
                <w:lang w:val="en-US"/>
              </w:rPr>
              <w:t xml:space="preserve">at </w:t>
            </w:r>
            <w:r w:rsidR="00125C96">
              <w:rPr>
                <w:lang w:val="en-US"/>
              </w:rPr>
              <w:t xml:space="preserve">its </w:t>
            </w:r>
            <w:r w:rsidR="00125C96" w:rsidRPr="00125C96">
              <w:rPr>
                <w:lang w:val="en-US"/>
              </w:rPr>
              <w:t>own expense</w:t>
            </w:r>
            <w:r w:rsidR="00125C96">
              <w:rPr>
                <w:lang w:val="en-US"/>
              </w:rPr>
              <w:t>,</w:t>
            </w:r>
            <w:r w:rsidR="00125C96" w:rsidRPr="00125C96">
              <w:rPr>
                <w:lang w:val="en-US"/>
              </w:rPr>
              <w:t xml:space="preserve"> </w:t>
            </w:r>
            <w:r w:rsidRPr="00125C96">
              <w:rPr>
                <w:lang w:val="en-US"/>
              </w:rPr>
              <w:t xml:space="preserve">send, </w:t>
            </w:r>
            <w:r w:rsidR="00125C96">
              <w:rPr>
                <w:lang w:val="en-US"/>
              </w:rPr>
              <w:t xml:space="preserve">upon </w:t>
            </w:r>
            <w:r w:rsidRPr="00125C96">
              <w:rPr>
                <w:lang w:val="en-US"/>
              </w:rPr>
              <w:t xml:space="preserve">the </w:t>
            </w:r>
            <w:r w:rsidR="00125C96">
              <w:rPr>
                <w:lang w:val="en-US"/>
              </w:rPr>
              <w:t xml:space="preserve">Buyer’s </w:t>
            </w:r>
            <w:r w:rsidRPr="00125C96">
              <w:rPr>
                <w:lang w:val="en-US"/>
              </w:rPr>
              <w:t xml:space="preserve">request, at least two reference </w:t>
            </w:r>
            <w:r w:rsidRPr="00125C96">
              <w:rPr>
                <w:lang w:val="en-US"/>
              </w:rPr>
              <w:lastRenderedPageBreak/>
              <w:t>samples of each code</w:t>
            </w:r>
          </w:p>
          <w:p w14:paraId="74C11948" w14:textId="0487C55B" w:rsidR="003F5BC9" w:rsidRPr="00125C96" w:rsidRDefault="00602E34" w:rsidP="003F5BC9">
            <w:pPr>
              <w:widowControl w:val="0"/>
              <w:autoSpaceDE w:val="0"/>
              <w:autoSpaceDN w:val="0"/>
              <w:adjustRightInd w:val="0"/>
              <w:ind w:firstLine="567"/>
              <w:jc w:val="both"/>
              <w:rPr>
                <w:lang w:val="en-US"/>
              </w:rPr>
            </w:pPr>
            <w:proofErr w:type="gramStart"/>
            <w:r w:rsidRPr="00125C96">
              <w:rPr>
                <w:lang w:val="en-US"/>
              </w:rPr>
              <w:t>of</w:t>
            </w:r>
            <w:proofErr w:type="gramEnd"/>
            <w:r w:rsidRPr="00125C96">
              <w:rPr>
                <w:lang w:val="en-US"/>
              </w:rPr>
              <w:t xml:space="preserve"> </w:t>
            </w:r>
            <w:r>
              <w:rPr>
                <w:lang w:val="en-US"/>
              </w:rPr>
              <w:t>the Product delivered within</w:t>
            </w:r>
            <w:r w:rsidRPr="00125C96">
              <w:rPr>
                <w:lang w:val="en-US"/>
              </w:rPr>
              <w:t xml:space="preserve"> 5 calendar days from the date of the </w:t>
            </w:r>
            <w:r>
              <w:rPr>
                <w:lang w:val="en-US"/>
              </w:rPr>
              <w:t>Order confirmation</w:t>
            </w:r>
            <w:r w:rsidR="003F5BC9" w:rsidRPr="00125C96">
              <w:rPr>
                <w:lang w:val="en-US"/>
              </w:rPr>
              <w:t>.</w:t>
            </w:r>
          </w:p>
          <w:p w14:paraId="2EF3DE16" w14:textId="7CCFF490" w:rsidR="003F5BC9" w:rsidRPr="00125C96" w:rsidRDefault="003F5BC9" w:rsidP="003F5BC9">
            <w:pPr>
              <w:ind w:firstLine="567"/>
              <w:jc w:val="both"/>
              <w:rPr>
                <w:lang w:val="en-US"/>
              </w:rPr>
            </w:pPr>
          </w:p>
          <w:p w14:paraId="50E63C1C" w14:textId="43A346F0" w:rsidR="003F5BC9" w:rsidRPr="00125C96" w:rsidRDefault="003F5BC9" w:rsidP="003F5BC9">
            <w:pPr>
              <w:ind w:firstLine="567"/>
              <w:jc w:val="both"/>
              <w:rPr>
                <w:lang w:val="en-US"/>
              </w:rPr>
            </w:pPr>
          </w:p>
          <w:p w14:paraId="69E53655" w14:textId="77777777" w:rsidR="000C01FE" w:rsidRPr="00125C96" w:rsidRDefault="000C01FE" w:rsidP="003F5BC9">
            <w:pPr>
              <w:ind w:firstLine="567"/>
              <w:jc w:val="both"/>
              <w:rPr>
                <w:lang w:val="en-US"/>
              </w:rPr>
            </w:pPr>
          </w:p>
          <w:p w14:paraId="5C9BC071" w14:textId="5A18DBB7" w:rsidR="003F5BC9" w:rsidRPr="00125C96" w:rsidRDefault="00602E34" w:rsidP="003F5BC9">
            <w:pPr>
              <w:ind w:firstLine="567"/>
              <w:jc w:val="both"/>
              <w:rPr>
                <w:lang w:val="en-US"/>
              </w:rPr>
            </w:pPr>
            <w:r w:rsidRPr="00125C96">
              <w:rPr>
                <w:lang w:val="en-US"/>
              </w:rPr>
              <w:t xml:space="preserve">In accordance with clause 5.2. of the Contract, if the quality of the </w:t>
            </w:r>
            <w:r>
              <w:rPr>
                <w:lang w:val="en-US"/>
              </w:rPr>
              <w:t>Products</w:t>
            </w:r>
            <w:r w:rsidRPr="00125C96">
              <w:rPr>
                <w:lang w:val="en-US"/>
              </w:rPr>
              <w:t xml:space="preserve"> does not comply with the terms of the Contract, the Buyer</w:t>
            </w:r>
            <w:r w:rsidR="00125C96">
              <w:rPr>
                <w:lang w:val="en-US"/>
              </w:rPr>
              <w:t xml:space="preserve"> is entitled</w:t>
            </w:r>
            <w:r w:rsidR="003F5BC9" w:rsidRPr="00125C96">
              <w:rPr>
                <w:lang w:val="en-US"/>
              </w:rPr>
              <w:t>:</w:t>
            </w:r>
          </w:p>
          <w:p w14:paraId="5E328FB5" w14:textId="1C70A325" w:rsidR="003F5BC9" w:rsidRPr="00125C96" w:rsidRDefault="003F5BC9" w:rsidP="003F5BC9">
            <w:pPr>
              <w:ind w:firstLine="567"/>
              <w:jc w:val="both"/>
              <w:rPr>
                <w:lang w:val="en-US"/>
              </w:rPr>
            </w:pPr>
            <w:r w:rsidRPr="00125C96">
              <w:rPr>
                <w:lang w:val="en-US"/>
              </w:rPr>
              <w:t>-</w:t>
            </w:r>
            <w:r w:rsidRPr="00125C96">
              <w:rPr>
                <w:lang w:val="en-US"/>
              </w:rPr>
              <w:tab/>
              <w:t xml:space="preserve"> </w:t>
            </w:r>
            <w:proofErr w:type="gramStart"/>
            <w:r w:rsidR="00602E34" w:rsidRPr="00125C96">
              <w:rPr>
                <w:lang w:val="en-US"/>
              </w:rPr>
              <w:t>to</w:t>
            </w:r>
            <w:proofErr w:type="gramEnd"/>
            <w:r w:rsidR="00602E34" w:rsidRPr="00125C96">
              <w:rPr>
                <w:lang w:val="en-US"/>
              </w:rPr>
              <w:t xml:space="preserve"> refuse </w:t>
            </w:r>
            <w:r w:rsidR="00602E34">
              <w:rPr>
                <w:lang w:val="en-US"/>
              </w:rPr>
              <w:t xml:space="preserve">from </w:t>
            </w:r>
            <w:r w:rsidR="00602E34" w:rsidRPr="00125C96">
              <w:rPr>
                <w:lang w:val="en-US"/>
              </w:rPr>
              <w:t xml:space="preserve">a batch of </w:t>
            </w:r>
            <w:r w:rsidR="00602E34">
              <w:rPr>
                <w:lang w:val="en-US"/>
              </w:rPr>
              <w:t>Products</w:t>
            </w:r>
            <w:r w:rsidR="00602E34" w:rsidRPr="00125C96">
              <w:rPr>
                <w:lang w:val="en-US"/>
              </w:rPr>
              <w:t xml:space="preserve"> that do not comply with clause 5.1. </w:t>
            </w:r>
            <w:proofErr w:type="gramStart"/>
            <w:r w:rsidR="00602E34" w:rsidRPr="00125C96">
              <w:rPr>
                <w:lang w:val="en-US"/>
              </w:rPr>
              <w:t>without</w:t>
            </w:r>
            <w:proofErr w:type="gramEnd"/>
            <w:r w:rsidR="00602E34" w:rsidRPr="00125C96">
              <w:rPr>
                <w:lang w:val="en-US"/>
              </w:rPr>
              <w:t xml:space="preserve"> any full / partial payment of the cost of this Product. If the delivered batch of </w:t>
            </w:r>
            <w:r w:rsidR="00602E34">
              <w:rPr>
                <w:lang w:val="en-US"/>
              </w:rPr>
              <w:t>Products</w:t>
            </w:r>
            <w:r w:rsidR="00602E34" w:rsidRPr="00125C96">
              <w:rPr>
                <w:lang w:val="en-US"/>
              </w:rPr>
              <w:t xml:space="preserve"> has been paid in full or in part - to demand a refund in the amount of previously paid</w:t>
            </w:r>
            <w:r w:rsidR="00125C96">
              <w:rPr>
                <w:lang w:val="en-US"/>
              </w:rPr>
              <w:t xml:space="preserve"> amount</w:t>
            </w:r>
            <w:r w:rsidRPr="00125C96">
              <w:rPr>
                <w:lang w:val="en-US"/>
              </w:rPr>
              <w:t>;</w:t>
            </w:r>
          </w:p>
          <w:p w14:paraId="3E031B23" w14:textId="2FE982D7" w:rsidR="003F5BC9" w:rsidRPr="00125C96" w:rsidRDefault="003F5BC9" w:rsidP="003F5BC9">
            <w:pPr>
              <w:ind w:firstLine="567"/>
              <w:jc w:val="both"/>
              <w:rPr>
                <w:lang w:val="en-US"/>
              </w:rPr>
            </w:pPr>
          </w:p>
          <w:p w14:paraId="2C4D4B59" w14:textId="77777777" w:rsidR="00602E34" w:rsidRPr="00125C96" w:rsidRDefault="00602E34" w:rsidP="003F5BC9">
            <w:pPr>
              <w:ind w:firstLine="567"/>
              <w:jc w:val="both"/>
              <w:rPr>
                <w:lang w:val="en-US"/>
              </w:rPr>
            </w:pPr>
          </w:p>
          <w:p w14:paraId="54BFF8BB" w14:textId="628448AF" w:rsidR="003F5BC9" w:rsidRPr="00125C96" w:rsidRDefault="003F5BC9" w:rsidP="003F5BC9">
            <w:pPr>
              <w:widowControl w:val="0"/>
              <w:autoSpaceDE w:val="0"/>
              <w:autoSpaceDN w:val="0"/>
              <w:adjustRightInd w:val="0"/>
              <w:ind w:firstLine="567"/>
              <w:jc w:val="both"/>
              <w:rPr>
                <w:lang w:val="en-US"/>
              </w:rPr>
            </w:pPr>
            <w:r w:rsidRPr="00125C96">
              <w:rPr>
                <w:lang w:val="en-US"/>
              </w:rPr>
              <w:t>-</w:t>
            </w:r>
            <w:r w:rsidRPr="00125C96">
              <w:rPr>
                <w:lang w:val="en-US"/>
              </w:rPr>
              <w:tab/>
            </w:r>
            <w:r w:rsidR="00602E34" w:rsidRPr="00125C96">
              <w:rPr>
                <w:lang w:val="en-US"/>
              </w:rPr>
              <w:t xml:space="preserve">to demand reimbursement of the cost of low-quality or non-conforming </w:t>
            </w:r>
            <w:r w:rsidR="00602E34">
              <w:rPr>
                <w:lang w:val="en-US"/>
              </w:rPr>
              <w:t>Products</w:t>
            </w:r>
            <w:r w:rsidR="00602E34" w:rsidRPr="00125C96">
              <w:rPr>
                <w:lang w:val="en-US"/>
              </w:rPr>
              <w:t xml:space="preserve"> in the amount of previously paid funds and the cost of any additional expenses, including, but not limited to, logistics costs, including shipping costs and customs fees.</w:t>
            </w:r>
          </w:p>
          <w:p w14:paraId="07E55378" w14:textId="03BFD9AC" w:rsidR="00602E34" w:rsidRPr="00125C96" w:rsidRDefault="00602E34" w:rsidP="003F5BC9">
            <w:pPr>
              <w:widowControl w:val="0"/>
              <w:autoSpaceDE w:val="0"/>
              <w:autoSpaceDN w:val="0"/>
              <w:adjustRightInd w:val="0"/>
              <w:ind w:firstLine="567"/>
              <w:jc w:val="both"/>
              <w:rPr>
                <w:lang w:val="en-US"/>
              </w:rPr>
            </w:pPr>
          </w:p>
          <w:p w14:paraId="720E3C00" w14:textId="2720C5C3" w:rsidR="00602E34" w:rsidRPr="00125C96" w:rsidRDefault="00602E34" w:rsidP="003F5BC9">
            <w:pPr>
              <w:widowControl w:val="0"/>
              <w:autoSpaceDE w:val="0"/>
              <w:autoSpaceDN w:val="0"/>
              <w:adjustRightInd w:val="0"/>
              <w:ind w:firstLine="567"/>
              <w:jc w:val="both"/>
              <w:rPr>
                <w:lang w:val="en-US"/>
              </w:rPr>
            </w:pPr>
          </w:p>
          <w:p w14:paraId="2F4F83C3" w14:textId="77777777" w:rsidR="00602E34" w:rsidRPr="00125C96" w:rsidRDefault="00602E34" w:rsidP="003F5BC9">
            <w:pPr>
              <w:widowControl w:val="0"/>
              <w:autoSpaceDE w:val="0"/>
              <w:autoSpaceDN w:val="0"/>
              <w:adjustRightInd w:val="0"/>
              <w:ind w:firstLine="567"/>
              <w:jc w:val="both"/>
              <w:rPr>
                <w:lang w:val="en-US"/>
              </w:rPr>
            </w:pPr>
          </w:p>
          <w:p w14:paraId="63B5FFF0" w14:textId="6A86443C" w:rsidR="003F5BC9" w:rsidRPr="00125C96" w:rsidRDefault="00602E34" w:rsidP="003F5BC9">
            <w:pPr>
              <w:ind w:firstLine="567"/>
              <w:jc w:val="both"/>
              <w:rPr>
                <w:lang w:val="en-US"/>
              </w:rPr>
            </w:pPr>
            <w:r w:rsidRPr="00125C96">
              <w:rPr>
                <w:lang w:val="en-US"/>
              </w:rPr>
              <w:t>According to clause 6.6 of the Contract, on the basis of a recognized claim by the Supplier, the Buyer has the right to choose</w:t>
            </w:r>
            <w:r w:rsidR="003F5BC9" w:rsidRPr="00125C96">
              <w:rPr>
                <w:lang w:val="en-US"/>
              </w:rPr>
              <w:t xml:space="preserve">: </w:t>
            </w:r>
          </w:p>
          <w:p w14:paraId="58288A81" w14:textId="1061F81F" w:rsidR="003F5BC9" w:rsidRPr="00125C96" w:rsidRDefault="00602E34" w:rsidP="003F5BC9">
            <w:pPr>
              <w:ind w:firstLine="567"/>
              <w:jc w:val="both"/>
              <w:rPr>
                <w:lang w:val="en-US"/>
              </w:rPr>
            </w:pPr>
            <w:r w:rsidRPr="00125C96">
              <w:rPr>
                <w:lang w:val="en-US"/>
              </w:rPr>
              <w:t xml:space="preserve">- </w:t>
            </w:r>
            <w:r>
              <w:rPr>
                <w:lang w:val="en-US"/>
              </w:rPr>
              <w:t xml:space="preserve">to </w:t>
            </w:r>
            <w:r w:rsidRPr="00125C96">
              <w:rPr>
                <w:lang w:val="en-US"/>
              </w:rPr>
              <w:t xml:space="preserve">deduct the amount paid for the defective </w:t>
            </w:r>
            <w:r>
              <w:rPr>
                <w:lang w:val="en-US"/>
              </w:rPr>
              <w:t>Products</w:t>
            </w:r>
            <w:r w:rsidRPr="00125C96">
              <w:rPr>
                <w:lang w:val="en-US"/>
              </w:rPr>
              <w:t xml:space="preserve"> from the subsequent payment under this </w:t>
            </w:r>
            <w:r>
              <w:rPr>
                <w:lang w:val="en-US"/>
              </w:rPr>
              <w:t>Contract</w:t>
            </w:r>
            <w:r w:rsidR="003F5BC9" w:rsidRPr="00125C96">
              <w:rPr>
                <w:lang w:val="en-US"/>
              </w:rPr>
              <w:t>;</w:t>
            </w:r>
          </w:p>
          <w:p w14:paraId="40FA4061" w14:textId="77777777" w:rsidR="003F5BC9" w:rsidRPr="00125C96" w:rsidRDefault="003F5BC9" w:rsidP="003F5BC9">
            <w:pPr>
              <w:ind w:firstLine="567"/>
              <w:jc w:val="both"/>
              <w:rPr>
                <w:lang w:val="en-US"/>
              </w:rPr>
            </w:pPr>
          </w:p>
          <w:p w14:paraId="26565B6B" w14:textId="3A487117" w:rsidR="003F5BC9" w:rsidRPr="00125C96" w:rsidRDefault="003F5BC9" w:rsidP="003F5BC9">
            <w:pPr>
              <w:widowControl w:val="0"/>
              <w:autoSpaceDE w:val="0"/>
              <w:autoSpaceDN w:val="0"/>
              <w:adjustRightInd w:val="0"/>
              <w:ind w:firstLine="567"/>
              <w:jc w:val="both"/>
              <w:rPr>
                <w:lang w:val="en-US"/>
              </w:rPr>
            </w:pPr>
            <w:r w:rsidRPr="00125C96">
              <w:rPr>
                <w:lang w:val="en-US"/>
              </w:rPr>
              <w:t xml:space="preserve">- </w:t>
            </w:r>
            <w:r w:rsidR="00602E34">
              <w:rPr>
                <w:lang w:val="en-US"/>
              </w:rPr>
              <w:t>to</w:t>
            </w:r>
            <w:r w:rsidR="00602E34" w:rsidRPr="00125C96">
              <w:rPr>
                <w:lang w:val="en-US"/>
              </w:rPr>
              <w:t xml:space="preserve"> demand compensation for defective </w:t>
            </w:r>
            <w:r w:rsidR="00602E34">
              <w:rPr>
                <w:lang w:val="en-US"/>
              </w:rPr>
              <w:t>Products</w:t>
            </w:r>
            <w:r w:rsidR="00602E34" w:rsidRPr="00125C96">
              <w:rPr>
                <w:lang w:val="en-US"/>
              </w:rPr>
              <w:t xml:space="preserve"> and expenses incurred as a result of the delivery of low-quality </w:t>
            </w:r>
            <w:r w:rsidR="00602E34">
              <w:rPr>
                <w:lang w:val="en-US"/>
              </w:rPr>
              <w:t>Products</w:t>
            </w:r>
            <w:r w:rsidR="00602E34" w:rsidRPr="00125C96">
              <w:rPr>
                <w:lang w:val="en-US"/>
              </w:rPr>
              <w:t xml:space="preserve"> to the Buyer's warehouse.</w:t>
            </w:r>
          </w:p>
          <w:p w14:paraId="58CBAB59" w14:textId="20866E11" w:rsidR="003F5BC9" w:rsidRPr="00125C96" w:rsidRDefault="00602E34" w:rsidP="00602E3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r w:rsidRPr="00125C96">
              <w:rPr>
                <w:lang w:val="en-US"/>
              </w:rPr>
              <w:t xml:space="preserve">In accordance with clause 7.4 of the Contract, the Supplier </w:t>
            </w:r>
            <w:r w:rsidR="000C0C47">
              <w:rPr>
                <w:lang w:val="en-US"/>
              </w:rPr>
              <w:t xml:space="preserve">shall </w:t>
            </w:r>
            <w:r w:rsidRPr="00125C96">
              <w:rPr>
                <w:lang w:val="en-US"/>
              </w:rPr>
              <w:t xml:space="preserve">reimburse the cost of low-quality /non-conforming </w:t>
            </w:r>
            <w:r>
              <w:rPr>
                <w:lang w:val="en-US"/>
              </w:rPr>
              <w:t>Products</w:t>
            </w:r>
            <w:r w:rsidRPr="00125C96">
              <w:rPr>
                <w:lang w:val="en-US"/>
              </w:rPr>
              <w:t xml:space="preserve">, as well as all transport, </w:t>
            </w:r>
            <w:r w:rsidRPr="00125C96">
              <w:rPr>
                <w:lang w:val="en-US"/>
              </w:rPr>
              <w:lastRenderedPageBreak/>
              <w:t xml:space="preserve">warehouse, customs and other costs associated with the delivery, disposal of low-quality/ non-conforming in the range </w:t>
            </w:r>
            <w:r>
              <w:rPr>
                <w:lang w:val="en-US"/>
              </w:rPr>
              <w:t>Product</w:t>
            </w:r>
            <w:r w:rsidRPr="00125C96">
              <w:rPr>
                <w:lang w:val="en-US"/>
              </w:rPr>
              <w:t xml:space="preserve"> within the period specified in clause 7.5. </w:t>
            </w:r>
            <w:proofErr w:type="gramStart"/>
            <w:r w:rsidRPr="00125C96">
              <w:rPr>
                <w:lang w:val="en-US"/>
              </w:rPr>
              <w:t>of</w:t>
            </w:r>
            <w:proofErr w:type="gramEnd"/>
            <w:r w:rsidRPr="00125C96">
              <w:rPr>
                <w:lang w:val="en-US"/>
              </w:rPr>
              <w:t xml:space="preserve"> the Contract.</w:t>
            </w:r>
          </w:p>
          <w:p w14:paraId="1136F5A2" w14:textId="77777777" w:rsidR="00602E34" w:rsidRPr="00125C96" w:rsidRDefault="00602E34" w:rsidP="003F5BC9">
            <w:pPr>
              <w:widowControl w:val="0"/>
              <w:autoSpaceDE w:val="0"/>
              <w:autoSpaceDN w:val="0"/>
              <w:adjustRightInd w:val="0"/>
              <w:ind w:firstLine="567"/>
              <w:jc w:val="both"/>
              <w:rPr>
                <w:lang w:val="en-US"/>
              </w:rPr>
            </w:pPr>
          </w:p>
          <w:p w14:paraId="573E3097" w14:textId="77777777" w:rsidR="00602E34" w:rsidRPr="00125C96" w:rsidRDefault="00602E34" w:rsidP="003F5BC9">
            <w:pPr>
              <w:widowControl w:val="0"/>
              <w:autoSpaceDE w:val="0"/>
              <w:autoSpaceDN w:val="0"/>
              <w:adjustRightInd w:val="0"/>
              <w:ind w:firstLine="567"/>
              <w:jc w:val="both"/>
              <w:rPr>
                <w:lang w:val="en-US"/>
              </w:rPr>
            </w:pPr>
          </w:p>
          <w:p w14:paraId="7758BE94" w14:textId="77777777" w:rsidR="00602E34" w:rsidRPr="00125C96" w:rsidRDefault="00602E34" w:rsidP="003F5BC9">
            <w:pPr>
              <w:widowControl w:val="0"/>
              <w:autoSpaceDE w:val="0"/>
              <w:autoSpaceDN w:val="0"/>
              <w:adjustRightInd w:val="0"/>
              <w:ind w:firstLine="567"/>
              <w:jc w:val="both"/>
              <w:rPr>
                <w:lang w:val="en-US"/>
              </w:rPr>
            </w:pPr>
          </w:p>
          <w:p w14:paraId="18795C23" w14:textId="5D351CA0" w:rsidR="003F5BC9" w:rsidRPr="00125C96" w:rsidRDefault="00602E34" w:rsidP="003F5BC9">
            <w:pPr>
              <w:widowControl w:val="0"/>
              <w:autoSpaceDE w:val="0"/>
              <w:autoSpaceDN w:val="0"/>
              <w:adjustRightInd w:val="0"/>
              <w:ind w:firstLine="567"/>
              <w:jc w:val="both"/>
              <w:rPr>
                <w:lang w:val="en-US"/>
              </w:rPr>
            </w:pPr>
            <w:r w:rsidRPr="00125C96">
              <w:rPr>
                <w:lang w:val="en-US"/>
              </w:rPr>
              <w:t xml:space="preserve">The </w:t>
            </w:r>
            <w:proofErr w:type="gramStart"/>
            <w:r w:rsidRPr="00125C96">
              <w:rPr>
                <w:lang w:val="en-US"/>
              </w:rPr>
              <w:t>obligation</w:t>
            </w:r>
            <w:r>
              <w:rPr>
                <w:lang w:val="en-US"/>
              </w:rPr>
              <w:t>s</w:t>
            </w:r>
            <w:r w:rsidRPr="00125C96">
              <w:rPr>
                <w:lang w:val="en-US"/>
              </w:rPr>
              <w:t xml:space="preserve"> to pay compensation for loss and/or damage comes</w:t>
            </w:r>
            <w:proofErr w:type="gramEnd"/>
            <w:r w:rsidRPr="00125C96">
              <w:rPr>
                <w:lang w:val="en-US"/>
              </w:rPr>
              <w:t xml:space="preserve"> into force from the moment the Buyer sends a claim to the Supplier in writing. The Supplier must cover all losses and/or damages within 14 working days from the date of receipt of such a claim (clause 7.5 of the Contract).</w:t>
            </w:r>
          </w:p>
          <w:p w14:paraId="418E024C" w14:textId="77777777" w:rsidR="00602E34" w:rsidRPr="00125C96" w:rsidRDefault="00602E34" w:rsidP="003F5B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p>
          <w:p w14:paraId="5BD99297" w14:textId="77777777" w:rsidR="00602E34" w:rsidRPr="00125C96" w:rsidRDefault="00602E34" w:rsidP="003F5B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p>
          <w:p w14:paraId="0C9FD731" w14:textId="6AC3EE6D" w:rsidR="003F5BC9" w:rsidRPr="00125C96" w:rsidRDefault="00602E34" w:rsidP="000C0C4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n-US"/>
              </w:rPr>
            </w:pPr>
            <w:r w:rsidRPr="00125C96">
              <w:rPr>
                <w:lang w:val="en-US"/>
              </w:rPr>
              <w:t xml:space="preserve">The total quantity of </w:t>
            </w:r>
            <w:r w:rsidR="000C0C47">
              <w:rPr>
                <w:lang w:val="en-US"/>
              </w:rPr>
              <w:t xml:space="preserve">the defective </w:t>
            </w:r>
            <w:r>
              <w:rPr>
                <w:lang w:val="en-US"/>
              </w:rPr>
              <w:t>Products</w:t>
            </w:r>
            <w:r w:rsidRPr="00125C96">
              <w:rPr>
                <w:lang w:val="en-US"/>
              </w:rPr>
              <w:t xml:space="preserve"> is</w:t>
            </w:r>
            <w:r w:rsidR="003F5BC9" w:rsidRPr="00125C96">
              <w:rPr>
                <w:lang w:val="en-US"/>
              </w:rPr>
              <w:t>:</w:t>
            </w:r>
          </w:p>
        </w:tc>
        <w:tc>
          <w:tcPr>
            <w:tcW w:w="4814" w:type="dxa"/>
          </w:tcPr>
          <w:p w14:paraId="64199356" w14:textId="77777777" w:rsidR="00584E22" w:rsidRPr="009858A4" w:rsidRDefault="00584E22" w:rsidP="00584E22">
            <w:pPr>
              <w:widowControl w:val="0"/>
              <w:autoSpaceDE w:val="0"/>
              <w:autoSpaceDN w:val="0"/>
              <w:adjustRightInd w:val="0"/>
              <w:ind w:firstLine="567"/>
              <w:jc w:val="both"/>
            </w:pPr>
            <w:r w:rsidRPr="009858A4">
              <w:lastRenderedPageBreak/>
              <w:t>Поставленный товар был полностью оплачен покупателем, что подтверждается Платёжным поручением на перевод № 437 от 16.11.2020 г. и поручением на перевод № 513 от 29.12.2020 г.</w:t>
            </w:r>
          </w:p>
          <w:p w14:paraId="44362667" w14:textId="77777777" w:rsidR="00584E22" w:rsidRPr="009858A4" w:rsidRDefault="00584E22" w:rsidP="00584E22">
            <w:pPr>
              <w:widowControl w:val="0"/>
              <w:autoSpaceDE w:val="0"/>
              <w:autoSpaceDN w:val="0"/>
              <w:adjustRightInd w:val="0"/>
              <w:ind w:firstLine="567"/>
              <w:jc w:val="both"/>
            </w:pPr>
          </w:p>
          <w:p w14:paraId="6C6C274A" w14:textId="77777777" w:rsidR="00584E22" w:rsidRPr="009858A4" w:rsidRDefault="00584E22" w:rsidP="00584E22">
            <w:pPr>
              <w:widowControl w:val="0"/>
              <w:autoSpaceDE w:val="0"/>
              <w:autoSpaceDN w:val="0"/>
              <w:adjustRightInd w:val="0"/>
              <w:ind w:firstLine="567"/>
              <w:jc w:val="both"/>
            </w:pPr>
            <w:r w:rsidRPr="009858A4">
              <w:t xml:space="preserve">После получения товара, Покупателем </w:t>
            </w:r>
            <w:r w:rsidRPr="009858A4">
              <w:lastRenderedPageBreak/>
              <w:t>были выявлены недостатки качества Товара, а именно:</w:t>
            </w:r>
          </w:p>
          <w:p w14:paraId="0C2C34FA" w14:textId="77777777" w:rsidR="00584E22" w:rsidRPr="009858A4" w:rsidRDefault="00584E22" w:rsidP="00584E22">
            <w:pPr>
              <w:widowControl w:val="0"/>
              <w:autoSpaceDE w:val="0"/>
              <w:autoSpaceDN w:val="0"/>
              <w:adjustRightInd w:val="0"/>
              <w:jc w:val="both"/>
            </w:pPr>
            <w:r w:rsidRPr="009858A4">
              <w:t>- царапины на лакокрасочном покрытии, подтёки краски;</w:t>
            </w:r>
          </w:p>
          <w:p w14:paraId="16F90E4D" w14:textId="77777777" w:rsidR="00584E22" w:rsidRPr="009858A4" w:rsidRDefault="00584E22" w:rsidP="00584E22">
            <w:pPr>
              <w:widowControl w:val="0"/>
              <w:autoSpaceDE w:val="0"/>
              <w:autoSpaceDN w:val="0"/>
              <w:adjustRightInd w:val="0"/>
              <w:jc w:val="both"/>
            </w:pPr>
            <w:r w:rsidRPr="009858A4">
              <w:t>- вмятины и сколы;</w:t>
            </w:r>
          </w:p>
          <w:p w14:paraId="6BA64B47" w14:textId="77777777" w:rsidR="00584E22" w:rsidRPr="009858A4" w:rsidRDefault="00584E22" w:rsidP="00584E22">
            <w:pPr>
              <w:widowControl w:val="0"/>
              <w:autoSpaceDE w:val="0"/>
              <w:autoSpaceDN w:val="0"/>
              <w:adjustRightInd w:val="0"/>
              <w:jc w:val="both"/>
            </w:pPr>
            <w:r w:rsidRPr="009858A4">
              <w:t>- дефекты сварочных швов.</w:t>
            </w:r>
          </w:p>
          <w:p w14:paraId="65A2E28B" w14:textId="77777777" w:rsidR="00584E22" w:rsidRPr="009858A4" w:rsidRDefault="00584E22" w:rsidP="00584E22">
            <w:pPr>
              <w:widowControl w:val="0"/>
              <w:autoSpaceDE w:val="0"/>
              <w:autoSpaceDN w:val="0"/>
              <w:adjustRightInd w:val="0"/>
              <w:jc w:val="both"/>
            </w:pPr>
          </w:p>
          <w:p w14:paraId="34D9E329" w14:textId="77777777" w:rsidR="00584E22" w:rsidRPr="009858A4" w:rsidRDefault="00584E22" w:rsidP="00584E22">
            <w:pPr>
              <w:widowControl w:val="0"/>
              <w:autoSpaceDE w:val="0"/>
              <w:autoSpaceDN w:val="0"/>
              <w:adjustRightInd w:val="0"/>
              <w:ind w:firstLine="567"/>
              <w:jc w:val="both"/>
            </w:pPr>
            <w:r w:rsidRPr="009858A4">
              <w:t>После обнаружения недостатков Товара Покупатель незамедлительно уведомил об этом Поставщика.</w:t>
            </w:r>
          </w:p>
          <w:p w14:paraId="25EC6E9E" w14:textId="77777777" w:rsidR="00584E22" w:rsidRPr="009858A4" w:rsidRDefault="00584E22" w:rsidP="00584E22">
            <w:pPr>
              <w:widowControl w:val="0"/>
              <w:autoSpaceDE w:val="0"/>
              <w:autoSpaceDN w:val="0"/>
              <w:adjustRightInd w:val="0"/>
              <w:ind w:firstLine="567"/>
              <w:jc w:val="both"/>
            </w:pPr>
            <w:r w:rsidRPr="009858A4">
              <w:t xml:space="preserve">20 июня 2021г. </w:t>
            </w:r>
            <w:r>
              <w:t>п</w:t>
            </w:r>
            <w:r w:rsidRPr="009858A4">
              <w:t xml:space="preserve">редставители Поставщика прибыли на склад Покупателя по адресу 141727, Московская обл., г. Долгопрудный, Павельцево мкр., Новое ш., д. 56 для проведения осмотра некачественного товара. </w:t>
            </w:r>
          </w:p>
          <w:p w14:paraId="7A5C6B40" w14:textId="77777777" w:rsidR="00584E22" w:rsidRPr="009858A4" w:rsidRDefault="00584E22" w:rsidP="00584E22">
            <w:pPr>
              <w:widowControl w:val="0"/>
              <w:autoSpaceDE w:val="0"/>
              <w:autoSpaceDN w:val="0"/>
              <w:adjustRightInd w:val="0"/>
              <w:ind w:firstLine="567"/>
              <w:jc w:val="both"/>
            </w:pPr>
            <w:r w:rsidRPr="009858A4">
              <w:t>По результатам осмотра представитель Поставщик признал наличие недостатков в товаре, а именно:</w:t>
            </w:r>
          </w:p>
          <w:p w14:paraId="468B7DDF" w14:textId="77777777" w:rsidR="00584E22" w:rsidRPr="009858A4" w:rsidRDefault="00584E22" w:rsidP="00584E22">
            <w:pPr>
              <w:widowControl w:val="0"/>
              <w:autoSpaceDE w:val="0"/>
              <w:autoSpaceDN w:val="0"/>
              <w:adjustRightInd w:val="0"/>
              <w:jc w:val="both"/>
            </w:pPr>
            <w:r w:rsidRPr="009858A4">
              <w:t>- царапины на лакокрасочном покрытии, подтёки краски;</w:t>
            </w:r>
          </w:p>
          <w:p w14:paraId="7068A528" w14:textId="77777777" w:rsidR="00584E22" w:rsidRPr="009858A4" w:rsidRDefault="00584E22" w:rsidP="00584E22">
            <w:pPr>
              <w:widowControl w:val="0"/>
              <w:autoSpaceDE w:val="0"/>
              <w:autoSpaceDN w:val="0"/>
              <w:adjustRightInd w:val="0"/>
              <w:jc w:val="both"/>
            </w:pPr>
            <w:r w:rsidRPr="009858A4">
              <w:t>- вмятины и сколы;</w:t>
            </w:r>
          </w:p>
          <w:p w14:paraId="7994E4DE" w14:textId="77777777" w:rsidR="00584E22" w:rsidRPr="009858A4" w:rsidRDefault="00584E22" w:rsidP="00584E22">
            <w:pPr>
              <w:widowControl w:val="0"/>
              <w:autoSpaceDE w:val="0"/>
              <w:autoSpaceDN w:val="0"/>
              <w:adjustRightInd w:val="0"/>
              <w:jc w:val="both"/>
            </w:pPr>
            <w:r w:rsidRPr="009858A4">
              <w:t>- дефекты сварочных швов.</w:t>
            </w:r>
          </w:p>
          <w:p w14:paraId="601D03DF" w14:textId="77777777" w:rsidR="00584E22" w:rsidRPr="009858A4" w:rsidRDefault="00584E22" w:rsidP="00584E22">
            <w:pPr>
              <w:widowControl w:val="0"/>
              <w:autoSpaceDE w:val="0"/>
              <w:autoSpaceDN w:val="0"/>
              <w:adjustRightInd w:val="0"/>
              <w:ind w:firstLine="567"/>
              <w:jc w:val="both"/>
            </w:pPr>
          </w:p>
          <w:p w14:paraId="542A5927" w14:textId="77777777" w:rsidR="00584E22" w:rsidRPr="009858A4" w:rsidRDefault="00584E22" w:rsidP="00584E22">
            <w:pPr>
              <w:widowControl w:val="0"/>
              <w:autoSpaceDE w:val="0"/>
              <w:autoSpaceDN w:val="0"/>
              <w:adjustRightInd w:val="0"/>
              <w:ind w:firstLine="567"/>
              <w:jc w:val="both"/>
            </w:pPr>
            <w:r w:rsidRPr="009858A4">
              <w:t>Согласно п. 5.1. Контракта количество, ассортимент и другие параметры поставляемого товара должны соответствовать данным, указанным в Проформе-Инвойс (пункт 2.2. Контракта). Качество Товара должно соответствовать качеству образцов-эталонов, предоставленных Поставщиком.</w:t>
            </w:r>
          </w:p>
          <w:p w14:paraId="77AB1085" w14:textId="77777777" w:rsidR="00584E22" w:rsidRPr="009858A4" w:rsidRDefault="00584E22" w:rsidP="00584E22">
            <w:pPr>
              <w:ind w:firstLine="567"/>
              <w:jc w:val="both"/>
            </w:pPr>
            <w:r w:rsidRPr="009858A4">
              <w:t>В п. 5.3 Контракта указано, что качество поставляемого Товара, помимо соответствия требованиям п. 5.1 Контракта, должно подтверждаться сертификатами соответствия, выданными в стране происхождения Товара и в Российской Федерации.</w:t>
            </w:r>
          </w:p>
          <w:p w14:paraId="78A5B8F9" w14:textId="77777777" w:rsidR="00584E22" w:rsidRPr="009858A4" w:rsidRDefault="00584E22" w:rsidP="00584E22">
            <w:pPr>
              <w:widowControl w:val="0"/>
              <w:autoSpaceDE w:val="0"/>
              <w:autoSpaceDN w:val="0"/>
              <w:adjustRightInd w:val="0"/>
              <w:ind w:firstLine="567"/>
              <w:jc w:val="both"/>
            </w:pPr>
            <w:r w:rsidRPr="009858A4">
              <w:t xml:space="preserve">Поставщик обязуется выслать за свой счет по требованию Покупателя не менее </w:t>
            </w:r>
            <w:r w:rsidRPr="009858A4">
              <w:lastRenderedPageBreak/>
              <w:t>двух образцов-эталонов каждого артикула поставляемого Товара в течение 5 календарных дней с даты подтверждения Заказа.</w:t>
            </w:r>
          </w:p>
          <w:p w14:paraId="08B60FA3" w14:textId="77777777" w:rsidR="00584E22" w:rsidRPr="009858A4" w:rsidRDefault="00584E22" w:rsidP="00584E22">
            <w:pPr>
              <w:ind w:firstLine="567"/>
              <w:jc w:val="both"/>
            </w:pPr>
          </w:p>
          <w:p w14:paraId="4B829856" w14:textId="77777777" w:rsidR="00584E22" w:rsidRPr="009858A4" w:rsidRDefault="00584E22" w:rsidP="00584E22">
            <w:pPr>
              <w:ind w:firstLine="567"/>
              <w:jc w:val="both"/>
            </w:pPr>
            <w:r w:rsidRPr="009858A4">
              <w:t>В соответствии с п. 5.2. Контракта если качество Товара не соответствует условиям Контракта, Покупатель имеет право:</w:t>
            </w:r>
          </w:p>
          <w:p w14:paraId="6C1AF6F4" w14:textId="77777777" w:rsidR="00584E22" w:rsidRPr="009858A4" w:rsidRDefault="00584E22" w:rsidP="00584E22">
            <w:pPr>
              <w:ind w:firstLine="567"/>
              <w:jc w:val="both"/>
            </w:pPr>
            <w:r w:rsidRPr="009858A4">
              <w:t>-</w:t>
            </w:r>
            <w:r w:rsidRPr="009858A4">
              <w:tab/>
              <w:t xml:space="preserve"> отказаться от партии Товара, несоответствующего п. 5.1. без какой-либо полной / частичной оплаты стоимости этого Товара. Если поставленная партия Товара была оплачена полностью или частично - потребовать возврата денежных средств в размере ранее уплаченных денежных средств;</w:t>
            </w:r>
          </w:p>
          <w:p w14:paraId="6180D511" w14:textId="77777777" w:rsidR="00584E22" w:rsidRPr="009858A4" w:rsidRDefault="00584E22" w:rsidP="00584E22">
            <w:pPr>
              <w:widowControl w:val="0"/>
              <w:autoSpaceDE w:val="0"/>
              <w:autoSpaceDN w:val="0"/>
              <w:adjustRightInd w:val="0"/>
              <w:ind w:firstLine="567"/>
              <w:jc w:val="both"/>
            </w:pPr>
            <w:r w:rsidRPr="009858A4">
              <w:t>-</w:t>
            </w:r>
            <w:r w:rsidRPr="009858A4">
              <w:tab/>
              <w:t xml:space="preserve"> потребовать возмещения стоимости некачественного или несоответствующего по ассортименту Товара в размере ранее уплаченных денежных средств и стоимости любых дополнительных расходов, включая, но не ограничиваясь, логистические расходы, включающие стоимость доставки и таможенные сборы.</w:t>
            </w:r>
          </w:p>
          <w:p w14:paraId="267AD2B5" w14:textId="77777777" w:rsidR="00584E22" w:rsidRPr="009858A4" w:rsidRDefault="00584E22" w:rsidP="00584E22">
            <w:pPr>
              <w:ind w:firstLine="567"/>
              <w:jc w:val="both"/>
            </w:pPr>
            <w:r w:rsidRPr="009858A4">
              <w:t xml:space="preserve">Согласно п. 6.6 Контракта на основании признанной претензии Поставщиком, Покупатель имеет право по своему выбору: </w:t>
            </w:r>
          </w:p>
          <w:p w14:paraId="50F221F3" w14:textId="77777777" w:rsidR="00584E22" w:rsidRPr="009858A4" w:rsidRDefault="00584E22" w:rsidP="00584E22">
            <w:pPr>
              <w:ind w:firstLine="567"/>
              <w:jc w:val="both"/>
            </w:pPr>
            <w:r w:rsidRPr="009858A4">
              <w:t>- вычесть сумму, оплаченную за дефектный Товар из последующего платежа по настоящему Договору;</w:t>
            </w:r>
          </w:p>
          <w:p w14:paraId="740D49F4" w14:textId="77777777" w:rsidR="00584E22" w:rsidRPr="009858A4" w:rsidRDefault="00584E22" w:rsidP="00584E22">
            <w:pPr>
              <w:widowControl w:val="0"/>
              <w:autoSpaceDE w:val="0"/>
              <w:autoSpaceDN w:val="0"/>
              <w:adjustRightInd w:val="0"/>
              <w:ind w:firstLine="567"/>
              <w:jc w:val="both"/>
            </w:pPr>
            <w:r w:rsidRPr="009858A4">
              <w:t>- потребовать компенсацию за дефектный товар и расходов, понесенных вследствие поставки некачественного товара до склада Покупателя.</w:t>
            </w:r>
          </w:p>
          <w:p w14:paraId="3CDB1E4F" w14:textId="77777777" w:rsidR="00584E22" w:rsidRPr="009858A4" w:rsidRDefault="00584E22" w:rsidP="00584E22">
            <w:pPr>
              <w:widowControl w:val="0"/>
              <w:autoSpaceDE w:val="0"/>
              <w:autoSpaceDN w:val="0"/>
              <w:adjustRightInd w:val="0"/>
              <w:ind w:firstLine="567"/>
              <w:jc w:val="both"/>
            </w:pPr>
            <w:r w:rsidRPr="009858A4">
              <w:t xml:space="preserve">В соответствии с п. 7.4 Контракта Поставщик обязуется возместить стоимость некачественного/несоответствующего по ассортименту Товара, а также все транспортные, складские, таможенные и </w:t>
            </w:r>
            <w:r w:rsidRPr="009858A4">
              <w:lastRenderedPageBreak/>
              <w:t>иные расходы, связанные с поставкой, утилизацией некачественного/ несоответствующего по ассортименту Товара в срок, указанный в п. 7.5. Контракта.</w:t>
            </w:r>
          </w:p>
          <w:p w14:paraId="3D26A287" w14:textId="77777777" w:rsidR="00584E22" w:rsidRPr="009858A4" w:rsidRDefault="00584E22" w:rsidP="00584E22">
            <w:pPr>
              <w:widowControl w:val="0"/>
              <w:autoSpaceDE w:val="0"/>
              <w:autoSpaceDN w:val="0"/>
              <w:adjustRightInd w:val="0"/>
              <w:ind w:firstLine="567"/>
              <w:jc w:val="both"/>
            </w:pPr>
            <w:r w:rsidRPr="009858A4">
              <w:t>Обязательства уплатить компенсацию за потерю и/или повреждения вступает в силу с момента направления Покупателем претензии Поставщику в письменной форме. Поставщик должен покрыть все потери и/или убытки в течение 14 рабочих дней с даты получения такой претензии</w:t>
            </w:r>
            <w:r>
              <w:t xml:space="preserve"> (п. 7.5 Контракта)</w:t>
            </w:r>
            <w:r w:rsidRPr="009858A4">
              <w:t>.</w:t>
            </w:r>
          </w:p>
          <w:p w14:paraId="0E35E91E" w14:textId="77777777" w:rsidR="00584E22" w:rsidRPr="009858A4" w:rsidRDefault="00584E22" w:rsidP="00584E22">
            <w:pPr>
              <w:widowControl w:val="0"/>
              <w:autoSpaceDE w:val="0"/>
              <w:autoSpaceDN w:val="0"/>
              <w:adjustRightInd w:val="0"/>
              <w:ind w:firstLine="567"/>
              <w:jc w:val="both"/>
            </w:pPr>
          </w:p>
          <w:p w14:paraId="64D60455" w14:textId="453CCFBB" w:rsidR="00996608" w:rsidRDefault="00584E22" w:rsidP="00584E2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rsidRPr="009858A4">
              <w:t>Общее количество некачественного товара составляет:</w:t>
            </w:r>
          </w:p>
        </w:tc>
      </w:tr>
    </w:tbl>
    <w:tbl>
      <w:tblPr>
        <w:tblW w:w="10054" w:type="dxa"/>
        <w:tblLook w:val="04A0" w:firstRow="1" w:lastRow="0" w:firstColumn="1" w:lastColumn="0" w:noHBand="0" w:noVBand="1"/>
      </w:tblPr>
      <w:tblGrid>
        <w:gridCol w:w="4526"/>
        <w:gridCol w:w="3544"/>
        <w:gridCol w:w="1984"/>
      </w:tblGrid>
      <w:tr w:rsidR="00996608" w:rsidRPr="00A1067C" w14:paraId="6392E909" w14:textId="77777777" w:rsidTr="00996608">
        <w:trPr>
          <w:trHeight w:val="289"/>
        </w:trPr>
        <w:tc>
          <w:tcPr>
            <w:tcW w:w="4526" w:type="dxa"/>
            <w:tcBorders>
              <w:top w:val="single" w:sz="4" w:space="0" w:color="000000"/>
              <w:left w:val="single" w:sz="8" w:space="0" w:color="auto"/>
              <w:bottom w:val="single" w:sz="4" w:space="0" w:color="000000"/>
              <w:right w:val="single" w:sz="4" w:space="0" w:color="000000"/>
            </w:tcBorders>
            <w:shd w:val="clear" w:color="FFFFCC" w:fill="FFFFFF"/>
            <w:vAlign w:val="center"/>
            <w:hideMark/>
          </w:tcPr>
          <w:p w14:paraId="6CF395A1" w14:textId="3FBF0539" w:rsidR="00996608" w:rsidRPr="00A1067C" w:rsidRDefault="00602E34" w:rsidP="00FE13B3">
            <w:pPr>
              <w:jc w:val="center"/>
              <w:rPr>
                <w:b/>
                <w:bCs/>
              </w:rPr>
            </w:pPr>
            <w:r>
              <w:rPr>
                <w:b/>
                <w:bCs/>
                <w:lang w:val="en-US"/>
              </w:rPr>
              <w:lastRenderedPageBreak/>
              <w:t>Product description</w:t>
            </w:r>
            <w:r w:rsidR="00996608">
              <w:rPr>
                <w:b/>
                <w:bCs/>
              </w:rPr>
              <w:t>/</w:t>
            </w:r>
            <w:r w:rsidR="00996608" w:rsidRPr="00332D36">
              <w:rPr>
                <w:b/>
                <w:bCs/>
              </w:rPr>
              <w:t>Описание товара</w:t>
            </w:r>
          </w:p>
        </w:tc>
        <w:tc>
          <w:tcPr>
            <w:tcW w:w="3544" w:type="dxa"/>
            <w:tcBorders>
              <w:top w:val="single" w:sz="4" w:space="0" w:color="000000"/>
              <w:left w:val="nil"/>
              <w:bottom w:val="single" w:sz="4" w:space="0" w:color="000000"/>
              <w:right w:val="single" w:sz="4" w:space="0" w:color="000000"/>
            </w:tcBorders>
            <w:shd w:val="clear" w:color="FFFFCC" w:fill="FFFFFF"/>
            <w:vAlign w:val="center"/>
            <w:hideMark/>
          </w:tcPr>
          <w:p w14:paraId="57C02A03" w14:textId="1D186628" w:rsidR="00996608" w:rsidRPr="00A1067C" w:rsidRDefault="00602E34" w:rsidP="00FE13B3">
            <w:pPr>
              <w:jc w:val="center"/>
              <w:rPr>
                <w:b/>
                <w:bCs/>
              </w:rPr>
            </w:pPr>
            <w:r>
              <w:rPr>
                <w:b/>
                <w:bCs/>
                <w:lang w:val="en-US"/>
              </w:rPr>
              <w:t>Color</w:t>
            </w:r>
            <w:r w:rsidR="00996608">
              <w:rPr>
                <w:b/>
                <w:bCs/>
              </w:rPr>
              <w:t>/</w:t>
            </w:r>
            <w:r w:rsidR="00996608" w:rsidRPr="00332D36">
              <w:rPr>
                <w:b/>
                <w:bCs/>
              </w:rPr>
              <w:t>Цвет</w:t>
            </w:r>
          </w:p>
        </w:tc>
        <w:tc>
          <w:tcPr>
            <w:tcW w:w="1984" w:type="dxa"/>
            <w:tcBorders>
              <w:top w:val="single" w:sz="4" w:space="0" w:color="000000"/>
              <w:left w:val="nil"/>
              <w:bottom w:val="single" w:sz="4" w:space="0" w:color="000000"/>
              <w:right w:val="single" w:sz="4" w:space="0" w:color="000000"/>
            </w:tcBorders>
            <w:shd w:val="clear" w:color="FFFFCC" w:fill="FFFFFF"/>
            <w:noWrap/>
            <w:vAlign w:val="center"/>
            <w:hideMark/>
          </w:tcPr>
          <w:p w14:paraId="0218A975" w14:textId="5A72131E" w:rsidR="00996608" w:rsidRDefault="00602E34" w:rsidP="00FE13B3">
            <w:pPr>
              <w:jc w:val="center"/>
              <w:rPr>
                <w:b/>
                <w:bCs/>
              </w:rPr>
            </w:pPr>
            <w:r>
              <w:rPr>
                <w:b/>
                <w:bCs/>
                <w:lang w:val="en-US"/>
              </w:rPr>
              <w:t>Quantity (units)</w:t>
            </w:r>
            <w:r w:rsidR="00996608">
              <w:rPr>
                <w:b/>
                <w:bCs/>
              </w:rPr>
              <w:t>/</w:t>
            </w:r>
          </w:p>
          <w:p w14:paraId="0729A45B" w14:textId="77777777" w:rsidR="00996608" w:rsidRPr="00A1067C" w:rsidRDefault="00996608" w:rsidP="00FE13B3">
            <w:pPr>
              <w:jc w:val="center"/>
              <w:rPr>
                <w:b/>
                <w:bCs/>
              </w:rPr>
            </w:pPr>
            <w:r w:rsidRPr="00332D36">
              <w:rPr>
                <w:b/>
                <w:bCs/>
              </w:rPr>
              <w:t>Количество (ед.)</w:t>
            </w:r>
          </w:p>
        </w:tc>
      </w:tr>
      <w:tr w:rsidR="00996608" w:rsidRPr="00A1067C" w14:paraId="6B7250AE" w14:textId="77777777" w:rsidTr="00996608">
        <w:trPr>
          <w:trHeight w:val="194"/>
        </w:trPr>
        <w:tc>
          <w:tcPr>
            <w:tcW w:w="4526" w:type="dxa"/>
            <w:tcBorders>
              <w:top w:val="single" w:sz="4" w:space="0" w:color="000000"/>
              <w:left w:val="single" w:sz="8" w:space="0" w:color="auto"/>
              <w:bottom w:val="single" w:sz="4" w:space="0" w:color="000000"/>
              <w:right w:val="single" w:sz="4" w:space="0" w:color="000000"/>
            </w:tcBorders>
            <w:shd w:val="clear" w:color="FFFFCC" w:fill="FFFFFF"/>
            <w:vAlign w:val="center"/>
            <w:hideMark/>
          </w:tcPr>
          <w:p w14:paraId="1602F506" w14:textId="338CBE8C" w:rsidR="00996608" w:rsidRPr="00125C96" w:rsidRDefault="00996608" w:rsidP="00FE13B3">
            <w:pPr>
              <w:jc w:val="center"/>
              <w:rPr>
                <w:bCs/>
                <w:lang w:val="en-US"/>
              </w:rPr>
            </w:pPr>
            <w:r w:rsidRPr="00125C96">
              <w:rPr>
                <w:bCs/>
                <w:lang w:val="en-US"/>
              </w:rPr>
              <w:t xml:space="preserve"> </w:t>
            </w:r>
            <w:r w:rsidR="00602E34" w:rsidRPr="00125C96">
              <w:rPr>
                <w:lang w:val="en-US"/>
              </w:rPr>
              <w:t>Children's bicycle "VOYAGE</w:t>
            </w:r>
            <w:r w:rsidR="00602E34">
              <w:rPr>
                <w:lang w:val="en-US"/>
              </w:rPr>
              <w:t>”</w:t>
            </w:r>
            <w:r w:rsidR="00602E34" w:rsidRPr="00125C96">
              <w:rPr>
                <w:b/>
                <w:bCs/>
                <w:lang w:val="en-US"/>
              </w:rPr>
              <w:t xml:space="preserve"> </w:t>
            </w:r>
            <w:r w:rsidRPr="00125C96">
              <w:rPr>
                <w:b/>
                <w:bCs/>
                <w:lang w:val="en-US"/>
              </w:rPr>
              <w:t>/</w:t>
            </w:r>
            <w:r>
              <w:rPr>
                <w:bCs/>
              </w:rPr>
              <w:t>Детский</w:t>
            </w:r>
            <w:r w:rsidRPr="00125C96">
              <w:rPr>
                <w:bCs/>
                <w:lang w:val="en-US"/>
              </w:rPr>
              <w:t xml:space="preserve"> </w:t>
            </w:r>
            <w:r>
              <w:rPr>
                <w:bCs/>
              </w:rPr>
              <w:t>велосипед</w:t>
            </w:r>
            <w:r w:rsidRPr="00125C96">
              <w:rPr>
                <w:bCs/>
                <w:lang w:val="en-US"/>
              </w:rPr>
              <w:t xml:space="preserve"> "VOYAGE" </w:t>
            </w:r>
          </w:p>
        </w:tc>
        <w:tc>
          <w:tcPr>
            <w:tcW w:w="3544" w:type="dxa"/>
            <w:tcBorders>
              <w:top w:val="nil"/>
              <w:left w:val="nil"/>
              <w:bottom w:val="single" w:sz="4" w:space="0" w:color="000000"/>
              <w:right w:val="single" w:sz="4" w:space="0" w:color="000000"/>
            </w:tcBorders>
            <w:shd w:val="clear" w:color="FFFFCC" w:fill="FFFFFF"/>
            <w:vAlign w:val="center"/>
            <w:hideMark/>
          </w:tcPr>
          <w:p w14:paraId="0A7EADEA" w14:textId="0E0F10BC" w:rsidR="00996608" w:rsidRPr="00A1067C" w:rsidRDefault="00602E34" w:rsidP="00FE13B3">
            <w:pPr>
              <w:jc w:val="center"/>
              <w:rPr>
                <w:bCs/>
              </w:rPr>
            </w:pPr>
            <w:r>
              <w:rPr>
                <w:bCs/>
              </w:rPr>
              <w:t>РОЗОВЫЙ</w:t>
            </w:r>
            <w:r w:rsidR="00996608">
              <w:rPr>
                <w:b/>
                <w:bCs/>
              </w:rPr>
              <w:t>/</w:t>
            </w:r>
            <w:r w:rsidR="00996608" w:rsidRPr="00A1067C">
              <w:rPr>
                <w:bCs/>
              </w:rPr>
              <w:t>PINK</w:t>
            </w:r>
          </w:p>
        </w:tc>
        <w:tc>
          <w:tcPr>
            <w:tcW w:w="1984" w:type="dxa"/>
            <w:tcBorders>
              <w:top w:val="nil"/>
              <w:left w:val="nil"/>
              <w:bottom w:val="single" w:sz="4" w:space="0" w:color="000000"/>
              <w:right w:val="single" w:sz="4" w:space="0" w:color="000000"/>
            </w:tcBorders>
            <w:shd w:val="clear" w:color="FFFFCC" w:fill="FFFFFF"/>
            <w:vAlign w:val="center"/>
            <w:hideMark/>
          </w:tcPr>
          <w:p w14:paraId="38E2AF78" w14:textId="77777777" w:rsidR="00996608" w:rsidRPr="00A1067C" w:rsidRDefault="00996608" w:rsidP="00FE13B3">
            <w:pPr>
              <w:jc w:val="center"/>
              <w:rPr>
                <w:bCs/>
              </w:rPr>
            </w:pPr>
            <w:r>
              <w:rPr>
                <w:bCs/>
              </w:rPr>
              <w:t>227</w:t>
            </w:r>
          </w:p>
        </w:tc>
      </w:tr>
      <w:tr w:rsidR="00996608" w:rsidRPr="00A1067C" w14:paraId="473BF43D" w14:textId="77777777" w:rsidTr="00996608">
        <w:trPr>
          <w:trHeight w:val="272"/>
        </w:trPr>
        <w:tc>
          <w:tcPr>
            <w:tcW w:w="4526" w:type="dxa"/>
            <w:tcBorders>
              <w:top w:val="single" w:sz="4" w:space="0" w:color="000000"/>
              <w:left w:val="single" w:sz="8" w:space="0" w:color="auto"/>
              <w:bottom w:val="single" w:sz="4" w:space="0" w:color="000000"/>
              <w:right w:val="single" w:sz="4" w:space="0" w:color="000000"/>
            </w:tcBorders>
            <w:shd w:val="clear" w:color="FFFFCC" w:fill="FFFFFF"/>
            <w:vAlign w:val="center"/>
            <w:hideMark/>
          </w:tcPr>
          <w:p w14:paraId="1B8E04FF" w14:textId="20443278" w:rsidR="00996608" w:rsidRPr="00125C96" w:rsidRDefault="00602E34" w:rsidP="00FE13B3">
            <w:pPr>
              <w:jc w:val="center"/>
              <w:rPr>
                <w:bCs/>
                <w:lang w:val="en-US"/>
              </w:rPr>
            </w:pPr>
            <w:r w:rsidRPr="00125C96">
              <w:rPr>
                <w:lang w:val="en-US"/>
              </w:rPr>
              <w:t>Children's bicycle "VOYAGE</w:t>
            </w:r>
            <w:r>
              <w:rPr>
                <w:lang w:val="en-US"/>
              </w:rPr>
              <w:t>”</w:t>
            </w:r>
            <w:r w:rsidRPr="00125C96">
              <w:rPr>
                <w:b/>
                <w:bCs/>
                <w:lang w:val="en-US"/>
              </w:rPr>
              <w:t xml:space="preserve"> </w:t>
            </w:r>
            <w:r w:rsidR="00996608" w:rsidRPr="00125C96">
              <w:rPr>
                <w:b/>
                <w:bCs/>
                <w:lang w:val="en-US"/>
              </w:rPr>
              <w:t>/</w:t>
            </w:r>
            <w:r w:rsidR="00996608" w:rsidRPr="00125C96">
              <w:rPr>
                <w:bCs/>
                <w:lang w:val="en-US"/>
              </w:rPr>
              <w:t xml:space="preserve"> </w:t>
            </w:r>
            <w:r w:rsidR="00996608">
              <w:rPr>
                <w:bCs/>
              </w:rPr>
              <w:t>Детский</w:t>
            </w:r>
            <w:r w:rsidR="00996608" w:rsidRPr="00125C96">
              <w:rPr>
                <w:bCs/>
                <w:lang w:val="en-US"/>
              </w:rPr>
              <w:t xml:space="preserve"> </w:t>
            </w:r>
            <w:r w:rsidR="00996608">
              <w:rPr>
                <w:bCs/>
              </w:rPr>
              <w:t>велосипед</w:t>
            </w:r>
            <w:r w:rsidR="00996608" w:rsidRPr="00125C96">
              <w:rPr>
                <w:bCs/>
                <w:lang w:val="en-US"/>
              </w:rPr>
              <w:t xml:space="preserve"> "VOYAGE" </w:t>
            </w:r>
          </w:p>
        </w:tc>
        <w:tc>
          <w:tcPr>
            <w:tcW w:w="3544" w:type="dxa"/>
            <w:tcBorders>
              <w:top w:val="nil"/>
              <w:left w:val="nil"/>
              <w:bottom w:val="single" w:sz="4" w:space="0" w:color="000000"/>
              <w:right w:val="single" w:sz="4" w:space="0" w:color="000000"/>
            </w:tcBorders>
            <w:shd w:val="clear" w:color="FFFFCC" w:fill="FFFFFF"/>
            <w:vAlign w:val="center"/>
            <w:hideMark/>
          </w:tcPr>
          <w:p w14:paraId="32625FC3" w14:textId="7716FDC1" w:rsidR="00996608" w:rsidRPr="00A1067C" w:rsidRDefault="00602E34" w:rsidP="00FE13B3">
            <w:pPr>
              <w:jc w:val="center"/>
              <w:rPr>
                <w:bCs/>
              </w:rPr>
            </w:pPr>
            <w:r w:rsidRPr="00602E34">
              <w:rPr>
                <w:bCs/>
              </w:rPr>
              <w:t>СЕРО-ЗЕЛЕНЫЙ</w:t>
            </w:r>
            <w:r w:rsidR="00996608">
              <w:rPr>
                <w:b/>
                <w:bCs/>
              </w:rPr>
              <w:t>/</w:t>
            </w:r>
            <w:r w:rsidR="00996608" w:rsidRPr="00A1067C">
              <w:rPr>
                <w:bCs/>
              </w:rPr>
              <w:t xml:space="preserve">SAGE </w:t>
            </w:r>
          </w:p>
        </w:tc>
        <w:tc>
          <w:tcPr>
            <w:tcW w:w="1984" w:type="dxa"/>
            <w:tcBorders>
              <w:top w:val="nil"/>
              <w:left w:val="nil"/>
              <w:bottom w:val="single" w:sz="4" w:space="0" w:color="000000"/>
              <w:right w:val="single" w:sz="4" w:space="0" w:color="000000"/>
            </w:tcBorders>
            <w:shd w:val="clear" w:color="FFFFCC" w:fill="FFFFFF"/>
            <w:vAlign w:val="center"/>
            <w:hideMark/>
          </w:tcPr>
          <w:p w14:paraId="03008D5E" w14:textId="77777777" w:rsidR="00996608" w:rsidRPr="00A1067C" w:rsidRDefault="00996608" w:rsidP="00FE13B3">
            <w:pPr>
              <w:jc w:val="center"/>
              <w:rPr>
                <w:bCs/>
              </w:rPr>
            </w:pPr>
            <w:r>
              <w:rPr>
                <w:bCs/>
              </w:rPr>
              <w:t>239</w:t>
            </w:r>
          </w:p>
        </w:tc>
      </w:tr>
      <w:tr w:rsidR="00996608" w:rsidRPr="00A1067C" w14:paraId="573048FC" w14:textId="77777777" w:rsidTr="00996608">
        <w:trPr>
          <w:trHeight w:val="335"/>
        </w:trPr>
        <w:tc>
          <w:tcPr>
            <w:tcW w:w="4526" w:type="dxa"/>
            <w:tcBorders>
              <w:top w:val="single" w:sz="4" w:space="0" w:color="000000"/>
              <w:left w:val="single" w:sz="8" w:space="0" w:color="auto"/>
              <w:bottom w:val="single" w:sz="4" w:space="0" w:color="000000"/>
              <w:right w:val="single" w:sz="4" w:space="0" w:color="000000"/>
            </w:tcBorders>
            <w:shd w:val="clear" w:color="FFFFCC" w:fill="FFFFFF"/>
            <w:vAlign w:val="center"/>
            <w:hideMark/>
          </w:tcPr>
          <w:p w14:paraId="62159EA1" w14:textId="07D9EB68" w:rsidR="00996608" w:rsidRPr="00125C96" w:rsidRDefault="00602E34" w:rsidP="00FE13B3">
            <w:pPr>
              <w:jc w:val="center"/>
              <w:rPr>
                <w:bCs/>
                <w:lang w:val="en-US"/>
              </w:rPr>
            </w:pPr>
            <w:r w:rsidRPr="00125C96">
              <w:rPr>
                <w:lang w:val="en-US"/>
              </w:rPr>
              <w:t>Children's bicycle "VOYAGE</w:t>
            </w:r>
            <w:r>
              <w:rPr>
                <w:lang w:val="en-US"/>
              </w:rPr>
              <w:t>”</w:t>
            </w:r>
            <w:r w:rsidRPr="00125C96">
              <w:rPr>
                <w:b/>
                <w:bCs/>
                <w:lang w:val="en-US"/>
              </w:rPr>
              <w:t xml:space="preserve"> </w:t>
            </w:r>
            <w:r w:rsidR="00996608" w:rsidRPr="00125C96">
              <w:rPr>
                <w:b/>
                <w:bCs/>
                <w:lang w:val="en-US"/>
              </w:rPr>
              <w:t>/</w:t>
            </w:r>
            <w:r w:rsidR="00996608" w:rsidRPr="00125C96">
              <w:rPr>
                <w:bCs/>
                <w:lang w:val="en-US"/>
              </w:rPr>
              <w:t xml:space="preserve"> </w:t>
            </w:r>
            <w:r w:rsidR="00996608">
              <w:rPr>
                <w:bCs/>
              </w:rPr>
              <w:t>Детский</w:t>
            </w:r>
            <w:r w:rsidR="00996608" w:rsidRPr="00125C96">
              <w:rPr>
                <w:bCs/>
                <w:lang w:val="en-US"/>
              </w:rPr>
              <w:t xml:space="preserve"> </w:t>
            </w:r>
            <w:r w:rsidR="00996608">
              <w:rPr>
                <w:bCs/>
              </w:rPr>
              <w:t>велосипед</w:t>
            </w:r>
            <w:r w:rsidR="00996608" w:rsidRPr="00125C96">
              <w:rPr>
                <w:bCs/>
                <w:lang w:val="en-US"/>
              </w:rPr>
              <w:t xml:space="preserve"> "VOYAGE"</w:t>
            </w:r>
          </w:p>
        </w:tc>
        <w:tc>
          <w:tcPr>
            <w:tcW w:w="3544" w:type="dxa"/>
            <w:tcBorders>
              <w:top w:val="nil"/>
              <w:left w:val="nil"/>
              <w:bottom w:val="single" w:sz="4" w:space="0" w:color="000000"/>
              <w:right w:val="single" w:sz="4" w:space="0" w:color="000000"/>
            </w:tcBorders>
            <w:shd w:val="clear" w:color="FFFFCC" w:fill="FFFFFF"/>
            <w:vAlign w:val="center"/>
            <w:hideMark/>
          </w:tcPr>
          <w:p w14:paraId="7273687E" w14:textId="64AF161E" w:rsidR="00996608" w:rsidRPr="00A1067C" w:rsidRDefault="00602E34" w:rsidP="00FE13B3">
            <w:pPr>
              <w:jc w:val="center"/>
              <w:rPr>
                <w:bCs/>
              </w:rPr>
            </w:pPr>
            <w:r>
              <w:rPr>
                <w:bCs/>
              </w:rPr>
              <w:t>ЧЕРНЫЙ</w:t>
            </w:r>
            <w:r w:rsidR="00996608">
              <w:rPr>
                <w:b/>
                <w:bCs/>
              </w:rPr>
              <w:t>/</w:t>
            </w:r>
            <w:r w:rsidR="00996608" w:rsidRPr="00A1067C">
              <w:rPr>
                <w:bCs/>
              </w:rPr>
              <w:t xml:space="preserve">BLACK </w:t>
            </w:r>
          </w:p>
        </w:tc>
        <w:tc>
          <w:tcPr>
            <w:tcW w:w="1984" w:type="dxa"/>
            <w:tcBorders>
              <w:top w:val="nil"/>
              <w:left w:val="nil"/>
              <w:bottom w:val="single" w:sz="4" w:space="0" w:color="000000"/>
              <w:right w:val="single" w:sz="4" w:space="0" w:color="000000"/>
            </w:tcBorders>
            <w:shd w:val="clear" w:color="FFFFCC" w:fill="FFFFFF"/>
            <w:vAlign w:val="center"/>
            <w:hideMark/>
          </w:tcPr>
          <w:p w14:paraId="507C9A17" w14:textId="77777777" w:rsidR="00996608" w:rsidRPr="00A1067C" w:rsidRDefault="00996608" w:rsidP="00FE13B3">
            <w:pPr>
              <w:jc w:val="center"/>
              <w:rPr>
                <w:bCs/>
              </w:rPr>
            </w:pPr>
            <w:r>
              <w:rPr>
                <w:bCs/>
              </w:rPr>
              <w:t>265</w:t>
            </w:r>
          </w:p>
        </w:tc>
      </w:tr>
      <w:tr w:rsidR="00996608" w:rsidRPr="00A1067C" w14:paraId="30D89FDA" w14:textId="77777777" w:rsidTr="00996608">
        <w:trPr>
          <w:trHeight w:val="278"/>
        </w:trPr>
        <w:tc>
          <w:tcPr>
            <w:tcW w:w="8070" w:type="dxa"/>
            <w:gridSpan w:val="2"/>
            <w:tcBorders>
              <w:top w:val="single" w:sz="8" w:space="0" w:color="auto"/>
              <w:left w:val="single" w:sz="8" w:space="0" w:color="auto"/>
              <w:bottom w:val="single" w:sz="8" w:space="0" w:color="auto"/>
              <w:right w:val="single" w:sz="4" w:space="0" w:color="auto"/>
            </w:tcBorders>
            <w:shd w:val="clear" w:color="FFFFCC" w:fill="FFFFFF"/>
            <w:noWrap/>
            <w:vAlign w:val="center"/>
            <w:hideMark/>
          </w:tcPr>
          <w:p w14:paraId="726CC336" w14:textId="48442F46" w:rsidR="00996608" w:rsidRPr="00A1067C" w:rsidRDefault="00602E34" w:rsidP="00FE13B3">
            <w:pPr>
              <w:rPr>
                <w:b/>
                <w:bCs/>
              </w:rPr>
            </w:pPr>
            <w:r>
              <w:rPr>
                <w:b/>
                <w:bCs/>
                <w:lang w:val="en-US"/>
              </w:rPr>
              <w:t>Total</w:t>
            </w:r>
            <w:r w:rsidR="00996608">
              <w:rPr>
                <w:b/>
                <w:bCs/>
              </w:rPr>
              <w:t>/</w:t>
            </w:r>
            <w:r w:rsidR="00996608" w:rsidRPr="00332D36">
              <w:rPr>
                <w:b/>
                <w:bCs/>
              </w:rPr>
              <w:t>Итого</w:t>
            </w:r>
            <w:r w:rsidR="00996608" w:rsidRPr="00A1067C">
              <w:rPr>
                <w:b/>
                <w:bCs/>
              </w:rPr>
              <w:t>:</w:t>
            </w:r>
          </w:p>
        </w:tc>
        <w:tc>
          <w:tcPr>
            <w:tcW w:w="1984" w:type="dxa"/>
            <w:tcBorders>
              <w:top w:val="single" w:sz="8" w:space="0" w:color="auto"/>
              <w:left w:val="nil"/>
              <w:bottom w:val="single" w:sz="8" w:space="0" w:color="auto"/>
              <w:right w:val="single" w:sz="4" w:space="0" w:color="auto"/>
            </w:tcBorders>
            <w:shd w:val="clear" w:color="FFFFCC" w:fill="FFFFFF"/>
            <w:noWrap/>
            <w:vAlign w:val="center"/>
            <w:hideMark/>
          </w:tcPr>
          <w:p w14:paraId="5189DC63" w14:textId="77777777" w:rsidR="00996608" w:rsidRPr="00A1067C" w:rsidRDefault="00996608" w:rsidP="00FE13B3">
            <w:pPr>
              <w:jc w:val="center"/>
              <w:rPr>
                <w:b/>
                <w:bCs/>
              </w:rPr>
            </w:pPr>
            <w:r w:rsidRPr="00332D36">
              <w:rPr>
                <w:b/>
                <w:bCs/>
              </w:rPr>
              <w:t>731</w:t>
            </w:r>
          </w:p>
        </w:tc>
      </w:tr>
    </w:tbl>
    <w:tbl>
      <w:tblPr>
        <w:tblStyle w:val="af0"/>
        <w:tblW w:w="0" w:type="auto"/>
        <w:tblLook w:val="04A0" w:firstRow="1" w:lastRow="0" w:firstColumn="1" w:lastColumn="0" w:noHBand="0" w:noVBand="1"/>
      </w:tblPr>
      <w:tblGrid>
        <w:gridCol w:w="5240"/>
        <w:gridCol w:w="4814"/>
      </w:tblGrid>
      <w:tr w:rsidR="00996608" w14:paraId="6508554D" w14:textId="77777777" w:rsidTr="00996608">
        <w:tc>
          <w:tcPr>
            <w:tcW w:w="5240" w:type="dxa"/>
          </w:tcPr>
          <w:p w14:paraId="4CA13DCE" w14:textId="113FD8D8" w:rsidR="00602E34" w:rsidRPr="00125C96" w:rsidRDefault="00602E34" w:rsidP="00602E34">
            <w:pPr>
              <w:widowControl w:val="0"/>
              <w:autoSpaceDE w:val="0"/>
              <w:autoSpaceDN w:val="0"/>
              <w:adjustRightInd w:val="0"/>
              <w:jc w:val="both"/>
              <w:rPr>
                <w:lang w:val="en-US"/>
              </w:rPr>
            </w:pPr>
            <w:r w:rsidRPr="00125C96">
              <w:rPr>
                <w:lang w:val="en-US"/>
              </w:rPr>
              <w:t xml:space="preserve">The total cost of low-quality </w:t>
            </w:r>
            <w:r>
              <w:rPr>
                <w:lang w:val="en-US"/>
              </w:rPr>
              <w:t>products</w:t>
            </w:r>
            <w:r w:rsidRPr="00125C96">
              <w:rPr>
                <w:lang w:val="en-US"/>
              </w:rPr>
              <w:t xml:space="preserve"> is: 39,474 US dollars.</w:t>
            </w:r>
          </w:p>
          <w:p w14:paraId="60CCDB74" w14:textId="77777777" w:rsidR="00602E34" w:rsidRPr="00125C96" w:rsidRDefault="00602E34" w:rsidP="00602E34">
            <w:pPr>
              <w:widowControl w:val="0"/>
              <w:autoSpaceDE w:val="0"/>
              <w:autoSpaceDN w:val="0"/>
              <w:adjustRightInd w:val="0"/>
              <w:jc w:val="both"/>
              <w:rPr>
                <w:lang w:val="en-US"/>
              </w:rPr>
            </w:pPr>
          </w:p>
          <w:p w14:paraId="2E0BE641" w14:textId="74020C25" w:rsidR="00602E34" w:rsidRPr="00125C96" w:rsidRDefault="00602E34" w:rsidP="00602E34">
            <w:pPr>
              <w:widowControl w:val="0"/>
              <w:autoSpaceDE w:val="0"/>
              <w:autoSpaceDN w:val="0"/>
              <w:adjustRightInd w:val="0"/>
              <w:ind w:firstLine="567"/>
              <w:jc w:val="both"/>
              <w:rPr>
                <w:lang w:val="en-US"/>
              </w:rPr>
            </w:pPr>
            <w:r w:rsidRPr="00125C96">
              <w:rPr>
                <w:lang w:val="en-US"/>
              </w:rPr>
              <w:t xml:space="preserve">A letter dated 07/28/2021 with a claim for damages was sent to the supplier. However, the Supplier, in </w:t>
            </w:r>
            <w:r w:rsidR="000C0C47">
              <w:rPr>
                <w:lang w:val="en-US"/>
              </w:rPr>
              <w:t xml:space="preserve">reply </w:t>
            </w:r>
            <w:r w:rsidRPr="00125C96">
              <w:rPr>
                <w:lang w:val="en-US"/>
              </w:rPr>
              <w:t xml:space="preserve">to the letter dated 09/24/2021, indicated that </w:t>
            </w:r>
            <w:r w:rsidR="000C0C47">
              <w:rPr>
                <w:lang w:val="en-US"/>
              </w:rPr>
              <w:t xml:space="preserve">it </w:t>
            </w:r>
            <w:r w:rsidRPr="00125C96">
              <w:rPr>
                <w:lang w:val="en-US"/>
              </w:rPr>
              <w:t>was only ready to provide s</w:t>
            </w:r>
            <w:r w:rsidR="007466FE" w:rsidRPr="00125C96">
              <w:rPr>
                <w:lang w:val="en-US"/>
              </w:rPr>
              <w:t>pare parts for the damaged products and this was all the best</w:t>
            </w:r>
            <w:r w:rsidRPr="00125C96">
              <w:rPr>
                <w:lang w:val="en-US"/>
              </w:rPr>
              <w:t xml:space="preserve"> </w:t>
            </w:r>
            <w:r w:rsidR="000C0C47">
              <w:rPr>
                <w:lang w:val="en-US"/>
              </w:rPr>
              <w:t xml:space="preserve">it </w:t>
            </w:r>
            <w:r w:rsidRPr="00125C96">
              <w:rPr>
                <w:lang w:val="en-US"/>
              </w:rPr>
              <w:t>could do.</w:t>
            </w:r>
          </w:p>
          <w:p w14:paraId="198D21C9" w14:textId="76AB9E10" w:rsidR="00602E34" w:rsidRPr="00125C96" w:rsidRDefault="00602E34" w:rsidP="00602E34">
            <w:pPr>
              <w:widowControl w:val="0"/>
              <w:autoSpaceDE w:val="0"/>
              <w:autoSpaceDN w:val="0"/>
              <w:adjustRightInd w:val="0"/>
              <w:ind w:firstLine="567"/>
              <w:jc w:val="both"/>
              <w:rPr>
                <w:lang w:val="en-US"/>
              </w:rPr>
            </w:pPr>
          </w:p>
          <w:p w14:paraId="30DBCB44" w14:textId="77777777" w:rsidR="007466FE" w:rsidRPr="00125C96" w:rsidRDefault="007466FE" w:rsidP="00602E34">
            <w:pPr>
              <w:widowControl w:val="0"/>
              <w:autoSpaceDE w:val="0"/>
              <w:autoSpaceDN w:val="0"/>
              <w:adjustRightInd w:val="0"/>
              <w:ind w:firstLine="567"/>
              <w:jc w:val="both"/>
              <w:rPr>
                <w:lang w:val="en-US"/>
              </w:rPr>
            </w:pPr>
          </w:p>
          <w:p w14:paraId="2E3C7EB0" w14:textId="77777777" w:rsidR="00996608" w:rsidRPr="00125C96" w:rsidRDefault="007466FE" w:rsidP="00602E34">
            <w:p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r w:rsidRPr="00125C96">
              <w:rPr>
                <w:lang w:val="en-US"/>
              </w:rPr>
              <w:t xml:space="preserve">According to part of Article 35 of the United Nations Convention on Contracts for the International Sale of </w:t>
            </w:r>
            <w:r>
              <w:rPr>
                <w:lang w:val="en-US"/>
              </w:rPr>
              <w:t>Products</w:t>
            </w:r>
            <w:r w:rsidRPr="00125C96">
              <w:rPr>
                <w:lang w:val="en-US"/>
              </w:rPr>
              <w:t xml:space="preserve"> (concluded in Vienna on 11.04.1980) (hereinafter referred to as the </w:t>
            </w:r>
            <w:r w:rsidRPr="00125C96">
              <w:rPr>
                <w:lang w:val="en-US"/>
              </w:rPr>
              <w:lastRenderedPageBreak/>
              <w:t xml:space="preserve">Convention), the Seller must deliver </w:t>
            </w:r>
            <w:r>
              <w:rPr>
                <w:lang w:val="en-US"/>
              </w:rPr>
              <w:t>products</w:t>
            </w:r>
            <w:r w:rsidRPr="00125C96">
              <w:rPr>
                <w:lang w:val="en-US"/>
              </w:rPr>
              <w:t xml:space="preserve"> that correspond in quantity, quality and description</w:t>
            </w:r>
          </w:p>
          <w:p w14:paraId="3F37F713" w14:textId="77777777" w:rsidR="007466FE" w:rsidRPr="00125C96" w:rsidRDefault="007466FE" w:rsidP="00602E34">
            <w:pPr>
              <w:pBdr>
                <w:top w:val="none" w:sz="0" w:space="0" w:color="auto"/>
                <w:left w:val="none" w:sz="0" w:space="0" w:color="auto"/>
                <w:bottom w:val="none" w:sz="0" w:space="0" w:color="auto"/>
                <w:right w:val="none" w:sz="0" w:space="0" w:color="auto"/>
                <w:between w:val="none" w:sz="0" w:space="0" w:color="auto"/>
                <w:bar w:val="none" w:sz="0" w:color="auto"/>
              </w:pBdr>
              <w:jc w:val="both"/>
              <w:rPr>
                <w:lang w:val="en-US"/>
              </w:rPr>
            </w:pPr>
          </w:p>
          <w:p w14:paraId="610E6BCB" w14:textId="498F5AEC" w:rsidR="007466FE" w:rsidRPr="00125C96" w:rsidRDefault="007466FE" w:rsidP="00746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67"/>
              <w:jc w:val="both"/>
              <w:outlineLvl w:val="0"/>
              <w:rPr>
                <w:lang w:val="en-US"/>
              </w:rPr>
            </w:pPr>
            <w:proofErr w:type="gramStart"/>
            <w:r w:rsidRPr="00125C96">
              <w:rPr>
                <w:lang w:val="en-US"/>
              </w:rPr>
              <w:t>to</w:t>
            </w:r>
            <w:proofErr w:type="gramEnd"/>
            <w:r w:rsidRPr="00125C96">
              <w:rPr>
                <w:lang w:val="en-US"/>
              </w:rPr>
              <w:t xml:space="preserve"> the requirements of the contract and which are packed as required by the contract.</w:t>
            </w:r>
          </w:p>
          <w:p w14:paraId="014A2710" w14:textId="1B9FDA24" w:rsidR="007466FE" w:rsidRPr="00125C96" w:rsidRDefault="007466FE" w:rsidP="00746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67"/>
              <w:jc w:val="both"/>
              <w:rPr>
                <w:lang w:val="en-US"/>
              </w:rPr>
            </w:pPr>
          </w:p>
          <w:p w14:paraId="5E8058B7" w14:textId="77777777" w:rsidR="007466FE" w:rsidRPr="00125C96" w:rsidRDefault="007466FE" w:rsidP="00746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67"/>
              <w:jc w:val="both"/>
              <w:rPr>
                <w:lang w:val="en-US"/>
              </w:rPr>
            </w:pPr>
          </w:p>
          <w:p w14:paraId="14C93BE6" w14:textId="2B8D2ADE" w:rsidR="007466FE" w:rsidRPr="00125C96" w:rsidRDefault="007466FE" w:rsidP="00746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67"/>
              <w:jc w:val="both"/>
              <w:rPr>
                <w:lang w:val="en-US"/>
              </w:rPr>
            </w:pPr>
            <w:r w:rsidRPr="00125C96">
              <w:rPr>
                <w:lang w:val="en-US"/>
              </w:rPr>
              <w:t xml:space="preserve">Article 36 of the Convention states that the Seller is liable under the contract and under this Convention for any non-conformity of the </w:t>
            </w:r>
            <w:r>
              <w:rPr>
                <w:lang w:val="en-US"/>
              </w:rPr>
              <w:t>Products</w:t>
            </w:r>
            <w:r w:rsidRPr="00125C96">
              <w:rPr>
                <w:lang w:val="en-US"/>
              </w:rPr>
              <w:t xml:space="preserve"> that exists at the time of the transfer of risk to the buyer, even if this discrepancy becomes apparent only later.</w:t>
            </w:r>
          </w:p>
          <w:p w14:paraId="61B25B2A" w14:textId="77777777" w:rsidR="007466FE" w:rsidRPr="00125C96" w:rsidRDefault="007466FE" w:rsidP="00746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67"/>
              <w:jc w:val="both"/>
              <w:rPr>
                <w:lang w:val="en-US"/>
              </w:rPr>
            </w:pPr>
          </w:p>
          <w:p w14:paraId="070BAB0B" w14:textId="2CEEAD49" w:rsidR="007466FE" w:rsidRPr="00125C96" w:rsidRDefault="007466FE" w:rsidP="00746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67"/>
              <w:jc w:val="both"/>
              <w:rPr>
                <w:lang w:val="en-US"/>
              </w:rPr>
            </w:pPr>
            <w:r w:rsidRPr="00125C96">
              <w:rPr>
                <w:lang w:val="en-US"/>
              </w:rPr>
              <w:t>The seller is also responsible for any non-conformity of the products that occurs after the moment specified in the previous clause and is a consequence of the violation of any of its obligations, including the violation of any guarantee that during a certain period the products will remain suitable for ordinary purposes or any specific purpose or will retain the specified qualities or properties.</w:t>
            </w:r>
          </w:p>
          <w:p w14:paraId="65AD84B8" w14:textId="16A2B05F" w:rsidR="007466FE" w:rsidRPr="00125C96" w:rsidRDefault="007466FE" w:rsidP="007466FE">
            <w:pPr>
              <w:pStyle w:val="af1"/>
              <w:shd w:val="clear" w:color="auto" w:fill="FEFEFE"/>
              <w:spacing w:before="0" w:beforeAutospacing="0" w:after="0" w:afterAutospacing="0"/>
              <w:jc w:val="both"/>
              <w:rPr>
                <w:color w:val="020C22"/>
                <w:lang w:val="en-US"/>
              </w:rPr>
            </w:pPr>
          </w:p>
          <w:p w14:paraId="7A54EC1F" w14:textId="77777777" w:rsidR="007466FE" w:rsidRPr="00125C96" w:rsidRDefault="007466FE" w:rsidP="007466FE">
            <w:pPr>
              <w:pStyle w:val="af1"/>
              <w:shd w:val="clear" w:color="auto" w:fill="FEFEFE"/>
              <w:spacing w:before="0" w:beforeAutospacing="0" w:after="0" w:afterAutospacing="0"/>
              <w:jc w:val="both"/>
              <w:rPr>
                <w:color w:val="020C22"/>
                <w:lang w:val="en-US"/>
              </w:rPr>
            </w:pPr>
          </w:p>
          <w:p w14:paraId="4CC9867C" w14:textId="1387D1B8" w:rsidR="007466FE" w:rsidRPr="00125C96" w:rsidRDefault="007466FE" w:rsidP="007466FE">
            <w:pPr>
              <w:pStyle w:val="af1"/>
              <w:shd w:val="clear" w:color="auto" w:fill="FEFEFE"/>
              <w:spacing w:before="0" w:beforeAutospacing="0" w:after="0" w:afterAutospacing="0"/>
              <w:ind w:firstLine="567"/>
              <w:jc w:val="both"/>
              <w:rPr>
                <w:lang w:val="en-US"/>
              </w:rPr>
            </w:pPr>
            <w:r w:rsidRPr="00125C96">
              <w:rPr>
                <w:lang w:val="en-US"/>
              </w:rPr>
              <w:t xml:space="preserve">Thus, by virtue of the specified standards and provisions of the Contract, the Supplier </w:t>
            </w:r>
            <w:r w:rsidR="000C0C47">
              <w:rPr>
                <w:lang w:val="en-US"/>
              </w:rPr>
              <w:t xml:space="preserve">shall </w:t>
            </w:r>
            <w:r w:rsidRPr="00125C96">
              <w:rPr>
                <w:lang w:val="en-US"/>
              </w:rPr>
              <w:t xml:space="preserve">deliver the products of proper quality. Otherwise, the Supplier </w:t>
            </w:r>
            <w:r w:rsidR="000C0C47">
              <w:rPr>
                <w:lang w:val="en-US"/>
              </w:rPr>
              <w:t xml:space="preserve">shall </w:t>
            </w:r>
            <w:r w:rsidRPr="00125C96">
              <w:rPr>
                <w:lang w:val="en-US"/>
              </w:rPr>
              <w:t>compensate the Buyer for the cost of low-quality products, as well as all transport, warehouse, customs and other costs associated with the delivery of low-quality products.</w:t>
            </w:r>
          </w:p>
          <w:p w14:paraId="6A3919F6" w14:textId="77777777" w:rsidR="007466FE" w:rsidRPr="00125C96" w:rsidRDefault="007466FE" w:rsidP="007466FE">
            <w:pPr>
              <w:pStyle w:val="af1"/>
              <w:shd w:val="clear" w:color="auto" w:fill="FEFEFE"/>
              <w:spacing w:before="0" w:beforeAutospacing="0" w:after="0" w:afterAutospacing="0"/>
              <w:ind w:firstLine="567"/>
              <w:jc w:val="both"/>
              <w:rPr>
                <w:lang w:val="en-US"/>
              </w:rPr>
            </w:pPr>
          </w:p>
          <w:p w14:paraId="2B4384BB" w14:textId="523FC799" w:rsidR="007466FE" w:rsidRPr="00125C96" w:rsidRDefault="007466FE" w:rsidP="007466FE">
            <w:pPr>
              <w:pStyle w:val="af1"/>
              <w:shd w:val="clear" w:color="auto" w:fill="FEFEFE"/>
              <w:spacing w:before="0" w:beforeAutospacing="0" w:after="0" w:afterAutospacing="0"/>
              <w:ind w:firstLine="567"/>
              <w:jc w:val="both"/>
              <w:rPr>
                <w:lang w:val="en-US"/>
              </w:rPr>
            </w:pPr>
          </w:p>
          <w:p w14:paraId="73D9174A" w14:textId="77777777" w:rsidR="00280F01" w:rsidRPr="00125C96" w:rsidRDefault="00280F01" w:rsidP="007466FE">
            <w:pPr>
              <w:pStyle w:val="af1"/>
              <w:shd w:val="clear" w:color="auto" w:fill="FEFEFE"/>
              <w:spacing w:before="0" w:beforeAutospacing="0" w:after="0" w:afterAutospacing="0"/>
              <w:ind w:firstLine="567"/>
              <w:jc w:val="both"/>
              <w:rPr>
                <w:lang w:val="en-US"/>
              </w:rPr>
            </w:pPr>
          </w:p>
          <w:p w14:paraId="56E780DA" w14:textId="77777777" w:rsidR="007466FE" w:rsidRPr="00125C96" w:rsidRDefault="007466FE" w:rsidP="007466FE">
            <w:pPr>
              <w:pStyle w:val="af1"/>
              <w:shd w:val="clear" w:color="auto" w:fill="FEFEFE"/>
              <w:spacing w:before="0" w:beforeAutospacing="0" w:after="0" w:afterAutospacing="0"/>
              <w:ind w:firstLine="567"/>
              <w:jc w:val="both"/>
              <w:rPr>
                <w:lang w:val="en-US"/>
              </w:rPr>
            </w:pPr>
          </w:p>
          <w:p w14:paraId="2BA5E72F" w14:textId="15DE4F23" w:rsidR="007466FE" w:rsidRPr="00125C96" w:rsidRDefault="007466FE" w:rsidP="007466FE">
            <w:pPr>
              <w:pStyle w:val="af1"/>
              <w:shd w:val="clear" w:color="auto" w:fill="FEFEFE"/>
              <w:spacing w:before="0" w:beforeAutospacing="0" w:after="0" w:afterAutospacing="0"/>
              <w:ind w:firstLine="567"/>
              <w:jc w:val="both"/>
              <w:rPr>
                <w:lang w:val="en-US"/>
              </w:rPr>
            </w:pPr>
            <w:r w:rsidRPr="00125C96">
              <w:rPr>
                <w:lang w:val="en-US"/>
              </w:rPr>
              <w:t xml:space="preserve">However, the Supplier evades </w:t>
            </w:r>
            <w:r w:rsidR="000C0C47">
              <w:rPr>
                <w:lang w:val="en-US"/>
              </w:rPr>
              <w:t xml:space="preserve">its </w:t>
            </w:r>
            <w:r w:rsidRPr="00125C96">
              <w:rPr>
                <w:lang w:val="en-US"/>
              </w:rPr>
              <w:t xml:space="preserve">duties, does not </w:t>
            </w:r>
            <w:r w:rsidR="000C0C47">
              <w:rPr>
                <w:lang w:val="en-US"/>
              </w:rPr>
              <w:t xml:space="preserve">perform </w:t>
            </w:r>
            <w:r w:rsidRPr="00125C96">
              <w:rPr>
                <w:lang w:val="en-US"/>
              </w:rPr>
              <w:t xml:space="preserve">the provisions of the Contract and international agreements. The Supplier's behavior is unfair and speaks of the Supplier as an unreliable partner. The supplier's actions undermine the </w:t>
            </w:r>
            <w:r w:rsidRPr="00125C96">
              <w:rPr>
                <w:lang w:val="en-US"/>
              </w:rPr>
              <w:lastRenderedPageBreak/>
              <w:t>credibility of commercial companies in China.</w:t>
            </w:r>
          </w:p>
          <w:p w14:paraId="1D7A20D8" w14:textId="77777777" w:rsidR="007466FE" w:rsidRPr="00125C96" w:rsidRDefault="007466FE" w:rsidP="00602E34">
            <w:pPr>
              <w:pBdr>
                <w:top w:val="none" w:sz="0" w:space="0" w:color="auto"/>
                <w:left w:val="none" w:sz="0" w:space="0" w:color="auto"/>
                <w:bottom w:val="none" w:sz="0" w:space="0" w:color="auto"/>
                <w:right w:val="none" w:sz="0" w:space="0" w:color="auto"/>
                <w:between w:val="none" w:sz="0" w:space="0" w:color="auto"/>
                <w:bar w:val="none" w:sz="0" w:color="auto"/>
              </w:pBdr>
              <w:jc w:val="both"/>
              <w:rPr>
                <w:b/>
                <w:bCs/>
                <w:lang w:val="en-US"/>
              </w:rPr>
            </w:pPr>
          </w:p>
          <w:p w14:paraId="5ACFD49E" w14:textId="77777777" w:rsidR="007466FE" w:rsidRPr="00125C96" w:rsidRDefault="007466FE" w:rsidP="00602E34">
            <w:pPr>
              <w:pBdr>
                <w:top w:val="none" w:sz="0" w:space="0" w:color="auto"/>
                <w:left w:val="none" w:sz="0" w:space="0" w:color="auto"/>
                <w:bottom w:val="none" w:sz="0" w:space="0" w:color="auto"/>
                <w:right w:val="none" w:sz="0" w:space="0" w:color="auto"/>
                <w:between w:val="none" w:sz="0" w:space="0" w:color="auto"/>
                <w:bar w:val="none" w:sz="0" w:color="auto"/>
              </w:pBdr>
              <w:jc w:val="both"/>
              <w:rPr>
                <w:b/>
                <w:bCs/>
                <w:lang w:val="en-US"/>
              </w:rPr>
            </w:pPr>
          </w:p>
          <w:p w14:paraId="4E555AF7" w14:textId="77777777" w:rsidR="007466FE" w:rsidRPr="00125C96" w:rsidRDefault="007466FE" w:rsidP="00602E34">
            <w:pPr>
              <w:pBdr>
                <w:top w:val="none" w:sz="0" w:space="0" w:color="auto"/>
                <w:left w:val="none" w:sz="0" w:space="0" w:color="auto"/>
                <w:bottom w:val="none" w:sz="0" w:space="0" w:color="auto"/>
                <w:right w:val="none" w:sz="0" w:space="0" w:color="auto"/>
                <w:between w:val="none" w:sz="0" w:space="0" w:color="auto"/>
                <w:bar w:val="none" w:sz="0" w:color="auto"/>
              </w:pBdr>
              <w:jc w:val="both"/>
              <w:rPr>
                <w:b/>
                <w:bCs/>
                <w:lang w:val="en-US"/>
              </w:rPr>
            </w:pPr>
          </w:p>
          <w:p w14:paraId="3B8FA30D" w14:textId="75F871F7" w:rsidR="007466FE" w:rsidRPr="00125C96" w:rsidRDefault="007466FE" w:rsidP="007466FE">
            <w:pPr>
              <w:pStyle w:val="1"/>
              <w:shd w:val="clear" w:color="auto" w:fill="FEFEFE"/>
              <w:spacing w:before="0" w:beforeAutospacing="0" w:after="0" w:afterAutospacing="0"/>
              <w:ind w:firstLine="567"/>
              <w:jc w:val="both"/>
              <w:outlineLvl w:val="0"/>
              <w:rPr>
                <w:b w:val="0"/>
                <w:bCs w:val="0"/>
                <w:color w:val="020C22"/>
                <w:sz w:val="24"/>
                <w:szCs w:val="24"/>
                <w:lang w:val="en-US"/>
              </w:rPr>
            </w:pPr>
            <w:r w:rsidRPr="00125C96">
              <w:rPr>
                <w:b w:val="0"/>
                <w:color w:val="020C22"/>
                <w:sz w:val="24"/>
                <w:szCs w:val="24"/>
                <w:shd w:val="clear" w:color="auto" w:fill="FEFEFE"/>
                <w:lang w:val="en-US"/>
              </w:rPr>
              <w:t>In accordance with Article 1 of the Treaty on Good Neighborliness, Friendship and Cooperation between the Russian Federation and the People's Republic of China dated 16.07.2001, the Contracting Parties on a long-term basis comprehensively develop relations of good neighborliness, friendship, cooperation, equal trust partnership and strategic interaction in accordance with the generally recognized principles and standards of international law, principles of mutual respect for sovereignty and territorial integrity, mutual non-aggression, non-interference in each other's internal affairs, equality and mutual benefit, peaceful coexistence.</w:t>
            </w:r>
          </w:p>
          <w:p w14:paraId="106F0417" w14:textId="57390C10" w:rsidR="007466FE" w:rsidRPr="00125C96" w:rsidRDefault="007466FE" w:rsidP="007466FE">
            <w:pPr>
              <w:pStyle w:val="af1"/>
              <w:shd w:val="clear" w:color="auto" w:fill="FEFEFE"/>
              <w:spacing w:before="0" w:beforeAutospacing="0" w:after="0" w:afterAutospacing="0"/>
              <w:ind w:firstLine="567"/>
              <w:jc w:val="both"/>
              <w:rPr>
                <w:color w:val="020C22"/>
                <w:lang w:val="en-US"/>
              </w:rPr>
            </w:pPr>
          </w:p>
          <w:p w14:paraId="42909B0D" w14:textId="40992860" w:rsidR="007466FE" w:rsidRPr="00125C96" w:rsidRDefault="007466FE" w:rsidP="007466FE">
            <w:pPr>
              <w:pStyle w:val="af1"/>
              <w:shd w:val="clear" w:color="auto" w:fill="FEFEFE"/>
              <w:spacing w:before="0" w:beforeAutospacing="0" w:after="0" w:afterAutospacing="0"/>
              <w:ind w:firstLine="567"/>
              <w:jc w:val="both"/>
              <w:rPr>
                <w:color w:val="020C22"/>
                <w:lang w:val="en-US"/>
              </w:rPr>
            </w:pPr>
          </w:p>
          <w:p w14:paraId="4EAEBEDE" w14:textId="20DD3C3E" w:rsidR="007466FE" w:rsidRPr="00125C96" w:rsidRDefault="007466FE" w:rsidP="007466FE">
            <w:pPr>
              <w:pStyle w:val="af1"/>
              <w:shd w:val="clear" w:color="auto" w:fill="FEFEFE"/>
              <w:spacing w:before="0" w:beforeAutospacing="0" w:after="0" w:afterAutospacing="0"/>
              <w:ind w:firstLine="567"/>
              <w:jc w:val="both"/>
              <w:rPr>
                <w:color w:val="020C22"/>
                <w:lang w:val="en-US"/>
              </w:rPr>
            </w:pPr>
          </w:p>
          <w:p w14:paraId="625CD815" w14:textId="1EDA9B5C" w:rsidR="007466FE" w:rsidRPr="00125C96" w:rsidRDefault="007466FE" w:rsidP="007466FE">
            <w:pPr>
              <w:pStyle w:val="af1"/>
              <w:shd w:val="clear" w:color="auto" w:fill="FEFEFE"/>
              <w:spacing w:before="0" w:beforeAutospacing="0" w:after="0" w:afterAutospacing="0"/>
              <w:ind w:firstLine="567"/>
              <w:jc w:val="both"/>
              <w:rPr>
                <w:color w:val="020C22"/>
                <w:lang w:val="en-US"/>
              </w:rPr>
            </w:pPr>
          </w:p>
          <w:p w14:paraId="4386EA52" w14:textId="29D813B9" w:rsidR="007466FE" w:rsidRPr="00125C96" w:rsidRDefault="007466FE" w:rsidP="007466FE">
            <w:pPr>
              <w:pStyle w:val="af1"/>
              <w:shd w:val="clear" w:color="auto" w:fill="FEFEFE"/>
              <w:spacing w:before="0" w:beforeAutospacing="0" w:after="0" w:afterAutospacing="0"/>
              <w:ind w:firstLine="567"/>
              <w:jc w:val="both"/>
              <w:rPr>
                <w:color w:val="020C22"/>
                <w:lang w:val="en-US"/>
              </w:rPr>
            </w:pPr>
          </w:p>
          <w:p w14:paraId="61796211" w14:textId="77777777" w:rsidR="007466FE" w:rsidRPr="00125C96" w:rsidRDefault="007466FE" w:rsidP="007466FE">
            <w:pPr>
              <w:pStyle w:val="af1"/>
              <w:shd w:val="clear" w:color="auto" w:fill="FEFEFE"/>
              <w:spacing w:before="0" w:beforeAutospacing="0" w:after="0" w:afterAutospacing="0"/>
              <w:ind w:firstLine="567"/>
              <w:jc w:val="both"/>
              <w:rPr>
                <w:color w:val="020C22"/>
                <w:lang w:val="en-US"/>
              </w:rPr>
            </w:pPr>
          </w:p>
          <w:p w14:paraId="0DFC9C15" w14:textId="35484F1F" w:rsidR="007466FE" w:rsidRPr="00125C96" w:rsidRDefault="007466FE" w:rsidP="007466FE">
            <w:pPr>
              <w:pBdr>
                <w:top w:val="none" w:sz="0" w:space="0" w:color="auto"/>
                <w:left w:val="none" w:sz="0" w:space="0" w:color="auto"/>
                <w:bottom w:val="none" w:sz="0" w:space="0" w:color="auto"/>
                <w:right w:val="none" w:sz="0" w:space="0" w:color="auto"/>
                <w:between w:val="none" w:sz="0" w:space="0" w:color="auto"/>
                <w:bar w:val="none" w:sz="0" w:color="auto"/>
              </w:pBdr>
              <w:jc w:val="both"/>
              <w:rPr>
                <w:bCs/>
                <w:lang w:val="en-US"/>
              </w:rPr>
            </w:pPr>
            <w:r w:rsidRPr="00125C96">
              <w:rPr>
                <w:bCs/>
                <w:lang w:val="en-US"/>
              </w:rPr>
              <w:t>Taking into account the existing friendly relations between our countries, as well as the standards of international law, we ask you to influence the Supplier Nanjing Ashimano Bicycle Co., Ltd and help in resolving the situation.</w:t>
            </w:r>
          </w:p>
          <w:p w14:paraId="2EFC8E2C" w14:textId="77777777" w:rsidR="007466FE" w:rsidRPr="00125C96" w:rsidRDefault="007466FE" w:rsidP="007466FE">
            <w:pPr>
              <w:pBdr>
                <w:top w:val="none" w:sz="0" w:space="0" w:color="auto"/>
                <w:left w:val="none" w:sz="0" w:space="0" w:color="auto"/>
                <w:bottom w:val="none" w:sz="0" w:space="0" w:color="auto"/>
                <w:right w:val="none" w:sz="0" w:space="0" w:color="auto"/>
                <w:between w:val="none" w:sz="0" w:space="0" w:color="auto"/>
                <w:bar w:val="none" w:sz="0" w:color="auto"/>
              </w:pBdr>
              <w:jc w:val="both"/>
              <w:rPr>
                <w:bCs/>
                <w:lang w:val="en-US"/>
              </w:rPr>
            </w:pPr>
          </w:p>
          <w:p w14:paraId="29E6FED5" w14:textId="77777777" w:rsidR="007466FE" w:rsidRPr="00125C96" w:rsidRDefault="007466FE" w:rsidP="007466FE">
            <w:pPr>
              <w:pBdr>
                <w:top w:val="none" w:sz="0" w:space="0" w:color="auto"/>
                <w:left w:val="none" w:sz="0" w:space="0" w:color="auto"/>
                <w:bottom w:val="none" w:sz="0" w:space="0" w:color="auto"/>
                <w:right w:val="none" w:sz="0" w:space="0" w:color="auto"/>
                <w:between w:val="none" w:sz="0" w:space="0" w:color="auto"/>
                <w:bar w:val="none" w:sz="0" w:color="auto"/>
              </w:pBdr>
              <w:jc w:val="both"/>
              <w:rPr>
                <w:b/>
                <w:bCs/>
                <w:lang w:val="en-US"/>
              </w:rPr>
            </w:pPr>
          </w:p>
          <w:p w14:paraId="0BEFBA1C" w14:textId="77777777" w:rsidR="007466FE" w:rsidRPr="00125C96" w:rsidRDefault="007466FE" w:rsidP="007466FE">
            <w:pPr>
              <w:pStyle w:val="af"/>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CEO</w:t>
            </w:r>
            <w:r w:rsidRPr="00125C96">
              <w:rPr>
                <w:rFonts w:ascii="Times New Roman" w:hAnsi="Times New Roman" w:cs="Times New Roman"/>
                <w:sz w:val="24"/>
                <w:szCs w:val="24"/>
                <w:u w:color="000000"/>
                <w:lang w:val="en-US"/>
              </w:rPr>
              <w:t xml:space="preserve"> </w:t>
            </w:r>
          </w:p>
          <w:p w14:paraId="116BD5AA" w14:textId="031A8D07" w:rsidR="007466FE" w:rsidRPr="00125C96" w:rsidRDefault="007466FE" w:rsidP="007466FE">
            <w:pPr>
              <w:pStyle w:val="af"/>
              <w:rPr>
                <w:rFonts w:ascii="Times New Roman" w:hAnsi="Times New Roman" w:cs="Times New Roman"/>
                <w:sz w:val="24"/>
                <w:szCs w:val="24"/>
                <w:u w:color="000000"/>
                <w:lang w:val="en-US"/>
              </w:rPr>
            </w:pPr>
            <w:r>
              <w:rPr>
                <w:rFonts w:ascii="Times New Roman" w:hAnsi="Times New Roman" w:cs="Times New Roman"/>
                <w:sz w:val="24"/>
                <w:szCs w:val="24"/>
                <w:u w:color="000000"/>
                <w:lang w:val="en-US"/>
              </w:rPr>
              <w:t>Opt-Union LLC</w:t>
            </w:r>
            <w:r w:rsidRPr="00125C96">
              <w:rPr>
                <w:u w:color="000000"/>
                <w:lang w:val="en-US"/>
              </w:rPr>
              <w:t xml:space="preserve">           </w:t>
            </w:r>
          </w:p>
          <w:p w14:paraId="70F0A263" w14:textId="77777777" w:rsidR="007466FE" w:rsidRPr="00125C96" w:rsidRDefault="007466FE" w:rsidP="007466FE">
            <w:pPr>
              <w:pBdr>
                <w:top w:val="none" w:sz="0" w:space="0" w:color="auto"/>
                <w:left w:val="none" w:sz="0" w:space="0" w:color="auto"/>
                <w:bottom w:val="none" w:sz="0" w:space="0" w:color="auto"/>
                <w:right w:val="none" w:sz="0" w:space="0" w:color="auto"/>
                <w:between w:val="none" w:sz="0" w:space="0" w:color="auto"/>
                <w:bar w:val="none" w:sz="0" w:color="auto"/>
              </w:pBdr>
              <w:jc w:val="both"/>
              <w:rPr>
                <w:u w:color="000000"/>
                <w:lang w:val="en-US"/>
              </w:rPr>
            </w:pPr>
          </w:p>
          <w:p w14:paraId="01793887" w14:textId="41EA2D24" w:rsidR="007466FE" w:rsidRPr="007466FE" w:rsidRDefault="007466FE" w:rsidP="007466FE">
            <w:pPr>
              <w:pBdr>
                <w:top w:val="none" w:sz="0" w:space="0" w:color="auto"/>
                <w:left w:val="none" w:sz="0" w:space="0" w:color="auto"/>
                <w:bottom w:val="none" w:sz="0" w:space="0" w:color="auto"/>
                <w:right w:val="none" w:sz="0" w:space="0" w:color="auto"/>
                <w:between w:val="none" w:sz="0" w:space="0" w:color="auto"/>
                <w:bar w:val="none" w:sz="0" w:color="auto"/>
              </w:pBdr>
              <w:jc w:val="both"/>
              <w:rPr>
                <w:b/>
                <w:bCs/>
                <w:lang w:val="en-US"/>
              </w:rPr>
            </w:pPr>
            <w:r w:rsidRPr="00125C96">
              <w:rPr>
                <w:u w:color="000000"/>
                <w:lang w:val="en-US"/>
              </w:rPr>
              <w:t xml:space="preserve">                   ___________   </w:t>
            </w:r>
            <w:r>
              <w:rPr>
                <w:u w:color="000000"/>
                <w:lang w:val="en-US"/>
              </w:rPr>
              <w:t>P</w:t>
            </w:r>
            <w:r w:rsidRPr="00125C96">
              <w:rPr>
                <w:u w:color="000000"/>
                <w:lang w:val="en-US"/>
              </w:rPr>
              <w:t>.</w:t>
            </w:r>
            <w:r>
              <w:rPr>
                <w:u w:color="000000"/>
                <w:lang w:val="en-US"/>
              </w:rPr>
              <w:t>N</w:t>
            </w:r>
            <w:r w:rsidRPr="00125C96">
              <w:rPr>
                <w:u w:color="000000"/>
                <w:lang w:val="en-US"/>
              </w:rPr>
              <w:t xml:space="preserve">. </w:t>
            </w:r>
            <w:r>
              <w:rPr>
                <w:u w:color="000000"/>
                <w:lang w:val="en-US"/>
              </w:rPr>
              <w:t>Taranov</w:t>
            </w:r>
          </w:p>
        </w:tc>
        <w:tc>
          <w:tcPr>
            <w:tcW w:w="4814" w:type="dxa"/>
          </w:tcPr>
          <w:p w14:paraId="1A1362A2" w14:textId="2FC5ABB4" w:rsidR="00584E22" w:rsidRPr="009858A4" w:rsidRDefault="00584E22" w:rsidP="00584E22">
            <w:pPr>
              <w:widowControl w:val="0"/>
              <w:autoSpaceDE w:val="0"/>
              <w:autoSpaceDN w:val="0"/>
              <w:adjustRightInd w:val="0"/>
              <w:jc w:val="both"/>
            </w:pPr>
            <w:r w:rsidRPr="009858A4">
              <w:lastRenderedPageBreak/>
              <w:t>Общая стоимость нека</w:t>
            </w:r>
            <w:r w:rsidR="000C1CCB">
              <w:t>чественного товара составляет: 39 474 долларов США</w:t>
            </w:r>
            <w:r w:rsidRPr="009858A4">
              <w:t>.</w:t>
            </w:r>
          </w:p>
          <w:p w14:paraId="74BBB392" w14:textId="77777777" w:rsidR="00584E22" w:rsidRPr="009858A4" w:rsidRDefault="00584E22" w:rsidP="00584E22">
            <w:pPr>
              <w:widowControl w:val="0"/>
              <w:autoSpaceDE w:val="0"/>
              <w:autoSpaceDN w:val="0"/>
              <w:adjustRightInd w:val="0"/>
              <w:jc w:val="both"/>
            </w:pPr>
          </w:p>
          <w:p w14:paraId="5FE4D642" w14:textId="403F3C0F" w:rsidR="00584E22" w:rsidRPr="009858A4" w:rsidRDefault="00584E22" w:rsidP="00584E22">
            <w:pPr>
              <w:widowControl w:val="0"/>
              <w:autoSpaceDE w:val="0"/>
              <w:autoSpaceDN w:val="0"/>
              <w:adjustRightInd w:val="0"/>
              <w:ind w:firstLine="567"/>
              <w:jc w:val="both"/>
            </w:pPr>
            <w:r w:rsidRPr="009858A4">
              <w:t xml:space="preserve">В адрес поставщика было направлено письмо от </w:t>
            </w:r>
            <w:r w:rsidR="000C1CCB">
              <w:t>28.07.2021 г.</w:t>
            </w:r>
            <w:r w:rsidRPr="009858A4">
              <w:t xml:space="preserve"> с требованием о компенсации убытков. Однако </w:t>
            </w:r>
            <w:r>
              <w:t>П</w:t>
            </w:r>
            <w:r w:rsidRPr="009858A4">
              <w:t xml:space="preserve">оставщик в своём ответе на письмо от </w:t>
            </w:r>
            <w:r w:rsidR="000C1CCB">
              <w:t>24</w:t>
            </w:r>
            <w:r w:rsidRPr="009858A4">
              <w:t>.0</w:t>
            </w:r>
            <w:r w:rsidR="000C1CCB">
              <w:t>9</w:t>
            </w:r>
            <w:r w:rsidRPr="009858A4">
              <w:t>.2021 г. указал</w:t>
            </w:r>
            <w:r w:rsidR="000C1CCB">
              <w:t>,</w:t>
            </w:r>
            <w:r w:rsidRPr="009858A4">
              <w:t xml:space="preserve"> что он готов только предоставить запасные части к повреждённому товару и это максимум что он может сделать.</w:t>
            </w:r>
          </w:p>
          <w:p w14:paraId="68FC834E" w14:textId="77777777" w:rsidR="00584E22" w:rsidRPr="009858A4" w:rsidRDefault="00584E22" w:rsidP="00584E22">
            <w:pPr>
              <w:widowControl w:val="0"/>
              <w:autoSpaceDE w:val="0"/>
              <w:autoSpaceDN w:val="0"/>
              <w:adjustRightInd w:val="0"/>
              <w:ind w:firstLine="567"/>
              <w:jc w:val="both"/>
            </w:pPr>
          </w:p>
          <w:p w14:paraId="3A4645AA" w14:textId="77777777" w:rsidR="00584E22" w:rsidRPr="009858A4" w:rsidRDefault="00584E22" w:rsidP="00584E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67"/>
              <w:jc w:val="both"/>
              <w:outlineLvl w:val="0"/>
            </w:pPr>
            <w:r w:rsidRPr="009858A4">
              <w:t xml:space="preserve">Согласно ч. ст. 35 «Конвенции Организации Объединенных Наций о договорах международной купли-продажи товаров» (Заключена в г. Вене 11.04.1980) </w:t>
            </w:r>
            <w:r>
              <w:lastRenderedPageBreak/>
              <w:t xml:space="preserve">(далее 0 Конвенция) </w:t>
            </w:r>
            <w:r w:rsidRPr="009858A4">
              <w:t>Продавец должен поставить товар, который по количеству, качеству и описанию соответствует требованиям договора и который, затарирован или упакован так, как это требуется по договору.</w:t>
            </w:r>
          </w:p>
          <w:p w14:paraId="34EB6E0A" w14:textId="77777777" w:rsidR="00584E22" w:rsidRPr="009858A4" w:rsidRDefault="00584E22" w:rsidP="00584E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67"/>
              <w:jc w:val="both"/>
            </w:pPr>
          </w:p>
          <w:p w14:paraId="46E942F5" w14:textId="77777777" w:rsidR="00584E22" w:rsidRPr="009858A4" w:rsidRDefault="00584E22" w:rsidP="00584E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67"/>
              <w:jc w:val="both"/>
            </w:pPr>
            <w:r w:rsidRPr="009858A4">
              <w:t xml:space="preserve">В ст. 36 Конвенции указано, что Продавец несет ответственность по договору и по настоящей Конвенции за любое несоответствие товара, которое существует в момент перехода риска на покупателя, даже если это несоответствие становится очевидным только позднее. </w:t>
            </w:r>
          </w:p>
          <w:p w14:paraId="7B083422" w14:textId="7A3FA412" w:rsidR="00584E22" w:rsidRPr="007466FE" w:rsidRDefault="00584E22" w:rsidP="00746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67"/>
              <w:jc w:val="both"/>
            </w:pPr>
            <w:r w:rsidRPr="009858A4">
              <w:t>Продавец также несет ответственность за любое несоответствие товара, которое возникает после момента, указанного в предыдущем пункте, и является следствием нарушения им любого своего обязательства, включая нарушение любой гарантии того, что в течение того или иного срока товар будет оставаться пригодным для обычных целей или какой-либо конкретной цели либо будет сохранять обусловленные качества или свойства.</w:t>
            </w:r>
          </w:p>
          <w:p w14:paraId="04C4FF41" w14:textId="77777777" w:rsidR="00584E22" w:rsidRDefault="00584E22" w:rsidP="00584E22">
            <w:pPr>
              <w:pStyle w:val="af1"/>
              <w:shd w:val="clear" w:color="auto" w:fill="FEFEFE"/>
              <w:spacing w:before="0" w:beforeAutospacing="0" w:after="0" w:afterAutospacing="0"/>
              <w:ind w:firstLine="567"/>
              <w:jc w:val="both"/>
            </w:pPr>
            <w:r w:rsidRPr="009858A4">
              <w:rPr>
                <w:color w:val="020C22"/>
              </w:rPr>
              <w:t xml:space="preserve">Таким образом, в силу указанных норм и положений Контракта, Поставщик обязан поставить товар надлежащего качества. В противном случае Поставщик обязан компенсировать Покупателю стоимость некачественного товара, </w:t>
            </w:r>
            <w:r w:rsidRPr="009858A4">
              <w:t>а также все транспортные, складские, таможенные и иные расходы, связанные с поставкой некачественного Товара.</w:t>
            </w:r>
          </w:p>
          <w:p w14:paraId="148120AE" w14:textId="77777777" w:rsidR="00584E22" w:rsidRPr="009858A4" w:rsidRDefault="00584E22" w:rsidP="00584E22">
            <w:pPr>
              <w:pStyle w:val="af1"/>
              <w:shd w:val="clear" w:color="auto" w:fill="FEFEFE"/>
              <w:spacing w:before="0" w:beforeAutospacing="0" w:after="0" w:afterAutospacing="0"/>
              <w:ind w:firstLine="567"/>
              <w:jc w:val="both"/>
            </w:pPr>
          </w:p>
          <w:p w14:paraId="38CF724D" w14:textId="77777777" w:rsidR="00584E22" w:rsidRDefault="00584E22" w:rsidP="00584E22">
            <w:pPr>
              <w:pStyle w:val="af1"/>
              <w:shd w:val="clear" w:color="auto" w:fill="FEFEFE"/>
              <w:spacing w:before="0" w:beforeAutospacing="0" w:after="0" w:afterAutospacing="0"/>
              <w:ind w:firstLine="567"/>
              <w:jc w:val="both"/>
            </w:pPr>
            <w:r w:rsidRPr="009858A4">
              <w:t xml:space="preserve">Однако Поставщик от своих обязанностей уклоняется, положения Контракта и международных соглашений не исполняет. Поведение Поставщика является недобросовестным и говорит о Поставщике как о неблагонадёжном партнёре. </w:t>
            </w:r>
            <w:r w:rsidRPr="009858A4">
              <w:lastRenderedPageBreak/>
              <w:t xml:space="preserve">Поставщик своими действиями подрывает доверие к коммерческим компаниям Китая. </w:t>
            </w:r>
          </w:p>
          <w:p w14:paraId="0960CB91" w14:textId="77777777" w:rsidR="00584E22" w:rsidRPr="009858A4" w:rsidRDefault="00584E22" w:rsidP="00584E22">
            <w:pPr>
              <w:pStyle w:val="af1"/>
              <w:shd w:val="clear" w:color="auto" w:fill="FEFEFE"/>
              <w:spacing w:before="0" w:beforeAutospacing="0" w:after="0" w:afterAutospacing="0"/>
              <w:ind w:firstLine="567"/>
              <w:jc w:val="both"/>
            </w:pPr>
          </w:p>
          <w:p w14:paraId="616E3A1D" w14:textId="77777777" w:rsidR="00584E22" w:rsidRPr="009858A4" w:rsidRDefault="00584E22" w:rsidP="00584E22">
            <w:pPr>
              <w:pStyle w:val="1"/>
              <w:shd w:val="clear" w:color="auto" w:fill="FEFEFE"/>
              <w:spacing w:before="0" w:beforeAutospacing="0" w:after="0" w:afterAutospacing="0"/>
              <w:ind w:firstLine="567"/>
              <w:jc w:val="both"/>
              <w:outlineLvl w:val="0"/>
              <w:rPr>
                <w:b w:val="0"/>
                <w:bCs w:val="0"/>
                <w:color w:val="020C22"/>
                <w:sz w:val="24"/>
                <w:szCs w:val="24"/>
              </w:rPr>
            </w:pPr>
            <w:r w:rsidRPr="009858A4">
              <w:rPr>
                <w:b w:val="0"/>
                <w:color w:val="020C22"/>
                <w:sz w:val="24"/>
                <w:szCs w:val="24"/>
              </w:rPr>
              <w:t>В соответствии со ст. 1</w:t>
            </w:r>
            <w:r w:rsidRPr="009858A4">
              <w:rPr>
                <w:b w:val="0"/>
                <w:bCs w:val="0"/>
                <w:color w:val="020C22"/>
                <w:sz w:val="24"/>
                <w:szCs w:val="24"/>
              </w:rPr>
              <w:t xml:space="preserve"> Договора о добрососедстве, дружбе и сотрудничестве между Российской Федерацией и Китайской Народной Республикой от 16.07.2001 г. </w:t>
            </w:r>
            <w:r w:rsidRPr="009858A4">
              <w:rPr>
                <w:b w:val="0"/>
                <w:color w:val="020C22"/>
                <w:sz w:val="24"/>
                <w:szCs w:val="24"/>
                <w:shd w:val="clear" w:color="auto" w:fill="FEFEFE"/>
              </w:rPr>
              <w:t>договаривающиеся Стороны на долгосрочной основе всесторонне развивают отношения добрососедства, дружбы, сотрудничества, равноправного доверительного партнерства и стратегического взаимодействия в соответствии с общепризнанными принципами и нормами международного права, принципами взаимного уважения суверенитета и территориальной целостности, взаимного ненападения, невмешательства во внутренние дела друг друга, равенства и взаимной выгоды, мирного сосуществования.</w:t>
            </w:r>
          </w:p>
          <w:p w14:paraId="5CB84C77" w14:textId="77777777" w:rsidR="00584E22" w:rsidRPr="009858A4" w:rsidRDefault="00584E22" w:rsidP="00584E22">
            <w:pPr>
              <w:pStyle w:val="af1"/>
              <w:shd w:val="clear" w:color="auto" w:fill="FEFEFE"/>
              <w:spacing w:before="0" w:beforeAutospacing="0" w:after="0" w:afterAutospacing="0"/>
              <w:ind w:firstLine="567"/>
              <w:jc w:val="both"/>
              <w:rPr>
                <w:color w:val="020C22"/>
              </w:rPr>
            </w:pPr>
          </w:p>
          <w:p w14:paraId="49042193" w14:textId="255A5A95" w:rsidR="00996608" w:rsidRDefault="00584E22" w:rsidP="00584E22">
            <w:pPr>
              <w:pBdr>
                <w:top w:val="none" w:sz="0" w:space="0" w:color="auto"/>
                <w:left w:val="none" w:sz="0" w:space="0" w:color="auto"/>
                <w:bottom w:val="none" w:sz="0" w:space="0" w:color="auto"/>
                <w:right w:val="none" w:sz="0" w:space="0" w:color="auto"/>
                <w:between w:val="none" w:sz="0" w:space="0" w:color="auto"/>
                <w:bar w:val="none" w:sz="0" w:color="auto"/>
              </w:pBdr>
              <w:jc w:val="both"/>
              <w:rPr>
                <w:bCs/>
              </w:rPr>
            </w:pPr>
            <w:r w:rsidRPr="009858A4">
              <w:rPr>
                <w:color w:val="020C22"/>
              </w:rPr>
              <w:t xml:space="preserve">Учитывая сложившиеся доброжелательные отношения между нашими странами, а так же нормы международного права, просим Вас оказать влияние на Поставщика </w:t>
            </w:r>
            <w:r w:rsidRPr="009858A4">
              <w:rPr>
                <w:bCs/>
              </w:rPr>
              <w:t>Nanjing Ashimano Bicycle Co., Ltd и помо</w:t>
            </w:r>
            <w:r>
              <w:rPr>
                <w:bCs/>
              </w:rPr>
              <w:t>чь</w:t>
            </w:r>
            <w:r w:rsidRPr="009858A4">
              <w:rPr>
                <w:bCs/>
              </w:rPr>
              <w:t xml:space="preserve"> в урегулировании сложившейся ситуации.</w:t>
            </w:r>
          </w:p>
          <w:p w14:paraId="1651C871" w14:textId="77777777" w:rsidR="00584E22" w:rsidRDefault="00584E22" w:rsidP="00584E22">
            <w:pPr>
              <w:pBdr>
                <w:top w:val="none" w:sz="0" w:space="0" w:color="auto"/>
                <w:left w:val="none" w:sz="0" w:space="0" w:color="auto"/>
                <w:bottom w:val="none" w:sz="0" w:space="0" w:color="auto"/>
                <w:right w:val="none" w:sz="0" w:space="0" w:color="auto"/>
                <w:between w:val="none" w:sz="0" w:space="0" w:color="auto"/>
                <w:bar w:val="none" w:sz="0" w:color="auto"/>
              </w:pBdr>
              <w:jc w:val="both"/>
              <w:rPr>
                <w:bCs/>
              </w:rPr>
            </w:pPr>
          </w:p>
          <w:p w14:paraId="5A83675F" w14:textId="77777777" w:rsidR="00584E22" w:rsidRDefault="00584E22" w:rsidP="00584E22">
            <w:pPr>
              <w:pBdr>
                <w:top w:val="none" w:sz="0" w:space="0" w:color="auto"/>
                <w:left w:val="none" w:sz="0" w:space="0" w:color="auto"/>
                <w:bottom w:val="none" w:sz="0" w:space="0" w:color="auto"/>
                <w:right w:val="none" w:sz="0" w:space="0" w:color="auto"/>
                <w:between w:val="none" w:sz="0" w:space="0" w:color="auto"/>
                <w:bar w:val="none" w:sz="0" w:color="auto"/>
              </w:pBdr>
              <w:jc w:val="both"/>
              <w:rPr>
                <w:b/>
                <w:bCs/>
              </w:rPr>
            </w:pPr>
          </w:p>
          <w:p w14:paraId="3E88DD4E" w14:textId="77777777" w:rsidR="00996608" w:rsidRPr="00C50DD3" w:rsidRDefault="00996608" w:rsidP="00FE13B3">
            <w:pPr>
              <w:pStyle w:val="af"/>
              <w:rPr>
                <w:rFonts w:ascii="Times New Roman" w:hAnsi="Times New Roman" w:cs="Times New Roman"/>
                <w:sz w:val="24"/>
                <w:szCs w:val="24"/>
                <w:u w:color="000000"/>
              </w:rPr>
            </w:pPr>
            <w:r>
              <w:rPr>
                <w:rFonts w:ascii="Times New Roman" w:hAnsi="Times New Roman" w:cs="Times New Roman"/>
                <w:sz w:val="24"/>
                <w:szCs w:val="24"/>
                <w:u w:color="000000"/>
              </w:rPr>
              <w:t>Генеральный д</w:t>
            </w:r>
            <w:r w:rsidRPr="00C50DD3">
              <w:rPr>
                <w:rFonts w:ascii="Times New Roman" w:hAnsi="Times New Roman" w:cs="Times New Roman"/>
                <w:sz w:val="24"/>
                <w:szCs w:val="24"/>
                <w:u w:color="000000"/>
              </w:rPr>
              <w:t xml:space="preserve">иректор </w:t>
            </w:r>
          </w:p>
          <w:p w14:paraId="239ED3DA" w14:textId="77777777" w:rsidR="00996608" w:rsidRDefault="00996608" w:rsidP="00FE13B3">
            <w:pPr>
              <w:pBdr>
                <w:top w:val="none" w:sz="0" w:space="0" w:color="auto"/>
                <w:left w:val="none" w:sz="0" w:space="0" w:color="auto"/>
                <w:bottom w:val="none" w:sz="0" w:space="0" w:color="auto"/>
                <w:right w:val="none" w:sz="0" w:space="0" w:color="auto"/>
                <w:between w:val="none" w:sz="0" w:space="0" w:color="auto"/>
                <w:bar w:val="none" w:sz="0" w:color="auto"/>
              </w:pBdr>
              <w:jc w:val="both"/>
              <w:rPr>
                <w:u w:color="000000"/>
              </w:rPr>
            </w:pPr>
            <w:r w:rsidRPr="00C04DA3">
              <w:rPr>
                <w:u w:color="000000"/>
              </w:rPr>
              <w:t>ООО</w:t>
            </w:r>
            <w:r>
              <w:rPr>
                <w:u w:color="000000"/>
              </w:rPr>
              <w:t xml:space="preserve"> </w:t>
            </w:r>
            <w:r w:rsidRPr="00C04DA3">
              <w:rPr>
                <w:u w:color="000000"/>
              </w:rPr>
              <w:t xml:space="preserve">Опт-Юнион»           </w:t>
            </w:r>
          </w:p>
          <w:p w14:paraId="1F3215DC" w14:textId="77777777" w:rsidR="00996608" w:rsidRDefault="00996608" w:rsidP="00FE13B3">
            <w:pPr>
              <w:pBdr>
                <w:top w:val="none" w:sz="0" w:space="0" w:color="auto"/>
                <w:left w:val="none" w:sz="0" w:space="0" w:color="auto"/>
                <w:bottom w:val="none" w:sz="0" w:space="0" w:color="auto"/>
                <w:right w:val="none" w:sz="0" w:space="0" w:color="auto"/>
                <w:between w:val="none" w:sz="0" w:space="0" w:color="auto"/>
                <w:bar w:val="none" w:sz="0" w:color="auto"/>
              </w:pBdr>
              <w:jc w:val="both"/>
              <w:rPr>
                <w:u w:color="000000"/>
              </w:rPr>
            </w:pPr>
          </w:p>
          <w:p w14:paraId="049447E4" w14:textId="77777777" w:rsidR="00996608" w:rsidRDefault="00996608" w:rsidP="00FE13B3">
            <w:pPr>
              <w:pBdr>
                <w:top w:val="none" w:sz="0" w:space="0" w:color="auto"/>
                <w:left w:val="none" w:sz="0" w:space="0" w:color="auto"/>
                <w:bottom w:val="none" w:sz="0" w:space="0" w:color="auto"/>
                <w:right w:val="none" w:sz="0" w:space="0" w:color="auto"/>
                <w:between w:val="none" w:sz="0" w:space="0" w:color="auto"/>
                <w:bar w:val="none" w:sz="0" w:color="auto"/>
              </w:pBdr>
              <w:jc w:val="both"/>
              <w:rPr>
                <w:u w:color="000000"/>
              </w:rPr>
            </w:pPr>
            <w:r w:rsidRPr="00C04DA3">
              <w:rPr>
                <w:u w:color="000000"/>
              </w:rPr>
              <w:t xml:space="preserve">                   ___________   П.Н. Таранов</w:t>
            </w:r>
          </w:p>
          <w:p w14:paraId="5F7D4D38" w14:textId="77777777" w:rsidR="003E701F" w:rsidRPr="00C04DA3" w:rsidRDefault="003E701F" w:rsidP="00FE13B3">
            <w:pPr>
              <w:pBdr>
                <w:top w:val="none" w:sz="0" w:space="0" w:color="auto"/>
                <w:left w:val="none" w:sz="0" w:space="0" w:color="auto"/>
                <w:bottom w:val="none" w:sz="0" w:space="0" w:color="auto"/>
                <w:right w:val="none" w:sz="0" w:space="0" w:color="auto"/>
                <w:between w:val="none" w:sz="0" w:space="0" w:color="auto"/>
                <w:bar w:val="none" w:sz="0" w:color="auto"/>
              </w:pBdr>
              <w:jc w:val="both"/>
              <w:rPr>
                <w:b/>
                <w:bCs/>
              </w:rPr>
            </w:pPr>
          </w:p>
        </w:tc>
      </w:tr>
    </w:tbl>
    <w:p w14:paraId="08B6785A" w14:textId="77777777" w:rsidR="003521A8" w:rsidRPr="00BF2834" w:rsidRDefault="003521A8" w:rsidP="003521A8">
      <w:pPr>
        <w:rPr>
          <w:sz w:val="22"/>
          <w:szCs w:val="22"/>
        </w:rPr>
      </w:pPr>
    </w:p>
    <w:p w14:paraId="5B33BE5B" w14:textId="77777777" w:rsidR="005564AC" w:rsidRPr="00BF2834" w:rsidRDefault="005564AC" w:rsidP="003521A8">
      <w:pPr>
        <w:rPr>
          <w:sz w:val="22"/>
          <w:szCs w:val="22"/>
        </w:rPr>
      </w:pPr>
    </w:p>
    <w:p w14:paraId="6B1A8298" w14:textId="77777777" w:rsidR="003521A8" w:rsidRPr="00BF2834" w:rsidRDefault="003521A8" w:rsidP="003521A8">
      <w:pPr>
        <w:rPr>
          <w:sz w:val="22"/>
          <w:szCs w:val="22"/>
        </w:rPr>
      </w:pPr>
    </w:p>
    <w:p w14:paraId="731103BE" w14:textId="77777777" w:rsidR="004719CD" w:rsidRPr="00BF2834" w:rsidRDefault="004719CD" w:rsidP="003521A8">
      <w:pPr>
        <w:rPr>
          <w:sz w:val="22"/>
          <w:szCs w:val="22"/>
        </w:rPr>
      </w:pPr>
    </w:p>
    <w:p w14:paraId="2B40446E" w14:textId="77777777" w:rsidR="00986224" w:rsidRPr="00986224" w:rsidRDefault="00986224" w:rsidP="00986224">
      <w:pPr>
        <w:autoSpaceDE w:val="0"/>
        <w:autoSpaceDN w:val="0"/>
        <w:adjustRightInd w:val="0"/>
        <w:ind w:right="-284"/>
        <w:rPr>
          <w:rFonts w:eastAsia="Verdana"/>
          <w:color w:val="FF0000"/>
          <w:sz w:val="22"/>
          <w:szCs w:val="22"/>
          <w:lang w:eastAsia="en-US"/>
        </w:rPr>
      </w:pPr>
    </w:p>
    <w:p w14:paraId="5B8E03A8" w14:textId="77777777" w:rsidR="00986224" w:rsidRPr="00BF2834" w:rsidRDefault="00986224" w:rsidP="00540673">
      <w:pPr>
        <w:pStyle w:val="a3"/>
        <w:rPr>
          <w:sz w:val="22"/>
          <w:szCs w:val="22"/>
          <w:lang w:val="en-US"/>
        </w:rPr>
      </w:pPr>
      <w:bookmarkStart w:id="0" w:name="_GoBack"/>
      <w:bookmarkEnd w:id="0"/>
    </w:p>
    <w:sectPr w:rsidR="00986224" w:rsidRPr="00BF2834" w:rsidSect="00996608">
      <w:headerReference w:type="default" r:id="rId8"/>
      <w:pgSz w:w="11906" w:h="16838"/>
      <w:pgMar w:top="284" w:right="850" w:bottom="170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84B1B" w14:textId="77777777" w:rsidR="00766237" w:rsidRDefault="00766237" w:rsidP="00E675DF">
      <w:r>
        <w:separator/>
      </w:r>
    </w:p>
  </w:endnote>
  <w:endnote w:type="continuationSeparator" w:id="0">
    <w:p w14:paraId="32C89A78" w14:textId="77777777" w:rsidR="00766237" w:rsidRDefault="00766237" w:rsidP="00E6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2FE5C" w14:textId="77777777" w:rsidR="00766237" w:rsidRDefault="00766237" w:rsidP="00E675DF">
      <w:r>
        <w:separator/>
      </w:r>
    </w:p>
  </w:footnote>
  <w:footnote w:type="continuationSeparator" w:id="0">
    <w:p w14:paraId="36542295" w14:textId="77777777" w:rsidR="00766237" w:rsidRDefault="00766237" w:rsidP="00E67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0"/>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81"/>
      <w:gridCol w:w="5282"/>
    </w:tblGrid>
    <w:tr w:rsidR="00584E22" w:rsidRPr="00E556D8" w14:paraId="3B7955EA" w14:textId="77777777" w:rsidTr="00415375">
      <w:tc>
        <w:tcPr>
          <w:tcW w:w="5281" w:type="dxa"/>
        </w:tcPr>
        <w:p w14:paraId="15096BD4" w14:textId="77777777" w:rsidR="00584E22" w:rsidRPr="00E556D8" w:rsidRDefault="00584E22" w:rsidP="00584E22">
          <w:pPr>
            <w:pStyle w:val="aa"/>
            <w:spacing w:before="0" w:after="0" w:line="240" w:lineRule="auto"/>
            <w:jc w:val="center"/>
            <w:rPr>
              <w:rFonts w:ascii="Times New Roman" w:eastAsia="Times New Roman" w:hAnsi="Times New Roman" w:cs="Calibri"/>
              <w:b/>
              <w:lang w:eastAsia="ru-RU"/>
            </w:rPr>
          </w:pPr>
          <w:r w:rsidRPr="00E556D8">
            <w:rPr>
              <w:rFonts w:ascii="Times New Roman" w:eastAsia="Times New Roman" w:hAnsi="Times New Roman" w:cs="Calibri"/>
              <w:b/>
              <w:lang w:eastAsia="ru-RU"/>
            </w:rPr>
            <w:t>Общество с ограниченной ответственностью</w:t>
          </w:r>
        </w:p>
        <w:p w14:paraId="257A55FF" w14:textId="77777777" w:rsidR="00584E22" w:rsidRPr="00E556D8" w:rsidRDefault="00584E22" w:rsidP="00584E22">
          <w:pPr>
            <w:jc w:val="center"/>
            <w:rPr>
              <w:rFonts w:cs="Calibri"/>
              <w:b/>
              <w:sz w:val="28"/>
              <w:szCs w:val="28"/>
            </w:rPr>
          </w:pPr>
          <w:r w:rsidRPr="00E556D8">
            <w:rPr>
              <w:rFonts w:cs="Calibri"/>
              <w:b/>
              <w:sz w:val="28"/>
              <w:szCs w:val="28"/>
            </w:rPr>
            <w:t>«Опт-Юнион»</w:t>
          </w:r>
        </w:p>
        <w:p w14:paraId="6141D108" w14:textId="77777777" w:rsidR="00584E22" w:rsidRPr="0070128C" w:rsidRDefault="00584E22" w:rsidP="00584E22">
          <w:pPr>
            <w:jc w:val="center"/>
            <w:rPr>
              <w:rFonts w:cs="Calibri"/>
              <w:sz w:val="28"/>
              <w:szCs w:val="28"/>
            </w:rPr>
          </w:pPr>
          <w:r w:rsidRPr="0070128C">
            <w:rPr>
              <w:rFonts w:cs="Calibri"/>
              <w:sz w:val="28"/>
              <w:szCs w:val="28"/>
            </w:rPr>
            <w:t>141727, Московская обл., г. Долгопрудный, Павельцево мкр., Новое шоссе, д. 56</w:t>
          </w:r>
        </w:p>
        <w:p w14:paraId="34FCFEFE" w14:textId="77777777" w:rsidR="00584E22" w:rsidRPr="0070128C" w:rsidRDefault="00584E22" w:rsidP="00584E22">
          <w:pPr>
            <w:jc w:val="center"/>
            <w:rPr>
              <w:rFonts w:cs="Calibri"/>
              <w:sz w:val="28"/>
              <w:szCs w:val="28"/>
            </w:rPr>
          </w:pPr>
          <w:r w:rsidRPr="0070128C">
            <w:rPr>
              <w:rFonts w:cs="Calibri"/>
              <w:sz w:val="28"/>
              <w:szCs w:val="28"/>
            </w:rPr>
            <w:t>ИНН 5008053596 КПП 500801001</w:t>
          </w:r>
        </w:p>
        <w:p w14:paraId="68CF1D01" w14:textId="77777777" w:rsidR="00584E22" w:rsidRPr="00E556D8" w:rsidRDefault="00584E22" w:rsidP="00584E22">
          <w:pPr>
            <w:pStyle w:val="aa"/>
            <w:spacing w:before="0" w:after="0" w:line="240" w:lineRule="auto"/>
            <w:jc w:val="center"/>
            <w:rPr>
              <w:rFonts w:ascii="Times New Roman" w:eastAsia="Times New Roman" w:hAnsi="Times New Roman" w:cs="Calibri"/>
              <w:lang w:eastAsia="ru-RU"/>
            </w:rPr>
          </w:pPr>
        </w:p>
      </w:tc>
      <w:tc>
        <w:tcPr>
          <w:tcW w:w="5282" w:type="dxa"/>
        </w:tcPr>
        <w:p w14:paraId="6C989B2F" w14:textId="77777777" w:rsidR="00584E22" w:rsidRPr="00584E22" w:rsidRDefault="00584E22" w:rsidP="00584E22">
          <w:pPr>
            <w:pStyle w:val="aa"/>
            <w:spacing w:before="0" w:after="0" w:line="240" w:lineRule="auto"/>
            <w:jc w:val="center"/>
            <w:rPr>
              <w:rFonts w:ascii="Times New Roman" w:eastAsia="Times New Roman" w:hAnsi="Times New Roman" w:cs="Calibri"/>
              <w:b/>
              <w:lang w:val="en-US" w:eastAsia="ru-RU"/>
            </w:rPr>
          </w:pPr>
          <w:r w:rsidRPr="00584E22">
            <w:rPr>
              <w:rFonts w:ascii="Times New Roman" w:eastAsia="Times New Roman" w:hAnsi="Times New Roman" w:cs="Calibri"/>
              <w:b/>
              <w:lang w:val="en-US" w:eastAsia="ru-RU"/>
            </w:rPr>
            <w:t>Limited Liability</w:t>
          </w:r>
        </w:p>
        <w:p w14:paraId="35864286" w14:textId="77777777" w:rsidR="00584E22" w:rsidRPr="00584E22" w:rsidRDefault="00584E22" w:rsidP="00584E22">
          <w:pPr>
            <w:pStyle w:val="aa"/>
            <w:spacing w:before="0" w:after="0" w:line="240" w:lineRule="auto"/>
            <w:jc w:val="center"/>
            <w:rPr>
              <w:rFonts w:ascii="Times New Roman" w:eastAsia="Times New Roman" w:hAnsi="Times New Roman" w:cs="Calibri"/>
              <w:b/>
              <w:lang w:val="en-US" w:eastAsia="ru-RU"/>
            </w:rPr>
          </w:pPr>
          <w:r w:rsidRPr="00584E22">
            <w:rPr>
              <w:rFonts w:ascii="Times New Roman" w:eastAsia="Times New Roman" w:hAnsi="Times New Roman" w:cs="Calibri"/>
              <w:b/>
              <w:lang w:val="en-US" w:eastAsia="ru-RU"/>
            </w:rPr>
            <w:t>Company "Opt-Union"</w:t>
          </w:r>
        </w:p>
        <w:p w14:paraId="7AB2F09C" w14:textId="77777777" w:rsidR="00584E22" w:rsidRPr="00584E22" w:rsidRDefault="00584E22" w:rsidP="00584E22">
          <w:pPr>
            <w:pStyle w:val="aa"/>
            <w:spacing w:before="0" w:after="0" w:line="240" w:lineRule="auto"/>
            <w:jc w:val="center"/>
            <w:rPr>
              <w:rFonts w:ascii="Times New Roman" w:eastAsia="Times New Roman" w:hAnsi="Times New Roman" w:cs="Calibri"/>
              <w:lang w:val="en-US" w:eastAsia="ru-RU"/>
            </w:rPr>
          </w:pPr>
        </w:p>
        <w:p w14:paraId="3DC57A06" w14:textId="77777777" w:rsidR="00584E22" w:rsidRPr="00E556D8" w:rsidRDefault="00584E22" w:rsidP="00584E22">
          <w:pPr>
            <w:pStyle w:val="aa"/>
            <w:spacing w:before="0" w:after="0" w:line="240" w:lineRule="auto"/>
            <w:jc w:val="center"/>
            <w:rPr>
              <w:rFonts w:ascii="Times New Roman" w:eastAsia="Times New Roman" w:hAnsi="Times New Roman" w:cs="Calibri"/>
              <w:lang w:val="en-US" w:eastAsia="ru-RU"/>
            </w:rPr>
          </w:pPr>
          <w:r w:rsidRPr="00E556D8">
            <w:rPr>
              <w:rFonts w:ascii="Times New Roman" w:eastAsia="Times New Roman" w:hAnsi="Times New Roman" w:cs="Calibri"/>
              <w:lang w:val="en-US" w:eastAsia="ru-RU"/>
            </w:rPr>
            <w:t>141727, Moscow region, Dolgoprudny, Paveltsevo mkr., Novoe shosse, 56</w:t>
          </w:r>
        </w:p>
        <w:p w14:paraId="5BE6FAA4" w14:textId="77777777" w:rsidR="00584E22" w:rsidRDefault="00584E22" w:rsidP="00584E22">
          <w:pPr>
            <w:pStyle w:val="aa"/>
            <w:spacing w:before="0" w:after="0" w:line="240" w:lineRule="auto"/>
            <w:jc w:val="center"/>
            <w:rPr>
              <w:rFonts w:ascii="Times New Roman" w:eastAsia="Times New Roman" w:hAnsi="Times New Roman" w:cs="Calibri"/>
              <w:lang w:val="en-US" w:eastAsia="ru-RU"/>
            </w:rPr>
          </w:pPr>
        </w:p>
        <w:p w14:paraId="472A43D6" w14:textId="77777777" w:rsidR="00584E22" w:rsidRPr="00E556D8" w:rsidRDefault="00584E22" w:rsidP="00584E22">
          <w:pPr>
            <w:pStyle w:val="aa"/>
            <w:spacing w:before="0" w:after="0" w:line="240" w:lineRule="auto"/>
            <w:jc w:val="center"/>
            <w:rPr>
              <w:rFonts w:ascii="Times New Roman" w:eastAsia="Times New Roman" w:hAnsi="Times New Roman" w:cs="Calibri"/>
              <w:lang w:val="en-US" w:eastAsia="ru-RU"/>
            </w:rPr>
          </w:pPr>
          <w:r w:rsidRPr="00E556D8">
            <w:rPr>
              <w:rFonts w:ascii="Times New Roman" w:eastAsia="Times New Roman" w:hAnsi="Times New Roman" w:cs="Calibri"/>
              <w:lang w:val="en-US" w:eastAsia="ru-RU"/>
            </w:rPr>
            <w:t>TIN 5008053596 KPP 500801001</w:t>
          </w:r>
        </w:p>
      </w:tc>
    </w:tr>
  </w:tbl>
  <w:p w14:paraId="56881156" w14:textId="5DAE8446" w:rsidR="003436B4" w:rsidRPr="00584E22" w:rsidRDefault="003436B4" w:rsidP="00584E2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B6DC8"/>
    <w:multiLevelType w:val="hybridMultilevel"/>
    <w:tmpl w:val="A53EC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C02BBF"/>
    <w:multiLevelType w:val="hybridMultilevel"/>
    <w:tmpl w:val="FAF29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A8"/>
    <w:rsid w:val="00013A99"/>
    <w:rsid w:val="00055FFE"/>
    <w:rsid w:val="00063ACB"/>
    <w:rsid w:val="00086CC9"/>
    <w:rsid w:val="000A5A7B"/>
    <w:rsid w:val="000C01FE"/>
    <w:rsid w:val="000C0C47"/>
    <w:rsid w:val="000C1CCB"/>
    <w:rsid w:val="00120A07"/>
    <w:rsid w:val="00124660"/>
    <w:rsid w:val="00125C96"/>
    <w:rsid w:val="0017122B"/>
    <w:rsid w:val="00195265"/>
    <w:rsid w:val="001F70FA"/>
    <w:rsid w:val="00280F01"/>
    <w:rsid w:val="002A788B"/>
    <w:rsid w:val="002C24D1"/>
    <w:rsid w:val="002C63F0"/>
    <w:rsid w:val="003066E6"/>
    <w:rsid w:val="003436B4"/>
    <w:rsid w:val="003521A8"/>
    <w:rsid w:val="00366ACB"/>
    <w:rsid w:val="003844A0"/>
    <w:rsid w:val="003B0465"/>
    <w:rsid w:val="003E701F"/>
    <w:rsid w:val="003F5BC9"/>
    <w:rsid w:val="00413429"/>
    <w:rsid w:val="00420CC4"/>
    <w:rsid w:val="00462B39"/>
    <w:rsid w:val="004719CD"/>
    <w:rsid w:val="004B5286"/>
    <w:rsid w:val="004C074D"/>
    <w:rsid w:val="004C53A7"/>
    <w:rsid w:val="004E356F"/>
    <w:rsid w:val="005239B9"/>
    <w:rsid w:val="00540673"/>
    <w:rsid w:val="005533C3"/>
    <w:rsid w:val="005564AC"/>
    <w:rsid w:val="0056467F"/>
    <w:rsid w:val="005704B4"/>
    <w:rsid w:val="00584E22"/>
    <w:rsid w:val="005E1FA3"/>
    <w:rsid w:val="00602E34"/>
    <w:rsid w:val="006963DC"/>
    <w:rsid w:val="006A13AC"/>
    <w:rsid w:val="006D04ED"/>
    <w:rsid w:val="007466FE"/>
    <w:rsid w:val="00766237"/>
    <w:rsid w:val="00777DF2"/>
    <w:rsid w:val="00780C9E"/>
    <w:rsid w:val="007B35B3"/>
    <w:rsid w:val="007D5AE9"/>
    <w:rsid w:val="007D5F53"/>
    <w:rsid w:val="007E1EED"/>
    <w:rsid w:val="008111A6"/>
    <w:rsid w:val="008132FE"/>
    <w:rsid w:val="00831D19"/>
    <w:rsid w:val="00832799"/>
    <w:rsid w:val="008D0A62"/>
    <w:rsid w:val="008F1A18"/>
    <w:rsid w:val="00902056"/>
    <w:rsid w:val="00915DF6"/>
    <w:rsid w:val="009205B2"/>
    <w:rsid w:val="00981F81"/>
    <w:rsid w:val="00986224"/>
    <w:rsid w:val="00996608"/>
    <w:rsid w:val="009A2CD4"/>
    <w:rsid w:val="009A4371"/>
    <w:rsid w:val="009E4438"/>
    <w:rsid w:val="00A17457"/>
    <w:rsid w:val="00A62553"/>
    <w:rsid w:val="00B46051"/>
    <w:rsid w:val="00B63E6B"/>
    <w:rsid w:val="00B647FB"/>
    <w:rsid w:val="00BC041D"/>
    <w:rsid w:val="00BF2834"/>
    <w:rsid w:val="00C11FF2"/>
    <w:rsid w:val="00C553A8"/>
    <w:rsid w:val="00C55D35"/>
    <w:rsid w:val="00C65C71"/>
    <w:rsid w:val="00C67AF0"/>
    <w:rsid w:val="00C86382"/>
    <w:rsid w:val="00CF6D10"/>
    <w:rsid w:val="00D0567D"/>
    <w:rsid w:val="00D952E5"/>
    <w:rsid w:val="00DA31AF"/>
    <w:rsid w:val="00DC66DA"/>
    <w:rsid w:val="00DD5B8F"/>
    <w:rsid w:val="00DF2948"/>
    <w:rsid w:val="00DF7B6E"/>
    <w:rsid w:val="00DF7B76"/>
    <w:rsid w:val="00E3187C"/>
    <w:rsid w:val="00E62A31"/>
    <w:rsid w:val="00E64A76"/>
    <w:rsid w:val="00E675DF"/>
    <w:rsid w:val="00F60232"/>
    <w:rsid w:val="00FE0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1A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84E2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AF0"/>
    <w:pPr>
      <w:ind w:left="720"/>
      <w:contextualSpacing/>
    </w:pPr>
  </w:style>
  <w:style w:type="paragraph" w:styleId="a4">
    <w:name w:val="header"/>
    <w:basedOn w:val="a"/>
    <w:link w:val="a5"/>
    <w:uiPriority w:val="99"/>
    <w:unhideWhenUsed/>
    <w:rsid w:val="00E675DF"/>
    <w:pPr>
      <w:tabs>
        <w:tab w:val="center" w:pos="4677"/>
        <w:tab w:val="right" w:pos="9355"/>
      </w:tabs>
    </w:pPr>
  </w:style>
  <w:style w:type="character" w:customStyle="1" w:styleId="a5">
    <w:name w:val="Верхний колонтитул Знак"/>
    <w:basedOn w:val="a0"/>
    <w:link w:val="a4"/>
    <w:uiPriority w:val="99"/>
    <w:rsid w:val="00E675D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75DF"/>
    <w:pPr>
      <w:tabs>
        <w:tab w:val="center" w:pos="4677"/>
        <w:tab w:val="right" w:pos="9355"/>
      </w:tabs>
    </w:pPr>
  </w:style>
  <w:style w:type="character" w:customStyle="1" w:styleId="a7">
    <w:name w:val="Нижний колонтитул Знак"/>
    <w:basedOn w:val="a0"/>
    <w:link w:val="a6"/>
    <w:uiPriority w:val="99"/>
    <w:rsid w:val="00E675DF"/>
    <w:rPr>
      <w:rFonts w:ascii="Times New Roman" w:eastAsia="Times New Roman" w:hAnsi="Times New Roman" w:cs="Times New Roman"/>
      <w:sz w:val="24"/>
      <w:szCs w:val="24"/>
      <w:lang w:eastAsia="ru-RU"/>
    </w:rPr>
  </w:style>
  <w:style w:type="paragraph" w:customStyle="1" w:styleId="Default">
    <w:name w:val="Default"/>
    <w:rsid w:val="00E675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semiHidden/>
    <w:unhideWhenUsed/>
    <w:rsid w:val="009A2CD4"/>
    <w:rPr>
      <w:rFonts w:ascii="Tahoma" w:hAnsi="Tahoma" w:cs="Tahoma"/>
      <w:sz w:val="16"/>
      <w:szCs w:val="16"/>
    </w:rPr>
  </w:style>
  <w:style w:type="character" w:customStyle="1" w:styleId="a9">
    <w:name w:val="Текст выноски Знак"/>
    <w:basedOn w:val="a0"/>
    <w:link w:val="a8"/>
    <w:uiPriority w:val="99"/>
    <w:semiHidden/>
    <w:rsid w:val="009A2CD4"/>
    <w:rPr>
      <w:rFonts w:ascii="Tahoma" w:eastAsia="Times New Roman" w:hAnsi="Tahoma" w:cs="Tahoma"/>
      <w:sz w:val="16"/>
      <w:szCs w:val="16"/>
      <w:lang w:eastAsia="ru-RU"/>
    </w:rPr>
  </w:style>
  <w:style w:type="paragraph" w:styleId="aa">
    <w:name w:val="Title"/>
    <w:basedOn w:val="a"/>
    <w:next w:val="ab"/>
    <w:link w:val="ac"/>
    <w:qFormat/>
    <w:rsid w:val="00BC041D"/>
    <w:pPr>
      <w:keepNext/>
      <w:suppressAutoHyphens/>
      <w:spacing w:before="240" w:after="120" w:line="276" w:lineRule="auto"/>
    </w:pPr>
    <w:rPr>
      <w:rFonts w:ascii="Liberation Sans" w:eastAsia="Microsoft YaHei" w:hAnsi="Liberation Sans" w:cs="Lucida Sans"/>
      <w:sz w:val="28"/>
      <w:szCs w:val="28"/>
      <w:lang w:eastAsia="zh-CN"/>
    </w:rPr>
  </w:style>
  <w:style w:type="character" w:customStyle="1" w:styleId="ac">
    <w:name w:val="Название Знак"/>
    <w:basedOn w:val="a0"/>
    <w:link w:val="aa"/>
    <w:rsid w:val="00BC041D"/>
    <w:rPr>
      <w:rFonts w:ascii="Liberation Sans" w:eastAsia="Microsoft YaHei" w:hAnsi="Liberation Sans" w:cs="Lucida Sans"/>
      <w:sz w:val="28"/>
      <w:szCs w:val="28"/>
      <w:lang w:eastAsia="zh-CN"/>
    </w:rPr>
  </w:style>
  <w:style w:type="paragraph" w:styleId="ab">
    <w:name w:val="Body Text"/>
    <w:basedOn w:val="a"/>
    <w:link w:val="ad"/>
    <w:uiPriority w:val="99"/>
    <w:semiHidden/>
    <w:unhideWhenUsed/>
    <w:rsid w:val="00BC041D"/>
    <w:pPr>
      <w:spacing w:after="120"/>
    </w:pPr>
  </w:style>
  <w:style w:type="character" w:customStyle="1" w:styleId="ad">
    <w:name w:val="Основной текст Знак"/>
    <w:basedOn w:val="a0"/>
    <w:link w:val="ab"/>
    <w:uiPriority w:val="99"/>
    <w:semiHidden/>
    <w:rsid w:val="00BC041D"/>
    <w:rPr>
      <w:rFonts w:ascii="Times New Roman" w:eastAsia="Times New Roman" w:hAnsi="Times New Roman" w:cs="Times New Roman"/>
      <w:sz w:val="24"/>
      <w:szCs w:val="24"/>
      <w:lang w:eastAsia="ru-RU"/>
    </w:rPr>
  </w:style>
  <w:style w:type="character" w:styleId="ae">
    <w:name w:val="Hyperlink"/>
    <w:rsid w:val="00996608"/>
    <w:rPr>
      <w:u w:val="single"/>
    </w:rPr>
  </w:style>
  <w:style w:type="paragraph" w:customStyle="1" w:styleId="af">
    <w:name w:val="Текстовый блок"/>
    <w:rsid w:val="0099660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table" w:styleId="af0">
    <w:name w:val="Table Grid"/>
    <w:basedOn w:val="a1"/>
    <w:uiPriority w:val="59"/>
    <w:rsid w:val="0099660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84E22"/>
    <w:rPr>
      <w:rFonts w:ascii="Times New Roman" w:eastAsia="Times New Roman" w:hAnsi="Times New Roman" w:cs="Times New Roman"/>
      <w:b/>
      <w:bCs/>
      <w:kern w:val="36"/>
      <w:sz w:val="48"/>
      <w:szCs w:val="48"/>
      <w:lang w:eastAsia="ru-RU"/>
    </w:rPr>
  </w:style>
  <w:style w:type="paragraph" w:styleId="af1">
    <w:name w:val="Normal (Web)"/>
    <w:basedOn w:val="a"/>
    <w:uiPriority w:val="99"/>
    <w:semiHidden/>
    <w:unhideWhenUsed/>
    <w:rsid w:val="00584E2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1A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84E2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AF0"/>
    <w:pPr>
      <w:ind w:left="720"/>
      <w:contextualSpacing/>
    </w:pPr>
  </w:style>
  <w:style w:type="paragraph" w:styleId="a4">
    <w:name w:val="header"/>
    <w:basedOn w:val="a"/>
    <w:link w:val="a5"/>
    <w:uiPriority w:val="99"/>
    <w:unhideWhenUsed/>
    <w:rsid w:val="00E675DF"/>
    <w:pPr>
      <w:tabs>
        <w:tab w:val="center" w:pos="4677"/>
        <w:tab w:val="right" w:pos="9355"/>
      </w:tabs>
    </w:pPr>
  </w:style>
  <w:style w:type="character" w:customStyle="1" w:styleId="a5">
    <w:name w:val="Верхний колонтитул Знак"/>
    <w:basedOn w:val="a0"/>
    <w:link w:val="a4"/>
    <w:uiPriority w:val="99"/>
    <w:rsid w:val="00E675D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75DF"/>
    <w:pPr>
      <w:tabs>
        <w:tab w:val="center" w:pos="4677"/>
        <w:tab w:val="right" w:pos="9355"/>
      </w:tabs>
    </w:pPr>
  </w:style>
  <w:style w:type="character" w:customStyle="1" w:styleId="a7">
    <w:name w:val="Нижний колонтитул Знак"/>
    <w:basedOn w:val="a0"/>
    <w:link w:val="a6"/>
    <w:uiPriority w:val="99"/>
    <w:rsid w:val="00E675DF"/>
    <w:rPr>
      <w:rFonts w:ascii="Times New Roman" w:eastAsia="Times New Roman" w:hAnsi="Times New Roman" w:cs="Times New Roman"/>
      <w:sz w:val="24"/>
      <w:szCs w:val="24"/>
      <w:lang w:eastAsia="ru-RU"/>
    </w:rPr>
  </w:style>
  <w:style w:type="paragraph" w:customStyle="1" w:styleId="Default">
    <w:name w:val="Default"/>
    <w:rsid w:val="00E675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semiHidden/>
    <w:unhideWhenUsed/>
    <w:rsid w:val="009A2CD4"/>
    <w:rPr>
      <w:rFonts w:ascii="Tahoma" w:hAnsi="Tahoma" w:cs="Tahoma"/>
      <w:sz w:val="16"/>
      <w:szCs w:val="16"/>
    </w:rPr>
  </w:style>
  <w:style w:type="character" w:customStyle="1" w:styleId="a9">
    <w:name w:val="Текст выноски Знак"/>
    <w:basedOn w:val="a0"/>
    <w:link w:val="a8"/>
    <w:uiPriority w:val="99"/>
    <w:semiHidden/>
    <w:rsid w:val="009A2CD4"/>
    <w:rPr>
      <w:rFonts w:ascii="Tahoma" w:eastAsia="Times New Roman" w:hAnsi="Tahoma" w:cs="Tahoma"/>
      <w:sz w:val="16"/>
      <w:szCs w:val="16"/>
      <w:lang w:eastAsia="ru-RU"/>
    </w:rPr>
  </w:style>
  <w:style w:type="paragraph" w:styleId="aa">
    <w:name w:val="Title"/>
    <w:basedOn w:val="a"/>
    <w:next w:val="ab"/>
    <w:link w:val="ac"/>
    <w:qFormat/>
    <w:rsid w:val="00BC041D"/>
    <w:pPr>
      <w:keepNext/>
      <w:suppressAutoHyphens/>
      <w:spacing w:before="240" w:after="120" w:line="276" w:lineRule="auto"/>
    </w:pPr>
    <w:rPr>
      <w:rFonts w:ascii="Liberation Sans" w:eastAsia="Microsoft YaHei" w:hAnsi="Liberation Sans" w:cs="Lucida Sans"/>
      <w:sz w:val="28"/>
      <w:szCs w:val="28"/>
      <w:lang w:eastAsia="zh-CN"/>
    </w:rPr>
  </w:style>
  <w:style w:type="character" w:customStyle="1" w:styleId="ac">
    <w:name w:val="Название Знак"/>
    <w:basedOn w:val="a0"/>
    <w:link w:val="aa"/>
    <w:rsid w:val="00BC041D"/>
    <w:rPr>
      <w:rFonts w:ascii="Liberation Sans" w:eastAsia="Microsoft YaHei" w:hAnsi="Liberation Sans" w:cs="Lucida Sans"/>
      <w:sz w:val="28"/>
      <w:szCs w:val="28"/>
      <w:lang w:eastAsia="zh-CN"/>
    </w:rPr>
  </w:style>
  <w:style w:type="paragraph" w:styleId="ab">
    <w:name w:val="Body Text"/>
    <w:basedOn w:val="a"/>
    <w:link w:val="ad"/>
    <w:uiPriority w:val="99"/>
    <w:semiHidden/>
    <w:unhideWhenUsed/>
    <w:rsid w:val="00BC041D"/>
    <w:pPr>
      <w:spacing w:after="120"/>
    </w:pPr>
  </w:style>
  <w:style w:type="character" w:customStyle="1" w:styleId="ad">
    <w:name w:val="Основной текст Знак"/>
    <w:basedOn w:val="a0"/>
    <w:link w:val="ab"/>
    <w:uiPriority w:val="99"/>
    <w:semiHidden/>
    <w:rsid w:val="00BC041D"/>
    <w:rPr>
      <w:rFonts w:ascii="Times New Roman" w:eastAsia="Times New Roman" w:hAnsi="Times New Roman" w:cs="Times New Roman"/>
      <w:sz w:val="24"/>
      <w:szCs w:val="24"/>
      <w:lang w:eastAsia="ru-RU"/>
    </w:rPr>
  </w:style>
  <w:style w:type="character" w:styleId="ae">
    <w:name w:val="Hyperlink"/>
    <w:rsid w:val="00996608"/>
    <w:rPr>
      <w:u w:val="single"/>
    </w:rPr>
  </w:style>
  <w:style w:type="paragraph" w:customStyle="1" w:styleId="af">
    <w:name w:val="Текстовый блок"/>
    <w:rsid w:val="0099660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table" w:styleId="af0">
    <w:name w:val="Table Grid"/>
    <w:basedOn w:val="a1"/>
    <w:uiPriority w:val="59"/>
    <w:rsid w:val="0099660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84E22"/>
    <w:rPr>
      <w:rFonts w:ascii="Times New Roman" w:eastAsia="Times New Roman" w:hAnsi="Times New Roman" w:cs="Times New Roman"/>
      <w:b/>
      <w:bCs/>
      <w:kern w:val="36"/>
      <w:sz w:val="48"/>
      <w:szCs w:val="48"/>
      <w:lang w:eastAsia="ru-RU"/>
    </w:rPr>
  </w:style>
  <w:style w:type="paragraph" w:styleId="af1">
    <w:name w:val="Normal (Web)"/>
    <w:basedOn w:val="a"/>
    <w:uiPriority w:val="99"/>
    <w:semiHidden/>
    <w:unhideWhenUsed/>
    <w:rsid w:val="00584E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2193</Words>
  <Characters>12503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LD9</dc:creator>
  <cp:lastModifiedBy>Анна</cp:lastModifiedBy>
  <cp:revision>12</cp:revision>
  <cp:lastPrinted>2020-12-01T15:03:00Z</cp:lastPrinted>
  <dcterms:created xsi:type="dcterms:W3CDTF">2021-10-14T12:54:00Z</dcterms:created>
  <dcterms:modified xsi:type="dcterms:W3CDTF">2021-10-15T11:31:00Z</dcterms:modified>
</cp:coreProperties>
</file>