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9" w:rsidRDefault="00F746F9" w:rsidP="00F746F9">
      <w:pPr>
        <w:pStyle w:val="1"/>
      </w:pPr>
      <w:r>
        <w:t>Как пандемия повлияла на дверной бизнес</w:t>
      </w:r>
    </w:p>
    <w:p w:rsidR="00F746F9" w:rsidRDefault="00F746F9" w:rsidP="00F746F9">
      <w:bookmarkStart w:id="0" w:name="_GoBack"/>
      <w:bookmarkEnd w:id="0"/>
    </w:p>
    <w:p w:rsidR="00F746F9" w:rsidRDefault="00F746F9" w:rsidP="00F746F9"/>
    <w:p w:rsidR="00F746F9" w:rsidRDefault="00F746F9" w:rsidP="00F746F9">
      <w:r>
        <w:t xml:space="preserve">Интуитивно понятная поисковая система дверей и фурнитуры </w:t>
      </w:r>
      <w:proofErr w:type="spellStart"/>
      <w:r>
        <w:t>DverProf</w:t>
      </w:r>
      <w:proofErr w:type="spellEnd"/>
      <w:r>
        <w:t xml:space="preserve"> позволяет найти всю интересующую информацию о дверном рынке. Здесь собраны контакты более 16000 компаний для оптовых продавцов, дилеров и частных лиц. Пользователям сайта будет интересно узнать, как повлияла пандемия на дверной бизнес в целом.</w:t>
      </w:r>
    </w:p>
    <w:p w:rsidR="00F746F9" w:rsidRDefault="00F746F9" w:rsidP="00F746F9"/>
    <w:p w:rsidR="00F746F9" w:rsidRDefault="00F746F9" w:rsidP="00F746F9">
      <w:r>
        <w:t xml:space="preserve">Подавляющее количество дверей требуется в строительной отрасли. Жильцы делают ремонт, меняют старые конструкции </w:t>
      </w:r>
      <w:proofErr w:type="gramStart"/>
      <w:r>
        <w:t>на</w:t>
      </w:r>
      <w:proofErr w:type="gramEnd"/>
      <w:r>
        <w:t xml:space="preserve"> новые. Если </w:t>
      </w:r>
      <w:r w:rsidR="00182827">
        <w:t xml:space="preserve">сравнивать влияние пандемии на </w:t>
      </w:r>
      <w:r>
        <w:t>деятельность предприятий общественного питания, сферы туризма и гостиничного бизнеса, можно сказать, что дверной бизнес чума 21</w:t>
      </w:r>
      <w:r w:rsidR="005A5BA2">
        <w:t>-го</w:t>
      </w:r>
      <w:r>
        <w:t xml:space="preserve"> века практически обошла стороной. Как известно, даже в период повсеместного обострения болезни строительные объекты не были заморожены. На них продолжались работы. Следовательно, требовал</w:t>
      </w:r>
      <w:r w:rsidR="005A5BA2">
        <w:t>и</w:t>
      </w:r>
      <w:r>
        <w:t>сь вс</w:t>
      </w:r>
      <w:r w:rsidR="005A5BA2">
        <w:t>е</w:t>
      </w:r>
      <w:r>
        <w:t xml:space="preserve"> </w:t>
      </w:r>
      <w:r w:rsidR="005A5BA2">
        <w:t>комплектующие</w:t>
      </w:r>
      <w:r>
        <w:t xml:space="preserve">, в том числе и дверные конструкции. </w:t>
      </w:r>
    </w:p>
    <w:p w:rsidR="00F746F9" w:rsidRDefault="00F746F9" w:rsidP="00F746F9"/>
    <w:p w:rsidR="00F746F9" w:rsidRDefault="00F746F9" w:rsidP="00F746F9">
      <w:r>
        <w:t>Большинство компаний, чья деятельность в большей или меньшей степени связана со строительной отраслью, обрели стрессоустойчивость и научились быстро реагировать на все изменения в экономике, демографии, технологиях, законодательстве. Более 75% застройщиков во время пандемии продолжали работы, изменив технический регламент.</w:t>
      </w:r>
    </w:p>
    <w:p w:rsidR="00F746F9" w:rsidRDefault="00F746F9" w:rsidP="00F746F9"/>
    <w:p w:rsidR="00F746F9" w:rsidRDefault="00F746F9" w:rsidP="00F746F9">
      <w:r>
        <w:t xml:space="preserve">Единственное, на что повлияла вспышка </w:t>
      </w:r>
      <w:proofErr w:type="spellStart"/>
      <w:r>
        <w:t>коронавируса</w:t>
      </w:r>
      <w:proofErr w:type="spellEnd"/>
      <w:r>
        <w:t xml:space="preserve"> – на изменения в традиционных рабочих моделях, в частности, это отразилось на цепочках поставок сырья, фурнитуры и комплектующих. Перебои </w:t>
      </w:r>
      <w:commentRangeStart w:id="1"/>
      <w:r w:rsidR="005A5BA2">
        <w:t xml:space="preserve">в </w:t>
      </w:r>
      <w:r w:rsidR="003E3E81">
        <w:t>п</w:t>
      </w:r>
      <w:r>
        <w:t>оставк</w:t>
      </w:r>
      <w:r w:rsidR="0009555B">
        <w:t>ах</w:t>
      </w:r>
      <w:r>
        <w:t xml:space="preserve"> </w:t>
      </w:r>
      <w:commentRangeEnd w:id="1"/>
      <w:r w:rsidR="005A5BA2">
        <w:rPr>
          <w:rStyle w:val="a3"/>
        </w:rPr>
        <w:commentReference w:id="1"/>
      </w:r>
      <w:r>
        <w:t>продукции из КНР заставили руководителей в быстром темпе заключать договора с поставщиками из других</w:t>
      </w:r>
      <w:r w:rsidR="000A019D">
        <w:t xml:space="preserve"> стран, и это </w:t>
      </w:r>
      <w:r>
        <w:t>неблагоприятно отразилось на бюджете. Как известно, цены на материалы европейских компаний в несколько раз выше. Подорожание сырья сильно повлияло на рост цен в дверной промышленности. Однако это не коснулось фирм по продаже дверей, которые используют материалы отечественного происхождения.</w:t>
      </w:r>
    </w:p>
    <w:p w:rsidR="00F746F9" w:rsidRDefault="00F746F9" w:rsidP="00F746F9"/>
    <w:p w:rsidR="00F746F9" w:rsidRDefault="00F746F9" w:rsidP="00F746F9">
      <w:r>
        <w:t xml:space="preserve">Практически нет отрасли, которую пандемия </w:t>
      </w:r>
      <w:proofErr w:type="spellStart"/>
      <w:r>
        <w:t>коронавируса</w:t>
      </w:r>
      <w:proofErr w:type="spellEnd"/>
      <w:r>
        <w:t xml:space="preserve"> и девальвация рубля не поставили бы сложные условия. Дверной бизнес тесно связан со сферой строительства. Он балансирует между подорожанием сырья и </w:t>
      </w:r>
      <w:proofErr w:type="gramStart"/>
      <w:r>
        <w:t>нехваткой</w:t>
      </w:r>
      <w:proofErr w:type="gramEnd"/>
      <w:r>
        <w:t xml:space="preserve"> кадров, неопредел</w:t>
      </w:r>
      <w:r w:rsidR="003E3E81">
        <w:t>ё</w:t>
      </w:r>
      <w:r>
        <w:t xml:space="preserve">нностью в экономике и снижением востребованности в проведении ремонтных работ. </w:t>
      </w:r>
    </w:p>
    <w:p w:rsidR="00F746F9" w:rsidRDefault="00F746F9" w:rsidP="00F746F9"/>
    <w:p w:rsidR="00F746F9" w:rsidRDefault="00F746F9" w:rsidP="00F746F9">
      <w:r>
        <w:t>Ситуация неоднозначная. Многие мебельные фирмы были вынуждены сократить штат сотрудников и отказаться от аренды помещений. Им пришлось перестраивать бизнес-процессы. Наряду с остановкой строительства одних объектов</w:t>
      </w:r>
      <w:r w:rsidR="003E3E81">
        <w:t>,</w:t>
      </w:r>
      <w:r>
        <w:t xml:space="preserve"> ряд компаний в период самоизоляции</w:t>
      </w:r>
      <w:r w:rsidR="00196084">
        <w:t xml:space="preserve"> </w:t>
      </w:r>
      <w:r>
        <w:t xml:space="preserve">работает интенсивнее, чем обычно, чтобы </w:t>
      </w:r>
      <w:r w:rsidR="00196084">
        <w:t>закончить</w:t>
      </w:r>
      <w:r>
        <w:t xml:space="preserve"> объекты в срок.</w:t>
      </w:r>
    </w:p>
    <w:p w:rsidR="00F746F9" w:rsidRDefault="00F746F9" w:rsidP="00F746F9"/>
    <w:p w:rsidR="00F746F9" w:rsidRDefault="00F746F9" w:rsidP="00F746F9">
      <w:r>
        <w:t xml:space="preserve">Снижение спроса на двери </w:t>
      </w:r>
      <w:commentRangeStart w:id="2"/>
      <w:r>
        <w:t>связан</w:t>
      </w:r>
      <w:r w:rsidR="00196084">
        <w:t>о</w:t>
      </w:r>
      <w:commentRangeEnd w:id="2"/>
      <w:r w:rsidR="00196084">
        <w:rPr>
          <w:rStyle w:val="a3"/>
        </w:rPr>
        <w:commentReference w:id="2"/>
      </w:r>
      <w:r>
        <w:t xml:space="preserve"> </w:t>
      </w:r>
      <w:r w:rsidR="00196084">
        <w:t xml:space="preserve">ещё и </w:t>
      </w:r>
      <w:r>
        <w:t>с тем, что подавляющая часть населения, оставшаяся без работы, отложила планируемый ремонт на неопредел</w:t>
      </w:r>
      <w:r w:rsidR="003E3E81">
        <w:t>ё</w:t>
      </w:r>
      <w:r>
        <w:t>нный срок. Всеобщая паника, падение курса рубля, изменения в экономике, страх заразиться страшной болезнью вынудили людей экономить даже на продовольственных товарах, не говоря уже об улучшении жилищных условий.</w:t>
      </w:r>
    </w:p>
    <w:p w:rsidR="00F746F9" w:rsidRDefault="00F746F9" w:rsidP="00F746F9"/>
    <w:p w:rsidR="00F746F9" w:rsidRDefault="00F746F9" w:rsidP="00F746F9">
      <w:r>
        <w:t>В 2021 году большая часть накоплений у населения была растрач</w:t>
      </w:r>
      <w:r w:rsidR="000A019D">
        <w:t>ена. Кредитные обязательства и</w:t>
      </w:r>
      <w:r>
        <w:t xml:space="preserve"> низкая возможность приобретать товары строительной отрасли </w:t>
      </w:r>
      <w:r>
        <w:lastRenderedPageBreak/>
        <w:t xml:space="preserve">вынуждают производителей и </w:t>
      </w:r>
      <w:proofErr w:type="spellStart"/>
      <w:r>
        <w:t>реализаторов</w:t>
      </w:r>
      <w:proofErr w:type="spellEnd"/>
      <w:r>
        <w:t xml:space="preserve"> уменьшать объём товаров на складах</w:t>
      </w:r>
      <w:commentRangeStart w:id="3"/>
      <w:r w:rsidR="00196084">
        <w:t>,</w:t>
      </w:r>
      <w:commentRangeEnd w:id="3"/>
      <w:r w:rsidR="00196084">
        <w:rPr>
          <w:rStyle w:val="a3"/>
        </w:rPr>
        <w:commentReference w:id="3"/>
      </w:r>
      <w:r>
        <w:t xml:space="preserve"> и это</w:t>
      </w:r>
      <w:r w:rsidR="000A019D">
        <w:t>,</w:t>
      </w:r>
      <w:r>
        <w:t xml:space="preserve"> соответственно</w:t>
      </w:r>
      <w:r w:rsidR="000A019D">
        <w:t>,</w:t>
      </w:r>
      <w:r>
        <w:t xml:space="preserve"> влияет на ассортимент. Многим компаниям удалось удержаться на плаву</w:t>
      </w:r>
      <w:r w:rsidR="00196084">
        <w:t xml:space="preserve"> </w:t>
      </w:r>
      <w:r>
        <w:t>благодаря перехо</w:t>
      </w:r>
      <w:r w:rsidR="00182827">
        <w:t>ду на удалённую работу и онлайн-</w:t>
      </w:r>
      <w:r>
        <w:t>продажам. Несмотря на тяжёлую ситуацию, клиенты предпочитают заказывать мебель и двери по индивидуальным размерам. По-прежнему пользуются спросом дизайнерские двери.</w:t>
      </w:r>
    </w:p>
    <w:p w:rsidR="000A019D" w:rsidRDefault="000A019D" w:rsidP="00F746F9"/>
    <w:p w:rsidR="00F746F9" w:rsidRDefault="00F746F9" w:rsidP="00F746F9">
      <w:r>
        <w:t>Несм</w:t>
      </w:r>
      <w:r w:rsidR="000A019D">
        <w:t>отря на сложившуюся ситуацию, н</w:t>
      </w:r>
      <w:r>
        <w:t>а данном этапе строительный рынок</w:t>
      </w:r>
      <w:r w:rsidR="000A019D">
        <w:t>,</w:t>
      </w:r>
      <w:r>
        <w:t xml:space="preserve"> в том числе и дверная промышленность</w:t>
      </w:r>
      <w:r w:rsidR="000A019D">
        <w:t>,</w:t>
      </w:r>
      <w:r>
        <w:t xml:space="preserve"> адаптировались к функционированию в условиях эпидемии</w:t>
      </w:r>
      <w:r w:rsidR="000A019D">
        <w:t>. Л</w:t>
      </w:r>
      <w:r>
        <w:t>юди продолжают приобретать квартиры и делать ремонты</w:t>
      </w:r>
      <w:r w:rsidR="000A019D">
        <w:t>,</w:t>
      </w:r>
      <w:r>
        <w:t xml:space="preserve"> поэ</w:t>
      </w:r>
      <w:r w:rsidR="000A019D">
        <w:t xml:space="preserve">тому критического снижения спроса </w:t>
      </w:r>
      <w:r>
        <w:t>в приобретении дверей не наблюдается.</w:t>
      </w:r>
    </w:p>
    <w:p w:rsidR="00F746F9" w:rsidRDefault="00F746F9" w:rsidP="00F746F9"/>
    <w:p w:rsidR="00232753" w:rsidRDefault="00232753"/>
    <w:sectPr w:rsidR="00232753" w:rsidSect="008E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8-25T20:54:00Z" w:initials="М">
    <w:p w:rsidR="005A5BA2" w:rsidRDefault="005A5BA2">
      <w:pPr>
        <w:pStyle w:val="a4"/>
      </w:pPr>
      <w:r>
        <w:rPr>
          <w:rStyle w:val="a3"/>
        </w:rPr>
        <w:annotationRef/>
      </w:r>
      <w:r>
        <w:t>Заменено «доставки»</w:t>
      </w:r>
    </w:p>
  </w:comment>
  <w:comment w:id="2" w:author="Мышь" w:date="2021-08-25T21:17:00Z" w:initials="М">
    <w:p w:rsidR="00196084" w:rsidRDefault="00196084">
      <w:pPr>
        <w:pStyle w:val="a4"/>
      </w:pPr>
      <w:r>
        <w:rPr>
          <w:rStyle w:val="a3"/>
        </w:rPr>
        <w:annotationRef/>
      </w:r>
      <w:r>
        <w:t>Заменено «связан»</w:t>
      </w:r>
    </w:p>
  </w:comment>
  <w:comment w:id="3" w:author="Мышь" w:date="2021-08-25T21:18:00Z" w:initials="М">
    <w:p w:rsidR="00196084" w:rsidRDefault="00196084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F9"/>
    <w:rsid w:val="0009555B"/>
    <w:rsid w:val="000A019D"/>
    <w:rsid w:val="00182827"/>
    <w:rsid w:val="00196084"/>
    <w:rsid w:val="00232753"/>
    <w:rsid w:val="002D74ED"/>
    <w:rsid w:val="003E3E81"/>
    <w:rsid w:val="005A5BA2"/>
    <w:rsid w:val="00633E4A"/>
    <w:rsid w:val="00865381"/>
    <w:rsid w:val="008E2D18"/>
    <w:rsid w:val="00F7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9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5A5B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5B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5BA2"/>
    <w:rPr>
      <w:rFonts w:ascii="Arial" w:eastAsia="Arial" w:hAnsi="Arial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5B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5B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5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A2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9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3176</Characters>
  <Application>Microsoft Office Word</Application>
  <DocSecurity>0</DocSecurity>
  <Lines>59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Мышь</cp:lastModifiedBy>
  <cp:revision>4</cp:revision>
  <dcterms:created xsi:type="dcterms:W3CDTF">2021-08-25T18:22:00Z</dcterms:created>
  <dcterms:modified xsi:type="dcterms:W3CDTF">2021-08-25T18:25:00Z</dcterms:modified>
</cp:coreProperties>
</file>