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52" w:rsidRPr="002F5926" w:rsidRDefault="002F5926" w:rsidP="006E0878">
      <w:pPr>
        <w:jc w:val="center"/>
      </w:pPr>
      <w:r>
        <w:t>Видеонаблюдение для автомойки</w:t>
      </w:r>
      <w:r w:rsidR="009B3B6C">
        <w:t xml:space="preserve"> в Московской области</w:t>
      </w:r>
    </w:p>
    <w:p w:rsidR="006E0878" w:rsidRDefault="006E0878" w:rsidP="006E0878">
      <w:bookmarkStart w:id="0" w:name="_GoBack"/>
      <w:bookmarkEnd w:id="0"/>
    </w:p>
    <w:p w:rsidR="009B3B6C" w:rsidRDefault="009B3B6C" w:rsidP="006E0878">
      <w:r>
        <w:t>В 2019 году сотрудники компании «» выполняли установку системы видеонаблюдения на автомойке, строящейся в Московской области. Согласно техническому заданию на объекте должн</w:t>
      </w:r>
      <w:r w:rsidR="005A5539">
        <w:t>о</w:t>
      </w:r>
      <w:r>
        <w:t xml:space="preserve"> быть обеспечено выполнение следующих требований:</w:t>
      </w:r>
    </w:p>
    <w:p w:rsidR="00D56E35" w:rsidRDefault="00D56E35" w:rsidP="009B3B6C">
      <w:pPr>
        <w:pStyle w:val="ListParagraph"/>
        <w:numPr>
          <w:ilvl w:val="0"/>
          <w:numId w:val="5"/>
        </w:numPr>
      </w:pPr>
      <w:proofErr w:type="gramStart"/>
      <w:r>
        <w:t>монтаж</w:t>
      </w:r>
      <w:proofErr w:type="gramEnd"/>
      <w:r>
        <w:t xml:space="preserve"> </w:t>
      </w:r>
      <w:r w:rsidR="003179B3">
        <w:t>кабельной системы;</w:t>
      </w:r>
      <w:r>
        <w:t xml:space="preserve"> </w:t>
      </w:r>
    </w:p>
    <w:p w:rsidR="009B3B6C" w:rsidRDefault="009B3B6C" w:rsidP="009B3B6C">
      <w:pPr>
        <w:pStyle w:val="ListParagraph"/>
        <w:numPr>
          <w:ilvl w:val="0"/>
          <w:numId w:val="5"/>
        </w:numPr>
      </w:pPr>
      <w:proofErr w:type="gramStart"/>
      <w:r>
        <w:t>установка</w:t>
      </w:r>
      <w:proofErr w:type="gramEnd"/>
      <w:r>
        <w:t xml:space="preserve"> 8 </w:t>
      </w:r>
      <w:r>
        <w:rPr>
          <w:lang w:val="en-US"/>
        </w:rPr>
        <w:t>IP</w:t>
      </w:r>
      <w:r w:rsidRPr="00D56E35">
        <w:t>-</w:t>
      </w:r>
      <w:r>
        <w:t>камер</w:t>
      </w:r>
      <w:r w:rsidR="00D56E35">
        <w:t xml:space="preserve"> во всех помещениях и на периметре автомойки</w:t>
      </w:r>
      <w:r w:rsidR="00CA6046">
        <w:t xml:space="preserve"> с минимизацией мертвых зон</w:t>
      </w:r>
      <w:r w:rsidR="00D56E35">
        <w:t>;</w:t>
      </w:r>
    </w:p>
    <w:p w:rsidR="00D56E35" w:rsidRDefault="00D56E35" w:rsidP="009B3B6C">
      <w:pPr>
        <w:pStyle w:val="ListParagraph"/>
        <w:numPr>
          <w:ilvl w:val="0"/>
          <w:numId w:val="5"/>
        </w:numPr>
      </w:pPr>
      <w:proofErr w:type="gramStart"/>
      <w:r>
        <w:t>вывод</w:t>
      </w:r>
      <w:proofErr w:type="gramEnd"/>
      <w:r>
        <w:t xml:space="preserve"> изображения на мониторы поста охраны;</w:t>
      </w:r>
    </w:p>
    <w:p w:rsidR="00D56E35" w:rsidRDefault="00D56E35" w:rsidP="009B3B6C">
      <w:pPr>
        <w:pStyle w:val="ListParagraph"/>
        <w:numPr>
          <w:ilvl w:val="0"/>
          <w:numId w:val="5"/>
        </w:numPr>
      </w:pPr>
      <w:proofErr w:type="gramStart"/>
      <w:r>
        <w:t>обеспечение</w:t>
      </w:r>
      <w:proofErr w:type="gramEnd"/>
      <w:r>
        <w:t xml:space="preserve"> хранения данных с камер видеонаблюдения;</w:t>
      </w:r>
    </w:p>
    <w:p w:rsidR="00D56E35" w:rsidRDefault="00D56E35" w:rsidP="003B37C7">
      <w:pPr>
        <w:pStyle w:val="ListParagraph"/>
        <w:numPr>
          <w:ilvl w:val="0"/>
          <w:numId w:val="5"/>
        </w:numPr>
      </w:pPr>
      <w:proofErr w:type="gramStart"/>
      <w:r>
        <w:t>создание</w:t>
      </w:r>
      <w:proofErr w:type="gramEnd"/>
      <w:r>
        <w:t xml:space="preserve"> системы резервного питания.</w:t>
      </w:r>
    </w:p>
    <w:p w:rsidR="007C324F" w:rsidRDefault="007C324F" w:rsidP="00717852"/>
    <w:p w:rsidR="003179B3" w:rsidRDefault="003179B3" w:rsidP="00717852">
      <w:r>
        <w:t>Монтаж кабельной системы и оборудования выполнялся после завершения ремонта, что требовало внимательности и аккуратности при выполнении работ.</w:t>
      </w:r>
    </w:p>
    <w:p w:rsidR="003179B3" w:rsidRDefault="003179B3" w:rsidP="00717852"/>
    <w:p w:rsidR="00717852" w:rsidRDefault="007C324F" w:rsidP="00E51E8F">
      <w:pPr>
        <w:ind w:firstLine="708"/>
      </w:pPr>
      <w:r>
        <w:t>Решение</w:t>
      </w:r>
    </w:p>
    <w:p w:rsidR="007C324F" w:rsidRDefault="007C324F" w:rsidP="00717852"/>
    <w:p w:rsidR="007C324F" w:rsidRDefault="003179B3" w:rsidP="00717852">
      <w:r>
        <w:t>Для данного объекта была выбрана следующая конфигурация оборудования:</w:t>
      </w:r>
    </w:p>
    <w:p w:rsidR="003179B3" w:rsidRDefault="003179B3" w:rsidP="003179B3">
      <w:pPr>
        <w:pStyle w:val="ListParagraph"/>
        <w:numPr>
          <w:ilvl w:val="0"/>
          <w:numId w:val="6"/>
        </w:numPr>
      </w:pPr>
      <w:proofErr w:type="gramStart"/>
      <w:r>
        <w:t>в</w:t>
      </w:r>
      <w:r w:rsidRPr="003179B3">
        <w:t>идеорегистратор</w:t>
      </w:r>
      <w:proofErr w:type="gramEnd"/>
      <w:r w:rsidRPr="003179B3">
        <w:t xml:space="preserve"> </w:t>
      </w:r>
      <w:proofErr w:type="spellStart"/>
      <w:r w:rsidRPr="003179B3">
        <w:t>Hikvision</w:t>
      </w:r>
      <w:proofErr w:type="spellEnd"/>
      <w:r w:rsidRPr="003179B3">
        <w:t xml:space="preserve"> DS7600</w:t>
      </w:r>
      <w:r>
        <w:t>;</w:t>
      </w:r>
    </w:p>
    <w:p w:rsidR="003179B3" w:rsidRDefault="003179B3" w:rsidP="003179B3">
      <w:pPr>
        <w:pStyle w:val="ListParagraph"/>
        <w:numPr>
          <w:ilvl w:val="0"/>
          <w:numId w:val="6"/>
        </w:numPr>
      </w:pPr>
      <w:r>
        <w:t xml:space="preserve">8 видеокамер </w:t>
      </w:r>
      <w:proofErr w:type="spellStart"/>
      <w:r w:rsidRPr="003179B3">
        <w:t>Hikvision</w:t>
      </w:r>
      <w:proofErr w:type="spellEnd"/>
      <w:r w:rsidRPr="003179B3">
        <w:t xml:space="preserve"> DS-2CD2T42WD-I8</w:t>
      </w:r>
      <w:r>
        <w:t xml:space="preserve"> для уличной установки с подсветкой и режимом работы «день/ночь»;</w:t>
      </w:r>
    </w:p>
    <w:p w:rsidR="003179B3" w:rsidRDefault="00EF6C38" w:rsidP="00EF6C38">
      <w:pPr>
        <w:pStyle w:val="ListParagraph"/>
        <w:numPr>
          <w:ilvl w:val="0"/>
          <w:numId w:val="6"/>
        </w:numPr>
      </w:pPr>
      <w:proofErr w:type="gramStart"/>
      <w:r>
        <w:t>коммутатор</w:t>
      </w:r>
      <w:proofErr w:type="gramEnd"/>
      <w:r>
        <w:t xml:space="preserve"> </w:t>
      </w:r>
      <w:r w:rsidRPr="00EF6C38">
        <w:t>DS-3E0109P-E</w:t>
      </w:r>
      <w:r>
        <w:t xml:space="preserve"> с пропускной способностью до 1,8 Гбит/с;</w:t>
      </w:r>
    </w:p>
    <w:p w:rsidR="00EF6C38" w:rsidRDefault="00EF6C38" w:rsidP="00EF6C38">
      <w:pPr>
        <w:pStyle w:val="ListParagraph"/>
        <w:numPr>
          <w:ilvl w:val="0"/>
          <w:numId w:val="6"/>
        </w:numPr>
      </w:pPr>
      <w:proofErr w:type="gramStart"/>
      <w:r>
        <w:t>жесткий</w:t>
      </w:r>
      <w:proofErr w:type="gramEnd"/>
      <w:r w:rsidRPr="00E51C90">
        <w:rPr>
          <w:lang w:val="en-US"/>
        </w:rPr>
        <w:t xml:space="preserve"> </w:t>
      </w:r>
      <w:r>
        <w:t>диск</w:t>
      </w:r>
      <w:r w:rsidRPr="00E51C90">
        <w:rPr>
          <w:lang w:val="en-US"/>
        </w:rPr>
        <w:t xml:space="preserve"> Western Digital Purple WD40PURZ </w:t>
      </w:r>
      <w:r>
        <w:t>емкостью</w:t>
      </w:r>
      <w:r w:rsidRPr="00E51C90">
        <w:rPr>
          <w:lang w:val="en-US"/>
        </w:rPr>
        <w:t xml:space="preserve"> </w:t>
      </w:r>
      <w:r>
        <w:t>4 ТБ для хранения данных с поддержкой до 64 камер;</w:t>
      </w:r>
    </w:p>
    <w:p w:rsidR="00EF6C38" w:rsidRDefault="00EF6C38" w:rsidP="00EF6C38">
      <w:pPr>
        <w:pStyle w:val="ListParagraph"/>
        <w:numPr>
          <w:ilvl w:val="0"/>
          <w:numId w:val="6"/>
        </w:numPr>
      </w:pPr>
      <w:proofErr w:type="gramStart"/>
      <w:r>
        <w:t>элементы</w:t>
      </w:r>
      <w:proofErr w:type="gramEnd"/>
      <w:r>
        <w:t xml:space="preserve"> системы резервного питания (2 резервированных источника вторичного электропитания ББП-30 с двумя аккумуляторами емкостью 7 </w:t>
      </w:r>
      <w:proofErr w:type="spellStart"/>
      <w:r w:rsidRPr="00EF6C38">
        <w:t>А·ч</w:t>
      </w:r>
      <w:proofErr w:type="spellEnd"/>
      <w:r>
        <w:t>);</w:t>
      </w:r>
    </w:p>
    <w:p w:rsidR="00EF6C38" w:rsidRDefault="00EF6C38" w:rsidP="00EF6C38">
      <w:pPr>
        <w:pStyle w:val="ListParagraph"/>
        <w:numPr>
          <w:ilvl w:val="0"/>
          <w:numId w:val="6"/>
        </w:numPr>
      </w:pPr>
      <w:proofErr w:type="gramStart"/>
      <w:r>
        <w:t>кабели</w:t>
      </w:r>
      <w:proofErr w:type="gramEnd"/>
      <w:r>
        <w:t>, комплектующие для их монтажа.</w:t>
      </w:r>
    </w:p>
    <w:p w:rsidR="002F5926" w:rsidRDefault="002F5926" w:rsidP="00717852"/>
    <w:p w:rsidR="00700CAA" w:rsidRDefault="00717852" w:rsidP="00700CAA">
      <w:pPr>
        <w:ind w:firstLine="708"/>
      </w:pPr>
      <w:r>
        <w:t>Описание работ</w:t>
      </w:r>
    </w:p>
    <w:p w:rsidR="00700CAA" w:rsidRDefault="00700CAA" w:rsidP="00717852"/>
    <w:p w:rsidR="008F62B1" w:rsidRDefault="00CA6046" w:rsidP="00717852">
      <w:r>
        <w:t xml:space="preserve">На первом этапе наши специалисты провели кабельные трассы к местам установки видеокамер и смонтировали оконечное оборудование в соответствии с требованиями инструкций и нормативной документации. </w:t>
      </w:r>
      <w:r w:rsidR="008F62B1">
        <w:t>Выбор мест размещения камер осуществлялся с учетом максимального охвата и отсутствия мертвых зон. Параллельно специалисты «» выполняли установку видеорегистратора и системы резервного питания в выделенном заказчиком помещении. Видеорегистратор подбирался с учетом количества каналов (камер), а жесткий диск — из соображений хранения данных на протяжении 2 недель.</w:t>
      </w:r>
    </w:p>
    <w:p w:rsidR="008F62B1" w:rsidRDefault="008F62B1" w:rsidP="00717852"/>
    <w:p w:rsidR="00CA6046" w:rsidRDefault="008F62B1" w:rsidP="00717852">
      <w:r>
        <w:t xml:space="preserve">После развертывания сети камеры были подключены к видеорегистратору и выполнена настройка и тестирование системы. </w:t>
      </w:r>
      <w:r w:rsidR="005A5539">
        <w:t xml:space="preserve">Возможности камер позволяют фиксировать факт вторжения на контролируемую территорию, а </w:t>
      </w:r>
      <w:r w:rsidR="005A5539">
        <w:rPr>
          <w:lang w:val="en-US"/>
        </w:rPr>
        <w:t>EXIR</w:t>
      </w:r>
      <w:r w:rsidR="005A5539">
        <w:t xml:space="preserve">-подсветка обеспечивает надежную работу в ночное время на расстоянии до 80 м. </w:t>
      </w:r>
      <w:r>
        <w:t xml:space="preserve">Для удобства удаленного контроля безопасности автомойки специалисты настроили ПО для просмотра изображения с камер на телефоне заказчика. </w:t>
      </w:r>
    </w:p>
    <w:p w:rsidR="00CA6046" w:rsidRDefault="00CA6046" w:rsidP="00717852"/>
    <w:p w:rsidR="00046032" w:rsidRDefault="00A91947" w:rsidP="00700CAA">
      <w:pPr>
        <w:ind w:firstLine="708"/>
      </w:pPr>
      <w:r>
        <w:t>Результат</w:t>
      </w:r>
    </w:p>
    <w:p w:rsidR="00717852" w:rsidRDefault="00717852"/>
    <w:p w:rsidR="00717852" w:rsidRDefault="005A5539">
      <w:r>
        <w:t xml:space="preserve">В результате выполнения работ по установке </w:t>
      </w:r>
      <w:r>
        <w:rPr>
          <w:lang w:val="en-US"/>
        </w:rPr>
        <w:t>IP</w:t>
      </w:r>
      <w:r>
        <w:t>-видеонаблюдения заказчик получил:</w:t>
      </w:r>
    </w:p>
    <w:p w:rsidR="005A5539" w:rsidRDefault="005A5539" w:rsidP="005A5539">
      <w:pPr>
        <w:pStyle w:val="ListParagraph"/>
        <w:numPr>
          <w:ilvl w:val="0"/>
          <w:numId w:val="7"/>
        </w:numPr>
      </w:pPr>
      <w:proofErr w:type="gramStart"/>
      <w:r>
        <w:t>надежную</w:t>
      </w:r>
      <w:proofErr w:type="gramEnd"/>
      <w:r>
        <w:t xml:space="preserve"> круглосуточную систему безопасности с опциями местного и удаленного контроля;</w:t>
      </w:r>
    </w:p>
    <w:p w:rsidR="005A5539" w:rsidRDefault="005A5539" w:rsidP="005A5539">
      <w:pPr>
        <w:pStyle w:val="ListParagraph"/>
        <w:numPr>
          <w:ilvl w:val="0"/>
          <w:numId w:val="7"/>
        </w:numPr>
      </w:pPr>
      <w:proofErr w:type="gramStart"/>
      <w:r>
        <w:t>возможность</w:t>
      </w:r>
      <w:proofErr w:type="gramEnd"/>
      <w:r>
        <w:t xml:space="preserve"> хранить 2-недельный архив видеосъемки;</w:t>
      </w:r>
    </w:p>
    <w:p w:rsidR="005A5539" w:rsidRDefault="005A5539" w:rsidP="005A5539">
      <w:pPr>
        <w:pStyle w:val="ListParagraph"/>
        <w:numPr>
          <w:ilvl w:val="0"/>
          <w:numId w:val="7"/>
        </w:numPr>
      </w:pPr>
      <w:proofErr w:type="gramStart"/>
      <w:r>
        <w:t>функцию</w:t>
      </w:r>
      <w:proofErr w:type="gramEnd"/>
      <w:r>
        <w:t xml:space="preserve"> видеосъемки при аварийном отключении электропитания;</w:t>
      </w:r>
    </w:p>
    <w:p w:rsidR="005A5539" w:rsidRDefault="005A5539" w:rsidP="005A5539">
      <w:pPr>
        <w:pStyle w:val="ListParagraph"/>
        <w:numPr>
          <w:ilvl w:val="0"/>
          <w:numId w:val="7"/>
        </w:numPr>
      </w:pPr>
      <w:r>
        <w:t>3-летнюю гарантию на монтаж и оборудование.</w:t>
      </w:r>
    </w:p>
    <w:p w:rsidR="002F5926" w:rsidRDefault="002F5926"/>
    <w:p w:rsidR="00717852" w:rsidRDefault="00717852"/>
    <w:p w:rsidR="008F62B1" w:rsidRDefault="008F62B1"/>
    <w:sectPr w:rsidR="008F62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E59D1"/>
    <w:multiLevelType w:val="hybridMultilevel"/>
    <w:tmpl w:val="30AEF8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A2E53"/>
    <w:multiLevelType w:val="hybridMultilevel"/>
    <w:tmpl w:val="AFBA1D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A287E"/>
    <w:multiLevelType w:val="hybridMultilevel"/>
    <w:tmpl w:val="6BB80C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C0130"/>
    <w:multiLevelType w:val="hybridMultilevel"/>
    <w:tmpl w:val="8B940F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B63F3"/>
    <w:multiLevelType w:val="hybridMultilevel"/>
    <w:tmpl w:val="5F406D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372D6"/>
    <w:multiLevelType w:val="hybridMultilevel"/>
    <w:tmpl w:val="8ACACE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C4648"/>
    <w:multiLevelType w:val="hybridMultilevel"/>
    <w:tmpl w:val="082E42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C6"/>
    <w:rsid w:val="00046032"/>
    <w:rsid w:val="00132730"/>
    <w:rsid w:val="002F5926"/>
    <w:rsid w:val="003179B3"/>
    <w:rsid w:val="00390563"/>
    <w:rsid w:val="004C4679"/>
    <w:rsid w:val="005006C4"/>
    <w:rsid w:val="005A5539"/>
    <w:rsid w:val="006E0878"/>
    <w:rsid w:val="00700CAA"/>
    <w:rsid w:val="007173A0"/>
    <w:rsid w:val="00717852"/>
    <w:rsid w:val="007C324F"/>
    <w:rsid w:val="008544C6"/>
    <w:rsid w:val="008B17FF"/>
    <w:rsid w:val="008F62B1"/>
    <w:rsid w:val="0091211B"/>
    <w:rsid w:val="009B3B6C"/>
    <w:rsid w:val="00A91947"/>
    <w:rsid w:val="00CA6046"/>
    <w:rsid w:val="00CC07D6"/>
    <w:rsid w:val="00D56E35"/>
    <w:rsid w:val="00E51C90"/>
    <w:rsid w:val="00E51E8F"/>
    <w:rsid w:val="00EF6C38"/>
    <w:rsid w:val="00F3209D"/>
    <w:rsid w:val="00FB3091"/>
    <w:rsid w:val="00F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0319A-8504-4FBC-A218-822AE084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Findus</cp:lastModifiedBy>
  <cp:revision>13</cp:revision>
  <dcterms:created xsi:type="dcterms:W3CDTF">2021-03-31T07:25:00Z</dcterms:created>
  <dcterms:modified xsi:type="dcterms:W3CDTF">2022-01-18T10:01:00Z</dcterms:modified>
</cp:coreProperties>
</file>