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Default="00603FCD" w:rsidP="006C0B77">
      <w:pPr>
        <w:spacing w:after="0"/>
        <w:ind w:firstLine="709"/>
        <w:jc w:val="both"/>
        <w:rPr>
          <w:rStyle w:val="10"/>
        </w:rPr>
      </w:pPr>
      <w:r>
        <w:rPr>
          <w:rStyle w:val="10"/>
        </w:rPr>
        <w:t xml:space="preserve">9. </w:t>
      </w:r>
      <w:proofErr w:type="gramStart"/>
      <w:r>
        <w:rPr>
          <w:rStyle w:val="10"/>
        </w:rPr>
        <w:t xml:space="preserve">Заголовок: </w:t>
      </w:r>
      <w:r w:rsidRPr="00BF7526">
        <w:rPr>
          <w:rStyle w:val="10"/>
        </w:rPr>
        <w:t xml:space="preserve"> «</w:t>
      </w:r>
      <w:proofErr w:type="gramEnd"/>
      <w:r w:rsidRPr="002256F0">
        <w:rPr>
          <w:rStyle w:val="10"/>
        </w:rPr>
        <w:t>Рефинансирование кредитов Тинькофф</w:t>
      </w:r>
      <w:r w:rsidRPr="00BF7526">
        <w:rPr>
          <w:rStyle w:val="10"/>
        </w:rPr>
        <w:t>»</w:t>
      </w:r>
    </w:p>
    <w:p w:rsidR="00603FCD" w:rsidRDefault="00603FCD" w:rsidP="006C0B77">
      <w:pPr>
        <w:spacing w:after="0"/>
        <w:ind w:firstLine="709"/>
        <w:jc w:val="both"/>
        <w:rPr>
          <w:rStyle w:val="10"/>
          <w:b w:val="0"/>
          <w:color w:val="auto"/>
        </w:rPr>
      </w:pPr>
      <w:r>
        <w:rPr>
          <w:rStyle w:val="10"/>
          <w:b w:val="0"/>
        </w:rPr>
        <w:t xml:space="preserve"> </w:t>
      </w:r>
      <w:r>
        <w:rPr>
          <w:rStyle w:val="10"/>
          <w:b w:val="0"/>
          <w:color w:val="auto"/>
        </w:rPr>
        <w:t>Тинькофф понимает, что не каждому, кто взял кредит бывает под силу выплатить свои долги и распрощаться с ними. Если не рассчитать свои силы и не узн</w:t>
      </w:r>
      <w:r w:rsidR="00666DF0">
        <w:rPr>
          <w:rStyle w:val="10"/>
          <w:b w:val="0"/>
          <w:color w:val="auto"/>
        </w:rPr>
        <w:t>ать кредитную нагрузку, можно у</w:t>
      </w:r>
      <w:r>
        <w:rPr>
          <w:rStyle w:val="10"/>
          <w:b w:val="0"/>
          <w:color w:val="auto"/>
        </w:rPr>
        <w:t xml:space="preserve">вязнуть в огромном болоте под названием «Долг». </w:t>
      </w:r>
    </w:p>
    <w:p w:rsidR="00603FCD" w:rsidRDefault="00517A67" w:rsidP="006C0B77">
      <w:pPr>
        <w:spacing w:after="0"/>
        <w:ind w:firstLine="709"/>
        <w:jc w:val="both"/>
        <w:rPr>
          <w:rStyle w:val="10"/>
          <w:b w:val="0"/>
          <w:color w:val="auto"/>
        </w:rPr>
      </w:pPr>
      <w:r>
        <w:rPr>
          <w:rStyle w:val="10"/>
          <w:b w:val="0"/>
          <w:color w:val="auto"/>
        </w:rPr>
        <w:t>Именно д</w:t>
      </w:r>
      <w:r w:rsidR="00603FCD">
        <w:rPr>
          <w:rStyle w:val="10"/>
          <w:b w:val="0"/>
          <w:color w:val="auto"/>
        </w:rPr>
        <w:t>ля</w:t>
      </w:r>
      <w:r>
        <w:rPr>
          <w:rStyle w:val="10"/>
          <w:b w:val="0"/>
          <w:color w:val="auto"/>
        </w:rPr>
        <w:t xml:space="preserve"> такой</w:t>
      </w:r>
      <w:r w:rsidR="00603FCD">
        <w:rPr>
          <w:rStyle w:val="10"/>
          <w:b w:val="0"/>
          <w:color w:val="auto"/>
        </w:rPr>
        <w:t xml:space="preserve"> жизненной ситуации банк Тинькофф представляет своим клиентам услугу рефинансирования кредитов, которые люди уже не в состоянии выплачивать.</w:t>
      </w:r>
      <w:r>
        <w:rPr>
          <w:rStyle w:val="10"/>
          <w:b w:val="0"/>
          <w:color w:val="auto"/>
        </w:rPr>
        <w:t xml:space="preserve"> Что же из себя представляет данная процедура? Какие у неё есть преимущества? А какие требования? Присутствуют ли особые требования и условия? Ответы на все эти и многие другие вопросы представлены ниже.</w:t>
      </w:r>
    </w:p>
    <w:p w:rsidR="00517A67" w:rsidRPr="00666DF0" w:rsidRDefault="00517A67" w:rsidP="00517A67">
      <w:pPr>
        <w:spacing w:after="0"/>
        <w:jc w:val="both"/>
        <w:rPr>
          <w:rStyle w:val="10"/>
          <w:b w:val="0"/>
          <w:i/>
          <w:color w:val="auto"/>
        </w:rPr>
      </w:pPr>
      <w:r w:rsidRPr="00666DF0">
        <w:rPr>
          <w:rStyle w:val="10"/>
          <w:b w:val="0"/>
          <w:i/>
          <w:color w:val="auto"/>
        </w:rPr>
        <w:t xml:space="preserve"> Какая особенность есть у рефинансирования кредитов банка Тинькофф?</w:t>
      </w:r>
    </w:p>
    <w:p w:rsidR="00D30AD0" w:rsidRPr="00D30AD0" w:rsidRDefault="00666DF0" w:rsidP="00517A67">
      <w:pPr>
        <w:spacing w:after="0"/>
        <w:jc w:val="both"/>
        <w:rPr>
          <w:rStyle w:val="10"/>
          <w:b w:val="0"/>
          <w:color w:val="auto"/>
        </w:rPr>
      </w:pPr>
      <w:r>
        <w:rPr>
          <w:rStyle w:val="10"/>
          <w:b w:val="0"/>
          <w:color w:val="auto"/>
        </w:rPr>
        <w:t>Клиент не нуждается в выполнении каких – либо дополнительных действий со своей стороны, касающихся погашения кредитов, потому что за него всю работу делает Тинькофф. Погашает займы, проверяет бюро кредитных историй</w:t>
      </w:r>
      <w:r w:rsidR="00D30AD0">
        <w:rPr>
          <w:rStyle w:val="10"/>
          <w:b w:val="0"/>
          <w:color w:val="auto"/>
        </w:rPr>
        <w:t xml:space="preserve"> и погашены клиентские займы или нет. Также среди невероятной, просто громадной бесчисленности подобных программ рефинансирования, программа банка Тинькофф остаётся самой лёгкой, простой и понятной. </w:t>
      </w:r>
      <w:r w:rsidR="005767BC">
        <w:rPr>
          <w:rStyle w:val="10"/>
          <w:b w:val="0"/>
          <w:color w:val="auto"/>
        </w:rPr>
        <w:t>И было бы несправедливым умалчивание о том, что клиент может получить дополнительные денежные средства, если тех денег, что выдают на погашение долгов недостаточно.</w:t>
      </w:r>
    </w:p>
    <w:p w:rsidR="00D30AD0" w:rsidRPr="00D30AD0" w:rsidRDefault="00D30AD0" w:rsidP="00517A67">
      <w:pPr>
        <w:spacing w:after="0"/>
        <w:jc w:val="both"/>
        <w:rPr>
          <w:rStyle w:val="10"/>
          <w:b w:val="0"/>
          <w:i/>
          <w:color w:val="auto"/>
        </w:rPr>
      </w:pPr>
      <w:r w:rsidRPr="00D30AD0">
        <w:rPr>
          <w:rStyle w:val="10"/>
          <w:b w:val="0"/>
          <w:i/>
          <w:color w:val="auto"/>
        </w:rPr>
        <w:t>В чём заключаются достоинства рефинансирования?</w:t>
      </w:r>
    </w:p>
    <w:p w:rsidR="005767BC" w:rsidRDefault="005767BC" w:rsidP="005767BC">
      <w:pPr>
        <w:pStyle w:val="a3"/>
        <w:numPr>
          <w:ilvl w:val="0"/>
          <w:numId w:val="1"/>
        </w:numPr>
        <w:spacing w:after="0"/>
        <w:jc w:val="both"/>
        <w:rPr>
          <w:rStyle w:val="10"/>
          <w:b w:val="0"/>
          <w:color w:val="auto"/>
        </w:rPr>
      </w:pPr>
      <w:r>
        <w:rPr>
          <w:rStyle w:val="10"/>
          <w:b w:val="0"/>
          <w:color w:val="auto"/>
        </w:rPr>
        <w:t>Сумма кредита не достигает отметки выше, чем два миллиона российских рублей.</w:t>
      </w:r>
    </w:p>
    <w:p w:rsidR="005767BC" w:rsidRDefault="005767BC" w:rsidP="005767BC">
      <w:pPr>
        <w:pStyle w:val="a3"/>
        <w:numPr>
          <w:ilvl w:val="0"/>
          <w:numId w:val="1"/>
        </w:numPr>
        <w:spacing w:after="0"/>
        <w:jc w:val="both"/>
        <w:rPr>
          <w:rStyle w:val="10"/>
          <w:b w:val="0"/>
          <w:color w:val="auto"/>
        </w:rPr>
      </w:pPr>
      <w:r>
        <w:rPr>
          <w:rStyle w:val="10"/>
          <w:b w:val="0"/>
          <w:color w:val="auto"/>
        </w:rPr>
        <w:t>С клиента не берётся комиссия за выдачу денежных средств, а также он имеет право проинформироваться по интересующим вопросам и получить бесплатное обслуживание.</w:t>
      </w:r>
    </w:p>
    <w:p w:rsidR="00517A67" w:rsidRDefault="005767BC" w:rsidP="005767BC">
      <w:pPr>
        <w:pStyle w:val="a3"/>
        <w:numPr>
          <w:ilvl w:val="0"/>
          <w:numId w:val="1"/>
        </w:numPr>
        <w:spacing w:after="0"/>
        <w:jc w:val="both"/>
        <w:rPr>
          <w:rStyle w:val="10"/>
          <w:b w:val="0"/>
          <w:color w:val="auto"/>
        </w:rPr>
      </w:pPr>
      <w:r>
        <w:rPr>
          <w:rStyle w:val="10"/>
          <w:b w:val="0"/>
          <w:color w:val="auto"/>
        </w:rPr>
        <w:t xml:space="preserve"> Кредит может погаситься досрочно.</w:t>
      </w:r>
    </w:p>
    <w:p w:rsidR="005767BC" w:rsidRDefault="005767BC" w:rsidP="005767BC">
      <w:pPr>
        <w:pStyle w:val="a3"/>
        <w:numPr>
          <w:ilvl w:val="0"/>
          <w:numId w:val="1"/>
        </w:numPr>
        <w:spacing w:after="0"/>
        <w:jc w:val="both"/>
        <w:rPr>
          <w:rStyle w:val="10"/>
          <w:b w:val="0"/>
          <w:color w:val="auto"/>
        </w:rPr>
      </w:pPr>
      <w:r>
        <w:rPr>
          <w:rStyle w:val="10"/>
          <w:b w:val="0"/>
          <w:color w:val="auto"/>
        </w:rPr>
        <w:t xml:space="preserve">Процентная ставка годовых не велика. Всего восемь целых девять десятых процентов годовых. </w:t>
      </w:r>
    </w:p>
    <w:p w:rsidR="005767BC" w:rsidRDefault="005767BC" w:rsidP="005767BC">
      <w:pPr>
        <w:pStyle w:val="a3"/>
        <w:numPr>
          <w:ilvl w:val="0"/>
          <w:numId w:val="1"/>
        </w:numPr>
        <w:spacing w:after="0"/>
        <w:jc w:val="both"/>
        <w:rPr>
          <w:rStyle w:val="10"/>
          <w:b w:val="0"/>
          <w:color w:val="auto"/>
        </w:rPr>
      </w:pPr>
      <w:r>
        <w:rPr>
          <w:rStyle w:val="10"/>
          <w:b w:val="0"/>
          <w:color w:val="auto"/>
        </w:rPr>
        <w:t>Заёмщик получает карту с зачисленными на неё денежными средствами</w:t>
      </w:r>
      <w:r w:rsidR="00840DA0">
        <w:rPr>
          <w:rStyle w:val="10"/>
          <w:b w:val="0"/>
          <w:color w:val="auto"/>
        </w:rPr>
        <w:t xml:space="preserve"> по адресу, который удобен для него. В этом помогает курьерская служба доставки.</w:t>
      </w:r>
    </w:p>
    <w:p w:rsidR="00840DA0" w:rsidRDefault="00840DA0" w:rsidP="005767BC">
      <w:pPr>
        <w:pStyle w:val="a3"/>
        <w:numPr>
          <w:ilvl w:val="0"/>
          <w:numId w:val="1"/>
        </w:numPr>
        <w:spacing w:after="0"/>
        <w:jc w:val="both"/>
        <w:rPr>
          <w:rStyle w:val="10"/>
          <w:b w:val="0"/>
          <w:color w:val="auto"/>
        </w:rPr>
      </w:pPr>
      <w:r>
        <w:rPr>
          <w:rStyle w:val="10"/>
          <w:b w:val="0"/>
          <w:color w:val="auto"/>
        </w:rPr>
        <w:t>Тинькофф лояльный банк, которые не требует многого и не предъявляет невыполнимые условия.</w:t>
      </w:r>
    </w:p>
    <w:p w:rsidR="00840DA0" w:rsidRDefault="00840DA0" w:rsidP="00840DA0">
      <w:pPr>
        <w:spacing w:after="0"/>
        <w:ind w:left="360"/>
        <w:jc w:val="both"/>
        <w:rPr>
          <w:rStyle w:val="10"/>
          <w:b w:val="0"/>
          <w:i/>
          <w:color w:val="auto"/>
        </w:rPr>
      </w:pPr>
      <w:r w:rsidRPr="00840DA0">
        <w:rPr>
          <w:rStyle w:val="10"/>
          <w:b w:val="0"/>
          <w:i/>
          <w:color w:val="auto"/>
        </w:rPr>
        <w:t>Какие требования к заёмщику?</w:t>
      </w:r>
    </w:p>
    <w:p w:rsidR="00840DA0" w:rsidRDefault="00840DA0" w:rsidP="00840DA0">
      <w:pPr>
        <w:pStyle w:val="a3"/>
        <w:numPr>
          <w:ilvl w:val="0"/>
          <w:numId w:val="2"/>
        </w:numPr>
        <w:spacing w:after="0"/>
        <w:jc w:val="both"/>
        <w:rPr>
          <w:rStyle w:val="10"/>
          <w:b w:val="0"/>
          <w:color w:val="auto"/>
        </w:rPr>
      </w:pPr>
      <w:r>
        <w:rPr>
          <w:rStyle w:val="10"/>
          <w:b w:val="0"/>
          <w:color w:val="auto"/>
        </w:rPr>
        <w:t>Желающий рефинансировать свои кредиты должен иметь: паспорт и гражданство Российской Федерации.</w:t>
      </w:r>
    </w:p>
    <w:p w:rsidR="00840DA0" w:rsidRDefault="00840DA0" w:rsidP="00840DA0">
      <w:pPr>
        <w:pStyle w:val="a3"/>
        <w:numPr>
          <w:ilvl w:val="0"/>
          <w:numId w:val="2"/>
        </w:numPr>
        <w:spacing w:after="0"/>
        <w:jc w:val="both"/>
        <w:rPr>
          <w:rStyle w:val="10"/>
          <w:b w:val="0"/>
          <w:color w:val="auto"/>
        </w:rPr>
      </w:pPr>
      <w:r>
        <w:rPr>
          <w:rStyle w:val="10"/>
          <w:b w:val="0"/>
          <w:color w:val="auto"/>
        </w:rPr>
        <w:t>Также возраст, который не превышает отметки в семьдесят лет и не меньше восемнадцати лет, то есть совершеннолетия человека.</w:t>
      </w:r>
    </w:p>
    <w:p w:rsidR="00840DA0" w:rsidRDefault="00840DA0" w:rsidP="00840DA0">
      <w:pPr>
        <w:pStyle w:val="a3"/>
        <w:numPr>
          <w:ilvl w:val="0"/>
          <w:numId w:val="2"/>
        </w:numPr>
        <w:spacing w:after="0"/>
        <w:jc w:val="both"/>
        <w:rPr>
          <w:rStyle w:val="10"/>
          <w:b w:val="0"/>
          <w:color w:val="auto"/>
        </w:rPr>
      </w:pPr>
      <w:r>
        <w:rPr>
          <w:rStyle w:val="10"/>
          <w:b w:val="0"/>
          <w:color w:val="auto"/>
        </w:rPr>
        <w:t xml:space="preserve">Справки о своих доходах. Этот пункт зависит от желания человека. Если справки не предоставить, то особо против, </w:t>
      </w:r>
      <w:r w:rsidR="009E2E04">
        <w:rPr>
          <w:rStyle w:val="10"/>
          <w:b w:val="0"/>
          <w:color w:val="auto"/>
        </w:rPr>
        <w:t xml:space="preserve">никто не выступит, но, </w:t>
      </w:r>
      <w:r>
        <w:rPr>
          <w:rStyle w:val="10"/>
          <w:b w:val="0"/>
          <w:color w:val="auto"/>
        </w:rPr>
        <w:lastRenderedPageBreak/>
        <w:t>если позаботиться об этом пункте, то есть больше шансов, что рефинансирование будет одобрено</w:t>
      </w:r>
      <w:r w:rsidR="009E2E04">
        <w:rPr>
          <w:rStyle w:val="10"/>
          <w:b w:val="0"/>
          <w:color w:val="auto"/>
        </w:rPr>
        <w:t xml:space="preserve"> банком и лимит по кредиту достигнет наиболее высшей точки.</w:t>
      </w:r>
    </w:p>
    <w:p w:rsidR="009E2E04" w:rsidRDefault="00392419" w:rsidP="009E2E04">
      <w:pPr>
        <w:spacing w:after="0"/>
        <w:ind w:left="720"/>
        <w:jc w:val="both"/>
        <w:rPr>
          <w:rStyle w:val="10"/>
          <w:b w:val="0"/>
          <w:i/>
          <w:color w:val="auto"/>
        </w:rPr>
      </w:pPr>
      <w:r w:rsidRPr="00392419">
        <w:rPr>
          <w:rStyle w:val="10"/>
          <w:b w:val="0"/>
          <w:i/>
          <w:color w:val="auto"/>
        </w:rPr>
        <w:t>Каким образом оформить заявку на рефинансирование кредитов Тинькофф?</w:t>
      </w:r>
    </w:p>
    <w:p w:rsidR="00392419" w:rsidRDefault="00392419" w:rsidP="00392419">
      <w:pPr>
        <w:pStyle w:val="a3"/>
        <w:numPr>
          <w:ilvl w:val="0"/>
          <w:numId w:val="3"/>
        </w:numPr>
        <w:spacing w:after="0"/>
        <w:jc w:val="both"/>
        <w:rPr>
          <w:rStyle w:val="10"/>
          <w:b w:val="0"/>
          <w:color w:val="auto"/>
        </w:rPr>
      </w:pPr>
      <w:r>
        <w:rPr>
          <w:rStyle w:val="10"/>
          <w:b w:val="0"/>
          <w:color w:val="auto"/>
        </w:rPr>
        <w:t>Для начала нужно перейти на форму, которую необходимо заполнить для подачи заявки.</w:t>
      </w:r>
    </w:p>
    <w:p w:rsidR="00392419" w:rsidRDefault="00392419" w:rsidP="00392419">
      <w:pPr>
        <w:pStyle w:val="a3"/>
        <w:numPr>
          <w:ilvl w:val="0"/>
          <w:numId w:val="3"/>
        </w:numPr>
        <w:spacing w:after="0"/>
        <w:jc w:val="both"/>
        <w:rPr>
          <w:rStyle w:val="10"/>
          <w:b w:val="0"/>
          <w:color w:val="auto"/>
        </w:rPr>
      </w:pPr>
      <w:r>
        <w:rPr>
          <w:rStyle w:val="10"/>
          <w:b w:val="0"/>
          <w:color w:val="auto"/>
        </w:rPr>
        <w:t>Внести личные данные. Важно, чтобы данные были достоверными и правильные на данный момент, то есть клиент вносит актуальные данные.</w:t>
      </w:r>
    </w:p>
    <w:p w:rsidR="00392419" w:rsidRDefault="00392419" w:rsidP="00392419">
      <w:pPr>
        <w:pStyle w:val="a3"/>
        <w:numPr>
          <w:ilvl w:val="0"/>
          <w:numId w:val="3"/>
        </w:numPr>
        <w:spacing w:after="0"/>
        <w:jc w:val="both"/>
        <w:rPr>
          <w:rStyle w:val="10"/>
          <w:b w:val="0"/>
          <w:color w:val="auto"/>
        </w:rPr>
      </w:pPr>
      <w:r>
        <w:rPr>
          <w:rStyle w:val="10"/>
          <w:b w:val="0"/>
          <w:color w:val="auto"/>
        </w:rPr>
        <w:t>Далее оформляющий анкету – заявку человек нажимает на кнопку отправить.</w:t>
      </w:r>
    </w:p>
    <w:p w:rsidR="00392419" w:rsidRDefault="00392419" w:rsidP="00392419">
      <w:pPr>
        <w:pStyle w:val="a3"/>
        <w:numPr>
          <w:ilvl w:val="0"/>
          <w:numId w:val="3"/>
        </w:numPr>
        <w:spacing w:after="0"/>
        <w:jc w:val="both"/>
        <w:rPr>
          <w:rStyle w:val="10"/>
          <w:b w:val="0"/>
          <w:color w:val="auto"/>
        </w:rPr>
      </w:pPr>
      <w:r>
        <w:rPr>
          <w:rStyle w:val="10"/>
          <w:b w:val="0"/>
          <w:color w:val="auto"/>
        </w:rPr>
        <w:t>Банк обрабатывает в системе заявку, примерно две – максимум пять минут.</w:t>
      </w:r>
    </w:p>
    <w:p w:rsidR="00392419" w:rsidRDefault="00392419" w:rsidP="00392419">
      <w:pPr>
        <w:pStyle w:val="a3"/>
        <w:numPr>
          <w:ilvl w:val="0"/>
          <w:numId w:val="3"/>
        </w:numPr>
        <w:spacing w:after="0"/>
        <w:jc w:val="both"/>
        <w:rPr>
          <w:rStyle w:val="10"/>
          <w:b w:val="0"/>
          <w:color w:val="auto"/>
        </w:rPr>
      </w:pPr>
      <w:r>
        <w:rPr>
          <w:rStyle w:val="10"/>
          <w:b w:val="0"/>
          <w:color w:val="auto"/>
        </w:rPr>
        <w:t>Затем текстовым сообщением система оповещает о своём решении. Для этого и указывают мобильный номер телефона в форме подачи заявки.</w:t>
      </w:r>
    </w:p>
    <w:p w:rsidR="00392419" w:rsidRDefault="00392419" w:rsidP="00392419">
      <w:pPr>
        <w:pStyle w:val="a3"/>
        <w:numPr>
          <w:ilvl w:val="0"/>
          <w:numId w:val="3"/>
        </w:numPr>
        <w:spacing w:after="0"/>
        <w:jc w:val="both"/>
        <w:rPr>
          <w:rStyle w:val="10"/>
          <w:b w:val="0"/>
          <w:color w:val="auto"/>
        </w:rPr>
      </w:pPr>
      <w:r>
        <w:rPr>
          <w:rStyle w:val="10"/>
          <w:b w:val="0"/>
          <w:color w:val="auto"/>
        </w:rPr>
        <w:t xml:space="preserve">Если рефинансирование кредитов одобрено Тинькофф банком, то на указанный номер в заявке позвонит менеджер. Сотрудник ответит на волнующие заёмщика вопросы. А также менеджеру нужно будет оставить точный адрес </w:t>
      </w:r>
      <w:r w:rsidR="00C00768">
        <w:rPr>
          <w:rStyle w:val="10"/>
          <w:b w:val="0"/>
          <w:color w:val="auto"/>
        </w:rPr>
        <w:t xml:space="preserve">и время </w:t>
      </w:r>
      <w:r>
        <w:rPr>
          <w:rStyle w:val="10"/>
          <w:b w:val="0"/>
          <w:color w:val="auto"/>
        </w:rPr>
        <w:t>куда курьерской службе доставки банка нужно привезти и предоставить карту, с лежащими на ней деньгами</w:t>
      </w:r>
      <w:r w:rsidR="00C00768">
        <w:rPr>
          <w:rStyle w:val="10"/>
          <w:b w:val="0"/>
          <w:color w:val="auto"/>
        </w:rPr>
        <w:t>, и договор.</w:t>
      </w:r>
    </w:p>
    <w:p w:rsidR="00392419" w:rsidRPr="00C00768" w:rsidRDefault="00C00768" w:rsidP="00392419">
      <w:pPr>
        <w:spacing w:after="0"/>
        <w:ind w:left="1080"/>
        <w:jc w:val="both"/>
        <w:rPr>
          <w:rStyle w:val="10"/>
          <w:b w:val="0"/>
          <w:i/>
          <w:color w:val="auto"/>
        </w:rPr>
      </w:pPr>
      <w:r w:rsidRPr="00C00768">
        <w:rPr>
          <w:rStyle w:val="10"/>
          <w:b w:val="0"/>
          <w:i/>
          <w:color w:val="auto"/>
        </w:rPr>
        <w:t>Тарифы, которые востребованы на данный момент</w:t>
      </w:r>
    </w:p>
    <w:tbl>
      <w:tblPr>
        <w:tblStyle w:val="a4"/>
        <w:tblW w:w="8773" w:type="dxa"/>
        <w:tblInd w:w="720" w:type="dxa"/>
        <w:tblLook w:val="04A0" w:firstRow="1" w:lastRow="0" w:firstColumn="1" w:lastColumn="0" w:noHBand="0" w:noVBand="1"/>
      </w:tblPr>
      <w:tblGrid>
        <w:gridCol w:w="4323"/>
        <w:gridCol w:w="4450"/>
      </w:tblGrid>
      <w:tr w:rsidR="00C00768" w:rsidTr="00C00768">
        <w:tc>
          <w:tcPr>
            <w:tcW w:w="4323" w:type="dxa"/>
          </w:tcPr>
          <w:p w:rsidR="00C00768" w:rsidRDefault="00C00768" w:rsidP="009E2E04">
            <w:pPr>
              <w:jc w:val="both"/>
              <w:rPr>
                <w:rStyle w:val="10"/>
                <w:b w:val="0"/>
                <w:color w:val="auto"/>
              </w:rPr>
            </w:pPr>
            <w:r>
              <w:rPr>
                <w:rStyle w:val="10"/>
                <w:b w:val="0"/>
                <w:color w:val="auto"/>
              </w:rPr>
              <w:t>Срок кредита</w:t>
            </w:r>
          </w:p>
        </w:tc>
        <w:tc>
          <w:tcPr>
            <w:tcW w:w="4450" w:type="dxa"/>
          </w:tcPr>
          <w:p w:rsidR="00C00768" w:rsidRDefault="00C00768" w:rsidP="009E2E04">
            <w:pPr>
              <w:jc w:val="both"/>
              <w:rPr>
                <w:rStyle w:val="10"/>
                <w:b w:val="0"/>
                <w:color w:val="auto"/>
              </w:rPr>
            </w:pPr>
            <w:r>
              <w:rPr>
                <w:rStyle w:val="10"/>
                <w:b w:val="0"/>
                <w:color w:val="auto"/>
              </w:rPr>
              <w:t>Минимум от двенадцати месяцев, максимум до тридцати шести месяцев. Или же от года до трёх лет.</w:t>
            </w:r>
          </w:p>
        </w:tc>
      </w:tr>
      <w:tr w:rsidR="00C00768" w:rsidTr="00C00768">
        <w:tc>
          <w:tcPr>
            <w:tcW w:w="4323" w:type="dxa"/>
          </w:tcPr>
          <w:p w:rsidR="00C00768" w:rsidRDefault="00C00768" w:rsidP="009E2E04">
            <w:pPr>
              <w:jc w:val="both"/>
              <w:rPr>
                <w:rStyle w:val="10"/>
                <w:b w:val="0"/>
                <w:color w:val="auto"/>
              </w:rPr>
            </w:pPr>
            <w:r>
              <w:rPr>
                <w:rStyle w:val="10"/>
                <w:b w:val="0"/>
                <w:color w:val="auto"/>
              </w:rPr>
              <w:t>Сумма выдаваемого кредита</w:t>
            </w:r>
          </w:p>
        </w:tc>
        <w:tc>
          <w:tcPr>
            <w:tcW w:w="4450" w:type="dxa"/>
          </w:tcPr>
          <w:p w:rsidR="00C00768" w:rsidRDefault="00C00768" w:rsidP="009E2E04">
            <w:pPr>
              <w:jc w:val="both"/>
              <w:rPr>
                <w:rStyle w:val="10"/>
                <w:b w:val="0"/>
                <w:color w:val="auto"/>
              </w:rPr>
            </w:pPr>
            <w:r>
              <w:rPr>
                <w:rStyle w:val="10"/>
                <w:b w:val="0"/>
                <w:color w:val="auto"/>
              </w:rPr>
              <w:t>Минимальная сумма – это пятьдесят тысяч российских рублей. А максимальная – это два миллиона российских рублей.</w:t>
            </w:r>
          </w:p>
        </w:tc>
      </w:tr>
      <w:tr w:rsidR="00C00768" w:rsidTr="00C00768">
        <w:tc>
          <w:tcPr>
            <w:tcW w:w="4323" w:type="dxa"/>
          </w:tcPr>
          <w:p w:rsidR="00C00768" w:rsidRDefault="00C00768" w:rsidP="009E2E04">
            <w:pPr>
              <w:jc w:val="both"/>
              <w:rPr>
                <w:rStyle w:val="10"/>
                <w:b w:val="0"/>
                <w:color w:val="auto"/>
              </w:rPr>
            </w:pPr>
            <w:r>
              <w:rPr>
                <w:rStyle w:val="10"/>
                <w:b w:val="0"/>
                <w:color w:val="auto"/>
              </w:rPr>
              <w:t>Процентная ставка по кредиту</w:t>
            </w:r>
          </w:p>
        </w:tc>
        <w:tc>
          <w:tcPr>
            <w:tcW w:w="4450" w:type="dxa"/>
          </w:tcPr>
          <w:p w:rsidR="00C00768" w:rsidRDefault="00C00768" w:rsidP="009E2E04">
            <w:pPr>
              <w:jc w:val="both"/>
              <w:rPr>
                <w:rStyle w:val="10"/>
                <w:b w:val="0"/>
                <w:color w:val="auto"/>
              </w:rPr>
            </w:pPr>
            <w:r>
              <w:rPr>
                <w:rStyle w:val="10"/>
                <w:b w:val="0"/>
                <w:color w:val="auto"/>
              </w:rPr>
              <w:t>Минимальная процентная ставка – это восемь целых и девять десятых процентов годовых. Максимальна сумма кредита – это двадцать четыре целых и девять десятых процентов годовых.</w:t>
            </w:r>
          </w:p>
        </w:tc>
      </w:tr>
    </w:tbl>
    <w:p w:rsidR="009E2E04" w:rsidRPr="00C00768" w:rsidRDefault="00C00768" w:rsidP="009E2E04">
      <w:pPr>
        <w:spacing w:after="0"/>
        <w:ind w:left="720"/>
        <w:jc w:val="both"/>
        <w:rPr>
          <w:rStyle w:val="10"/>
          <w:b w:val="0"/>
          <w:i/>
          <w:color w:val="auto"/>
        </w:rPr>
      </w:pPr>
      <w:r w:rsidRPr="00C00768">
        <w:rPr>
          <w:rStyle w:val="10"/>
          <w:b w:val="0"/>
          <w:i/>
          <w:color w:val="auto"/>
        </w:rPr>
        <w:t>Как производится подача заявки?</w:t>
      </w:r>
    </w:p>
    <w:p w:rsidR="00840DA0" w:rsidRDefault="009E2E04"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 </w:t>
      </w:r>
      <w:r w:rsidR="00C00768">
        <w:rPr>
          <w:rFonts w:asciiTheme="majorHAnsi" w:eastAsiaTheme="majorEastAsia" w:hAnsiTheme="majorHAnsi" w:cstheme="majorBidi"/>
          <w:bCs/>
          <w:szCs w:val="28"/>
        </w:rPr>
        <w:t>Тинькофф – это банк, работающий удалённо, поэтому все заявки производятся и принимаются в онлайн – режиме.</w:t>
      </w:r>
    </w:p>
    <w:p w:rsidR="00C00768" w:rsidRPr="00C00768" w:rsidRDefault="00C00768" w:rsidP="009E2E04">
      <w:pPr>
        <w:spacing w:after="0"/>
        <w:jc w:val="both"/>
        <w:rPr>
          <w:rFonts w:asciiTheme="majorHAnsi" w:eastAsiaTheme="majorEastAsia" w:hAnsiTheme="majorHAnsi" w:cstheme="majorBidi"/>
          <w:bCs/>
          <w:i/>
          <w:szCs w:val="28"/>
        </w:rPr>
      </w:pPr>
      <w:r w:rsidRPr="00C00768">
        <w:rPr>
          <w:rFonts w:asciiTheme="majorHAnsi" w:eastAsiaTheme="majorEastAsia" w:hAnsiTheme="majorHAnsi" w:cstheme="majorBidi"/>
          <w:bCs/>
          <w:i/>
          <w:szCs w:val="28"/>
        </w:rPr>
        <w:t xml:space="preserve"> Сколько времени ждать решение по кредиту?</w:t>
      </w:r>
    </w:p>
    <w:p w:rsidR="00C00768" w:rsidRDefault="00C00768"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lastRenderedPageBreak/>
        <w:t>Решение по кредиту принимается относительно других банков быстро. Процесс занимает не более пятнадцати минут.</w:t>
      </w:r>
      <w:r w:rsidR="00D90D8B">
        <w:rPr>
          <w:rFonts w:asciiTheme="majorHAnsi" w:eastAsiaTheme="majorEastAsia" w:hAnsiTheme="majorHAnsi" w:cstheme="majorBidi"/>
          <w:bCs/>
          <w:szCs w:val="28"/>
        </w:rPr>
        <w:t xml:space="preserve"> А окончательное решение придётся ждать чуть больше времени. Около суток или двух дней. Кстати, решение банк оглашает клиентам самостоятельно, но если хочется узнать побыстрее, то можно позвонить по номеру телефона, который размещён на официальном сайте Тинькофф, и узнать окончательное решение по кредиты или же состояние поданной заявки.</w:t>
      </w:r>
      <w:r w:rsidR="002A2F1F">
        <w:rPr>
          <w:rFonts w:asciiTheme="majorHAnsi" w:eastAsiaTheme="majorEastAsia" w:hAnsiTheme="majorHAnsi" w:cstheme="majorBidi"/>
          <w:bCs/>
          <w:szCs w:val="28"/>
        </w:rPr>
        <w:t xml:space="preserve"> </w:t>
      </w:r>
    </w:p>
    <w:p w:rsidR="00D90D8B" w:rsidRPr="00D90D8B" w:rsidRDefault="00D90D8B" w:rsidP="009E2E04">
      <w:pPr>
        <w:spacing w:after="0"/>
        <w:jc w:val="both"/>
        <w:rPr>
          <w:rFonts w:asciiTheme="majorHAnsi" w:eastAsiaTheme="majorEastAsia" w:hAnsiTheme="majorHAnsi" w:cstheme="majorBidi"/>
          <w:bCs/>
          <w:i/>
          <w:szCs w:val="28"/>
        </w:rPr>
      </w:pPr>
      <w:r w:rsidRPr="00D90D8B">
        <w:rPr>
          <w:rFonts w:asciiTheme="majorHAnsi" w:eastAsiaTheme="majorEastAsia" w:hAnsiTheme="majorHAnsi" w:cstheme="majorBidi"/>
          <w:bCs/>
          <w:i/>
          <w:szCs w:val="28"/>
        </w:rPr>
        <w:t>Способы внесения платежа</w:t>
      </w:r>
    </w:p>
    <w:p w:rsidR="00D90D8B" w:rsidRDefault="00D90D8B"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Человек пополняет личный счёт рефинансирования через банкоматы, с других карт посторонних банков (прямые переводы), мобильное приложение от Тинькофф или через сети партнёров банка. </w:t>
      </w:r>
      <w:r w:rsidR="0032013A">
        <w:rPr>
          <w:rFonts w:asciiTheme="majorHAnsi" w:eastAsiaTheme="majorEastAsia" w:hAnsiTheme="majorHAnsi" w:cstheme="majorBidi"/>
          <w:bCs/>
          <w:szCs w:val="28"/>
        </w:rPr>
        <w:t xml:space="preserve">Партнёрами для Тинькоффа являются Сбербанк, </w:t>
      </w:r>
      <w:proofErr w:type="spellStart"/>
      <w:r w:rsidR="0032013A">
        <w:rPr>
          <w:rFonts w:asciiTheme="majorHAnsi" w:eastAsiaTheme="majorEastAsia" w:hAnsiTheme="majorHAnsi" w:cstheme="majorBidi"/>
          <w:bCs/>
          <w:szCs w:val="28"/>
        </w:rPr>
        <w:t>Альфабанк</w:t>
      </w:r>
      <w:proofErr w:type="spellEnd"/>
      <w:r w:rsidR="0032013A">
        <w:rPr>
          <w:rFonts w:asciiTheme="majorHAnsi" w:eastAsiaTheme="majorEastAsia" w:hAnsiTheme="majorHAnsi" w:cstheme="majorBidi"/>
          <w:bCs/>
          <w:szCs w:val="28"/>
        </w:rPr>
        <w:t xml:space="preserve">, Газпромбанк, Московский кредитный, Промсвязьбанк, Московский Индустриальный, а также </w:t>
      </w:r>
      <w:proofErr w:type="spellStart"/>
      <w:r w:rsidR="0032013A">
        <w:rPr>
          <w:rFonts w:asciiTheme="majorHAnsi" w:eastAsiaTheme="majorEastAsia" w:hAnsiTheme="majorHAnsi" w:cstheme="majorBidi"/>
          <w:bCs/>
          <w:szCs w:val="28"/>
        </w:rPr>
        <w:t>ЮниКредит</w:t>
      </w:r>
      <w:proofErr w:type="spellEnd"/>
      <w:r w:rsidR="0032013A">
        <w:rPr>
          <w:rFonts w:asciiTheme="majorHAnsi" w:eastAsiaTheme="majorEastAsia" w:hAnsiTheme="majorHAnsi" w:cstheme="majorBidi"/>
          <w:bCs/>
          <w:szCs w:val="28"/>
        </w:rPr>
        <w:t xml:space="preserve">, </w:t>
      </w:r>
      <w:proofErr w:type="spellStart"/>
      <w:r w:rsidR="0032013A">
        <w:rPr>
          <w:rFonts w:asciiTheme="majorHAnsi" w:eastAsiaTheme="majorEastAsia" w:hAnsiTheme="majorHAnsi" w:cstheme="majorBidi"/>
          <w:bCs/>
          <w:szCs w:val="28"/>
        </w:rPr>
        <w:t>Бинбанк</w:t>
      </w:r>
      <w:proofErr w:type="spellEnd"/>
      <w:r w:rsidR="0032013A">
        <w:rPr>
          <w:rFonts w:asciiTheme="majorHAnsi" w:eastAsiaTheme="majorEastAsia" w:hAnsiTheme="majorHAnsi" w:cstheme="majorBidi"/>
          <w:bCs/>
          <w:szCs w:val="28"/>
        </w:rPr>
        <w:t xml:space="preserve">, ФК открытие, </w:t>
      </w:r>
      <w:proofErr w:type="spellStart"/>
      <w:r w:rsidR="0032013A">
        <w:rPr>
          <w:rFonts w:asciiTheme="majorHAnsi" w:eastAsiaTheme="majorEastAsia" w:hAnsiTheme="majorHAnsi" w:cstheme="majorBidi"/>
          <w:bCs/>
          <w:szCs w:val="28"/>
        </w:rPr>
        <w:t>Уралсиб</w:t>
      </w:r>
      <w:proofErr w:type="spellEnd"/>
      <w:r w:rsidR="0032013A">
        <w:rPr>
          <w:rFonts w:asciiTheme="majorHAnsi" w:eastAsiaTheme="majorEastAsia" w:hAnsiTheme="majorHAnsi" w:cstheme="majorBidi"/>
          <w:bCs/>
          <w:szCs w:val="28"/>
        </w:rPr>
        <w:t xml:space="preserve">, Росбанк, Банк Москвы, </w:t>
      </w:r>
      <w:proofErr w:type="spellStart"/>
      <w:r w:rsidR="0032013A">
        <w:rPr>
          <w:rFonts w:asciiTheme="majorHAnsi" w:eastAsiaTheme="majorEastAsia" w:hAnsiTheme="majorHAnsi" w:cstheme="majorBidi"/>
          <w:bCs/>
          <w:szCs w:val="28"/>
        </w:rPr>
        <w:t>Райффайзен</w:t>
      </w:r>
      <w:proofErr w:type="spellEnd"/>
      <w:r w:rsidR="0032013A">
        <w:rPr>
          <w:rFonts w:asciiTheme="majorHAnsi" w:eastAsiaTheme="majorEastAsia" w:hAnsiTheme="majorHAnsi" w:cstheme="majorBidi"/>
          <w:bCs/>
          <w:szCs w:val="28"/>
        </w:rPr>
        <w:t xml:space="preserve"> и ВТБ банки.</w:t>
      </w:r>
    </w:p>
    <w:p w:rsidR="0032013A" w:rsidRDefault="0032013A" w:rsidP="009E2E04">
      <w:pPr>
        <w:spacing w:after="0"/>
        <w:jc w:val="both"/>
        <w:rPr>
          <w:rFonts w:asciiTheme="majorHAnsi" w:eastAsiaTheme="majorEastAsia" w:hAnsiTheme="majorHAnsi" w:cstheme="majorBidi"/>
          <w:bCs/>
          <w:i/>
          <w:szCs w:val="28"/>
        </w:rPr>
      </w:pPr>
      <w:r w:rsidRPr="0032013A">
        <w:rPr>
          <w:rFonts w:asciiTheme="majorHAnsi" w:eastAsiaTheme="majorEastAsia" w:hAnsiTheme="majorHAnsi" w:cstheme="majorBidi"/>
          <w:bCs/>
          <w:i/>
          <w:szCs w:val="28"/>
        </w:rPr>
        <w:t>Проверка размера и даты платежа, выполненного клиентом</w:t>
      </w:r>
    </w:p>
    <w:p w:rsidR="0032013A" w:rsidRDefault="0032013A"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Если выбрать в мобильном приложении в личном кабинете раздел Рефинансирование, то зайдя туда сразу покажется информация про дату и размер платежа. Дата указывается та, до которой необходимо внести платёж, а размер – это деньги, которые клиент вносит до указанной в этом же разделе даты.</w:t>
      </w:r>
    </w:p>
    <w:p w:rsidR="0026334E" w:rsidRPr="0026334E" w:rsidRDefault="0026334E" w:rsidP="009E2E04">
      <w:pPr>
        <w:spacing w:after="0"/>
        <w:jc w:val="both"/>
        <w:rPr>
          <w:rFonts w:asciiTheme="majorHAnsi" w:eastAsiaTheme="majorEastAsia" w:hAnsiTheme="majorHAnsi" w:cstheme="majorBidi"/>
          <w:bCs/>
          <w:i/>
          <w:szCs w:val="28"/>
        </w:rPr>
      </w:pPr>
      <w:r w:rsidRPr="0026334E">
        <w:rPr>
          <w:rFonts w:asciiTheme="majorHAnsi" w:eastAsiaTheme="majorEastAsia" w:hAnsiTheme="majorHAnsi" w:cstheme="majorBidi"/>
          <w:bCs/>
          <w:i/>
          <w:szCs w:val="28"/>
        </w:rPr>
        <w:t>Что будет если просрочить внос платежа и сделать его позже?</w:t>
      </w:r>
    </w:p>
    <w:p w:rsidR="0032013A" w:rsidRDefault="0026334E"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Последствия не самые приятные – пеня. Пеня начисляется в размере нуля целых одного десятого процента каждый день от общей суммы кредита, которые просрочивается. </w:t>
      </w:r>
    </w:p>
    <w:p w:rsidR="0026334E" w:rsidRDefault="0026334E"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Поэтому, чтобы не было таких не совсем хороших последствий все платежи нужно вносить сразу, желательно без просрочек. Ведь каждая просрочка влияет на кредитную историю клиента и в будущем, если просрочки были слишком большие и длились соответственно слишком много времени, могут возникнуть проблемы при одобрении кредитов или же рефинансирования в дальнейшем.</w:t>
      </w:r>
    </w:p>
    <w:p w:rsidR="0026334E" w:rsidRPr="0026334E" w:rsidRDefault="0026334E" w:rsidP="009E2E04">
      <w:pPr>
        <w:spacing w:after="0"/>
        <w:jc w:val="both"/>
        <w:rPr>
          <w:rFonts w:asciiTheme="majorHAnsi" w:eastAsiaTheme="majorEastAsia" w:hAnsiTheme="majorHAnsi" w:cstheme="majorBidi"/>
          <w:bCs/>
          <w:i/>
          <w:szCs w:val="28"/>
        </w:rPr>
      </w:pPr>
      <w:r w:rsidRPr="0026334E">
        <w:rPr>
          <w:rFonts w:asciiTheme="majorHAnsi" w:eastAsiaTheme="majorEastAsia" w:hAnsiTheme="majorHAnsi" w:cstheme="majorBidi"/>
          <w:bCs/>
          <w:i/>
          <w:szCs w:val="28"/>
        </w:rPr>
        <w:t>Услуги страхования</w:t>
      </w:r>
    </w:p>
    <w:p w:rsidR="0026334E" w:rsidRPr="0032013A" w:rsidRDefault="0026334E"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Страховка обеспечивает надёжность и доверие между банком и заёмщиком</w:t>
      </w:r>
      <w:r w:rsidR="002A2F1F">
        <w:rPr>
          <w:rFonts w:asciiTheme="majorHAnsi" w:eastAsiaTheme="majorEastAsia" w:hAnsiTheme="majorHAnsi" w:cstheme="majorBidi"/>
          <w:bCs/>
          <w:szCs w:val="28"/>
        </w:rPr>
        <w:t xml:space="preserve">. Страховка нужна пенсионерам, от смерти, от болезней, от несчастных случаев, инвалидности (разных степеней), потери работы и многих других жизненных ситуаций и аспектов. </w:t>
      </w:r>
    </w:p>
    <w:p w:rsidR="0032013A" w:rsidRDefault="002A2F1F"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Все заявки банк рассматривает индивидуально, поэтому по отдельным фактам нельзя определить будет ли заявка одобрена или нет, поэтому если вдруг остаются какие – то вопросы, то их лучше задавать менеджеру или на официальном сайте. Лучшим решением является конечно звонок по номеру мобильного телефона, указанного на официальном сайте Тинькофф. </w:t>
      </w:r>
    </w:p>
    <w:p w:rsidR="002A2F1F" w:rsidRDefault="002A2F1F"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Тинькофф – лояльный и надёжный банк. Один из немногих, кто имеет такую простую, понятную и лёгкую систему рефинансирования кредитов. Он не </w:t>
      </w:r>
      <w:r>
        <w:rPr>
          <w:rFonts w:asciiTheme="majorHAnsi" w:eastAsiaTheme="majorEastAsia" w:hAnsiTheme="majorHAnsi" w:cstheme="majorBidi"/>
          <w:bCs/>
          <w:szCs w:val="28"/>
        </w:rPr>
        <w:lastRenderedPageBreak/>
        <w:t xml:space="preserve">требует ничего сложного и сверхъестественного, поэтому нередко выбор людей останавливается на нём. </w:t>
      </w:r>
      <w:r w:rsidR="00F602F9">
        <w:rPr>
          <w:rFonts w:asciiTheme="majorHAnsi" w:eastAsiaTheme="majorEastAsia" w:hAnsiTheme="majorHAnsi" w:cstheme="majorBidi"/>
          <w:bCs/>
          <w:szCs w:val="28"/>
        </w:rPr>
        <w:t>Потому что это – тот, кому можно довериться и не бояться быть обманутым. Все условия и требования банка – это простая безопасность и ничего кроме неё. Тинькофф открывает дверь там, где люди её практически в упор не замечают и как будто бы специально не замечают.</w:t>
      </w:r>
    </w:p>
    <w:p w:rsidR="0032013A" w:rsidRDefault="00F602F9" w:rsidP="009E2E04">
      <w:pPr>
        <w:spacing w:after="0"/>
        <w:jc w:val="both"/>
        <w:rPr>
          <w:rFonts w:asciiTheme="majorHAnsi" w:eastAsiaTheme="majorEastAsia" w:hAnsiTheme="majorHAnsi" w:cstheme="majorBidi"/>
          <w:bCs/>
          <w:szCs w:val="28"/>
        </w:rPr>
      </w:pPr>
      <w:hyperlink r:id="rId5" w:history="1">
        <w:r w:rsidRPr="00F7711B">
          <w:rPr>
            <w:rStyle w:val="a5"/>
            <w:rFonts w:asciiTheme="majorHAnsi" w:eastAsiaTheme="majorEastAsia" w:hAnsiTheme="majorHAnsi" w:cstheme="majorBidi"/>
            <w:bCs/>
            <w:szCs w:val="28"/>
          </w:rPr>
          <w:t>https://text.ru/antiplagiat/620d1e3d3f4fa</w:t>
        </w:r>
      </w:hyperlink>
    </w:p>
    <w:p w:rsidR="00F602F9" w:rsidRDefault="00F602F9" w:rsidP="009E2E04">
      <w:pPr>
        <w:spacing w:after="0"/>
        <w:jc w:val="both"/>
        <w:rPr>
          <w:rFonts w:asciiTheme="majorHAnsi" w:eastAsiaTheme="majorEastAsia" w:hAnsiTheme="majorHAnsi" w:cstheme="majorBidi"/>
          <w:bCs/>
          <w:szCs w:val="28"/>
        </w:rPr>
      </w:pPr>
    </w:p>
    <w:p w:rsidR="00F602F9" w:rsidRDefault="00F602F9" w:rsidP="009E2E04">
      <w:pPr>
        <w:spacing w:after="0"/>
        <w:jc w:val="both"/>
        <w:rPr>
          <w:rStyle w:val="10"/>
        </w:rPr>
      </w:pPr>
      <w:r>
        <w:rPr>
          <w:rStyle w:val="10"/>
        </w:rPr>
        <w:t xml:space="preserve">10. </w:t>
      </w:r>
      <w:proofErr w:type="gramStart"/>
      <w:r>
        <w:rPr>
          <w:rStyle w:val="10"/>
        </w:rPr>
        <w:t xml:space="preserve">Заголовок: </w:t>
      </w:r>
      <w:r w:rsidRPr="00BF7526">
        <w:rPr>
          <w:rStyle w:val="10"/>
        </w:rPr>
        <w:t xml:space="preserve"> «</w:t>
      </w:r>
      <w:proofErr w:type="gramEnd"/>
      <w:r w:rsidRPr="002256F0">
        <w:rPr>
          <w:rStyle w:val="10"/>
        </w:rPr>
        <w:t>Рефинансирование кредитов ВТБ</w:t>
      </w:r>
      <w:r w:rsidRPr="00BF7526">
        <w:rPr>
          <w:rStyle w:val="10"/>
        </w:rPr>
        <w:t>»</w:t>
      </w:r>
    </w:p>
    <w:p w:rsidR="006C37CF" w:rsidRDefault="006C37CF"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Иногда не рассчитав свои силы люди могут погрязнуть в утягивающих за собой песках со страшными названиями «Долг», «</w:t>
      </w:r>
      <w:proofErr w:type="spellStart"/>
      <w:r>
        <w:rPr>
          <w:rFonts w:asciiTheme="majorHAnsi" w:eastAsiaTheme="majorEastAsia" w:hAnsiTheme="majorHAnsi" w:cstheme="majorBidi"/>
          <w:bCs/>
          <w:szCs w:val="28"/>
        </w:rPr>
        <w:t>Займ</w:t>
      </w:r>
      <w:proofErr w:type="spellEnd"/>
      <w:r>
        <w:rPr>
          <w:rFonts w:asciiTheme="majorHAnsi" w:eastAsiaTheme="majorEastAsia" w:hAnsiTheme="majorHAnsi" w:cstheme="majorBidi"/>
          <w:bCs/>
          <w:szCs w:val="28"/>
        </w:rPr>
        <w:t>», «Невыплаченный кредит». Порой люди правда не справляются с ответственностью, которую они берут на себя при оформлении кредита. Нередко набирая один кредит за другим они не замечают, что ответственности становится всё больше. И если клиент ВТБ банка оказался в такой ситуации, ВТБ с радостью поможет с помощью рефинансирования кредитов по низкой процентной ставке</w:t>
      </w:r>
      <w:r w:rsidR="003803FD">
        <w:rPr>
          <w:rFonts w:asciiTheme="majorHAnsi" w:eastAsiaTheme="majorEastAsia" w:hAnsiTheme="majorHAnsi" w:cstheme="majorBidi"/>
          <w:bCs/>
          <w:szCs w:val="28"/>
        </w:rPr>
        <w:t xml:space="preserve"> и условиям, выгодным обеим сторонам, как рефинансирующему кредиты человеку, так и самому банку ВТБ.</w:t>
      </w:r>
    </w:p>
    <w:p w:rsidR="003803FD" w:rsidRPr="003803FD" w:rsidRDefault="003803FD" w:rsidP="009E2E04">
      <w:pPr>
        <w:spacing w:after="0"/>
        <w:jc w:val="both"/>
        <w:rPr>
          <w:rFonts w:asciiTheme="majorHAnsi" w:eastAsiaTheme="majorEastAsia" w:hAnsiTheme="majorHAnsi" w:cstheme="majorBidi"/>
          <w:bCs/>
          <w:i/>
          <w:szCs w:val="28"/>
        </w:rPr>
      </w:pPr>
      <w:r w:rsidRPr="003803FD">
        <w:rPr>
          <w:rFonts w:asciiTheme="majorHAnsi" w:eastAsiaTheme="majorEastAsia" w:hAnsiTheme="majorHAnsi" w:cstheme="majorBidi"/>
          <w:bCs/>
          <w:i/>
          <w:szCs w:val="28"/>
        </w:rPr>
        <w:t>Что интересного может предложить банк потенциальному клиенту?</w:t>
      </w:r>
    </w:p>
    <w:p w:rsidR="003803FD" w:rsidRDefault="00C424FC" w:rsidP="003803FD">
      <w:pPr>
        <w:pStyle w:val="a3"/>
        <w:numPr>
          <w:ilvl w:val="0"/>
          <w:numId w:val="4"/>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Клиент может объединить все свои кредиты в один единственный. Не важно из каких они банков. Самое главное, чтобы лимит кредитов не превышал шести – семи кредитов. Это максимальное число кредитов, которые можно объединить в один.</w:t>
      </w:r>
    </w:p>
    <w:p w:rsidR="00C424FC" w:rsidRDefault="00C424FC" w:rsidP="003803FD">
      <w:pPr>
        <w:pStyle w:val="a3"/>
        <w:numPr>
          <w:ilvl w:val="0"/>
          <w:numId w:val="4"/>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С клиента банк не берёт никаких комиссий за переводы денежных средств в другие банки, поэтому никаких затрат финансов от заёмщика не требуются, что определённо может считаться одним из плюсов.</w:t>
      </w:r>
    </w:p>
    <w:p w:rsidR="00C424FC" w:rsidRDefault="00C424FC" w:rsidP="003803FD">
      <w:pPr>
        <w:pStyle w:val="a3"/>
        <w:numPr>
          <w:ilvl w:val="0"/>
          <w:numId w:val="4"/>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ВТБ при необходимости выдаёт дополнительные денежные средства</w:t>
      </w:r>
      <w:r w:rsidR="0024130C">
        <w:rPr>
          <w:rFonts w:asciiTheme="majorHAnsi" w:eastAsiaTheme="majorEastAsia" w:hAnsiTheme="majorHAnsi" w:cstheme="majorBidi"/>
          <w:bCs/>
          <w:szCs w:val="28"/>
        </w:rPr>
        <w:t xml:space="preserve"> помимо тех, что перечисляются для рефинансирования кредитов.</w:t>
      </w:r>
    </w:p>
    <w:p w:rsidR="0024130C" w:rsidRDefault="0024130C" w:rsidP="003803FD">
      <w:pPr>
        <w:pStyle w:val="a3"/>
        <w:numPr>
          <w:ilvl w:val="0"/>
          <w:numId w:val="4"/>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Если вдруг у клиента, рефинансирующего свои кредиты есть автомобиль, находящийся в залоге, то после процедуры рефинансирования с личного транспорта залог снимается.</w:t>
      </w:r>
    </w:p>
    <w:p w:rsidR="0024130C" w:rsidRDefault="0024130C" w:rsidP="003803FD">
      <w:pPr>
        <w:pStyle w:val="a3"/>
        <w:numPr>
          <w:ilvl w:val="0"/>
          <w:numId w:val="4"/>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Услуга «Кредитные каникулы»</w:t>
      </w:r>
      <w:r w:rsidR="00235D14">
        <w:rPr>
          <w:rFonts w:asciiTheme="majorHAnsi" w:eastAsiaTheme="majorEastAsia" w:hAnsiTheme="majorHAnsi" w:cstheme="majorBidi"/>
          <w:bCs/>
          <w:szCs w:val="28"/>
        </w:rPr>
        <w:t xml:space="preserve"> от ВТБ, позволяющая сдвинуть любой плановый платёж на следующий период и тем самым продлить срок кредита. </w:t>
      </w:r>
      <w:r>
        <w:rPr>
          <w:rFonts w:asciiTheme="majorHAnsi" w:eastAsiaTheme="majorEastAsia" w:hAnsiTheme="majorHAnsi" w:cstheme="majorBidi"/>
          <w:bCs/>
          <w:szCs w:val="28"/>
        </w:rPr>
        <w:t>Об этом более подробно и развёрнуто вся информация представлена ниже.</w:t>
      </w:r>
    </w:p>
    <w:p w:rsidR="0024130C" w:rsidRDefault="0024130C" w:rsidP="0024130C">
      <w:pPr>
        <w:spacing w:after="0"/>
        <w:ind w:left="360"/>
        <w:jc w:val="both"/>
        <w:rPr>
          <w:rFonts w:asciiTheme="majorHAnsi" w:eastAsiaTheme="majorEastAsia" w:hAnsiTheme="majorHAnsi" w:cstheme="majorBidi"/>
          <w:bCs/>
          <w:i/>
          <w:szCs w:val="28"/>
        </w:rPr>
      </w:pPr>
      <w:r w:rsidRPr="0024130C">
        <w:rPr>
          <w:rFonts w:asciiTheme="majorHAnsi" w:eastAsiaTheme="majorEastAsia" w:hAnsiTheme="majorHAnsi" w:cstheme="majorBidi"/>
          <w:bCs/>
          <w:i/>
          <w:szCs w:val="28"/>
        </w:rPr>
        <w:t>Услуга «Кредитные каникулы», предоставляемая ВТБ</w:t>
      </w:r>
    </w:p>
    <w:p w:rsidR="0024130C" w:rsidRDefault="0024130C" w:rsidP="0024130C">
      <w:pPr>
        <w:spacing w:after="0"/>
        <w:ind w:left="360"/>
        <w:jc w:val="both"/>
        <w:rPr>
          <w:rFonts w:asciiTheme="majorHAnsi" w:eastAsiaTheme="majorEastAsia" w:hAnsiTheme="majorHAnsi" w:cstheme="majorBidi"/>
          <w:bCs/>
          <w:szCs w:val="28"/>
        </w:rPr>
      </w:pPr>
      <w:r>
        <w:rPr>
          <w:rFonts w:asciiTheme="majorHAnsi" w:eastAsiaTheme="majorEastAsia" w:hAnsiTheme="majorHAnsi" w:cstheme="majorBidi"/>
          <w:bCs/>
          <w:szCs w:val="28"/>
        </w:rPr>
        <w:t>Во время действия кредитного договора данная услуга позволяет сдвинуть один из плановых платежей на следующий период, одновременно по умолчанию увеличивая срок кредита каждые шесть месяцев, то есть полгода. Для того, чтобы активировать эту услугу, т</w:t>
      </w:r>
      <w:r w:rsidR="00F93B65">
        <w:rPr>
          <w:rFonts w:asciiTheme="majorHAnsi" w:eastAsiaTheme="majorEastAsia" w:hAnsiTheme="majorHAnsi" w:cstheme="majorBidi"/>
          <w:bCs/>
          <w:szCs w:val="28"/>
        </w:rPr>
        <w:t xml:space="preserve">о есть пропустить один платёж клиент набирает мобильный номер телефона, который указан на официальном сайте банка ВТБ, звонит и просит оператора активировать данную услугу. Если же по какой – либо причине не получается позвонить на </w:t>
      </w:r>
      <w:r w:rsidR="00F93B65">
        <w:rPr>
          <w:rFonts w:asciiTheme="majorHAnsi" w:eastAsiaTheme="majorEastAsia" w:hAnsiTheme="majorHAnsi" w:cstheme="majorBidi"/>
          <w:bCs/>
          <w:szCs w:val="28"/>
        </w:rPr>
        <w:lastRenderedPageBreak/>
        <w:t>мобильный номер телефона, то заёмщик отправляется в отделение самого банка ВТБ и там активирует услугу «Кредитные каникулы». Но тут есть один нюанс. Активировать данную услугу можно только когда пройдёт шесть месяцев с получения одобрения на рефинансирование кредитов. И не позднее, чем за три месяца до окончания кредита и соответственно истечения кредитного договора.</w:t>
      </w:r>
    </w:p>
    <w:p w:rsidR="00F93B65" w:rsidRPr="00F93B65" w:rsidRDefault="00F93B65" w:rsidP="0024130C">
      <w:pPr>
        <w:spacing w:after="0"/>
        <w:ind w:left="360"/>
        <w:jc w:val="both"/>
        <w:rPr>
          <w:rFonts w:asciiTheme="majorHAnsi" w:eastAsiaTheme="majorEastAsia" w:hAnsiTheme="majorHAnsi" w:cstheme="majorBidi"/>
          <w:bCs/>
          <w:i/>
          <w:szCs w:val="28"/>
        </w:rPr>
      </w:pPr>
      <w:r w:rsidRPr="00F93B65">
        <w:rPr>
          <w:rFonts w:asciiTheme="majorHAnsi" w:eastAsiaTheme="majorEastAsia" w:hAnsiTheme="majorHAnsi" w:cstheme="majorBidi"/>
          <w:bCs/>
          <w:i/>
          <w:szCs w:val="28"/>
        </w:rPr>
        <w:t>Требования от банка ВТБ к людям, желающим рефинансировать кредиты</w:t>
      </w:r>
    </w:p>
    <w:p w:rsidR="00F93B65" w:rsidRDefault="00F93B65" w:rsidP="0024130C">
      <w:pPr>
        <w:spacing w:after="0"/>
        <w:ind w:left="36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Банк ВТБ безопасный и надёжный, но такой он только потому, что соблюдает все меры предосторожности. Требования к клиентам </w:t>
      </w:r>
      <w:proofErr w:type="spellStart"/>
      <w:r>
        <w:rPr>
          <w:rFonts w:asciiTheme="majorHAnsi" w:eastAsiaTheme="majorEastAsia" w:hAnsiTheme="majorHAnsi" w:cstheme="majorBidi"/>
          <w:bCs/>
          <w:szCs w:val="28"/>
        </w:rPr>
        <w:t>тоде</w:t>
      </w:r>
      <w:proofErr w:type="spellEnd"/>
      <w:r>
        <w:rPr>
          <w:rFonts w:asciiTheme="majorHAnsi" w:eastAsiaTheme="majorEastAsia" w:hAnsiTheme="majorHAnsi" w:cstheme="majorBidi"/>
          <w:bCs/>
          <w:szCs w:val="28"/>
        </w:rPr>
        <w:t xml:space="preserve"> являются мерой предосторожности банка. Ведь ни один банк не хочет подмочить свою репутацию из – за своих ошибок или же </w:t>
      </w:r>
      <w:r w:rsidR="00E77629">
        <w:rPr>
          <w:rFonts w:asciiTheme="majorHAnsi" w:eastAsiaTheme="majorEastAsia" w:hAnsiTheme="majorHAnsi" w:cstheme="majorBidi"/>
          <w:bCs/>
          <w:szCs w:val="28"/>
        </w:rPr>
        <w:t>неответственных клиентов, не же</w:t>
      </w:r>
      <w:r>
        <w:rPr>
          <w:rFonts w:asciiTheme="majorHAnsi" w:eastAsiaTheme="majorEastAsia" w:hAnsiTheme="majorHAnsi" w:cstheme="majorBidi"/>
          <w:bCs/>
          <w:szCs w:val="28"/>
        </w:rPr>
        <w:t>лающих выполнять свои об</w:t>
      </w:r>
      <w:r w:rsidR="00E77629">
        <w:rPr>
          <w:rFonts w:asciiTheme="majorHAnsi" w:eastAsiaTheme="majorEastAsia" w:hAnsiTheme="majorHAnsi" w:cstheme="majorBidi"/>
          <w:bCs/>
          <w:szCs w:val="28"/>
        </w:rPr>
        <w:t>язанности. Поэтому вот список требований, которые предъявляет ВТБ к своим клиентам:</w:t>
      </w:r>
    </w:p>
    <w:p w:rsidR="00E77629" w:rsidRDefault="00E77629" w:rsidP="00E77629">
      <w:pPr>
        <w:pStyle w:val="a3"/>
        <w:numPr>
          <w:ilvl w:val="0"/>
          <w:numId w:val="5"/>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Само собой, разумеющееся, что человек должен иметь гражданство Российской Федерации и постоянную регистрацию в одном из множества бесчисленных регионов.</w:t>
      </w:r>
    </w:p>
    <w:p w:rsidR="00E77629" w:rsidRDefault="00E77629" w:rsidP="00E77629">
      <w:pPr>
        <w:pStyle w:val="a3"/>
        <w:numPr>
          <w:ilvl w:val="0"/>
          <w:numId w:val="5"/>
        </w:numPr>
        <w:spacing w:after="0"/>
        <w:jc w:val="both"/>
        <w:rPr>
          <w:rStyle w:val="10"/>
          <w:b w:val="0"/>
          <w:color w:val="auto"/>
        </w:rPr>
      </w:pPr>
      <w:r>
        <w:rPr>
          <w:rFonts w:asciiTheme="majorHAnsi" w:eastAsiaTheme="majorEastAsia" w:hAnsiTheme="majorHAnsi" w:cstheme="majorBidi"/>
          <w:bCs/>
          <w:szCs w:val="28"/>
        </w:rPr>
        <w:t xml:space="preserve">Возраст желающего рефинансировать кредиты должен </w:t>
      </w:r>
      <w:r>
        <w:rPr>
          <w:rStyle w:val="10"/>
          <w:b w:val="0"/>
          <w:color w:val="auto"/>
        </w:rPr>
        <w:t>не превышать</w:t>
      </w:r>
      <w:r>
        <w:rPr>
          <w:rStyle w:val="10"/>
          <w:b w:val="0"/>
          <w:color w:val="auto"/>
        </w:rPr>
        <w:t xml:space="preserve"> отметки в семьдесят лет и не </w:t>
      </w:r>
      <w:r>
        <w:rPr>
          <w:rStyle w:val="10"/>
          <w:b w:val="0"/>
          <w:color w:val="auto"/>
        </w:rPr>
        <w:t xml:space="preserve">быть </w:t>
      </w:r>
      <w:r>
        <w:rPr>
          <w:rStyle w:val="10"/>
          <w:b w:val="0"/>
          <w:color w:val="auto"/>
        </w:rPr>
        <w:t>меньше восемнадцати лет.</w:t>
      </w:r>
    </w:p>
    <w:p w:rsidR="00E77629" w:rsidRDefault="00E77629" w:rsidP="00E77629">
      <w:pPr>
        <w:pStyle w:val="a3"/>
        <w:numPr>
          <w:ilvl w:val="0"/>
          <w:numId w:val="5"/>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Также важен трудовой стаж на последнем месте работы. </w:t>
      </w:r>
      <w:proofErr w:type="gramStart"/>
      <w:r>
        <w:rPr>
          <w:rFonts w:asciiTheme="majorHAnsi" w:eastAsiaTheme="majorEastAsia" w:hAnsiTheme="majorHAnsi" w:cstheme="majorBidi"/>
          <w:bCs/>
          <w:szCs w:val="28"/>
        </w:rPr>
        <w:t>Тем</w:t>
      </w:r>
      <w:proofErr w:type="gramEnd"/>
      <w:r>
        <w:rPr>
          <w:rFonts w:asciiTheme="majorHAnsi" w:eastAsiaTheme="majorEastAsia" w:hAnsiTheme="majorHAnsi" w:cstheme="majorBidi"/>
          <w:bCs/>
          <w:szCs w:val="28"/>
        </w:rPr>
        <w:t xml:space="preserve"> кто старше двадцати двух лет нужно иметь один год стажа, а тем кто моложе двадцати двух включительно, должен проработать на последнем месте работы минимум три месяца.</w:t>
      </w:r>
    </w:p>
    <w:p w:rsidR="0024130C" w:rsidRDefault="00E77629" w:rsidP="00576D2D">
      <w:pPr>
        <w:pStyle w:val="a3"/>
        <w:numPr>
          <w:ilvl w:val="0"/>
          <w:numId w:val="5"/>
        </w:numPr>
        <w:spacing w:after="0"/>
        <w:jc w:val="both"/>
        <w:rPr>
          <w:rFonts w:asciiTheme="majorHAnsi" w:eastAsiaTheme="majorEastAsia" w:hAnsiTheme="majorHAnsi" w:cstheme="majorBidi"/>
          <w:bCs/>
          <w:szCs w:val="28"/>
        </w:rPr>
      </w:pPr>
      <w:r w:rsidRPr="00E77629">
        <w:rPr>
          <w:rFonts w:asciiTheme="majorHAnsi" w:eastAsiaTheme="majorEastAsia" w:hAnsiTheme="majorHAnsi" w:cstheme="majorBidi"/>
          <w:bCs/>
          <w:szCs w:val="28"/>
        </w:rPr>
        <w:t>Доход. Конечно</w:t>
      </w:r>
      <w:r>
        <w:rPr>
          <w:rFonts w:asciiTheme="majorHAnsi" w:eastAsiaTheme="majorEastAsia" w:hAnsiTheme="majorHAnsi" w:cstheme="majorBidi"/>
          <w:bCs/>
          <w:szCs w:val="28"/>
        </w:rPr>
        <w:t xml:space="preserve"> доход важен для ВТБ, поэтому он требует подтверждение его наличия</w:t>
      </w:r>
      <w:r w:rsidR="00983217">
        <w:rPr>
          <w:rFonts w:asciiTheme="majorHAnsi" w:eastAsiaTheme="majorEastAsia" w:hAnsiTheme="majorHAnsi" w:cstheme="majorBidi"/>
          <w:bCs/>
          <w:szCs w:val="28"/>
        </w:rPr>
        <w:t xml:space="preserve"> за последние шесть месяцев</w:t>
      </w:r>
      <w:r>
        <w:rPr>
          <w:rFonts w:asciiTheme="majorHAnsi" w:eastAsiaTheme="majorEastAsia" w:hAnsiTheme="majorHAnsi" w:cstheme="majorBidi"/>
          <w:bCs/>
          <w:szCs w:val="28"/>
        </w:rPr>
        <w:t>. Причём постоянного. Если он не достигает отметки в пятнадцать тысяч российских рублей, то с вероятностью в девяносто процентов рефинансирование не одобрят.</w:t>
      </w:r>
    </w:p>
    <w:p w:rsidR="00E77629" w:rsidRDefault="00983217" w:rsidP="00576D2D">
      <w:pPr>
        <w:pStyle w:val="a3"/>
        <w:numPr>
          <w:ilvl w:val="0"/>
          <w:numId w:val="5"/>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Кредитная история должна быть хорошей. Даже если она удовлетворительная банк задумается давать одобрение на рефинансирование или нет.</w:t>
      </w:r>
    </w:p>
    <w:p w:rsidR="00983217" w:rsidRDefault="00983217" w:rsidP="00983217">
      <w:pPr>
        <w:spacing w:after="0"/>
        <w:ind w:left="720"/>
        <w:jc w:val="both"/>
        <w:rPr>
          <w:rFonts w:asciiTheme="majorHAnsi" w:eastAsiaTheme="majorEastAsia" w:hAnsiTheme="majorHAnsi" w:cstheme="majorBidi"/>
          <w:bCs/>
          <w:i/>
          <w:szCs w:val="28"/>
        </w:rPr>
      </w:pPr>
      <w:r w:rsidRPr="00983217">
        <w:rPr>
          <w:rFonts w:asciiTheme="majorHAnsi" w:eastAsiaTheme="majorEastAsia" w:hAnsiTheme="majorHAnsi" w:cstheme="majorBidi"/>
          <w:bCs/>
          <w:i/>
          <w:szCs w:val="28"/>
        </w:rPr>
        <w:t xml:space="preserve">Пакет документов, который будет необходим </w:t>
      </w:r>
    </w:p>
    <w:p w:rsidR="00983217" w:rsidRDefault="00983217" w:rsidP="00983217">
      <w:pPr>
        <w:pStyle w:val="a3"/>
        <w:numPr>
          <w:ilvl w:val="0"/>
          <w:numId w:val="6"/>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Понадобится в первую очередь подтверждение личности – паспорт Российской Федерации.</w:t>
      </w:r>
    </w:p>
    <w:p w:rsidR="00983217" w:rsidRDefault="00983217" w:rsidP="00983217">
      <w:pPr>
        <w:pStyle w:val="a3"/>
        <w:numPr>
          <w:ilvl w:val="0"/>
          <w:numId w:val="6"/>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Также понадобится СНИЛС.</w:t>
      </w:r>
    </w:p>
    <w:p w:rsidR="00983217" w:rsidRDefault="00983217" w:rsidP="00983217">
      <w:pPr>
        <w:pStyle w:val="a3"/>
        <w:numPr>
          <w:ilvl w:val="0"/>
          <w:numId w:val="6"/>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Банку нужно предоставить всю информацию по кредитам, которые клиент хочет закрыть.</w:t>
      </w:r>
    </w:p>
    <w:p w:rsidR="00983217" w:rsidRDefault="00983217" w:rsidP="00983217">
      <w:pPr>
        <w:pStyle w:val="a3"/>
        <w:numPr>
          <w:ilvl w:val="0"/>
          <w:numId w:val="6"/>
        </w:num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Если сумма превышает пятьсот тысяч российских рублей, то понадобится копия трудовой книжки.</w:t>
      </w:r>
    </w:p>
    <w:p w:rsidR="00983217" w:rsidRPr="00983217" w:rsidRDefault="00983217" w:rsidP="00983217">
      <w:pPr>
        <w:spacing w:after="0"/>
        <w:ind w:left="1080"/>
        <w:jc w:val="both"/>
        <w:rPr>
          <w:rFonts w:asciiTheme="majorHAnsi" w:eastAsiaTheme="majorEastAsia" w:hAnsiTheme="majorHAnsi" w:cstheme="majorBidi"/>
          <w:bCs/>
          <w:i/>
          <w:szCs w:val="28"/>
        </w:rPr>
      </w:pPr>
      <w:r w:rsidRPr="00983217">
        <w:rPr>
          <w:rFonts w:asciiTheme="majorHAnsi" w:eastAsiaTheme="majorEastAsia" w:hAnsiTheme="majorHAnsi" w:cstheme="majorBidi"/>
          <w:bCs/>
          <w:i/>
          <w:szCs w:val="28"/>
        </w:rPr>
        <w:t>А какие особые условия для зарплатного клиента ВТБ банк?</w:t>
      </w:r>
    </w:p>
    <w:p w:rsidR="00983217" w:rsidRDefault="00983217" w:rsidP="00983217">
      <w:pPr>
        <w:spacing w:after="0"/>
        <w:ind w:left="1080"/>
        <w:jc w:val="both"/>
        <w:rPr>
          <w:rFonts w:asciiTheme="majorHAnsi" w:eastAsiaTheme="majorEastAsia" w:hAnsiTheme="majorHAnsi" w:cstheme="majorBidi"/>
          <w:bCs/>
          <w:szCs w:val="28"/>
        </w:rPr>
      </w:pPr>
      <w:r>
        <w:rPr>
          <w:rFonts w:asciiTheme="majorHAnsi" w:eastAsiaTheme="majorEastAsia" w:hAnsiTheme="majorHAnsi" w:cstheme="majorBidi"/>
          <w:bCs/>
          <w:szCs w:val="28"/>
        </w:rPr>
        <w:t>Если клиент – зарплатный, то для получения одобрения на рефинансирование нужно всего лишь: паспорт Российской Федерации и СНИЛС.</w:t>
      </w:r>
    </w:p>
    <w:p w:rsidR="0038025C" w:rsidRDefault="0038025C" w:rsidP="00983217">
      <w:pPr>
        <w:spacing w:after="0"/>
        <w:ind w:left="1080"/>
        <w:jc w:val="both"/>
        <w:rPr>
          <w:rFonts w:asciiTheme="majorHAnsi" w:eastAsiaTheme="majorEastAsia" w:hAnsiTheme="majorHAnsi" w:cstheme="majorBidi"/>
          <w:bCs/>
          <w:i/>
          <w:szCs w:val="28"/>
        </w:rPr>
      </w:pPr>
    </w:p>
    <w:p w:rsidR="0038025C" w:rsidRPr="0038025C" w:rsidRDefault="0038025C" w:rsidP="00983217">
      <w:pPr>
        <w:spacing w:after="0"/>
        <w:ind w:left="1080"/>
        <w:jc w:val="both"/>
        <w:rPr>
          <w:rFonts w:asciiTheme="majorHAnsi" w:eastAsiaTheme="majorEastAsia" w:hAnsiTheme="majorHAnsi" w:cstheme="majorBidi"/>
          <w:bCs/>
          <w:i/>
          <w:szCs w:val="28"/>
        </w:rPr>
      </w:pPr>
      <w:r w:rsidRPr="0038025C">
        <w:rPr>
          <w:rFonts w:asciiTheme="majorHAnsi" w:eastAsiaTheme="majorEastAsia" w:hAnsiTheme="majorHAnsi" w:cstheme="majorBidi"/>
          <w:bCs/>
          <w:i/>
          <w:szCs w:val="28"/>
        </w:rPr>
        <w:t>Тарифы, которые актуальны на данный момент</w:t>
      </w:r>
    </w:p>
    <w:tbl>
      <w:tblPr>
        <w:tblStyle w:val="a4"/>
        <w:tblW w:w="0" w:type="auto"/>
        <w:tblInd w:w="1080" w:type="dxa"/>
        <w:tblLook w:val="04A0" w:firstRow="1" w:lastRow="0" w:firstColumn="1" w:lastColumn="0" w:noHBand="0" w:noVBand="1"/>
      </w:tblPr>
      <w:tblGrid>
        <w:gridCol w:w="4272"/>
        <w:gridCol w:w="3992"/>
      </w:tblGrid>
      <w:tr w:rsidR="0038025C" w:rsidTr="0038025C">
        <w:tc>
          <w:tcPr>
            <w:tcW w:w="427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Срок выдаваемого кредита</w:t>
            </w:r>
          </w:p>
        </w:tc>
        <w:tc>
          <w:tcPr>
            <w:tcW w:w="399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Для зарплатных клиентов</w:t>
            </w:r>
            <w:r w:rsidR="00235D14">
              <w:rPr>
                <w:rFonts w:asciiTheme="majorHAnsi" w:eastAsiaTheme="majorEastAsia" w:hAnsiTheme="majorHAnsi" w:cstheme="majorBidi"/>
                <w:bCs/>
                <w:szCs w:val="28"/>
              </w:rPr>
              <w:t xml:space="preserve"> банком ВТБ предоставляются особые условия. Их срок выдаваемого кредита значительно отличается от обычных, не являющихся зарплатными клиентами. Их срок кредита: о</w:t>
            </w:r>
            <w:r>
              <w:rPr>
                <w:rFonts w:asciiTheme="majorHAnsi" w:eastAsiaTheme="majorEastAsia" w:hAnsiTheme="majorHAnsi" w:cstheme="majorBidi"/>
                <w:bCs/>
                <w:szCs w:val="28"/>
              </w:rPr>
              <w:t xml:space="preserve">т шести месяцев до семи лет, а для обычных клиентов от полугода до пяти лет. </w:t>
            </w:r>
            <w:r w:rsidR="00235D14">
              <w:rPr>
                <w:rFonts w:asciiTheme="majorHAnsi" w:eastAsiaTheme="majorEastAsia" w:hAnsiTheme="majorHAnsi" w:cstheme="majorBidi"/>
                <w:bCs/>
                <w:szCs w:val="28"/>
              </w:rPr>
              <w:t xml:space="preserve">Разница в два года. </w:t>
            </w:r>
            <w:r>
              <w:rPr>
                <w:rFonts w:asciiTheme="majorHAnsi" w:eastAsiaTheme="majorEastAsia" w:hAnsiTheme="majorHAnsi" w:cstheme="majorBidi"/>
                <w:bCs/>
                <w:szCs w:val="28"/>
              </w:rPr>
              <w:t>Это стандартные условия.</w:t>
            </w:r>
          </w:p>
        </w:tc>
      </w:tr>
      <w:tr w:rsidR="0038025C" w:rsidTr="0038025C">
        <w:tc>
          <w:tcPr>
            <w:tcW w:w="427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Сумма выдаваемого кредита(минимальная)</w:t>
            </w:r>
          </w:p>
        </w:tc>
        <w:tc>
          <w:tcPr>
            <w:tcW w:w="399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От пятидесяти тысяч российских рублей.</w:t>
            </w:r>
          </w:p>
        </w:tc>
      </w:tr>
      <w:tr w:rsidR="0038025C" w:rsidTr="0038025C">
        <w:tc>
          <w:tcPr>
            <w:tcW w:w="427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Сумма выдаваемого кредита(максимальная)</w:t>
            </w:r>
          </w:p>
        </w:tc>
        <w:tc>
          <w:tcPr>
            <w:tcW w:w="399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До пяти миллионов российских рублей.</w:t>
            </w:r>
          </w:p>
        </w:tc>
      </w:tr>
      <w:tr w:rsidR="0038025C" w:rsidTr="0038025C">
        <w:tc>
          <w:tcPr>
            <w:tcW w:w="427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Процентная ставка по выдаваемому кредиту</w:t>
            </w:r>
          </w:p>
        </w:tc>
        <w:tc>
          <w:tcPr>
            <w:tcW w:w="3992" w:type="dxa"/>
          </w:tcPr>
          <w:p w:rsidR="0038025C" w:rsidRDefault="0038025C" w:rsidP="00983217">
            <w:pPr>
              <w:jc w:val="both"/>
              <w:rPr>
                <w:rFonts w:asciiTheme="majorHAnsi" w:eastAsiaTheme="majorEastAsia" w:hAnsiTheme="majorHAnsi" w:cstheme="majorBidi"/>
                <w:bCs/>
                <w:szCs w:val="28"/>
              </w:rPr>
            </w:pPr>
            <w:r>
              <w:rPr>
                <w:rFonts w:asciiTheme="majorHAnsi" w:eastAsiaTheme="majorEastAsia" w:hAnsiTheme="majorHAnsi" w:cstheme="majorBidi"/>
                <w:bCs/>
                <w:szCs w:val="28"/>
              </w:rPr>
              <w:t>От пяти целых и девяти десятых до четырнадцати целых и девяти десятых процентов.</w:t>
            </w:r>
          </w:p>
        </w:tc>
      </w:tr>
    </w:tbl>
    <w:p w:rsidR="0038025C" w:rsidRDefault="0038025C" w:rsidP="00983217">
      <w:pPr>
        <w:spacing w:after="0"/>
        <w:ind w:left="1080"/>
        <w:jc w:val="both"/>
        <w:rPr>
          <w:rFonts w:asciiTheme="majorHAnsi" w:eastAsiaTheme="majorEastAsia" w:hAnsiTheme="majorHAnsi" w:cstheme="majorBidi"/>
          <w:bCs/>
          <w:i/>
          <w:szCs w:val="28"/>
        </w:rPr>
      </w:pPr>
      <w:r>
        <w:rPr>
          <w:rFonts w:asciiTheme="majorHAnsi" w:eastAsiaTheme="majorEastAsia" w:hAnsiTheme="majorHAnsi" w:cstheme="majorBidi"/>
          <w:bCs/>
          <w:i/>
          <w:szCs w:val="28"/>
        </w:rPr>
        <w:t>Заполнение формы заявки</w:t>
      </w:r>
    </w:p>
    <w:p w:rsidR="0038025C" w:rsidRPr="0038025C" w:rsidRDefault="0038025C" w:rsidP="00983217">
      <w:pPr>
        <w:spacing w:after="0"/>
        <w:ind w:left="1080"/>
        <w:jc w:val="both"/>
        <w:rPr>
          <w:rFonts w:asciiTheme="majorHAnsi" w:eastAsiaTheme="majorEastAsia" w:hAnsiTheme="majorHAnsi" w:cstheme="majorBidi"/>
          <w:bCs/>
          <w:szCs w:val="28"/>
        </w:rPr>
      </w:pPr>
      <w:r>
        <w:rPr>
          <w:rFonts w:asciiTheme="majorHAnsi" w:eastAsiaTheme="majorEastAsia" w:hAnsiTheme="majorHAnsi" w:cstheme="majorBidi"/>
          <w:bCs/>
          <w:szCs w:val="28"/>
        </w:rPr>
        <w:t>Подача заявки должна осуществляться только на официальном сайте ВТБ банка. В форме заявки необходимо вносить достоверные и актуальные на данный момент личные данные. Также заявку нужно тщательно проверять на наличие различных ошибок. Если ошибки будут присутствовать, то заявку просто не будут рассматривать</w:t>
      </w:r>
    </w:p>
    <w:p w:rsidR="0038025C" w:rsidRPr="0038025C" w:rsidRDefault="0038025C" w:rsidP="00983217">
      <w:pPr>
        <w:spacing w:after="0"/>
        <w:ind w:left="1080"/>
        <w:jc w:val="both"/>
        <w:rPr>
          <w:rFonts w:asciiTheme="majorHAnsi" w:eastAsiaTheme="majorEastAsia" w:hAnsiTheme="majorHAnsi" w:cstheme="majorBidi"/>
          <w:bCs/>
          <w:i/>
          <w:szCs w:val="28"/>
        </w:rPr>
      </w:pPr>
      <w:r w:rsidRPr="0038025C">
        <w:rPr>
          <w:rFonts w:asciiTheme="majorHAnsi" w:eastAsiaTheme="majorEastAsia" w:hAnsiTheme="majorHAnsi" w:cstheme="majorBidi"/>
          <w:bCs/>
          <w:i/>
          <w:szCs w:val="28"/>
        </w:rPr>
        <w:t>Как долго времени понадобится на рассматривание заявки?</w:t>
      </w:r>
    </w:p>
    <w:p w:rsidR="0038025C" w:rsidRDefault="0038025C" w:rsidP="00983217">
      <w:pPr>
        <w:spacing w:after="0"/>
        <w:ind w:left="108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Предварительное решение объявляет система примерно через три – пять минут после подачи заявки текстовым сообщением. </w:t>
      </w:r>
      <w:r w:rsidR="00235D14">
        <w:rPr>
          <w:rFonts w:asciiTheme="majorHAnsi" w:eastAsiaTheme="majorEastAsia" w:hAnsiTheme="majorHAnsi" w:cstheme="majorBidi"/>
          <w:bCs/>
          <w:szCs w:val="28"/>
        </w:rPr>
        <w:t xml:space="preserve"> Окончательное решение по кредиту занимает чуть больше времени. От одних до трёх суток. </w:t>
      </w:r>
    </w:p>
    <w:p w:rsidR="0038025C" w:rsidRPr="0038025C" w:rsidRDefault="0038025C" w:rsidP="00983217">
      <w:pPr>
        <w:spacing w:after="0"/>
        <w:ind w:left="1080"/>
        <w:jc w:val="both"/>
        <w:rPr>
          <w:rFonts w:asciiTheme="majorHAnsi" w:eastAsiaTheme="majorEastAsia" w:hAnsiTheme="majorHAnsi" w:cstheme="majorBidi"/>
          <w:bCs/>
          <w:i/>
          <w:szCs w:val="28"/>
        </w:rPr>
      </w:pPr>
      <w:r w:rsidRPr="0038025C">
        <w:rPr>
          <w:rFonts w:asciiTheme="majorHAnsi" w:eastAsiaTheme="majorEastAsia" w:hAnsiTheme="majorHAnsi" w:cstheme="majorBidi"/>
          <w:bCs/>
          <w:i/>
          <w:szCs w:val="28"/>
        </w:rPr>
        <w:t>Как узнать решение по кредиту?</w:t>
      </w:r>
    </w:p>
    <w:p w:rsidR="00983217" w:rsidRDefault="0038025C" w:rsidP="00983217">
      <w:pPr>
        <w:spacing w:after="0"/>
        <w:ind w:left="72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  Решение выносят через два – три дня после предварительного решения. </w:t>
      </w:r>
      <w:r w:rsidR="00272140">
        <w:rPr>
          <w:rFonts w:asciiTheme="majorHAnsi" w:eastAsiaTheme="majorEastAsia" w:hAnsiTheme="majorHAnsi" w:cstheme="majorBidi"/>
          <w:bCs/>
          <w:szCs w:val="28"/>
        </w:rPr>
        <w:t xml:space="preserve">О нём уведомляют также с помощью текстового сообщения. Но если по какой – то причине сообщение не дошло можно позвонить </w:t>
      </w:r>
      <w:proofErr w:type="gramStart"/>
      <w:r w:rsidR="00272140">
        <w:rPr>
          <w:rFonts w:asciiTheme="majorHAnsi" w:eastAsiaTheme="majorEastAsia" w:hAnsiTheme="majorHAnsi" w:cstheme="majorBidi"/>
          <w:bCs/>
          <w:szCs w:val="28"/>
        </w:rPr>
        <w:t>по мобильному номера</w:t>
      </w:r>
      <w:proofErr w:type="gramEnd"/>
      <w:r w:rsidR="00272140">
        <w:rPr>
          <w:rFonts w:asciiTheme="majorHAnsi" w:eastAsiaTheme="majorEastAsia" w:hAnsiTheme="majorHAnsi" w:cstheme="majorBidi"/>
          <w:bCs/>
          <w:szCs w:val="28"/>
        </w:rPr>
        <w:t xml:space="preserve"> телефона, который указан на официальном сайте ВТБ банка.</w:t>
      </w:r>
    </w:p>
    <w:p w:rsidR="00272140" w:rsidRPr="00272140" w:rsidRDefault="00272140" w:rsidP="00983217">
      <w:pPr>
        <w:spacing w:after="0"/>
        <w:ind w:left="720"/>
        <w:jc w:val="both"/>
        <w:rPr>
          <w:rFonts w:asciiTheme="majorHAnsi" w:eastAsiaTheme="majorEastAsia" w:hAnsiTheme="majorHAnsi" w:cstheme="majorBidi"/>
          <w:bCs/>
          <w:i/>
          <w:szCs w:val="28"/>
        </w:rPr>
      </w:pPr>
      <w:r w:rsidRPr="00272140">
        <w:rPr>
          <w:rFonts w:asciiTheme="majorHAnsi" w:eastAsiaTheme="majorEastAsia" w:hAnsiTheme="majorHAnsi" w:cstheme="majorBidi"/>
          <w:bCs/>
          <w:i/>
          <w:szCs w:val="28"/>
        </w:rPr>
        <w:t>Каким образом клиент получает деньги от банка?</w:t>
      </w:r>
    </w:p>
    <w:p w:rsidR="00272140" w:rsidRDefault="00272140" w:rsidP="00983217">
      <w:pPr>
        <w:spacing w:after="0"/>
        <w:ind w:left="72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Банк ВТБ самостоятельно выполняет нужные переводы в другие банки, не беря при этом с заёмщика ни рубля, поэтому клиенту не придётся </w:t>
      </w:r>
      <w:r>
        <w:rPr>
          <w:rFonts w:asciiTheme="majorHAnsi" w:eastAsiaTheme="majorEastAsia" w:hAnsiTheme="majorHAnsi" w:cstheme="majorBidi"/>
          <w:bCs/>
          <w:szCs w:val="28"/>
        </w:rPr>
        <w:lastRenderedPageBreak/>
        <w:t>лишний раз напрягаться и выполнять переводы или бояться пропустить дату платежа того или иного кредита, которые он рефинансирует.</w:t>
      </w:r>
    </w:p>
    <w:p w:rsidR="00272140" w:rsidRPr="00272140" w:rsidRDefault="00272140" w:rsidP="00983217">
      <w:pPr>
        <w:spacing w:after="0"/>
        <w:ind w:left="720"/>
        <w:jc w:val="both"/>
        <w:rPr>
          <w:rFonts w:asciiTheme="majorHAnsi" w:eastAsiaTheme="majorEastAsia" w:hAnsiTheme="majorHAnsi" w:cstheme="majorBidi"/>
          <w:bCs/>
          <w:i/>
          <w:szCs w:val="28"/>
        </w:rPr>
      </w:pPr>
      <w:r w:rsidRPr="00272140">
        <w:rPr>
          <w:rFonts w:asciiTheme="majorHAnsi" w:eastAsiaTheme="majorEastAsia" w:hAnsiTheme="majorHAnsi" w:cstheme="majorBidi"/>
          <w:bCs/>
          <w:i/>
          <w:szCs w:val="28"/>
        </w:rPr>
        <w:t>Внесение платежей. Что про это нужно знать?</w:t>
      </w:r>
    </w:p>
    <w:p w:rsidR="0024130C" w:rsidRDefault="0024130C" w:rsidP="0024130C">
      <w:pPr>
        <w:spacing w:after="0"/>
        <w:ind w:left="360"/>
        <w:jc w:val="both"/>
        <w:rPr>
          <w:rFonts w:asciiTheme="majorHAnsi" w:eastAsiaTheme="majorEastAsia" w:hAnsiTheme="majorHAnsi" w:cstheme="majorBidi"/>
          <w:bCs/>
          <w:szCs w:val="28"/>
        </w:rPr>
      </w:pPr>
      <w:r w:rsidRPr="0024130C">
        <w:rPr>
          <w:rFonts w:asciiTheme="majorHAnsi" w:eastAsiaTheme="majorEastAsia" w:hAnsiTheme="majorHAnsi" w:cstheme="majorBidi"/>
          <w:bCs/>
          <w:szCs w:val="28"/>
        </w:rPr>
        <w:t xml:space="preserve"> </w:t>
      </w:r>
      <w:r w:rsidR="00272140">
        <w:rPr>
          <w:rFonts w:asciiTheme="majorHAnsi" w:eastAsiaTheme="majorEastAsia" w:hAnsiTheme="majorHAnsi" w:cstheme="majorBidi"/>
          <w:bCs/>
          <w:szCs w:val="28"/>
        </w:rPr>
        <w:t xml:space="preserve"> Если появится необходимость совершить платёж без комиссии, то это можно сделать через банкомат ВТБ, через кассу самого банка ВТБ. Также можно использовать мобильное предложение ВТБ, личный кабинет или если платёж можно совершить и с комиссией, то через «Почта России», салоны «Евросеть» или же в офисе мобильной связи. Такой как «Билайн».</w:t>
      </w:r>
    </w:p>
    <w:p w:rsidR="00272140" w:rsidRPr="00272140" w:rsidRDefault="00272140" w:rsidP="0024130C">
      <w:pPr>
        <w:spacing w:after="0"/>
        <w:ind w:left="360"/>
        <w:jc w:val="both"/>
        <w:rPr>
          <w:rFonts w:asciiTheme="majorHAnsi" w:eastAsiaTheme="majorEastAsia" w:hAnsiTheme="majorHAnsi" w:cstheme="majorBidi"/>
          <w:bCs/>
          <w:i/>
          <w:szCs w:val="28"/>
        </w:rPr>
      </w:pPr>
      <w:r w:rsidRPr="00272140">
        <w:rPr>
          <w:rFonts w:asciiTheme="majorHAnsi" w:eastAsiaTheme="majorEastAsia" w:hAnsiTheme="majorHAnsi" w:cstheme="majorBidi"/>
          <w:bCs/>
          <w:i/>
          <w:szCs w:val="28"/>
        </w:rPr>
        <w:t>Размер и дата платежа. Как узнать информацию, касающуюся их?</w:t>
      </w:r>
    </w:p>
    <w:p w:rsidR="00272140" w:rsidRDefault="00272140" w:rsidP="0024130C">
      <w:pPr>
        <w:spacing w:after="0"/>
        <w:ind w:left="360"/>
        <w:jc w:val="both"/>
        <w:rPr>
          <w:rFonts w:asciiTheme="majorHAnsi" w:eastAsiaTheme="majorEastAsia" w:hAnsiTheme="majorHAnsi" w:cstheme="majorBidi"/>
          <w:bCs/>
          <w:szCs w:val="28"/>
        </w:rPr>
      </w:pPr>
      <w:r>
        <w:rPr>
          <w:rFonts w:asciiTheme="majorHAnsi" w:eastAsiaTheme="majorEastAsia" w:hAnsiTheme="majorHAnsi" w:cstheme="majorBidi"/>
          <w:bCs/>
          <w:szCs w:val="28"/>
        </w:rPr>
        <w:t>Данную информацию можно узнать отделении самого банка ВТБ, в личном кабинете или если есть такая возможность позвонив по мобильному номеру телефона, указанным на официальном сайте ВТБ.</w:t>
      </w:r>
    </w:p>
    <w:p w:rsidR="00272140" w:rsidRPr="0024130C" w:rsidRDefault="00235D14" w:rsidP="0024130C">
      <w:pPr>
        <w:spacing w:after="0"/>
        <w:ind w:left="360"/>
        <w:jc w:val="both"/>
        <w:rPr>
          <w:rFonts w:asciiTheme="majorHAnsi" w:eastAsiaTheme="majorEastAsia" w:hAnsiTheme="majorHAnsi" w:cstheme="majorBidi"/>
          <w:bCs/>
          <w:szCs w:val="28"/>
        </w:rPr>
      </w:pPr>
      <w:r>
        <w:rPr>
          <w:rFonts w:asciiTheme="majorHAnsi" w:eastAsiaTheme="majorEastAsia" w:hAnsiTheme="majorHAnsi" w:cstheme="majorBidi"/>
          <w:bCs/>
          <w:szCs w:val="28"/>
        </w:rPr>
        <w:t>ВТБ обслуживает клиентов исключительно только с хорошей кредитной историей, без просроченных платежей и работает только в одном виде валюты – российские рубли.</w:t>
      </w:r>
    </w:p>
    <w:p w:rsidR="0032013A" w:rsidRDefault="00235D14" w:rsidP="009E2E04">
      <w:pPr>
        <w:spacing w:after="0"/>
        <w:jc w:val="both"/>
        <w:rPr>
          <w:rFonts w:asciiTheme="majorHAnsi" w:eastAsiaTheme="majorEastAsia" w:hAnsiTheme="majorHAnsi" w:cstheme="majorBidi"/>
          <w:bCs/>
          <w:szCs w:val="28"/>
        </w:rPr>
      </w:pPr>
      <w:r>
        <w:rPr>
          <w:rFonts w:asciiTheme="majorHAnsi" w:eastAsiaTheme="majorEastAsia" w:hAnsiTheme="majorHAnsi" w:cstheme="majorBidi"/>
          <w:bCs/>
          <w:szCs w:val="28"/>
        </w:rPr>
        <w:t xml:space="preserve">   </w:t>
      </w:r>
      <w:hyperlink r:id="rId6" w:history="1">
        <w:r w:rsidRPr="00F7711B">
          <w:rPr>
            <w:rStyle w:val="a5"/>
            <w:rFonts w:asciiTheme="majorHAnsi" w:eastAsiaTheme="majorEastAsia" w:hAnsiTheme="majorHAnsi" w:cstheme="majorBidi"/>
            <w:bCs/>
            <w:szCs w:val="28"/>
          </w:rPr>
          <w:t>https://text.ru/antiplagiat/620d3a4f2713c</w:t>
        </w:r>
      </w:hyperlink>
    </w:p>
    <w:p w:rsidR="00235D14" w:rsidRDefault="00235D14" w:rsidP="009E2E04">
      <w:pPr>
        <w:spacing w:after="0"/>
        <w:jc w:val="both"/>
        <w:rPr>
          <w:rFonts w:asciiTheme="majorHAnsi" w:eastAsiaTheme="majorEastAsia" w:hAnsiTheme="majorHAnsi" w:cstheme="majorBidi"/>
          <w:bCs/>
          <w:szCs w:val="28"/>
        </w:rPr>
      </w:pPr>
      <w:bookmarkStart w:id="0" w:name="_GoBack"/>
      <w:bookmarkEnd w:id="0"/>
    </w:p>
    <w:p w:rsidR="00D90D8B" w:rsidRDefault="00D90D8B" w:rsidP="009E2E04">
      <w:pPr>
        <w:spacing w:after="0"/>
        <w:jc w:val="both"/>
        <w:rPr>
          <w:rFonts w:asciiTheme="majorHAnsi" w:eastAsiaTheme="majorEastAsia" w:hAnsiTheme="majorHAnsi" w:cstheme="majorBidi"/>
          <w:bCs/>
          <w:szCs w:val="28"/>
        </w:rPr>
      </w:pPr>
    </w:p>
    <w:p w:rsidR="00D90D8B" w:rsidRDefault="00D90D8B" w:rsidP="009E2E04">
      <w:pPr>
        <w:spacing w:after="0"/>
        <w:jc w:val="both"/>
        <w:rPr>
          <w:rFonts w:asciiTheme="majorHAnsi" w:eastAsiaTheme="majorEastAsia" w:hAnsiTheme="majorHAnsi" w:cstheme="majorBidi"/>
          <w:bCs/>
          <w:szCs w:val="28"/>
        </w:rPr>
      </w:pPr>
    </w:p>
    <w:p w:rsidR="00D90D8B" w:rsidRDefault="00D90D8B" w:rsidP="009E2E04">
      <w:pPr>
        <w:spacing w:after="0"/>
        <w:jc w:val="both"/>
        <w:rPr>
          <w:rFonts w:asciiTheme="majorHAnsi" w:eastAsiaTheme="majorEastAsia" w:hAnsiTheme="majorHAnsi" w:cstheme="majorBidi"/>
          <w:bCs/>
          <w:szCs w:val="28"/>
        </w:rPr>
      </w:pPr>
    </w:p>
    <w:p w:rsidR="00C00768" w:rsidRDefault="00C00768" w:rsidP="009E2E04">
      <w:pPr>
        <w:spacing w:after="0"/>
        <w:jc w:val="both"/>
        <w:rPr>
          <w:rFonts w:asciiTheme="majorHAnsi" w:eastAsiaTheme="majorEastAsia" w:hAnsiTheme="majorHAnsi" w:cstheme="majorBidi"/>
          <w:bCs/>
          <w:szCs w:val="28"/>
        </w:rPr>
      </w:pPr>
    </w:p>
    <w:p w:rsidR="00C00768" w:rsidRPr="00603FCD" w:rsidRDefault="00C00768" w:rsidP="009E2E04">
      <w:pPr>
        <w:spacing w:after="0"/>
        <w:jc w:val="both"/>
      </w:pPr>
    </w:p>
    <w:sectPr w:rsidR="00C00768" w:rsidRPr="00603FC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A36"/>
    <w:multiLevelType w:val="hybridMultilevel"/>
    <w:tmpl w:val="78A498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85735D"/>
    <w:multiLevelType w:val="hybridMultilevel"/>
    <w:tmpl w:val="223E0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1E64B6"/>
    <w:multiLevelType w:val="hybridMultilevel"/>
    <w:tmpl w:val="BE1CD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87B2E"/>
    <w:multiLevelType w:val="hybridMultilevel"/>
    <w:tmpl w:val="BDEEF0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E504D06"/>
    <w:multiLevelType w:val="hybridMultilevel"/>
    <w:tmpl w:val="318AF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FD575B2"/>
    <w:multiLevelType w:val="hybridMultilevel"/>
    <w:tmpl w:val="DA0EF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8B"/>
    <w:rsid w:val="00146B8B"/>
    <w:rsid w:val="00235D14"/>
    <w:rsid w:val="0024130C"/>
    <w:rsid w:val="0026334E"/>
    <w:rsid w:val="00272140"/>
    <w:rsid w:val="002A2F1F"/>
    <w:rsid w:val="0032013A"/>
    <w:rsid w:val="0038025C"/>
    <w:rsid w:val="003803FD"/>
    <w:rsid w:val="00392419"/>
    <w:rsid w:val="00517A67"/>
    <w:rsid w:val="005767BC"/>
    <w:rsid w:val="00603FCD"/>
    <w:rsid w:val="00666DF0"/>
    <w:rsid w:val="006C0B77"/>
    <w:rsid w:val="006C37CF"/>
    <w:rsid w:val="008242FF"/>
    <w:rsid w:val="00840DA0"/>
    <w:rsid w:val="00870751"/>
    <w:rsid w:val="00922C48"/>
    <w:rsid w:val="00983217"/>
    <w:rsid w:val="009E2E04"/>
    <w:rsid w:val="00B915B7"/>
    <w:rsid w:val="00C00768"/>
    <w:rsid w:val="00C424FC"/>
    <w:rsid w:val="00D30AD0"/>
    <w:rsid w:val="00D90D8B"/>
    <w:rsid w:val="00E77629"/>
    <w:rsid w:val="00EA59DF"/>
    <w:rsid w:val="00EE4070"/>
    <w:rsid w:val="00F12C76"/>
    <w:rsid w:val="00F602F9"/>
    <w:rsid w:val="00F9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8ABF"/>
  <w15:chartTrackingRefBased/>
  <w15:docId w15:val="{B1A987D1-6305-44A5-A7A1-152AB6B4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603FCD"/>
    <w:pPr>
      <w:keepNext/>
      <w:keepLines/>
      <w:spacing w:before="480" w:after="0" w:line="276" w:lineRule="auto"/>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FCD"/>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767BC"/>
    <w:pPr>
      <w:ind w:left="720"/>
      <w:contextualSpacing/>
    </w:pPr>
  </w:style>
  <w:style w:type="table" w:styleId="a4">
    <w:name w:val="Table Grid"/>
    <w:basedOn w:val="a1"/>
    <w:uiPriority w:val="39"/>
    <w:rsid w:val="00C0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0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ru/antiplagiat/620d3a4f2713c" TargetMode="External"/><Relationship Id="rId5" Type="http://schemas.openxmlformats.org/officeDocument/2006/relationships/hyperlink" Target="https://text.ru/antiplagiat/620d1e3d3f4f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~ОБЛАЧКО~</dc:creator>
  <cp:keywords/>
  <dc:description/>
  <cp:lastModifiedBy>~ОБЛАЧКО~</cp:lastModifiedBy>
  <cp:revision>3</cp:revision>
  <dcterms:created xsi:type="dcterms:W3CDTF">2022-02-16T13:10:00Z</dcterms:created>
  <dcterms:modified xsi:type="dcterms:W3CDTF">2022-02-16T18:12:00Z</dcterms:modified>
</cp:coreProperties>
</file>