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748" w:rsidRDefault="004645A9" w:rsidP="00771ECF">
      <w:bookmarkStart w:id="0" w:name="_GoBack"/>
      <w:r>
        <w:t xml:space="preserve">Современный рынок межкомнатных дверей отличается огромным выбором моделей. Производители предлагают изделия различной расцветки, как монотонной, так и с рисунком, имитирующим древесину и прочие материалы. Двери отличаются по конструкции, и могут быть укомплектованы стеклами, в том числе с рисунком. </w:t>
      </w:r>
    </w:p>
    <w:p w:rsidR="004645A9" w:rsidRDefault="004645A9" w:rsidP="00771ECF">
      <w:r>
        <w:t xml:space="preserve">Но при таком большом разнообразии не мудрено, что достаточно большая доля таких изделий является некачественной подделкой. Недобросовестные производители зачастую используют </w:t>
      </w:r>
      <w:r w:rsidR="00080702">
        <w:t>самые дешевые</w:t>
      </w:r>
      <w:r>
        <w:t xml:space="preserve"> материалы, которые не видны под декоративной отделкой. Со временем такие двери могут не только потерять свое внешний вид, но и деформироваться, после чего станут скрипеть, а их открытие и закрытие будет затруднено. Да и в плане безопасности некачественные аналоги могут подвести,</w:t>
      </w:r>
      <w:r w:rsidR="00080702">
        <w:t xml:space="preserve"> к примеру декоративные стекла – в</w:t>
      </w:r>
      <w:r>
        <w:t xml:space="preserve"> дешевых дверях используется самое обычное стекло, которое может разбиться даже при небольшом ударе или давлении, поранив человека осколками.</w:t>
      </w:r>
    </w:p>
    <w:p w:rsidR="004645A9" w:rsidRDefault="004645A9" w:rsidP="00771ECF">
      <w:r>
        <w:t>Компания ТЕКОНА (город Ульяновск) уже более 5-ти лет занимается производством межкомнатных дверей. Наши изделия сертифицированы и проходят жесткий контроль качества. За долгие годы производства мы освоили современные технологии и сегодня мы рады предложить покупателям высококачественные и надежные двери по приемлемой цене.</w:t>
      </w:r>
    </w:p>
    <w:p w:rsidR="004645A9" w:rsidRDefault="004645A9" w:rsidP="00771ECF">
      <w:r>
        <w:t>С учет</w:t>
      </w:r>
      <w:r w:rsidR="00600C75">
        <w:t>ом особенностей современных модных тенденций в области создания интерьеров мы разработали 5 коллекций</w:t>
      </w:r>
      <w:r>
        <w:t xml:space="preserve"> межкомнатных дверей:</w:t>
      </w:r>
    </w:p>
    <w:p w:rsidR="004645A9" w:rsidRDefault="004645A9" w:rsidP="004645A9">
      <w:pPr>
        <w:pStyle w:val="a3"/>
        <w:numPr>
          <w:ilvl w:val="0"/>
          <w:numId w:val="1"/>
        </w:numPr>
      </w:pPr>
      <w:r>
        <w:t>СМАЛЬТА;</w:t>
      </w:r>
    </w:p>
    <w:p w:rsidR="004645A9" w:rsidRDefault="004645A9" w:rsidP="004645A9">
      <w:pPr>
        <w:pStyle w:val="a3"/>
        <w:numPr>
          <w:ilvl w:val="0"/>
          <w:numId w:val="1"/>
        </w:numPr>
      </w:pPr>
      <w:r>
        <w:t>ВАЙТ;</w:t>
      </w:r>
    </w:p>
    <w:p w:rsidR="004645A9" w:rsidRDefault="004645A9" w:rsidP="004645A9">
      <w:pPr>
        <w:pStyle w:val="a3"/>
        <w:numPr>
          <w:ilvl w:val="0"/>
          <w:numId w:val="1"/>
        </w:numPr>
      </w:pPr>
      <w:r>
        <w:t>ФРЕЙМ;</w:t>
      </w:r>
    </w:p>
    <w:p w:rsidR="004645A9" w:rsidRDefault="004645A9" w:rsidP="004645A9">
      <w:pPr>
        <w:pStyle w:val="a3"/>
        <w:numPr>
          <w:ilvl w:val="0"/>
          <w:numId w:val="1"/>
        </w:numPr>
      </w:pPr>
      <w:proofErr w:type="spellStart"/>
      <w:r>
        <w:t>Мулино</w:t>
      </w:r>
      <w:proofErr w:type="spellEnd"/>
      <w:r>
        <w:t>;</w:t>
      </w:r>
    </w:p>
    <w:p w:rsidR="004645A9" w:rsidRDefault="004645A9" w:rsidP="004645A9">
      <w:pPr>
        <w:pStyle w:val="a3"/>
        <w:numPr>
          <w:ilvl w:val="0"/>
          <w:numId w:val="1"/>
        </w:numPr>
      </w:pPr>
      <w:proofErr w:type="spellStart"/>
      <w:r>
        <w:t>Страто</w:t>
      </w:r>
      <w:proofErr w:type="spellEnd"/>
      <w:r>
        <w:t>.</w:t>
      </w:r>
    </w:p>
    <w:p w:rsidR="004645A9" w:rsidRDefault="00600C75" w:rsidP="004645A9">
      <w:r>
        <w:t>При выборе определенной модели важно понимать, что внешний вид изделия может создаваться как при помощи лакокрасочных покрытий, так и декоративных пленок, шпона и прочих материалов. Фактура также может быть разной – матовой, глянцевой или даже с трехмерным рисунком.</w:t>
      </w:r>
    </w:p>
    <w:p w:rsidR="00080702" w:rsidRDefault="00600C75" w:rsidP="004645A9">
      <w:r>
        <w:t xml:space="preserve">Но особое внимание следует обратить на качества материалов, конструкцию и элементы соединения. Поскольку цельная древесина стоит слишком дорого, то большинство производителей использует МДФ. Применения клееных многослойных материалов </w:t>
      </w:r>
      <w:r w:rsidR="006458B8">
        <w:t xml:space="preserve">в качестве основного полотна </w:t>
      </w:r>
      <w:r>
        <w:t xml:space="preserve">при производстве межкомнатных дверей недопустимо, поскольку со временем от постоянной динамической нагрузки </w:t>
      </w:r>
      <w:r w:rsidR="006458B8">
        <w:t xml:space="preserve">слои начнут отклеиваться. Исключение составляют декоративные покрытия, такие как массив, которые наклеиваются поверх МДФ для придания внешнего вида. </w:t>
      </w:r>
    </w:p>
    <w:p w:rsidR="00600C75" w:rsidRDefault="006458B8" w:rsidP="004645A9">
      <w:r>
        <w:t xml:space="preserve">При наличии вставок из стекла или филенки дверь в обязательном порядке должна иметь вертикальные стойки и перемычки, иначе конструкция не будет жесткой. На соединения элементов конструкции также следует обратить пристальное внимание – некачественные модели выдадут обычные </w:t>
      </w:r>
      <w:proofErr w:type="spellStart"/>
      <w:r>
        <w:t>саморезы</w:t>
      </w:r>
      <w:proofErr w:type="spellEnd"/>
      <w:r>
        <w:t>, в то время как технология производства предусматр</w:t>
      </w:r>
      <w:r w:rsidR="00080702">
        <w:t xml:space="preserve">ивает использование </w:t>
      </w:r>
      <w:proofErr w:type="spellStart"/>
      <w:r w:rsidR="00080702">
        <w:t>евровинтов</w:t>
      </w:r>
      <w:proofErr w:type="spellEnd"/>
      <w:r w:rsidR="00080702">
        <w:t>.</w:t>
      </w:r>
    </w:p>
    <w:bookmarkEnd w:id="0"/>
    <w:p w:rsidR="006458B8" w:rsidRPr="00600C75" w:rsidRDefault="006458B8" w:rsidP="004645A9"/>
    <w:sectPr w:rsidR="006458B8" w:rsidRPr="00600C75" w:rsidSect="009329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E03"/>
    <w:multiLevelType w:val="hybridMultilevel"/>
    <w:tmpl w:val="2286F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F0"/>
    <w:rsid w:val="00004A38"/>
    <w:rsid w:val="00017D5D"/>
    <w:rsid w:val="00027EE4"/>
    <w:rsid w:val="00053A81"/>
    <w:rsid w:val="00080702"/>
    <w:rsid w:val="000A7262"/>
    <w:rsid w:val="000D3510"/>
    <w:rsid w:val="000E4DBD"/>
    <w:rsid w:val="00205B8B"/>
    <w:rsid w:val="002C03F0"/>
    <w:rsid w:val="002E5341"/>
    <w:rsid w:val="00363C1C"/>
    <w:rsid w:val="003804CD"/>
    <w:rsid w:val="003E0EBC"/>
    <w:rsid w:val="003E5139"/>
    <w:rsid w:val="00446918"/>
    <w:rsid w:val="00457180"/>
    <w:rsid w:val="004645A9"/>
    <w:rsid w:val="004649CE"/>
    <w:rsid w:val="00552E67"/>
    <w:rsid w:val="005828E1"/>
    <w:rsid w:val="005A0C19"/>
    <w:rsid w:val="005E6522"/>
    <w:rsid w:val="00600C75"/>
    <w:rsid w:val="00603D62"/>
    <w:rsid w:val="00614C8F"/>
    <w:rsid w:val="006458B8"/>
    <w:rsid w:val="006F5D4A"/>
    <w:rsid w:val="00725781"/>
    <w:rsid w:val="00771ECF"/>
    <w:rsid w:val="00785A5E"/>
    <w:rsid w:val="007C1699"/>
    <w:rsid w:val="00825748"/>
    <w:rsid w:val="0087535A"/>
    <w:rsid w:val="00883788"/>
    <w:rsid w:val="00891356"/>
    <w:rsid w:val="008A0DEE"/>
    <w:rsid w:val="009014ED"/>
    <w:rsid w:val="00924315"/>
    <w:rsid w:val="00930DC4"/>
    <w:rsid w:val="0093296D"/>
    <w:rsid w:val="00990C38"/>
    <w:rsid w:val="009C5403"/>
    <w:rsid w:val="00A20D60"/>
    <w:rsid w:val="00A528C1"/>
    <w:rsid w:val="00A6113D"/>
    <w:rsid w:val="00A7327C"/>
    <w:rsid w:val="00B43B3F"/>
    <w:rsid w:val="00B46EBB"/>
    <w:rsid w:val="00B7004A"/>
    <w:rsid w:val="00B902E6"/>
    <w:rsid w:val="00BB7578"/>
    <w:rsid w:val="00C059AD"/>
    <w:rsid w:val="00CA0DDE"/>
    <w:rsid w:val="00D95778"/>
    <w:rsid w:val="00DA44E0"/>
    <w:rsid w:val="00DF449A"/>
    <w:rsid w:val="00E728F7"/>
    <w:rsid w:val="00F1234D"/>
    <w:rsid w:val="00F81B3E"/>
    <w:rsid w:val="00F97331"/>
    <w:rsid w:val="00FD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76A03"/>
  <w15:chartTrackingRefBased/>
  <w15:docId w15:val="{3F213B6F-F9E0-4149-90A8-4A38FD90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BB75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A0D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603D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DD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B757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03D6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3">
    <w:name w:val="List Paragraph"/>
    <w:basedOn w:val="a"/>
    <w:uiPriority w:val="34"/>
    <w:qFormat/>
    <w:rsid w:val="00464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ey%20Toadhead\Documents\&#1053;&#1072;&#1089;&#1090;&#1088;&#1072;&#1080;&#1074;&#1072;&#1077;&#1084;&#1099;&#1077;%20&#1096;&#1072;&#1073;&#1083;&#1086;&#1085;&#1099;%20Office\&#1052;&#1086;&#1081;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Мой шаблон</Template>
  <TotalTime>117</TotalTime>
  <Pages>1</Pages>
  <Words>328</Words>
  <Characters>2261</Characters>
  <Application>Microsoft Office Word</Application>
  <DocSecurity>0</DocSecurity>
  <Lines>35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Sergey Toadhead</cp:lastModifiedBy>
  <cp:revision>14</cp:revision>
  <dcterms:created xsi:type="dcterms:W3CDTF">2018-08-08T16:58:00Z</dcterms:created>
  <dcterms:modified xsi:type="dcterms:W3CDTF">2018-08-09T16:07:00Z</dcterms:modified>
</cp:coreProperties>
</file>