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BE" w:rsidRPr="00CD05C0" w:rsidRDefault="002458BE" w:rsidP="009F655E">
      <w:pPr>
        <w:spacing w:after="0" w:line="240" w:lineRule="auto"/>
        <w:rPr>
          <w:rFonts w:ascii="Times New Roman" w:hAnsi="Times New Roman" w:cs="Times New Roman"/>
          <w:b/>
          <w:sz w:val="24"/>
          <w:szCs w:val="24"/>
        </w:rPr>
      </w:pPr>
      <w:r w:rsidRPr="00CD05C0">
        <w:rPr>
          <w:rFonts w:ascii="Times New Roman" w:hAnsi="Times New Roman" w:cs="Times New Roman"/>
          <w:b/>
          <w:sz w:val="24"/>
          <w:szCs w:val="24"/>
        </w:rPr>
        <w:t>УДК</w:t>
      </w:r>
      <w:r w:rsidR="00CA0129" w:rsidRPr="00CD05C0">
        <w:rPr>
          <w:rFonts w:ascii="Times New Roman" w:hAnsi="Times New Roman" w:cs="Times New Roman"/>
          <w:b/>
          <w:sz w:val="24"/>
          <w:szCs w:val="24"/>
        </w:rPr>
        <w:t xml:space="preserve"> 796.06.09</w:t>
      </w:r>
    </w:p>
    <w:p w:rsidR="00814E39" w:rsidRPr="00CD05C0" w:rsidRDefault="00814E39" w:rsidP="009F655E">
      <w:pPr>
        <w:spacing w:after="0" w:line="240" w:lineRule="auto"/>
        <w:rPr>
          <w:rFonts w:ascii="Times New Roman" w:hAnsi="Times New Roman" w:cs="Times New Roman"/>
          <w:sz w:val="24"/>
          <w:szCs w:val="24"/>
        </w:rPr>
      </w:pPr>
    </w:p>
    <w:p w:rsidR="006620AF" w:rsidRDefault="006620AF" w:rsidP="00694AB3">
      <w:pPr>
        <w:spacing w:after="0" w:line="240" w:lineRule="auto"/>
        <w:jc w:val="both"/>
        <w:rPr>
          <w:rFonts w:ascii="Times New Roman" w:hAnsi="Times New Roman" w:cs="Times New Roman"/>
          <w:b/>
          <w:caps/>
          <w:sz w:val="24"/>
          <w:szCs w:val="24"/>
        </w:rPr>
      </w:pPr>
      <w:r w:rsidRPr="00CD05C0">
        <w:rPr>
          <w:rFonts w:ascii="Times New Roman" w:hAnsi="Times New Roman" w:cs="Times New Roman"/>
          <w:b/>
          <w:caps/>
          <w:sz w:val="24"/>
          <w:szCs w:val="24"/>
        </w:rPr>
        <w:t>Совершенствование спортивной подготовки стайера на этапе спортивной специализации</w:t>
      </w:r>
    </w:p>
    <w:p w:rsidR="004A7479" w:rsidRDefault="004A7479" w:rsidP="00694AB3">
      <w:pPr>
        <w:spacing w:after="0" w:line="240" w:lineRule="auto"/>
        <w:jc w:val="both"/>
        <w:rPr>
          <w:rFonts w:ascii="Times New Roman" w:hAnsi="Times New Roman" w:cs="Times New Roman"/>
          <w:b/>
          <w:caps/>
          <w:sz w:val="24"/>
          <w:szCs w:val="24"/>
        </w:rPr>
      </w:pPr>
    </w:p>
    <w:p w:rsidR="004A7479" w:rsidRPr="004A7479" w:rsidRDefault="004A7479" w:rsidP="00694AB3">
      <w:pPr>
        <w:spacing w:after="0" w:line="240" w:lineRule="auto"/>
        <w:jc w:val="both"/>
        <w:rPr>
          <w:rFonts w:ascii="Times New Roman" w:hAnsi="Times New Roman" w:cs="Times New Roman"/>
          <w:b/>
          <w:caps/>
          <w:sz w:val="24"/>
          <w:szCs w:val="24"/>
          <w:lang w:val="en-US"/>
        </w:rPr>
      </w:pPr>
      <w:r w:rsidRPr="009C1A45">
        <w:rPr>
          <w:rFonts w:ascii="Times New Roman" w:hAnsi="Times New Roman" w:cs="Times New Roman"/>
          <w:b/>
          <w:caps/>
          <w:sz w:val="24"/>
          <w:szCs w:val="24"/>
          <w:lang w:val="en-US"/>
        </w:rPr>
        <w:t>IMPROVING THE SPORTS TRAINING OF THE STAYER</w:t>
      </w:r>
      <w:r w:rsidR="009C1A45">
        <w:rPr>
          <w:rFonts w:ascii="Times New Roman" w:hAnsi="Times New Roman" w:cs="Times New Roman"/>
          <w:b/>
          <w:caps/>
          <w:sz w:val="24"/>
          <w:szCs w:val="24"/>
          <w:lang w:val="en-US"/>
        </w:rPr>
        <w:t xml:space="preserve"> </w:t>
      </w:r>
      <w:r w:rsidRPr="009C1A45">
        <w:rPr>
          <w:rFonts w:ascii="Times New Roman" w:hAnsi="Times New Roman" w:cs="Times New Roman"/>
          <w:b/>
          <w:caps/>
          <w:sz w:val="24"/>
          <w:szCs w:val="24"/>
          <w:lang w:val="en-US"/>
        </w:rPr>
        <w:t>AT THE STAGE OF SPORTS SPECIALIZATION</w:t>
      </w:r>
    </w:p>
    <w:p w:rsidR="004A7479" w:rsidRPr="004A7479" w:rsidRDefault="004A7479" w:rsidP="00694AB3">
      <w:pPr>
        <w:spacing w:after="0" w:line="240" w:lineRule="auto"/>
        <w:jc w:val="both"/>
        <w:rPr>
          <w:rFonts w:ascii="Times New Roman" w:hAnsi="Times New Roman" w:cs="Times New Roman"/>
          <w:b/>
          <w:caps/>
          <w:sz w:val="24"/>
          <w:szCs w:val="24"/>
          <w:lang w:val="en-US"/>
        </w:rPr>
      </w:pPr>
    </w:p>
    <w:p w:rsidR="00363AB8" w:rsidRPr="00CD05C0" w:rsidRDefault="00363AB8" w:rsidP="00694AB3">
      <w:pPr>
        <w:spacing w:after="0" w:line="240" w:lineRule="auto"/>
        <w:jc w:val="both"/>
        <w:rPr>
          <w:rFonts w:ascii="Times New Roman" w:hAnsi="Times New Roman" w:cs="Times New Roman"/>
          <w:sz w:val="24"/>
          <w:szCs w:val="24"/>
        </w:rPr>
      </w:pPr>
      <w:r w:rsidRPr="00CD05C0">
        <w:rPr>
          <w:rFonts w:ascii="Times New Roman" w:hAnsi="Times New Roman" w:cs="Times New Roman"/>
          <w:b/>
          <w:sz w:val="24"/>
          <w:szCs w:val="24"/>
        </w:rPr>
        <w:t>Поборончук Татьяна Николаевна</w:t>
      </w:r>
      <w:r w:rsidRPr="00CD05C0">
        <w:rPr>
          <w:rFonts w:ascii="Times New Roman" w:hAnsi="Times New Roman" w:cs="Times New Roman"/>
          <w:sz w:val="24"/>
          <w:szCs w:val="24"/>
        </w:rPr>
        <w:t xml:space="preserve">, </w:t>
      </w:r>
      <w:r w:rsidR="004A7479">
        <w:rPr>
          <w:rFonts w:ascii="Times New Roman" w:hAnsi="Times New Roman" w:cs="Times New Roman"/>
          <w:b/>
          <w:sz w:val="24"/>
          <w:szCs w:val="24"/>
          <w:lang w:val="en-US"/>
        </w:rPr>
        <w:t>Poboronchuk</w:t>
      </w:r>
      <w:r w:rsidR="004A7479" w:rsidRPr="004A7479">
        <w:rPr>
          <w:rFonts w:ascii="Times New Roman" w:hAnsi="Times New Roman" w:cs="Times New Roman"/>
          <w:b/>
          <w:sz w:val="24"/>
          <w:szCs w:val="24"/>
        </w:rPr>
        <w:t xml:space="preserve"> </w:t>
      </w:r>
      <w:r w:rsidR="004A7479" w:rsidRPr="004A7479">
        <w:rPr>
          <w:rFonts w:ascii="Times New Roman" w:hAnsi="Times New Roman" w:cs="Times New Roman"/>
          <w:b/>
          <w:sz w:val="24"/>
          <w:szCs w:val="24"/>
          <w:lang w:val="en-US"/>
        </w:rPr>
        <w:t>Tatiayna</w:t>
      </w:r>
      <w:r w:rsidR="004A7479" w:rsidRPr="00694AB3">
        <w:rPr>
          <w:rFonts w:ascii="Times New Roman" w:hAnsi="Times New Roman" w:cs="Times New Roman"/>
          <w:b/>
          <w:sz w:val="24"/>
          <w:szCs w:val="24"/>
        </w:rPr>
        <w:t>,</w:t>
      </w:r>
      <w:r w:rsidR="004A7479" w:rsidRPr="004A7479">
        <w:rPr>
          <w:rFonts w:ascii="Times New Roman" w:hAnsi="Times New Roman" w:cs="Times New Roman"/>
          <w:sz w:val="24"/>
          <w:szCs w:val="24"/>
        </w:rPr>
        <w:t xml:space="preserve"> </w:t>
      </w:r>
      <w:r w:rsidRPr="004A7479">
        <w:rPr>
          <w:rFonts w:ascii="Times New Roman" w:hAnsi="Times New Roman" w:cs="Times New Roman"/>
          <w:sz w:val="24"/>
          <w:szCs w:val="24"/>
        </w:rPr>
        <w:t>кандидат</w:t>
      </w:r>
      <w:r w:rsidRPr="00CD05C0">
        <w:rPr>
          <w:rFonts w:ascii="Times New Roman" w:hAnsi="Times New Roman" w:cs="Times New Roman"/>
          <w:sz w:val="24"/>
          <w:szCs w:val="24"/>
        </w:rPr>
        <w:t xml:space="preserve"> технических наук, доцент, доцент кафедры физической культуры и здоровья, Сибирский государственный университет науки и технологий им. М.Ф. Решетнева, г. Красноярск, Россия,</w:t>
      </w:r>
      <w:r w:rsidR="004A7479">
        <w:rPr>
          <w:rFonts w:ascii="Times New Roman" w:hAnsi="Times New Roman" w:cs="Times New Roman"/>
          <w:sz w:val="24"/>
          <w:szCs w:val="24"/>
        </w:rPr>
        <w:t xml:space="preserve"> </w:t>
      </w:r>
      <w:r w:rsidRPr="00CD05C0">
        <w:rPr>
          <w:rFonts w:ascii="Times New Roman" w:hAnsi="Times New Roman" w:cs="Times New Roman"/>
          <w:sz w:val="24"/>
          <w:szCs w:val="24"/>
        </w:rPr>
        <w:t>https://orcid.org/ 0000-0005-0080-2778,</w:t>
      </w:r>
      <w:r w:rsidR="004A7479">
        <w:rPr>
          <w:rFonts w:ascii="Times New Roman" w:hAnsi="Times New Roman" w:cs="Times New Roman"/>
          <w:sz w:val="24"/>
          <w:szCs w:val="24"/>
        </w:rPr>
        <w:t xml:space="preserve"> </w:t>
      </w:r>
      <w:r w:rsidR="00C32F2A" w:rsidRPr="00CD05C0">
        <w:rPr>
          <w:rFonts w:ascii="Times New Roman" w:hAnsi="Times New Roman" w:cs="Times New Roman"/>
          <w:sz w:val="24"/>
          <w:szCs w:val="24"/>
          <w:lang w:val="en-US"/>
        </w:rPr>
        <w:t>e</w:t>
      </w:r>
      <w:r w:rsidR="00C32F2A" w:rsidRPr="00CD05C0">
        <w:rPr>
          <w:rFonts w:ascii="Times New Roman" w:hAnsi="Times New Roman" w:cs="Times New Roman"/>
          <w:sz w:val="24"/>
          <w:szCs w:val="24"/>
        </w:rPr>
        <w:t>-</w:t>
      </w:r>
      <w:r w:rsidR="00C32F2A" w:rsidRPr="00CD05C0">
        <w:rPr>
          <w:rFonts w:ascii="Times New Roman" w:hAnsi="Times New Roman" w:cs="Times New Roman"/>
          <w:sz w:val="24"/>
          <w:szCs w:val="24"/>
          <w:lang w:val="en-US"/>
        </w:rPr>
        <w:t>mail</w:t>
      </w:r>
      <w:r w:rsidR="00C32F2A" w:rsidRPr="00CD05C0">
        <w:rPr>
          <w:rFonts w:ascii="Times New Roman" w:hAnsi="Times New Roman" w:cs="Times New Roman"/>
          <w:sz w:val="24"/>
          <w:szCs w:val="24"/>
        </w:rPr>
        <w:t>:</w:t>
      </w:r>
      <w:r w:rsidRPr="00CD05C0">
        <w:rPr>
          <w:rFonts w:ascii="Times New Roman" w:hAnsi="Times New Roman" w:cs="Times New Roman"/>
          <w:sz w:val="24"/>
          <w:szCs w:val="24"/>
        </w:rPr>
        <w:t>poboronchuk_tn@mail.sibsau.ru</w:t>
      </w:r>
    </w:p>
    <w:p w:rsidR="00363AB8" w:rsidRPr="00395C5F" w:rsidRDefault="00C32F2A" w:rsidP="00694AB3">
      <w:pPr>
        <w:spacing w:after="0" w:line="240" w:lineRule="auto"/>
        <w:jc w:val="both"/>
        <w:rPr>
          <w:sz w:val="24"/>
          <w:szCs w:val="24"/>
        </w:rPr>
      </w:pPr>
      <w:r w:rsidRPr="00CD05C0">
        <w:rPr>
          <w:rFonts w:ascii="Times New Roman" w:hAnsi="Times New Roman" w:cs="Times New Roman"/>
          <w:b/>
          <w:sz w:val="24"/>
          <w:szCs w:val="24"/>
        </w:rPr>
        <w:t>Мартиросова Татьяна Александровна</w:t>
      </w:r>
      <w:r w:rsidRPr="00CD05C0">
        <w:rPr>
          <w:rFonts w:ascii="Times New Roman" w:hAnsi="Times New Roman" w:cs="Times New Roman"/>
          <w:sz w:val="24"/>
          <w:szCs w:val="24"/>
        </w:rPr>
        <w:t xml:space="preserve">, </w:t>
      </w:r>
      <w:r w:rsidR="004A7479" w:rsidRPr="004A7479">
        <w:rPr>
          <w:rFonts w:ascii="Times New Roman" w:hAnsi="Times New Roman" w:cs="Times New Roman"/>
          <w:b/>
          <w:sz w:val="24"/>
          <w:szCs w:val="24"/>
          <w:lang w:val="en-US"/>
        </w:rPr>
        <w:t>Martirosova</w:t>
      </w:r>
      <w:r w:rsidR="004A7479" w:rsidRPr="00395C5F">
        <w:rPr>
          <w:rFonts w:ascii="Times New Roman" w:hAnsi="Times New Roman" w:cs="Times New Roman"/>
          <w:b/>
          <w:sz w:val="24"/>
          <w:szCs w:val="24"/>
        </w:rPr>
        <w:t xml:space="preserve"> </w:t>
      </w:r>
      <w:r w:rsidR="004A7479" w:rsidRPr="004A7479">
        <w:rPr>
          <w:rFonts w:ascii="Times New Roman" w:hAnsi="Times New Roman" w:cs="Times New Roman"/>
          <w:b/>
          <w:sz w:val="24"/>
          <w:szCs w:val="24"/>
          <w:lang w:val="en-US"/>
        </w:rPr>
        <w:t>Tatiayna</w:t>
      </w:r>
      <w:r w:rsidR="004A7479" w:rsidRPr="004A7479">
        <w:rPr>
          <w:rFonts w:ascii="Times New Roman" w:hAnsi="Times New Roman" w:cs="Times New Roman"/>
          <w:b/>
          <w:sz w:val="24"/>
          <w:szCs w:val="24"/>
        </w:rPr>
        <w:t xml:space="preserve">, </w:t>
      </w:r>
      <w:r w:rsidRPr="00CD05C0">
        <w:rPr>
          <w:rFonts w:ascii="Times New Roman" w:hAnsi="Times New Roman" w:cs="Times New Roman"/>
          <w:sz w:val="24"/>
          <w:szCs w:val="24"/>
        </w:rPr>
        <w:t>доктор педагогических наук, доцент, профессор кафедры физической культуры и здоровья, Сибирский государственный университет науки и технологий им. М.Ф. Решетнева,г. Красноярск, Россия,</w:t>
      </w:r>
      <w:r w:rsidR="004A7479">
        <w:rPr>
          <w:rFonts w:ascii="Times New Roman" w:hAnsi="Times New Roman" w:cs="Times New Roman"/>
          <w:sz w:val="24"/>
          <w:szCs w:val="24"/>
        </w:rPr>
        <w:t xml:space="preserve"> </w:t>
      </w:r>
      <w:r w:rsidRPr="00CD05C0">
        <w:rPr>
          <w:rFonts w:ascii="Times New Roman" w:hAnsi="Times New Roman" w:cs="Times New Roman"/>
          <w:sz w:val="24"/>
          <w:szCs w:val="24"/>
        </w:rPr>
        <w:t>https://orcid.org/0000-0002-2193-3120,</w:t>
      </w:r>
      <w:r w:rsidR="004A7479">
        <w:rPr>
          <w:rFonts w:ascii="Times New Roman" w:hAnsi="Times New Roman" w:cs="Times New Roman"/>
          <w:sz w:val="24"/>
          <w:szCs w:val="24"/>
        </w:rPr>
        <w:t xml:space="preserve"> </w:t>
      </w:r>
      <w:r w:rsidRPr="00CD05C0">
        <w:rPr>
          <w:rFonts w:ascii="Times New Roman" w:hAnsi="Times New Roman" w:cs="Times New Roman"/>
          <w:sz w:val="24"/>
          <w:szCs w:val="24"/>
        </w:rPr>
        <w:t>e-mail:</w:t>
      </w:r>
      <w:r w:rsidR="004A7479">
        <w:rPr>
          <w:rFonts w:ascii="Times New Roman" w:hAnsi="Times New Roman" w:cs="Times New Roman"/>
          <w:sz w:val="24"/>
          <w:szCs w:val="24"/>
        </w:rPr>
        <w:t xml:space="preserve"> </w:t>
      </w:r>
      <w:hyperlink r:id="rId8" w:history="1">
        <w:r w:rsidRPr="00CD05C0">
          <w:rPr>
            <w:rStyle w:val="a3"/>
            <w:rFonts w:ascii="Times New Roman" w:hAnsi="Times New Roman" w:cs="Times New Roman"/>
            <w:color w:val="auto"/>
            <w:sz w:val="24"/>
            <w:szCs w:val="24"/>
            <w:u w:val="none"/>
          </w:rPr>
          <w:t>tat.martirosova@yandex.ru</w:t>
        </w:r>
      </w:hyperlink>
    </w:p>
    <w:p w:rsidR="004A7479" w:rsidRDefault="00694AB3" w:rsidP="00694AB3">
      <w:pPr>
        <w:spacing w:after="0" w:line="240" w:lineRule="auto"/>
        <w:jc w:val="both"/>
        <w:rPr>
          <w:rFonts w:ascii="Times New Roman" w:hAnsi="Times New Roman" w:cs="Times New Roman"/>
          <w:b/>
          <w:sz w:val="24"/>
          <w:szCs w:val="24"/>
        </w:rPr>
      </w:pPr>
      <w:r w:rsidRPr="00694AB3">
        <w:rPr>
          <w:rFonts w:ascii="Times New Roman" w:hAnsi="Times New Roman" w:cs="Times New Roman"/>
          <w:b/>
          <w:sz w:val="24"/>
          <w:szCs w:val="24"/>
        </w:rPr>
        <w:t>Лимаренко</w:t>
      </w:r>
      <w:r>
        <w:rPr>
          <w:rFonts w:ascii="Times New Roman" w:hAnsi="Times New Roman" w:cs="Times New Roman"/>
          <w:b/>
          <w:sz w:val="24"/>
          <w:szCs w:val="24"/>
        </w:rPr>
        <w:t xml:space="preserve"> Ольга </w:t>
      </w:r>
      <w:r w:rsidRPr="00694AB3">
        <w:rPr>
          <w:rFonts w:ascii="Times New Roman" w:hAnsi="Times New Roman" w:cs="Times New Roman"/>
          <w:b/>
          <w:sz w:val="24"/>
          <w:szCs w:val="24"/>
        </w:rPr>
        <w:t>Владимировна</w:t>
      </w:r>
      <w:r>
        <w:rPr>
          <w:rFonts w:ascii="Times New Roman" w:hAnsi="Times New Roman" w:cs="Times New Roman"/>
          <w:b/>
          <w:sz w:val="24"/>
          <w:szCs w:val="24"/>
        </w:rPr>
        <w:t xml:space="preserve">, </w:t>
      </w:r>
    </w:p>
    <w:p w:rsidR="00694AB3" w:rsidRDefault="00694AB3" w:rsidP="00694AB3">
      <w:pPr>
        <w:spacing w:after="0" w:line="240" w:lineRule="auto"/>
        <w:jc w:val="both"/>
        <w:rPr>
          <w:rFonts w:ascii="Times New Roman" w:hAnsi="Times New Roman" w:cs="Times New Roman"/>
          <w:b/>
          <w:sz w:val="24"/>
          <w:szCs w:val="24"/>
        </w:rPr>
      </w:pPr>
    </w:p>
    <w:p w:rsidR="00694AB3" w:rsidRPr="00694AB3" w:rsidRDefault="00694AB3" w:rsidP="00694A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Таксономия:  </w:t>
      </w:r>
    </w:p>
    <w:p w:rsidR="004A7479" w:rsidRPr="004A7479" w:rsidRDefault="004A7479" w:rsidP="00694AB3">
      <w:pPr>
        <w:spacing w:after="0" w:line="240" w:lineRule="auto"/>
        <w:jc w:val="both"/>
        <w:rPr>
          <w:rFonts w:ascii="Times New Roman" w:hAnsi="Times New Roman" w:cs="Times New Roman"/>
          <w:sz w:val="24"/>
          <w:szCs w:val="24"/>
        </w:rPr>
      </w:pPr>
      <w:r w:rsidRPr="00CD05C0">
        <w:rPr>
          <w:rFonts w:ascii="Times New Roman" w:hAnsi="Times New Roman" w:cs="Times New Roman"/>
          <w:b/>
          <w:sz w:val="24"/>
          <w:szCs w:val="24"/>
        </w:rPr>
        <w:t>Поборончук Татьяна Николаевна</w:t>
      </w:r>
      <w:r w:rsidR="00694AB3">
        <w:rPr>
          <w:rFonts w:ascii="Times New Roman" w:hAnsi="Times New Roman" w:cs="Times New Roman"/>
          <w:b/>
          <w:sz w:val="24"/>
          <w:szCs w:val="24"/>
        </w:rPr>
        <w:t xml:space="preserve"> (СИ, ПИ)</w:t>
      </w:r>
    </w:p>
    <w:p w:rsidR="002458BE" w:rsidRDefault="004A7479" w:rsidP="00694AB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Мартиросова Татьяна Александровна</w:t>
      </w:r>
      <w:r w:rsidR="00694AB3">
        <w:rPr>
          <w:rFonts w:ascii="Times New Roman" w:hAnsi="Times New Roman" w:cs="Times New Roman"/>
          <w:b/>
          <w:sz w:val="24"/>
          <w:szCs w:val="24"/>
        </w:rPr>
        <w:t xml:space="preserve"> (М, ПИ) </w:t>
      </w:r>
    </w:p>
    <w:p w:rsidR="00694AB3" w:rsidRDefault="00694AB3" w:rsidP="00694A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Лимаренко Ольга Владимировна (ПР). </w:t>
      </w:r>
    </w:p>
    <w:p w:rsidR="00204EE7" w:rsidRDefault="00204EE7" w:rsidP="00204EE7">
      <w:pPr>
        <w:spacing w:after="0" w:line="240" w:lineRule="auto"/>
        <w:jc w:val="both"/>
        <w:rPr>
          <w:rFonts w:ascii="Times New Roman" w:hAnsi="Times New Roman" w:cs="Times New Roman"/>
          <w:b/>
          <w:caps/>
          <w:sz w:val="24"/>
          <w:szCs w:val="24"/>
        </w:rPr>
      </w:pPr>
    </w:p>
    <w:p w:rsidR="00A32C93" w:rsidRPr="00A32C93" w:rsidRDefault="00A32C93" w:rsidP="00A32C93">
      <w:pPr>
        <w:spacing w:after="0" w:line="240" w:lineRule="auto"/>
        <w:jc w:val="both"/>
        <w:rPr>
          <w:rFonts w:ascii="Times New Roman" w:hAnsi="Times New Roman" w:cs="Times New Roman"/>
          <w:b/>
          <w:sz w:val="24"/>
          <w:szCs w:val="24"/>
          <w:lang w:val="en-US"/>
        </w:rPr>
      </w:pPr>
      <w:r w:rsidRPr="00A32C93">
        <w:rPr>
          <w:rFonts w:ascii="Times New Roman" w:hAnsi="Times New Roman" w:cs="Times New Roman"/>
          <w:b/>
          <w:sz w:val="24"/>
          <w:szCs w:val="24"/>
          <w:lang w:val="en-US"/>
        </w:rPr>
        <w:t>Abstract.</w:t>
      </w:r>
    </w:p>
    <w:p w:rsidR="00A32C93" w:rsidRPr="00A16AF3" w:rsidRDefault="00A32C93" w:rsidP="00A32C93">
      <w:pPr>
        <w:spacing w:after="0" w:line="240" w:lineRule="auto"/>
        <w:jc w:val="both"/>
        <w:rPr>
          <w:rFonts w:ascii="Times New Roman" w:hAnsi="Times New Roman" w:cs="Times New Roman"/>
          <w:sz w:val="24"/>
          <w:szCs w:val="24"/>
          <w:lang w:val="en-US"/>
        </w:rPr>
      </w:pPr>
      <w:r w:rsidRPr="00A16AF3">
        <w:rPr>
          <w:rFonts w:ascii="Times New Roman" w:hAnsi="Times New Roman" w:cs="Times New Roman"/>
          <w:b/>
          <w:i/>
          <w:sz w:val="24"/>
          <w:szCs w:val="24"/>
          <w:lang w:val="en-US"/>
        </w:rPr>
        <w:t xml:space="preserve">Introduction. </w:t>
      </w:r>
      <w:r w:rsidRPr="00A16AF3">
        <w:rPr>
          <w:rFonts w:ascii="Times New Roman" w:hAnsi="Times New Roman" w:cs="Times New Roman"/>
          <w:sz w:val="24"/>
          <w:szCs w:val="24"/>
          <w:lang w:val="en-US"/>
        </w:rPr>
        <w:t>To achieve high sports results, a well-functioning training system for stayer athletes is required. The main component</w:t>
      </w:r>
      <w:r w:rsidRPr="00A16AF3">
        <w:rPr>
          <w:rFonts w:ascii="Times New Roman" w:hAnsi="Times New Roman" w:cs="Times New Roman"/>
          <w:sz w:val="24"/>
          <w:szCs w:val="24"/>
          <w:lang w:val="en-US"/>
        </w:rPr>
        <w:t xml:space="preserve"> of this system is competitions that act</w:t>
      </w:r>
      <w:r w:rsidRPr="00A16AF3">
        <w:rPr>
          <w:rFonts w:ascii="Times New Roman" w:hAnsi="Times New Roman" w:cs="Times New Roman"/>
          <w:sz w:val="24"/>
          <w:szCs w:val="24"/>
          <w:lang w:val="en-US"/>
        </w:rPr>
        <w:t xml:space="preserve"> as an end, means and method of sports training. The sports training system is a set of knowledge, means, methods, organizational forms, conditions that interact with eac</w:t>
      </w:r>
      <w:r w:rsidRPr="00A16AF3">
        <w:rPr>
          <w:rFonts w:ascii="Times New Roman" w:hAnsi="Times New Roman" w:cs="Times New Roman"/>
          <w:sz w:val="24"/>
          <w:szCs w:val="24"/>
          <w:lang w:val="en-US"/>
        </w:rPr>
        <w:t>h other in practical activities. They operate</w:t>
      </w:r>
      <w:r w:rsidRPr="00A16AF3">
        <w:rPr>
          <w:rFonts w:ascii="Times New Roman" w:hAnsi="Times New Roman" w:cs="Times New Roman"/>
          <w:sz w:val="24"/>
          <w:szCs w:val="24"/>
          <w:lang w:val="en-US"/>
        </w:rPr>
        <w:t xml:space="preserve"> on the basis of pedagogical principles and principles of sports training, rules that ensure the highest degree of the stayer readiness </w:t>
      </w:r>
      <w:r w:rsidRPr="00A16AF3">
        <w:rPr>
          <w:rFonts w:ascii="Times New Roman" w:hAnsi="Times New Roman" w:cs="Times New Roman"/>
          <w:sz w:val="24"/>
          <w:szCs w:val="24"/>
          <w:lang w:val="en-US"/>
        </w:rPr>
        <w:t>enabling them to achieve</w:t>
      </w:r>
      <w:r w:rsidRPr="00A16AF3">
        <w:rPr>
          <w:rFonts w:ascii="Times New Roman" w:hAnsi="Times New Roman" w:cs="Times New Roman"/>
          <w:sz w:val="24"/>
          <w:szCs w:val="24"/>
          <w:lang w:val="en-US"/>
        </w:rPr>
        <w:t xml:space="preserve"> the highest sports achievements, therefore, it is necessary to improve the process of sports training of the stayer at all stages of the training process. Studies conducted to improve the performance of stayers are relevant.</w:t>
      </w:r>
    </w:p>
    <w:p w:rsidR="00A32C93" w:rsidRPr="00A16AF3" w:rsidRDefault="00A32C93" w:rsidP="00A32C93">
      <w:pPr>
        <w:spacing w:after="0" w:line="240" w:lineRule="auto"/>
        <w:jc w:val="both"/>
        <w:rPr>
          <w:rFonts w:ascii="Times New Roman" w:hAnsi="Times New Roman" w:cs="Times New Roman"/>
          <w:i/>
          <w:sz w:val="24"/>
          <w:szCs w:val="24"/>
          <w:lang w:val="en-US"/>
        </w:rPr>
      </w:pPr>
      <w:r w:rsidRPr="00A16AF3">
        <w:rPr>
          <w:rFonts w:ascii="Times New Roman" w:hAnsi="Times New Roman" w:cs="Times New Roman"/>
          <w:b/>
          <w:i/>
          <w:sz w:val="24"/>
          <w:szCs w:val="24"/>
          <w:lang w:val="en-US"/>
        </w:rPr>
        <w:t xml:space="preserve">The purpose of the study: </w:t>
      </w:r>
      <w:r w:rsidRPr="00A16AF3">
        <w:rPr>
          <w:rFonts w:ascii="Times New Roman" w:hAnsi="Times New Roman" w:cs="Times New Roman"/>
          <w:sz w:val="24"/>
          <w:szCs w:val="24"/>
          <w:lang w:val="en-US"/>
        </w:rPr>
        <w:t>to identify, implement and experimentally test sports training factors that contribute to increasing the performance of stayers at the</w:t>
      </w:r>
      <w:r w:rsidRPr="00A16AF3">
        <w:rPr>
          <w:rFonts w:ascii="Times New Roman" w:hAnsi="Times New Roman" w:cs="Times New Roman"/>
          <w:sz w:val="24"/>
          <w:szCs w:val="24"/>
          <w:lang w:val="en-US"/>
        </w:rPr>
        <w:t xml:space="preserve"> </w:t>
      </w:r>
      <w:r w:rsidRPr="00A16AF3">
        <w:rPr>
          <w:rFonts w:ascii="Times New Roman" w:hAnsi="Times New Roman" w:cs="Times New Roman"/>
          <w:sz w:val="24"/>
          <w:szCs w:val="24"/>
          <w:lang w:val="en-US"/>
        </w:rPr>
        <w:t>sports specialization</w:t>
      </w:r>
      <w:r w:rsidRPr="00A16AF3">
        <w:rPr>
          <w:rFonts w:ascii="Times New Roman" w:hAnsi="Times New Roman" w:cs="Times New Roman"/>
          <w:sz w:val="24"/>
          <w:szCs w:val="24"/>
          <w:lang w:val="en-US"/>
        </w:rPr>
        <w:t xml:space="preserve"> stage</w:t>
      </w:r>
      <w:r w:rsidRPr="00A16AF3">
        <w:rPr>
          <w:rFonts w:ascii="Times New Roman" w:hAnsi="Times New Roman" w:cs="Times New Roman"/>
          <w:sz w:val="24"/>
          <w:szCs w:val="24"/>
          <w:lang w:val="en-US"/>
        </w:rPr>
        <w:t>.</w:t>
      </w:r>
    </w:p>
    <w:p w:rsidR="00842238" w:rsidRPr="00A16AF3" w:rsidRDefault="00A32C93" w:rsidP="00842238">
      <w:pPr>
        <w:spacing w:after="0" w:line="240" w:lineRule="auto"/>
        <w:jc w:val="both"/>
        <w:rPr>
          <w:rFonts w:ascii="Times New Roman" w:hAnsi="Times New Roman" w:cs="Times New Roman"/>
          <w:sz w:val="24"/>
          <w:szCs w:val="24"/>
          <w:lang w:val="en-US"/>
        </w:rPr>
      </w:pPr>
      <w:r w:rsidRPr="00A16AF3">
        <w:rPr>
          <w:rFonts w:ascii="Times New Roman" w:hAnsi="Times New Roman" w:cs="Times New Roman"/>
          <w:b/>
          <w:i/>
          <w:sz w:val="24"/>
          <w:szCs w:val="24"/>
          <w:lang w:val="en-US"/>
        </w:rPr>
        <w:t>Materials</w:t>
      </w:r>
      <w:r w:rsidRPr="00A16AF3">
        <w:rPr>
          <w:rFonts w:ascii="Times New Roman" w:hAnsi="Times New Roman" w:cs="Times New Roman"/>
          <w:b/>
          <w:i/>
          <w:sz w:val="24"/>
          <w:szCs w:val="24"/>
        </w:rPr>
        <w:t xml:space="preserve"> </w:t>
      </w:r>
      <w:r w:rsidRPr="00A16AF3">
        <w:rPr>
          <w:rFonts w:ascii="Times New Roman" w:hAnsi="Times New Roman" w:cs="Times New Roman"/>
          <w:b/>
          <w:i/>
          <w:sz w:val="24"/>
          <w:szCs w:val="24"/>
          <w:lang w:val="en-US"/>
        </w:rPr>
        <w:t>and</w:t>
      </w:r>
      <w:r w:rsidRPr="00A16AF3">
        <w:rPr>
          <w:rFonts w:ascii="Times New Roman" w:hAnsi="Times New Roman" w:cs="Times New Roman"/>
          <w:b/>
          <w:i/>
          <w:sz w:val="24"/>
          <w:szCs w:val="24"/>
        </w:rPr>
        <w:t xml:space="preserve"> </w:t>
      </w:r>
      <w:r w:rsidRPr="00A16AF3">
        <w:rPr>
          <w:rFonts w:ascii="Times New Roman" w:hAnsi="Times New Roman" w:cs="Times New Roman"/>
          <w:b/>
          <w:i/>
          <w:sz w:val="24"/>
          <w:szCs w:val="24"/>
          <w:lang w:val="en-US"/>
        </w:rPr>
        <w:t>methods</w:t>
      </w:r>
      <w:r w:rsidRPr="00A16AF3">
        <w:rPr>
          <w:rFonts w:ascii="Times New Roman" w:hAnsi="Times New Roman" w:cs="Times New Roman"/>
          <w:b/>
          <w:i/>
          <w:sz w:val="24"/>
          <w:szCs w:val="24"/>
        </w:rPr>
        <w:t>.</w:t>
      </w:r>
      <w:r w:rsidR="00842238" w:rsidRPr="00A16AF3">
        <w:rPr>
          <w:rFonts w:ascii="Times New Roman" w:hAnsi="Times New Roman" w:cs="Times New Roman"/>
          <w:b/>
          <w:i/>
          <w:sz w:val="24"/>
          <w:szCs w:val="24"/>
        </w:rPr>
        <w:t xml:space="preserve"> </w:t>
      </w:r>
      <w:r w:rsidR="00842238" w:rsidRPr="00A16AF3">
        <w:rPr>
          <w:rFonts w:ascii="Times New Roman" w:hAnsi="Times New Roman" w:cs="Times New Roman"/>
          <w:sz w:val="24"/>
          <w:szCs w:val="24"/>
          <w:lang w:val="en-US"/>
        </w:rPr>
        <w:t>The experiment was attended by</w:t>
      </w:r>
      <w:r w:rsidR="001B3A2C" w:rsidRPr="001B3A2C">
        <w:rPr>
          <w:rFonts w:ascii="Times New Roman" w:hAnsi="Times New Roman" w:cs="Times New Roman"/>
          <w:sz w:val="24"/>
          <w:szCs w:val="24"/>
          <w:lang w:val="en-US"/>
        </w:rPr>
        <w:t xml:space="preserve"> 15</w:t>
      </w:r>
      <w:r w:rsidR="00A16AF3" w:rsidRPr="00A16AF3">
        <w:rPr>
          <w:rFonts w:ascii="Times New Roman" w:hAnsi="Times New Roman" w:cs="Times New Roman"/>
          <w:sz w:val="24"/>
          <w:szCs w:val="24"/>
          <w:lang w:val="en-US"/>
        </w:rPr>
        <w:t xml:space="preserve"> 13-year-old</w:t>
      </w:r>
      <w:r w:rsidR="001B3A2C">
        <w:rPr>
          <w:rFonts w:ascii="Times New Roman" w:hAnsi="Times New Roman" w:cs="Times New Roman"/>
          <w:sz w:val="24"/>
          <w:szCs w:val="24"/>
          <w:lang w:val="en-US"/>
        </w:rPr>
        <w:t xml:space="preserve"> stayers</w:t>
      </w:r>
      <w:r w:rsidR="00A16AF3" w:rsidRPr="00A16AF3">
        <w:rPr>
          <w:rFonts w:ascii="Times New Roman" w:hAnsi="Times New Roman" w:cs="Times New Roman"/>
          <w:sz w:val="24"/>
          <w:szCs w:val="24"/>
          <w:lang w:val="en-US"/>
        </w:rPr>
        <w:t xml:space="preserve"> </w:t>
      </w:r>
      <w:r w:rsidR="00842238" w:rsidRPr="00A16AF3">
        <w:rPr>
          <w:rFonts w:ascii="Times New Roman" w:hAnsi="Times New Roman" w:cs="Times New Roman"/>
          <w:sz w:val="24"/>
          <w:szCs w:val="24"/>
          <w:lang w:val="en-US"/>
        </w:rPr>
        <w:t xml:space="preserve">of the </w:t>
      </w:r>
      <w:r w:rsidR="00A16AF3" w:rsidRPr="00A16AF3">
        <w:rPr>
          <w:rFonts w:ascii="Times New Roman" w:hAnsi="Times New Roman" w:cs="Times New Roman"/>
          <w:sz w:val="24"/>
          <w:szCs w:val="24"/>
          <w:lang w:val="en-US"/>
        </w:rPr>
        <w:t>"Fast, strong, hardy" ("</w:t>
      </w:r>
      <w:r w:rsidR="00A16AF3" w:rsidRPr="00A16AF3">
        <w:rPr>
          <w:rFonts w:ascii="Times New Roman" w:hAnsi="Times New Roman" w:cs="Times New Roman"/>
          <w:sz w:val="24"/>
          <w:szCs w:val="24"/>
        </w:rPr>
        <w:t>Быстрые</w:t>
      </w:r>
      <w:r w:rsidR="00A16AF3" w:rsidRPr="00A16AF3">
        <w:rPr>
          <w:rFonts w:ascii="Times New Roman" w:hAnsi="Times New Roman" w:cs="Times New Roman"/>
          <w:sz w:val="24"/>
          <w:szCs w:val="24"/>
          <w:lang w:val="en-US"/>
        </w:rPr>
        <w:t xml:space="preserve">, </w:t>
      </w:r>
      <w:r w:rsidR="00A16AF3" w:rsidRPr="00A16AF3">
        <w:rPr>
          <w:rFonts w:ascii="Times New Roman" w:hAnsi="Times New Roman" w:cs="Times New Roman"/>
          <w:sz w:val="24"/>
          <w:szCs w:val="24"/>
        </w:rPr>
        <w:t>сильные</w:t>
      </w:r>
      <w:r w:rsidR="00A16AF3" w:rsidRPr="00A16AF3">
        <w:rPr>
          <w:rFonts w:ascii="Times New Roman" w:hAnsi="Times New Roman" w:cs="Times New Roman"/>
          <w:sz w:val="24"/>
          <w:szCs w:val="24"/>
          <w:lang w:val="en-US"/>
        </w:rPr>
        <w:t xml:space="preserve">, </w:t>
      </w:r>
      <w:r w:rsidR="00A16AF3" w:rsidRPr="00A16AF3">
        <w:rPr>
          <w:rFonts w:ascii="Times New Roman" w:hAnsi="Times New Roman" w:cs="Times New Roman"/>
          <w:sz w:val="24"/>
          <w:szCs w:val="24"/>
        </w:rPr>
        <w:t>выносливые</w:t>
      </w:r>
      <w:r w:rsidR="00A16AF3" w:rsidRPr="00A16AF3">
        <w:rPr>
          <w:rFonts w:ascii="Times New Roman" w:hAnsi="Times New Roman" w:cs="Times New Roman"/>
          <w:sz w:val="24"/>
          <w:szCs w:val="24"/>
          <w:lang w:val="en-US"/>
        </w:rPr>
        <w:t>")</w:t>
      </w:r>
      <w:r w:rsidR="00842238" w:rsidRPr="00A16AF3">
        <w:rPr>
          <w:rFonts w:ascii="Times New Roman" w:hAnsi="Times New Roman" w:cs="Times New Roman"/>
          <w:sz w:val="24"/>
          <w:szCs w:val="24"/>
          <w:lang w:val="en-US"/>
        </w:rPr>
        <w:t xml:space="preserve"> </w:t>
      </w:r>
      <w:r w:rsidR="00C95567">
        <w:rPr>
          <w:rFonts w:ascii="Times New Roman" w:hAnsi="Times New Roman" w:cs="Times New Roman"/>
          <w:sz w:val="24"/>
          <w:szCs w:val="24"/>
          <w:lang w:val="en-US"/>
        </w:rPr>
        <w:t>athletics</w:t>
      </w:r>
      <w:r w:rsidR="001B3A2C">
        <w:rPr>
          <w:rFonts w:ascii="Times New Roman" w:hAnsi="Times New Roman" w:cs="Times New Roman"/>
          <w:sz w:val="24"/>
          <w:szCs w:val="24"/>
          <w:lang w:val="en-US"/>
        </w:rPr>
        <w:t xml:space="preserve"> club in Krasnoyarsk. They have </w:t>
      </w:r>
      <w:r w:rsidR="00842238" w:rsidRPr="00A16AF3">
        <w:rPr>
          <w:rFonts w:ascii="Times New Roman" w:hAnsi="Times New Roman" w:cs="Times New Roman"/>
          <w:sz w:val="24"/>
          <w:szCs w:val="24"/>
          <w:lang w:val="en-US"/>
        </w:rPr>
        <w:t xml:space="preserve">qualifications of the II sports category. The main research methods were the analysis of scientific and methodological literature, polling, </w:t>
      </w:r>
      <w:r w:rsidR="001B3A2C" w:rsidRPr="00A16AF3">
        <w:rPr>
          <w:rFonts w:ascii="Times New Roman" w:hAnsi="Times New Roman" w:cs="Times New Roman"/>
          <w:sz w:val="24"/>
          <w:szCs w:val="24"/>
          <w:lang w:val="en-US"/>
        </w:rPr>
        <w:t>testing of the functional state by performing</w:t>
      </w:r>
      <w:r w:rsidR="00110769">
        <w:rPr>
          <w:rFonts w:ascii="Times New Roman" w:hAnsi="Times New Roman" w:cs="Times New Roman"/>
          <w:sz w:val="24"/>
          <w:szCs w:val="24"/>
          <w:lang w:val="en-US"/>
        </w:rPr>
        <w:t xml:space="preserve"> the</w:t>
      </w:r>
      <w:r w:rsidR="001B3A2C" w:rsidRPr="00A16AF3">
        <w:rPr>
          <w:rFonts w:ascii="Times New Roman" w:hAnsi="Times New Roman" w:cs="Times New Roman"/>
          <w:sz w:val="24"/>
          <w:szCs w:val="24"/>
          <w:lang w:val="en-US"/>
        </w:rPr>
        <w:t xml:space="preserve"> PWC170</w:t>
      </w:r>
      <w:r w:rsidR="001B3A2C">
        <w:rPr>
          <w:lang w:val="en-US"/>
        </w:rPr>
        <w:t xml:space="preserve"> test with</w:t>
      </w:r>
      <w:r w:rsidR="001B3A2C" w:rsidRPr="00395C5F">
        <w:rPr>
          <w:lang w:val="en-US"/>
        </w:rPr>
        <w:t xml:space="preserve"> bicycle ergometer</w:t>
      </w:r>
      <w:r w:rsidR="00842238" w:rsidRPr="00A16AF3">
        <w:rPr>
          <w:rFonts w:ascii="Times New Roman" w:hAnsi="Times New Roman" w:cs="Times New Roman"/>
          <w:sz w:val="24"/>
          <w:szCs w:val="24"/>
          <w:lang w:val="en-US"/>
        </w:rPr>
        <w:t>, statistical processing of results.</w:t>
      </w:r>
    </w:p>
    <w:p w:rsidR="00A16AF3" w:rsidRDefault="00842238" w:rsidP="00842238">
      <w:pPr>
        <w:spacing w:after="0" w:line="240" w:lineRule="auto"/>
        <w:jc w:val="both"/>
        <w:rPr>
          <w:rFonts w:ascii="Times New Roman" w:hAnsi="Times New Roman" w:cs="Times New Roman"/>
          <w:sz w:val="24"/>
          <w:szCs w:val="24"/>
          <w:lang w:val="en-US"/>
        </w:rPr>
      </w:pPr>
      <w:r w:rsidRPr="00A16AF3">
        <w:rPr>
          <w:rFonts w:ascii="Times New Roman" w:hAnsi="Times New Roman" w:cs="Times New Roman"/>
          <w:b/>
          <w:i/>
          <w:sz w:val="24"/>
          <w:szCs w:val="24"/>
          <w:lang w:val="en-US"/>
        </w:rPr>
        <w:t>Results</w:t>
      </w:r>
      <w:r w:rsidRPr="00A16AF3">
        <w:rPr>
          <w:rFonts w:ascii="Times New Roman" w:hAnsi="Times New Roman" w:cs="Times New Roman"/>
          <w:sz w:val="24"/>
          <w:szCs w:val="24"/>
          <w:lang w:val="en-US"/>
        </w:rPr>
        <w:t>. Before the experiment, the</w:t>
      </w:r>
      <w:r w:rsidR="00DF1D16">
        <w:rPr>
          <w:rFonts w:ascii="Times New Roman" w:hAnsi="Times New Roman" w:cs="Times New Roman"/>
          <w:sz w:val="24"/>
          <w:szCs w:val="24"/>
          <w:lang w:val="en-US"/>
        </w:rPr>
        <w:t xml:space="preserve"> results of</w:t>
      </w:r>
      <w:r w:rsidRPr="00A16AF3">
        <w:rPr>
          <w:rFonts w:ascii="Times New Roman" w:hAnsi="Times New Roman" w:cs="Times New Roman"/>
          <w:sz w:val="24"/>
          <w:szCs w:val="24"/>
          <w:lang w:val="en-US"/>
        </w:rPr>
        <w:t xml:space="preserve"> </w:t>
      </w:r>
      <w:r w:rsidR="005F68C6">
        <w:rPr>
          <w:rFonts w:ascii="Times New Roman" w:hAnsi="Times New Roman" w:cs="Times New Roman"/>
          <w:sz w:val="24"/>
          <w:szCs w:val="24"/>
          <w:lang w:val="en-US"/>
        </w:rPr>
        <w:t xml:space="preserve">the </w:t>
      </w:r>
      <w:r w:rsidRPr="00A16AF3">
        <w:rPr>
          <w:rFonts w:ascii="Times New Roman" w:hAnsi="Times New Roman" w:cs="Times New Roman"/>
          <w:sz w:val="24"/>
          <w:szCs w:val="24"/>
          <w:lang w:val="en-US"/>
        </w:rPr>
        <w:t>PWC170</w:t>
      </w:r>
      <w:r w:rsidR="00DF1D16">
        <w:rPr>
          <w:rFonts w:ascii="Times New Roman" w:hAnsi="Times New Roman" w:cs="Times New Roman"/>
          <w:sz w:val="24"/>
          <w:szCs w:val="24"/>
          <w:lang w:val="en-US"/>
        </w:rPr>
        <w:t xml:space="preserve"> </w:t>
      </w:r>
      <w:r w:rsidR="00DF1D16" w:rsidRPr="00A16AF3">
        <w:rPr>
          <w:rFonts w:ascii="Times New Roman" w:hAnsi="Times New Roman" w:cs="Times New Roman"/>
          <w:sz w:val="24"/>
          <w:szCs w:val="24"/>
          <w:lang w:val="en-US"/>
        </w:rPr>
        <w:t>test</w:t>
      </w:r>
      <w:r w:rsidR="00DF1D16">
        <w:rPr>
          <w:rFonts w:ascii="Times New Roman" w:hAnsi="Times New Roman" w:cs="Times New Roman"/>
          <w:sz w:val="24"/>
          <w:szCs w:val="24"/>
          <w:lang w:val="en-US"/>
        </w:rPr>
        <w:t xml:space="preserve"> </w:t>
      </w:r>
      <w:r w:rsidR="005F68C6">
        <w:rPr>
          <w:rFonts w:ascii="Times New Roman" w:hAnsi="Times New Roman" w:cs="Times New Roman"/>
          <w:sz w:val="24"/>
          <w:szCs w:val="24"/>
          <w:lang w:val="en-US"/>
        </w:rPr>
        <w:t>were</w:t>
      </w:r>
      <w:r w:rsidR="00DF1D16">
        <w:rPr>
          <w:rFonts w:ascii="Times New Roman" w:hAnsi="Times New Roman" w:cs="Times New Roman"/>
          <w:sz w:val="24"/>
          <w:szCs w:val="24"/>
          <w:lang w:val="en-US"/>
        </w:rPr>
        <w:t xml:space="preserve"> </w:t>
      </w:r>
      <w:r w:rsidRPr="00A16AF3">
        <w:rPr>
          <w:rFonts w:ascii="Times New Roman" w:hAnsi="Times New Roman" w:cs="Times New Roman"/>
          <w:sz w:val="24"/>
          <w:szCs w:val="24"/>
          <w:lang w:val="en-US"/>
        </w:rPr>
        <w:t>1500±220 kgm/min; relative PWC170</w:t>
      </w:r>
      <w:r w:rsidR="005F68C6">
        <w:rPr>
          <w:rFonts w:ascii="Times New Roman" w:hAnsi="Times New Roman" w:cs="Times New Roman"/>
          <w:sz w:val="24"/>
          <w:szCs w:val="24"/>
          <w:lang w:val="en-US"/>
        </w:rPr>
        <w:t xml:space="preserve"> </w:t>
      </w:r>
      <w:r w:rsidRPr="00A16AF3">
        <w:rPr>
          <w:rFonts w:ascii="Times New Roman" w:hAnsi="Times New Roman" w:cs="Times New Roman"/>
          <w:sz w:val="24"/>
          <w:szCs w:val="24"/>
          <w:lang w:val="en-US"/>
        </w:rPr>
        <w:t>- 20±2 kgm/min/kg; the relative value of the maxim</w:t>
      </w:r>
      <w:r w:rsidR="00DF1D16">
        <w:rPr>
          <w:rFonts w:ascii="Times New Roman" w:hAnsi="Times New Roman" w:cs="Times New Roman"/>
          <w:sz w:val="24"/>
          <w:szCs w:val="24"/>
          <w:lang w:val="en-US"/>
        </w:rPr>
        <w:t>al</w:t>
      </w:r>
      <w:r w:rsidRPr="00A16AF3">
        <w:rPr>
          <w:rFonts w:ascii="Times New Roman" w:hAnsi="Times New Roman" w:cs="Times New Roman"/>
          <w:sz w:val="24"/>
          <w:szCs w:val="24"/>
          <w:lang w:val="en-US"/>
        </w:rPr>
        <w:t xml:space="preserve"> oxygen consumption - 58±8 (</w:t>
      </w:r>
      <w:r w:rsidR="00DF1D16">
        <w:rPr>
          <w:rFonts w:ascii="Times New Roman" w:hAnsi="Times New Roman" w:cs="Times New Roman"/>
          <w:sz w:val="24"/>
          <w:szCs w:val="24"/>
          <w:lang w:val="en-US"/>
        </w:rPr>
        <w:t>MOC</w:t>
      </w:r>
      <w:r w:rsidRPr="00A16AF3">
        <w:rPr>
          <w:rFonts w:ascii="Times New Roman" w:hAnsi="Times New Roman" w:cs="Times New Roman"/>
          <w:sz w:val="24"/>
          <w:szCs w:val="24"/>
          <w:lang w:val="en-US"/>
        </w:rPr>
        <w:t xml:space="preserve">/kg); </w:t>
      </w:r>
      <w:r w:rsidR="00DF1D16">
        <w:rPr>
          <w:rFonts w:ascii="Times New Roman" w:hAnsi="Times New Roman" w:cs="Times New Roman"/>
          <w:sz w:val="24"/>
          <w:szCs w:val="24"/>
          <w:lang w:val="en-US"/>
        </w:rPr>
        <w:t>cardiac</w:t>
      </w:r>
      <w:r w:rsidR="005F68C6">
        <w:rPr>
          <w:rFonts w:ascii="Times New Roman" w:hAnsi="Times New Roman" w:cs="Times New Roman"/>
          <w:sz w:val="24"/>
          <w:szCs w:val="24"/>
          <w:lang w:val="en-US"/>
        </w:rPr>
        <w:t xml:space="preserve"> i</w:t>
      </w:r>
      <w:r w:rsidRPr="00A16AF3">
        <w:rPr>
          <w:rFonts w:ascii="Times New Roman" w:hAnsi="Times New Roman" w:cs="Times New Roman"/>
          <w:sz w:val="24"/>
          <w:szCs w:val="24"/>
          <w:lang w:val="en-US"/>
        </w:rPr>
        <w:t xml:space="preserve">ndex when </w:t>
      </w:r>
      <w:r w:rsidR="00DF1D16">
        <w:rPr>
          <w:rFonts w:ascii="Times New Roman" w:hAnsi="Times New Roman" w:cs="Times New Roman"/>
          <w:sz w:val="24"/>
          <w:szCs w:val="24"/>
          <w:lang w:val="en-US"/>
        </w:rPr>
        <w:t>p</w:t>
      </w:r>
      <w:r w:rsidR="005F68C6">
        <w:rPr>
          <w:rFonts w:ascii="Times New Roman" w:hAnsi="Times New Roman" w:cs="Times New Roman"/>
          <w:sz w:val="24"/>
          <w:szCs w:val="24"/>
          <w:lang w:val="en-US"/>
        </w:rPr>
        <w:t>erforming the</w:t>
      </w:r>
      <w:r w:rsidRPr="00A16AF3">
        <w:rPr>
          <w:rFonts w:ascii="Times New Roman" w:hAnsi="Times New Roman" w:cs="Times New Roman"/>
          <w:sz w:val="24"/>
          <w:szCs w:val="24"/>
          <w:lang w:val="en-US"/>
        </w:rPr>
        <w:t xml:space="preserve"> PWC170 </w:t>
      </w:r>
      <w:r w:rsidR="005F68C6">
        <w:rPr>
          <w:rFonts w:ascii="Times New Roman" w:hAnsi="Times New Roman" w:cs="Times New Roman"/>
          <w:sz w:val="24"/>
          <w:szCs w:val="24"/>
          <w:lang w:val="en-US"/>
        </w:rPr>
        <w:t>test</w:t>
      </w:r>
      <w:r w:rsidRPr="00A16AF3">
        <w:rPr>
          <w:rFonts w:ascii="Times New Roman" w:hAnsi="Times New Roman" w:cs="Times New Roman"/>
          <w:sz w:val="24"/>
          <w:szCs w:val="24"/>
          <w:lang w:val="en-US"/>
        </w:rPr>
        <w:t xml:space="preserve"> - 2,6±0,5. At the end of the experiment, the PWC170</w:t>
      </w:r>
      <w:r w:rsidR="005F68C6">
        <w:rPr>
          <w:rFonts w:ascii="Times New Roman" w:hAnsi="Times New Roman" w:cs="Times New Roman"/>
          <w:sz w:val="24"/>
          <w:szCs w:val="24"/>
          <w:lang w:val="en-US"/>
        </w:rPr>
        <w:t xml:space="preserve"> test results were 1861±250</w:t>
      </w:r>
      <w:r w:rsidRPr="00A16AF3">
        <w:rPr>
          <w:rFonts w:ascii="Times New Roman" w:hAnsi="Times New Roman" w:cs="Times New Roman"/>
          <w:sz w:val="24"/>
          <w:szCs w:val="24"/>
          <w:lang w:val="en-US"/>
        </w:rPr>
        <w:t>; relative</w:t>
      </w:r>
      <w:r w:rsidR="005F68C6">
        <w:rPr>
          <w:rFonts w:ascii="Times New Roman" w:hAnsi="Times New Roman" w:cs="Times New Roman"/>
          <w:sz w:val="24"/>
          <w:szCs w:val="24"/>
          <w:lang w:val="en-US"/>
        </w:rPr>
        <w:t xml:space="preserve"> PWC170 -</w:t>
      </w:r>
      <w:r w:rsidRPr="00A16AF3">
        <w:rPr>
          <w:rFonts w:ascii="Times New Roman" w:hAnsi="Times New Roman" w:cs="Times New Roman"/>
          <w:sz w:val="24"/>
          <w:szCs w:val="24"/>
          <w:lang w:val="en-US"/>
        </w:rPr>
        <w:t xml:space="preserve"> 23±2 kgm/min/kg; the relative value of the maxim</w:t>
      </w:r>
      <w:r w:rsidR="00DF1D16">
        <w:rPr>
          <w:rFonts w:ascii="Times New Roman" w:hAnsi="Times New Roman" w:cs="Times New Roman"/>
          <w:sz w:val="24"/>
          <w:szCs w:val="24"/>
          <w:lang w:val="en-US"/>
        </w:rPr>
        <w:t>al</w:t>
      </w:r>
      <w:r w:rsidRPr="00A16AF3">
        <w:rPr>
          <w:rFonts w:ascii="Times New Roman" w:hAnsi="Times New Roman" w:cs="Times New Roman"/>
          <w:sz w:val="24"/>
          <w:szCs w:val="24"/>
          <w:lang w:val="en-US"/>
        </w:rPr>
        <w:t xml:space="preserve"> oxygen consumption - 62±7 (</w:t>
      </w:r>
      <w:r w:rsidR="00DF1D16">
        <w:rPr>
          <w:rFonts w:ascii="Times New Roman" w:hAnsi="Times New Roman" w:cs="Times New Roman"/>
          <w:sz w:val="24"/>
          <w:szCs w:val="24"/>
          <w:lang w:val="en-US"/>
        </w:rPr>
        <w:t>MOC</w:t>
      </w:r>
      <w:r w:rsidR="005F68C6">
        <w:rPr>
          <w:rFonts w:ascii="Times New Roman" w:hAnsi="Times New Roman" w:cs="Times New Roman"/>
          <w:sz w:val="24"/>
          <w:szCs w:val="24"/>
          <w:lang w:val="en-US"/>
        </w:rPr>
        <w:t>/kg); cardiac i</w:t>
      </w:r>
      <w:r w:rsidRPr="00A16AF3">
        <w:rPr>
          <w:rFonts w:ascii="Times New Roman" w:hAnsi="Times New Roman" w:cs="Times New Roman"/>
          <w:sz w:val="24"/>
          <w:szCs w:val="24"/>
          <w:lang w:val="en-US"/>
        </w:rPr>
        <w:t>ndex when performing</w:t>
      </w:r>
      <w:r w:rsidR="005F68C6">
        <w:rPr>
          <w:rFonts w:ascii="Times New Roman" w:hAnsi="Times New Roman" w:cs="Times New Roman"/>
          <w:sz w:val="24"/>
          <w:szCs w:val="24"/>
          <w:lang w:val="en-US"/>
        </w:rPr>
        <w:t xml:space="preserve"> the</w:t>
      </w:r>
      <w:r w:rsidRPr="00A16AF3">
        <w:rPr>
          <w:rFonts w:ascii="Times New Roman" w:hAnsi="Times New Roman" w:cs="Times New Roman"/>
          <w:sz w:val="24"/>
          <w:szCs w:val="24"/>
          <w:lang w:val="en-US"/>
        </w:rPr>
        <w:t xml:space="preserve"> PWC170</w:t>
      </w:r>
      <w:r w:rsidR="005F68C6">
        <w:rPr>
          <w:rFonts w:ascii="Times New Roman" w:hAnsi="Times New Roman" w:cs="Times New Roman"/>
          <w:sz w:val="24"/>
          <w:szCs w:val="24"/>
          <w:lang w:val="en-US"/>
        </w:rPr>
        <w:t xml:space="preserve"> test</w:t>
      </w:r>
      <w:r w:rsidRPr="00A16AF3">
        <w:rPr>
          <w:rFonts w:ascii="Times New Roman" w:hAnsi="Times New Roman" w:cs="Times New Roman"/>
          <w:sz w:val="24"/>
          <w:szCs w:val="24"/>
          <w:lang w:val="en-US"/>
        </w:rPr>
        <w:t xml:space="preserve"> - 3.2 ±0,5.</w:t>
      </w:r>
    </w:p>
    <w:p w:rsidR="00552014" w:rsidRPr="002D60E8" w:rsidRDefault="002D60E8" w:rsidP="00842238">
      <w:pPr>
        <w:spacing w:after="0" w:line="240" w:lineRule="auto"/>
        <w:jc w:val="both"/>
        <w:rPr>
          <w:rFonts w:ascii="Times New Roman" w:hAnsi="Times New Roman" w:cs="Times New Roman"/>
          <w:b/>
          <w:i/>
          <w:sz w:val="24"/>
          <w:szCs w:val="24"/>
          <w:lang w:val="en-US"/>
        </w:rPr>
      </w:pPr>
      <w:r w:rsidRPr="002D60E8">
        <w:rPr>
          <w:rFonts w:ascii="Times New Roman" w:hAnsi="Times New Roman" w:cs="Times New Roman"/>
          <w:b/>
          <w:i/>
          <w:sz w:val="24"/>
          <w:szCs w:val="24"/>
          <w:lang w:val="en-US"/>
        </w:rPr>
        <w:t xml:space="preserve">Conclusions. </w:t>
      </w:r>
      <w:r w:rsidRPr="002D60E8">
        <w:rPr>
          <w:rFonts w:ascii="Times New Roman" w:hAnsi="Times New Roman" w:cs="Times New Roman"/>
          <w:sz w:val="24"/>
          <w:szCs w:val="24"/>
          <w:lang w:val="en-US"/>
        </w:rPr>
        <w:t xml:space="preserve">The study was carried out </w:t>
      </w:r>
      <w:r>
        <w:rPr>
          <w:rFonts w:ascii="Times New Roman" w:hAnsi="Times New Roman" w:cs="Times New Roman"/>
          <w:sz w:val="24"/>
          <w:szCs w:val="24"/>
          <w:lang w:val="en-US"/>
        </w:rPr>
        <w:t>during</w:t>
      </w:r>
      <w:r w:rsidRPr="002D60E8">
        <w:rPr>
          <w:rFonts w:ascii="Times New Roman" w:hAnsi="Times New Roman" w:cs="Times New Roman"/>
          <w:sz w:val="24"/>
          <w:szCs w:val="24"/>
          <w:lang w:val="en-US"/>
        </w:rPr>
        <w:t xml:space="preserve"> the general</w:t>
      </w:r>
      <w:r>
        <w:rPr>
          <w:rFonts w:ascii="Times New Roman" w:hAnsi="Times New Roman" w:cs="Times New Roman"/>
          <w:sz w:val="24"/>
          <w:szCs w:val="24"/>
          <w:lang w:val="en-US"/>
        </w:rPr>
        <w:t xml:space="preserve"> </w:t>
      </w:r>
      <w:r w:rsidRPr="002D60E8">
        <w:rPr>
          <w:rFonts w:ascii="Times New Roman" w:hAnsi="Times New Roman" w:cs="Times New Roman"/>
          <w:sz w:val="24"/>
          <w:szCs w:val="24"/>
          <w:lang w:val="en-US"/>
        </w:rPr>
        <w:t>sports training</w:t>
      </w:r>
      <w:r w:rsidRPr="002D60E8">
        <w:rPr>
          <w:rFonts w:ascii="Times New Roman" w:hAnsi="Times New Roman" w:cs="Times New Roman"/>
          <w:sz w:val="24"/>
          <w:szCs w:val="24"/>
          <w:lang w:val="en-US"/>
        </w:rPr>
        <w:t xml:space="preserve"> preparat</w:t>
      </w:r>
      <w:r>
        <w:rPr>
          <w:rFonts w:ascii="Times New Roman" w:hAnsi="Times New Roman" w:cs="Times New Roman"/>
          <w:sz w:val="24"/>
          <w:szCs w:val="24"/>
          <w:lang w:val="en-US"/>
        </w:rPr>
        <w:t>ion</w:t>
      </w:r>
      <w:r w:rsidRPr="002D60E8">
        <w:rPr>
          <w:rFonts w:ascii="Times New Roman" w:hAnsi="Times New Roman" w:cs="Times New Roman"/>
          <w:sz w:val="24"/>
          <w:szCs w:val="24"/>
          <w:lang w:val="en-US"/>
        </w:rPr>
        <w:t xml:space="preserve"> period</w:t>
      </w:r>
      <w:r>
        <w:rPr>
          <w:rFonts w:ascii="Times New Roman" w:hAnsi="Times New Roman" w:cs="Times New Roman"/>
          <w:sz w:val="24"/>
          <w:szCs w:val="24"/>
          <w:lang w:val="en-US"/>
        </w:rPr>
        <w:t xml:space="preserve">, which explains the not so high </w:t>
      </w:r>
      <w:r w:rsidRPr="002D60E8">
        <w:rPr>
          <w:rFonts w:ascii="Times New Roman" w:hAnsi="Times New Roman" w:cs="Times New Roman"/>
          <w:sz w:val="24"/>
          <w:szCs w:val="24"/>
          <w:lang w:val="en-US"/>
        </w:rPr>
        <w:t>results of 13-year-old stayer</w:t>
      </w:r>
      <w:r w:rsidR="00671081">
        <w:rPr>
          <w:rFonts w:ascii="Times New Roman" w:hAnsi="Times New Roman" w:cs="Times New Roman"/>
          <w:sz w:val="24"/>
          <w:szCs w:val="24"/>
          <w:lang w:val="en-US"/>
        </w:rPr>
        <w:t>s</w:t>
      </w:r>
      <w:r w:rsidR="009774AC">
        <w:rPr>
          <w:rFonts w:ascii="Times New Roman" w:hAnsi="Times New Roman" w:cs="Times New Roman"/>
          <w:sz w:val="24"/>
          <w:szCs w:val="24"/>
          <w:lang w:val="en-US"/>
        </w:rPr>
        <w:t>. However, the results show</w:t>
      </w:r>
      <w:r w:rsidRPr="002D60E8">
        <w:rPr>
          <w:rFonts w:ascii="Times New Roman" w:hAnsi="Times New Roman" w:cs="Times New Roman"/>
          <w:sz w:val="24"/>
          <w:szCs w:val="24"/>
          <w:lang w:val="en-US"/>
        </w:rPr>
        <w:t xml:space="preserve"> a good p</w:t>
      </w:r>
      <w:r w:rsidR="009774AC">
        <w:rPr>
          <w:rFonts w:ascii="Times New Roman" w:hAnsi="Times New Roman" w:cs="Times New Roman"/>
          <w:sz w:val="24"/>
          <w:szCs w:val="24"/>
          <w:lang w:val="en-US"/>
        </w:rPr>
        <w:t>rospect</w:t>
      </w:r>
      <w:r w:rsidRPr="002D60E8">
        <w:rPr>
          <w:rFonts w:ascii="Times New Roman" w:hAnsi="Times New Roman" w:cs="Times New Roman"/>
          <w:sz w:val="24"/>
          <w:szCs w:val="24"/>
          <w:lang w:val="en-US"/>
        </w:rPr>
        <w:t xml:space="preserve"> for revealing the functional-adaptive, physical potential of those involved and improving their s</w:t>
      </w:r>
      <w:r>
        <w:rPr>
          <w:rFonts w:ascii="Times New Roman" w:hAnsi="Times New Roman" w:cs="Times New Roman"/>
          <w:sz w:val="24"/>
          <w:szCs w:val="24"/>
          <w:lang w:val="en-US"/>
        </w:rPr>
        <w:t>ports training at the s</w:t>
      </w:r>
      <w:r w:rsidRPr="002D60E8">
        <w:rPr>
          <w:rFonts w:ascii="Times New Roman" w:hAnsi="Times New Roman" w:cs="Times New Roman"/>
          <w:sz w:val="24"/>
          <w:szCs w:val="24"/>
          <w:lang w:val="en-US"/>
        </w:rPr>
        <w:t>ports specialization</w:t>
      </w:r>
      <w:r>
        <w:rPr>
          <w:rFonts w:ascii="Times New Roman" w:hAnsi="Times New Roman" w:cs="Times New Roman"/>
          <w:sz w:val="24"/>
          <w:szCs w:val="24"/>
          <w:lang w:val="en-US"/>
        </w:rPr>
        <w:t xml:space="preserve"> stage</w:t>
      </w:r>
      <w:r w:rsidRPr="002D60E8">
        <w:rPr>
          <w:rFonts w:ascii="Times New Roman" w:hAnsi="Times New Roman" w:cs="Times New Roman"/>
          <w:sz w:val="24"/>
          <w:szCs w:val="24"/>
          <w:lang w:val="en-US"/>
        </w:rPr>
        <w:t>.</w:t>
      </w:r>
      <w:r w:rsidR="004F26C6" w:rsidRPr="002D60E8">
        <w:rPr>
          <w:rFonts w:ascii="Times New Roman" w:hAnsi="Times New Roman" w:cs="Times New Roman"/>
          <w:sz w:val="24"/>
          <w:szCs w:val="24"/>
          <w:lang w:val="en-US"/>
        </w:rPr>
        <w:t xml:space="preserve"> </w:t>
      </w:r>
      <w:r w:rsidR="00683503" w:rsidRPr="002D60E8">
        <w:rPr>
          <w:rFonts w:ascii="Times New Roman" w:hAnsi="Times New Roman" w:cs="Times New Roman"/>
          <w:sz w:val="24"/>
          <w:szCs w:val="24"/>
          <w:lang w:val="en-US"/>
        </w:rPr>
        <w:t xml:space="preserve"> </w:t>
      </w:r>
      <w:r w:rsidR="00A40B8B" w:rsidRPr="002D60E8">
        <w:rPr>
          <w:rFonts w:ascii="Times New Roman" w:hAnsi="Times New Roman" w:cs="Times New Roman"/>
          <w:sz w:val="24"/>
          <w:szCs w:val="24"/>
          <w:lang w:val="en-US"/>
        </w:rPr>
        <w:t xml:space="preserve"> </w:t>
      </w:r>
    </w:p>
    <w:p w:rsidR="002458BE" w:rsidRPr="00A16AF3" w:rsidRDefault="002458BE" w:rsidP="00694AB3">
      <w:pPr>
        <w:spacing w:after="0" w:line="240" w:lineRule="auto"/>
        <w:jc w:val="both"/>
        <w:rPr>
          <w:rFonts w:ascii="Times New Roman" w:hAnsi="Times New Roman" w:cs="Times New Roman"/>
          <w:sz w:val="24"/>
          <w:szCs w:val="24"/>
        </w:rPr>
      </w:pPr>
      <w:r w:rsidRPr="00A16AF3">
        <w:rPr>
          <w:rFonts w:ascii="Times New Roman" w:hAnsi="Times New Roman" w:cs="Times New Roman"/>
          <w:b/>
          <w:sz w:val="24"/>
          <w:szCs w:val="24"/>
        </w:rPr>
        <w:t>Ключевые слова:</w:t>
      </w:r>
      <w:r w:rsidRPr="00A16AF3">
        <w:rPr>
          <w:rFonts w:ascii="Times New Roman" w:hAnsi="Times New Roman" w:cs="Times New Roman"/>
          <w:sz w:val="24"/>
          <w:szCs w:val="24"/>
        </w:rPr>
        <w:t xml:space="preserve"> спортивная подготовка, стайер, легкая атлетика, </w:t>
      </w:r>
      <w:r w:rsidR="00951094" w:rsidRPr="00A16AF3">
        <w:rPr>
          <w:rFonts w:ascii="Times New Roman" w:hAnsi="Times New Roman" w:cs="Times New Roman"/>
          <w:sz w:val="24"/>
          <w:szCs w:val="24"/>
        </w:rPr>
        <w:t>спортивная специализация.</w:t>
      </w:r>
    </w:p>
    <w:p w:rsidR="005D1B03" w:rsidRPr="00A16AF3" w:rsidRDefault="00694AB3" w:rsidP="00B468AC">
      <w:pPr>
        <w:pStyle w:val="HTML"/>
        <w:jc w:val="both"/>
        <w:rPr>
          <w:rFonts w:ascii="Times New Roman" w:hAnsi="Times New Roman" w:cs="Times New Roman"/>
          <w:sz w:val="24"/>
          <w:szCs w:val="24"/>
          <w:lang w:val="en-US"/>
        </w:rPr>
      </w:pPr>
      <w:r w:rsidRPr="00A16AF3">
        <w:rPr>
          <w:rFonts w:ascii="Times New Roman" w:eastAsiaTheme="minorHAnsi" w:hAnsi="Times New Roman" w:cs="Times New Roman"/>
          <w:b/>
          <w:sz w:val="24"/>
          <w:szCs w:val="24"/>
          <w:lang w:val="en-US" w:eastAsia="en-US"/>
        </w:rPr>
        <w:t>Key words:</w:t>
      </w:r>
      <w:r w:rsidRPr="00A16AF3">
        <w:rPr>
          <w:rStyle w:val="y2iqfc"/>
          <w:rFonts w:ascii="Times New Roman" w:hAnsi="Times New Roman" w:cs="Times New Roman"/>
          <w:sz w:val="24"/>
          <w:szCs w:val="24"/>
          <w:lang w:val="en-US"/>
        </w:rPr>
        <w:t xml:space="preserve"> </w:t>
      </w:r>
      <w:r w:rsidRPr="00A16AF3">
        <w:rPr>
          <w:rFonts w:ascii="Times New Roman" w:eastAsiaTheme="minorHAnsi" w:hAnsi="Times New Roman" w:cs="Times New Roman"/>
          <w:sz w:val="24"/>
          <w:szCs w:val="24"/>
          <w:lang w:val="en-US" w:eastAsia="en-US"/>
        </w:rPr>
        <w:t xml:space="preserve">sports training, stayer, </w:t>
      </w:r>
      <w:r w:rsidR="00DE2BDF">
        <w:rPr>
          <w:rFonts w:ascii="Times New Roman" w:eastAsiaTheme="minorHAnsi" w:hAnsi="Times New Roman" w:cs="Times New Roman"/>
          <w:sz w:val="24"/>
          <w:szCs w:val="24"/>
          <w:lang w:val="en-US" w:eastAsia="en-US"/>
        </w:rPr>
        <w:t>athletics</w:t>
      </w:r>
      <w:r w:rsidRPr="00A16AF3">
        <w:rPr>
          <w:rFonts w:ascii="Times New Roman" w:eastAsiaTheme="minorHAnsi" w:hAnsi="Times New Roman" w:cs="Times New Roman"/>
          <w:sz w:val="24"/>
          <w:szCs w:val="24"/>
          <w:lang w:val="en-US" w:eastAsia="en-US"/>
        </w:rPr>
        <w:t>, sports specialization.</w:t>
      </w:r>
    </w:p>
    <w:p w:rsidR="00B14A25" w:rsidRPr="00A16AF3" w:rsidRDefault="00395C5F" w:rsidP="00B14A25">
      <w:pPr>
        <w:pStyle w:val="formattext"/>
        <w:spacing w:after="0" w:afterAutospacing="0"/>
        <w:ind w:firstLine="720"/>
        <w:jc w:val="both"/>
        <w:rPr>
          <w:lang w:val="en-US"/>
        </w:rPr>
      </w:pPr>
      <w:r w:rsidRPr="00A16AF3">
        <w:rPr>
          <w:b/>
          <w:lang w:val="en-US"/>
        </w:rPr>
        <w:lastRenderedPageBreak/>
        <w:t>Introduction</w:t>
      </w:r>
      <w:r w:rsidRPr="00A16AF3">
        <w:rPr>
          <w:lang w:val="en-US"/>
        </w:rPr>
        <w:t xml:space="preserve">. The Ministry of Sport of the Russian Federation, on the basis of the Federal Law "On Physical Culture and Sports in the Russian Federation" dated 04.12.2007 N 329-FZ, developed the Federal Standard for Sports Training </w:t>
      </w:r>
      <w:r w:rsidR="00340C23" w:rsidRPr="00A16AF3">
        <w:rPr>
          <w:lang w:val="en-US"/>
        </w:rPr>
        <w:t>for each sp</w:t>
      </w:r>
      <w:r w:rsidR="00B018C0" w:rsidRPr="00A16AF3">
        <w:rPr>
          <w:lang w:val="en-US"/>
        </w:rPr>
        <w:t>ort discipline. It determines</w:t>
      </w:r>
      <w:r w:rsidRPr="00A16AF3">
        <w:rPr>
          <w:lang w:val="en-US"/>
        </w:rPr>
        <w:t xml:space="preserve"> the set of requirements for sports training in organizations engaged in this type of activity [11]. Sports training system</w:t>
      </w:r>
      <w:r w:rsidR="00340C23" w:rsidRPr="00A16AF3">
        <w:rPr>
          <w:lang w:val="en-US"/>
        </w:rPr>
        <w:t xml:space="preserve"> includes not only </w:t>
      </w:r>
      <w:r w:rsidRPr="00A16AF3">
        <w:rPr>
          <w:lang w:val="en-US"/>
        </w:rPr>
        <w:t xml:space="preserve">knowledge, means, methods and forms, the interaction of participants in the training process, but also the factors of its implementation, organized on the basis of the principles of sports training, the rules that ensure the athlete's highest readiness for </w:t>
      </w:r>
      <w:r w:rsidR="00340C23" w:rsidRPr="00A16AF3">
        <w:rPr>
          <w:lang w:val="en-US"/>
        </w:rPr>
        <w:t>the best possible</w:t>
      </w:r>
      <w:r w:rsidRPr="00A16AF3">
        <w:rPr>
          <w:lang w:val="en-US"/>
        </w:rPr>
        <w:t xml:space="preserve"> sports achievements. Children and youth sports schools, sports clubs should conduct sports training</w:t>
      </w:r>
      <w:r w:rsidR="00625562" w:rsidRPr="00A16AF3">
        <w:rPr>
          <w:lang w:val="en-US"/>
        </w:rPr>
        <w:t xml:space="preserve"> while</w:t>
      </w:r>
      <w:r w:rsidRPr="00A16AF3">
        <w:rPr>
          <w:lang w:val="en-US"/>
        </w:rPr>
        <w:t xml:space="preserve"> taking</w:t>
      </w:r>
      <w:r w:rsidR="00340C23" w:rsidRPr="00A16AF3">
        <w:rPr>
          <w:lang w:val="en-US"/>
        </w:rPr>
        <w:t xml:space="preserve"> </w:t>
      </w:r>
      <w:r w:rsidRPr="00A16AF3">
        <w:rPr>
          <w:lang w:val="en-US"/>
        </w:rPr>
        <w:t>into account the specifics of the training process and competitive activities in it. In our experiment, the</w:t>
      </w:r>
      <w:r w:rsidR="00340C23" w:rsidRPr="00A16AF3">
        <w:rPr>
          <w:lang w:val="en-US"/>
        </w:rPr>
        <w:t xml:space="preserve"> athletics</w:t>
      </w:r>
      <w:r w:rsidRPr="00A16AF3">
        <w:rPr>
          <w:lang w:val="en-US"/>
        </w:rPr>
        <w:t xml:space="preserve"> training process of the sports club "Fast, strong, </w:t>
      </w:r>
      <w:r w:rsidR="00842238" w:rsidRPr="00A16AF3">
        <w:rPr>
          <w:lang w:val="en-US"/>
        </w:rPr>
        <w:t>hardy</w:t>
      </w:r>
      <w:r w:rsidRPr="00A16AF3">
        <w:rPr>
          <w:lang w:val="en-US"/>
        </w:rPr>
        <w:t>"</w:t>
      </w:r>
      <w:r w:rsidR="00340C23" w:rsidRPr="00A16AF3">
        <w:rPr>
          <w:lang w:val="en-US"/>
        </w:rPr>
        <w:t xml:space="preserve"> ("</w:t>
      </w:r>
      <w:r w:rsidR="00340C23" w:rsidRPr="00A16AF3">
        <w:t>Быстрые</w:t>
      </w:r>
      <w:r w:rsidR="00340C23" w:rsidRPr="00A16AF3">
        <w:rPr>
          <w:lang w:val="en-US"/>
        </w:rPr>
        <w:t xml:space="preserve">, </w:t>
      </w:r>
      <w:r w:rsidR="00340C23" w:rsidRPr="00A16AF3">
        <w:t>сильные</w:t>
      </w:r>
      <w:r w:rsidR="00340C23" w:rsidRPr="00A16AF3">
        <w:rPr>
          <w:lang w:val="en-US"/>
        </w:rPr>
        <w:t xml:space="preserve">, </w:t>
      </w:r>
      <w:r w:rsidR="00340C23" w:rsidRPr="00A16AF3">
        <w:t>выносливые</w:t>
      </w:r>
      <w:r w:rsidR="00340C23" w:rsidRPr="00A16AF3">
        <w:rPr>
          <w:lang w:val="en-US"/>
        </w:rPr>
        <w:t>")</w:t>
      </w:r>
      <w:r w:rsidRPr="00A16AF3">
        <w:rPr>
          <w:lang w:val="en-US"/>
        </w:rPr>
        <w:t xml:space="preserve"> in Krasnoyarsk</w:t>
      </w:r>
      <w:r w:rsidR="00625562" w:rsidRPr="00A16AF3">
        <w:rPr>
          <w:lang w:val="en-US"/>
        </w:rPr>
        <w:t xml:space="preserve"> city</w:t>
      </w:r>
      <w:r w:rsidRPr="00A16AF3">
        <w:rPr>
          <w:lang w:val="en-US"/>
        </w:rPr>
        <w:t xml:space="preserve"> was studied, in which the components of the long-term training system include stages, levels, cycles, types and other elements of training. The experiment was carried out at the</w:t>
      </w:r>
      <w:r w:rsidR="00625562" w:rsidRPr="00A16AF3">
        <w:rPr>
          <w:lang w:val="en-US"/>
        </w:rPr>
        <w:t xml:space="preserve"> sports specialization stage</w:t>
      </w:r>
      <w:r w:rsidRPr="00A16AF3">
        <w:rPr>
          <w:lang w:val="en-US"/>
        </w:rPr>
        <w:t xml:space="preserve"> </w:t>
      </w:r>
      <w:r w:rsidR="00625562" w:rsidRPr="00A16AF3">
        <w:rPr>
          <w:lang w:val="en-US"/>
        </w:rPr>
        <w:t>of stayers. T</w:t>
      </w:r>
      <w:r w:rsidRPr="00A16AF3">
        <w:rPr>
          <w:lang w:val="en-US"/>
        </w:rPr>
        <w:t xml:space="preserve">he duration of </w:t>
      </w:r>
      <w:r w:rsidR="00625562" w:rsidRPr="00A16AF3">
        <w:rPr>
          <w:lang w:val="en-US"/>
        </w:rPr>
        <w:t>the stage</w:t>
      </w:r>
      <w:r w:rsidRPr="00A16AF3">
        <w:rPr>
          <w:lang w:val="en-US"/>
        </w:rPr>
        <w:t xml:space="preserve"> was 5 years in groups of children aged 13 years. The sports training program included 6 training sessions per week with a total duration of 12 hours</w:t>
      </w:r>
      <w:r w:rsidR="00625562" w:rsidRPr="00A16AF3">
        <w:rPr>
          <w:lang w:val="en-US"/>
        </w:rPr>
        <w:t xml:space="preserve"> per week. The session</w:t>
      </w:r>
      <w:r w:rsidR="0018010C" w:rsidRPr="00A16AF3">
        <w:rPr>
          <w:lang w:val="en-US"/>
        </w:rPr>
        <w:t>s</w:t>
      </w:r>
      <w:r w:rsidR="00625562" w:rsidRPr="00A16AF3">
        <w:rPr>
          <w:lang w:val="en-US"/>
        </w:rPr>
        <w:t xml:space="preserve"> were conducted in</w:t>
      </w:r>
      <w:r w:rsidRPr="00A16AF3">
        <w:rPr>
          <w:lang w:val="en-US"/>
        </w:rPr>
        <w:t xml:space="preserve"> accordance with the requirements of the Federal Standard for Sports Training in Athletics for sports disciplines</w:t>
      </w:r>
      <w:r w:rsidR="00625562" w:rsidRPr="00A16AF3">
        <w:rPr>
          <w:lang w:val="en-US"/>
        </w:rPr>
        <w:t>. These include</w:t>
      </w:r>
      <w:r w:rsidRPr="00A16AF3">
        <w:rPr>
          <w:lang w:val="en-US"/>
        </w:rPr>
        <w:t xml:space="preserve"> running at a distance of mo</w:t>
      </w:r>
      <w:r w:rsidR="0063597D" w:rsidRPr="00A16AF3">
        <w:rPr>
          <w:lang w:val="en-US"/>
        </w:rPr>
        <w:t>re than 400</w:t>
      </w:r>
      <w:r w:rsidRPr="00A16AF3">
        <w:rPr>
          <w:lang w:val="en-US"/>
        </w:rPr>
        <w:t>m, the total number of training hours per year is 624, training sessions - 312.</w:t>
      </w:r>
      <w:r w:rsidR="0063597D" w:rsidRPr="00A16AF3">
        <w:rPr>
          <w:lang w:val="en-US"/>
        </w:rPr>
        <w:t xml:space="preserve"> At the stage of sports specialization in the training process of stayers, the following goals should be achieved: </w:t>
      </w:r>
      <w:r w:rsidR="0018010C" w:rsidRPr="00A16AF3">
        <w:rPr>
          <w:lang w:val="en-US"/>
        </w:rPr>
        <w:t xml:space="preserve">improving </w:t>
      </w:r>
      <w:r w:rsidR="0063597D" w:rsidRPr="00A16AF3">
        <w:rPr>
          <w:lang w:val="en-US"/>
        </w:rPr>
        <w:t xml:space="preserve">the level of general physical and special physical, technical, tactical and theoretical training; </w:t>
      </w:r>
      <w:r w:rsidR="0018010C" w:rsidRPr="00A16AF3">
        <w:rPr>
          <w:lang w:val="en-US"/>
        </w:rPr>
        <w:t>improvement of physical traits</w:t>
      </w:r>
      <w:r w:rsidR="0063597D" w:rsidRPr="00A16AF3">
        <w:rPr>
          <w:lang w:val="en-US"/>
        </w:rPr>
        <w:t>, taking into account age, influencing the increase in the sportsmanship of the stayer and its effectiveness. In the training process, the achievement of the above goals is possible by increasing the positive dynamics of sports performance of athletes, leading to the improvement of the skill of the stayer at the stage of sports specialization [11].</w:t>
      </w:r>
    </w:p>
    <w:p w:rsidR="00B14A25" w:rsidRDefault="00395C5F" w:rsidP="00B14A25">
      <w:pPr>
        <w:pStyle w:val="formattext"/>
        <w:spacing w:before="0" w:beforeAutospacing="0" w:after="0" w:afterAutospacing="0"/>
        <w:ind w:firstLine="720"/>
        <w:jc w:val="both"/>
        <w:rPr>
          <w:lang w:val="en-US"/>
        </w:rPr>
      </w:pPr>
      <w:r w:rsidRPr="00A16AF3">
        <w:rPr>
          <w:b/>
          <w:lang w:val="en-US"/>
        </w:rPr>
        <w:t>Materials and methods</w:t>
      </w:r>
      <w:r w:rsidRPr="00A16AF3">
        <w:rPr>
          <w:lang w:val="en-US"/>
        </w:rPr>
        <w:t>. The experiment involved</w:t>
      </w:r>
      <w:r w:rsidR="00513593" w:rsidRPr="00A16AF3">
        <w:rPr>
          <w:lang w:val="en-US"/>
        </w:rPr>
        <w:t xml:space="preserve"> 15</w:t>
      </w:r>
      <w:r w:rsidRPr="00A16AF3">
        <w:rPr>
          <w:lang w:val="en-US"/>
        </w:rPr>
        <w:t xml:space="preserve"> 1</w:t>
      </w:r>
      <w:r w:rsidR="00513593" w:rsidRPr="00A16AF3">
        <w:rPr>
          <w:lang w:val="en-US"/>
        </w:rPr>
        <w:t xml:space="preserve">3-year-old stayers of the </w:t>
      </w:r>
      <w:r w:rsidR="00C95567">
        <w:rPr>
          <w:lang w:val="en-US"/>
        </w:rPr>
        <w:t>athletics</w:t>
      </w:r>
      <w:r w:rsidRPr="00A16AF3">
        <w:rPr>
          <w:lang w:val="en-US"/>
        </w:rPr>
        <w:t xml:space="preserve"> club "Fast, strong, </w:t>
      </w:r>
      <w:r w:rsidR="00842238" w:rsidRPr="00A16AF3">
        <w:rPr>
          <w:lang w:val="en-US"/>
        </w:rPr>
        <w:t>hardy</w:t>
      </w:r>
      <w:r w:rsidRPr="00A16AF3">
        <w:rPr>
          <w:lang w:val="en-US"/>
        </w:rPr>
        <w:t>" in Krasnoyarsk</w:t>
      </w:r>
      <w:r w:rsidR="00513593" w:rsidRPr="00A16AF3">
        <w:rPr>
          <w:lang w:val="en-US"/>
        </w:rPr>
        <w:t xml:space="preserve"> city</w:t>
      </w:r>
      <w:r w:rsidRPr="00A16AF3">
        <w:rPr>
          <w:lang w:val="en-US"/>
        </w:rPr>
        <w:t xml:space="preserve"> with qualifications of the II sports category. The main research methods were the analysis of scientific and methodological literature, a survey, t</w:t>
      </w:r>
      <w:r w:rsidR="00513593" w:rsidRPr="00A16AF3">
        <w:rPr>
          <w:lang w:val="en-US"/>
        </w:rPr>
        <w:t>esting of the functional state</w:t>
      </w:r>
      <w:r w:rsidR="0018010C" w:rsidRPr="00A16AF3">
        <w:rPr>
          <w:lang w:val="en-US"/>
        </w:rPr>
        <w:t xml:space="preserve"> by</w:t>
      </w:r>
      <w:r w:rsidR="00513593" w:rsidRPr="00A16AF3">
        <w:rPr>
          <w:lang w:val="en-US"/>
        </w:rPr>
        <w:t xml:space="preserve"> </w:t>
      </w:r>
      <w:r w:rsidR="0018010C" w:rsidRPr="00A16AF3">
        <w:rPr>
          <w:lang w:val="en-US"/>
        </w:rPr>
        <w:t>performing</w:t>
      </w:r>
      <w:r w:rsidR="00A31063">
        <w:rPr>
          <w:lang w:val="en-US"/>
        </w:rPr>
        <w:t xml:space="preserve"> the</w:t>
      </w:r>
      <w:r w:rsidRPr="00A16AF3">
        <w:rPr>
          <w:lang w:val="en-US"/>
        </w:rPr>
        <w:t xml:space="preserve"> PWC170</w:t>
      </w:r>
      <w:r w:rsidR="00513593">
        <w:rPr>
          <w:lang w:val="en-US"/>
        </w:rPr>
        <w:t xml:space="preserve"> test with</w:t>
      </w:r>
      <w:r w:rsidRPr="00395C5F">
        <w:rPr>
          <w:lang w:val="en-US"/>
        </w:rPr>
        <w:t xml:space="preserve"> bicycle ergometer (Karpman, Belot</w:t>
      </w:r>
      <w:r w:rsidR="006E1678">
        <w:rPr>
          <w:lang w:val="en-US"/>
        </w:rPr>
        <w:t>serkovsky, Gudkov, 1988: 78-79)</w:t>
      </w:r>
      <w:r w:rsidRPr="00395C5F">
        <w:rPr>
          <w:lang w:val="en-US"/>
        </w:rPr>
        <w:t xml:space="preserve"> </w:t>
      </w:r>
      <w:r w:rsidR="006E1678" w:rsidRPr="00395C5F">
        <w:rPr>
          <w:lang w:val="en-US"/>
        </w:rPr>
        <w:t>and statistical</w:t>
      </w:r>
      <w:r w:rsidRPr="00395C5F">
        <w:rPr>
          <w:lang w:val="en-US"/>
        </w:rPr>
        <w:t xml:space="preserve"> processing of the results.</w:t>
      </w:r>
    </w:p>
    <w:p w:rsidR="00395C5F" w:rsidRPr="00395C5F" w:rsidRDefault="00395C5F" w:rsidP="00B14A25">
      <w:pPr>
        <w:pStyle w:val="formattext"/>
        <w:spacing w:before="0" w:beforeAutospacing="0" w:after="0" w:afterAutospacing="0"/>
        <w:ind w:firstLine="720"/>
        <w:jc w:val="both"/>
        <w:rPr>
          <w:lang w:val="en-US"/>
        </w:rPr>
      </w:pPr>
      <w:r w:rsidRPr="001F3D27">
        <w:rPr>
          <w:b/>
          <w:lang w:val="en-US"/>
        </w:rPr>
        <w:t>Results</w:t>
      </w:r>
      <w:r w:rsidRPr="00395C5F">
        <w:rPr>
          <w:lang w:val="en-US"/>
        </w:rPr>
        <w:t xml:space="preserve">. We conducted a step-by-step experiment, at the first stage of which it was revealed that overheating, dehydration (a decrease in the volume of intra- and intercellular fluid), </w:t>
      </w:r>
      <w:r w:rsidR="00513593">
        <w:rPr>
          <w:lang w:val="en-US"/>
        </w:rPr>
        <w:t>electrolyte</w:t>
      </w:r>
      <w:r w:rsidRPr="00395C5F">
        <w:rPr>
          <w:lang w:val="en-US"/>
        </w:rPr>
        <w:t xml:space="preserve"> imbalance, an increase in the concentration of electrolytes in body fluids, a decrease in the contractility of all muscles</w:t>
      </w:r>
      <w:r w:rsidR="00513593" w:rsidRPr="00513593">
        <w:rPr>
          <w:lang w:val="en-US"/>
        </w:rPr>
        <w:t xml:space="preserve"> and </w:t>
      </w:r>
      <w:r w:rsidR="00513593" w:rsidRPr="00395C5F">
        <w:rPr>
          <w:lang w:val="en-US"/>
        </w:rPr>
        <w:t>deterioration of the trophism of working muscles</w:t>
      </w:r>
      <w:r w:rsidR="006E1678" w:rsidRPr="006E1678">
        <w:rPr>
          <w:lang w:val="en-US"/>
        </w:rPr>
        <w:t xml:space="preserve"> </w:t>
      </w:r>
      <w:r w:rsidR="006E1678">
        <w:rPr>
          <w:lang w:val="en-US"/>
        </w:rPr>
        <w:t>which causes</w:t>
      </w:r>
      <w:r w:rsidR="00513593" w:rsidRPr="00395C5F">
        <w:rPr>
          <w:lang w:val="en-US"/>
        </w:rPr>
        <w:t xml:space="preserve"> uncoordinated functioning of all body systems</w:t>
      </w:r>
      <w:r w:rsidR="006E1678">
        <w:rPr>
          <w:lang w:val="en-US"/>
        </w:rPr>
        <w:t xml:space="preserve"> lead to a decrease in performance during sports training</w:t>
      </w:r>
      <w:r w:rsidRPr="00395C5F">
        <w:rPr>
          <w:lang w:val="en-US"/>
        </w:rPr>
        <w:t xml:space="preserve">. Therefore, at the first stage of the study, it was necessary to establish significant factors </w:t>
      </w:r>
      <w:r w:rsidR="006E1678">
        <w:rPr>
          <w:lang w:val="en-US"/>
        </w:rPr>
        <w:t xml:space="preserve">that affect sports performance. These factors </w:t>
      </w:r>
      <w:r w:rsidRPr="00395C5F">
        <w:rPr>
          <w:lang w:val="en-US"/>
        </w:rPr>
        <w:t xml:space="preserve">include: the oxygen content in the environment, its temperature and humidity during sports training, the lack of cold acclimatization of stayers. During the training process </w:t>
      </w:r>
      <w:r w:rsidR="006E1678">
        <w:rPr>
          <w:lang w:val="en-US"/>
        </w:rPr>
        <w:t>which involves</w:t>
      </w:r>
      <w:r w:rsidRPr="00395C5F">
        <w:rPr>
          <w:lang w:val="en-US"/>
        </w:rPr>
        <w:t xml:space="preserve"> intense and prolonged </w:t>
      </w:r>
      <w:r w:rsidR="006E1678">
        <w:rPr>
          <w:lang w:val="en-US"/>
        </w:rPr>
        <w:t>work</w:t>
      </w:r>
      <w:r w:rsidRPr="00395C5F">
        <w:rPr>
          <w:lang w:val="en-US"/>
        </w:rPr>
        <w:t>load</w:t>
      </w:r>
      <w:r w:rsidR="006E1678">
        <w:rPr>
          <w:lang w:val="en-US"/>
        </w:rPr>
        <w:t xml:space="preserve"> periods</w:t>
      </w:r>
      <w:r w:rsidRPr="00395C5F">
        <w:rPr>
          <w:lang w:val="en-US"/>
        </w:rPr>
        <w:t xml:space="preserve"> (stayer distances), elevated temperature and humidity of the environment, lack of cold acclimatization, athlete's hypoxia lead to a decrease in sports performance as an athlete's effective productive capacity per unit of time,</w:t>
      </w:r>
      <w:r w:rsidR="00EA252D">
        <w:rPr>
          <w:lang w:val="en-US"/>
        </w:rPr>
        <w:t xml:space="preserve"> which is required to be</w:t>
      </w:r>
      <w:r w:rsidRPr="00395C5F">
        <w:rPr>
          <w:lang w:val="en-US"/>
        </w:rPr>
        <w:t xml:space="preserve"> maintained at a high level </w:t>
      </w:r>
      <w:r w:rsidR="006E1678">
        <w:rPr>
          <w:lang w:val="en-US"/>
        </w:rPr>
        <w:t>to achieve high sportsmanship (</w:t>
      </w:r>
      <w:r w:rsidRPr="00395C5F">
        <w:rPr>
          <w:lang w:val="en-US"/>
        </w:rPr>
        <w:t xml:space="preserve">Murzin, 2016: 238-244; Popov, 1985: 3-12; Sonkin, 2007: 81-99) [4; 6; </w:t>
      </w:r>
      <w:r w:rsidR="006E1678">
        <w:rPr>
          <w:lang w:val="en-US"/>
        </w:rPr>
        <w:t>8</w:t>
      </w:r>
      <w:r w:rsidRPr="00395C5F">
        <w:rPr>
          <w:lang w:val="en-US"/>
        </w:rPr>
        <w:t>].</w:t>
      </w:r>
    </w:p>
    <w:p w:rsidR="001F3D27" w:rsidRDefault="001F3D27" w:rsidP="009F655E">
      <w:pPr>
        <w:pStyle w:val="a4"/>
        <w:spacing w:after="0" w:line="240" w:lineRule="auto"/>
        <w:ind w:left="0" w:firstLine="720"/>
        <w:jc w:val="both"/>
        <w:rPr>
          <w:rFonts w:ascii="Times New Roman" w:hAnsi="Times New Roman" w:cs="Times New Roman"/>
          <w:sz w:val="24"/>
          <w:szCs w:val="24"/>
          <w:lang w:val="en-US"/>
        </w:rPr>
      </w:pPr>
      <w:r w:rsidRPr="001F3D27">
        <w:rPr>
          <w:rFonts w:ascii="Times New Roman" w:hAnsi="Times New Roman" w:cs="Times New Roman"/>
          <w:sz w:val="24"/>
          <w:szCs w:val="24"/>
          <w:lang w:val="en-US"/>
        </w:rPr>
        <w:t>At the second stage of the experiment, we proposed training</w:t>
      </w:r>
      <w:r w:rsidR="00C37CF3">
        <w:rPr>
          <w:rFonts w:ascii="Times New Roman" w:hAnsi="Times New Roman" w:cs="Times New Roman"/>
          <w:sz w:val="24"/>
          <w:szCs w:val="24"/>
          <w:lang w:val="en-US"/>
        </w:rPr>
        <w:t xml:space="preserve"> that takes</w:t>
      </w:r>
      <w:r w:rsidRPr="001F3D27">
        <w:rPr>
          <w:rFonts w:ascii="Times New Roman" w:hAnsi="Times New Roman" w:cs="Times New Roman"/>
          <w:sz w:val="24"/>
          <w:szCs w:val="24"/>
          <w:lang w:val="en-US"/>
        </w:rPr>
        <w:t xml:space="preserve"> into account </w:t>
      </w:r>
      <w:r>
        <w:rPr>
          <w:rFonts w:ascii="Times New Roman" w:hAnsi="Times New Roman" w:cs="Times New Roman"/>
          <w:sz w:val="24"/>
          <w:szCs w:val="24"/>
          <w:lang w:val="en-US"/>
        </w:rPr>
        <w:t xml:space="preserve">factor of a </w:t>
      </w:r>
      <w:r w:rsidRPr="001F3D27">
        <w:rPr>
          <w:rFonts w:ascii="Times New Roman" w:hAnsi="Times New Roman" w:cs="Times New Roman"/>
          <w:sz w:val="24"/>
          <w:szCs w:val="24"/>
          <w:lang w:val="en-US"/>
        </w:rPr>
        <w:t xml:space="preserve">low oxygen content in the environment, as a result of which the athlete develops hypoxia. At the </w:t>
      </w:r>
      <w:r w:rsidR="00C37CF3" w:rsidRPr="001F3D27">
        <w:rPr>
          <w:rFonts w:ascii="Times New Roman" w:hAnsi="Times New Roman" w:cs="Times New Roman"/>
          <w:sz w:val="24"/>
          <w:szCs w:val="24"/>
          <w:lang w:val="en-US"/>
        </w:rPr>
        <w:t xml:space="preserve">sports specialization </w:t>
      </w:r>
      <w:r w:rsidRPr="001F3D27">
        <w:rPr>
          <w:rFonts w:ascii="Times New Roman" w:hAnsi="Times New Roman" w:cs="Times New Roman"/>
          <w:sz w:val="24"/>
          <w:szCs w:val="24"/>
          <w:lang w:val="en-US"/>
        </w:rPr>
        <w:t>stage of the stayer, this leads to a decrease in working capacity and his skill.</w:t>
      </w:r>
      <w:r w:rsidR="00C37CF3">
        <w:rPr>
          <w:rFonts w:ascii="Times New Roman" w:hAnsi="Times New Roman" w:cs="Times New Roman"/>
          <w:sz w:val="24"/>
          <w:szCs w:val="24"/>
          <w:lang w:val="en-US"/>
        </w:rPr>
        <w:t xml:space="preserve"> </w:t>
      </w:r>
      <w:r w:rsidRPr="001F3D27">
        <w:rPr>
          <w:rFonts w:ascii="Times New Roman" w:hAnsi="Times New Roman" w:cs="Times New Roman"/>
          <w:sz w:val="24"/>
          <w:szCs w:val="24"/>
          <w:lang w:val="en-US"/>
        </w:rPr>
        <w:t>The experiment was carried out in mid</w:t>
      </w:r>
      <w:r w:rsidR="00F47B34">
        <w:rPr>
          <w:rFonts w:ascii="Times New Roman" w:hAnsi="Times New Roman" w:cs="Times New Roman"/>
          <w:sz w:val="24"/>
          <w:szCs w:val="24"/>
          <w:lang w:val="en-US"/>
        </w:rPr>
        <w:t>dle altitudes</w:t>
      </w:r>
      <w:r w:rsidR="00C37CF3">
        <w:rPr>
          <w:rFonts w:ascii="Times New Roman" w:hAnsi="Times New Roman" w:cs="Times New Roman"/>
          <w:sz w:val="24"/>
          <w:szCs w:val="24"/>
          <w:lang w:val="en-US"/>
        </w:rPr>
        <w:t xml:space="preserve"> (middle </w:t>
      </w:r>
      <w:r w:rsidR="008E072B">
        <w:rPr>
          <w:rFonts w:ascii="Times New Roman" w:hAnsi="Times New Roman" w:cs="Times New Roman"/>
          <w:sz w:val="24"/>
          <w:szCs w:val="24"/>
          <w:lang w:val="en-US"/>
        </w:rPr>
        <w:t>mountains</w:t>
      </w:r>
      <w:r w:rsidR="00C37CF3">
        <w:rPr>
          <w:rFonts w:ascii="Times New Roman" w:hAnsi="Times New Roman" w:cs="Times New Roman"/>
          <w:sz w:val="24"/>
          <w:szCs w:val="24"/>
          <w:lang w:val="en-US"/>
        </w:rPr>
        <w:t>)</w:t>
      </w:r>
      <w:r w:rsidRPr="001F3D27">
        <w:rPr>
          <w:rFonts w:ascii="Times New Roman" w:hAnsi="Times New Roman" w:cs="Times New Roman"/>
          <w:sz w:val="24"/>
          <w:szCs w:val="24"/>
          <w:lang w:val="en-US"/>
        </w:rPr>
        <w:t xml:space="preserve"> conditions, in Ergaki (Eastern Sayan). In mid-mountain conditions (altitude 1500-3000 m) in the</w:t>
      </w:r>
      <w:r>
        <w:rPr>
          <w:rFonts w:ascii="Times New Roman" w:hAnsi="Times New Roman" w:cs="Times New Roman"/>
          <w:sz w:val="24"/>
          <w:szCs w:val="24"/>
          <w:lang w:val="en-US"/>
        </w:rPr>
        <w:t xml:space="preserve"> stayer’s </w:t>
      </w:r>
      <w:r w:rsidR="00C37CF3">
        <w:rPr>
          <w:rFonts w:ascii="Times New Roman" w:hAnsi="Times New Roman" w:cs="Times New Roman"/>
          <w:sz w:val="24"/>
          <w:szCs w:val="24"/>
          <w:lang w:val="en-US"/>
        </w:rPr>
        <w:t>organism,</w:t>
      </w:r>
      <w:r w:rsidRPr="001F3D27">
        <w:rPr>
          <w:rFonts w:ascii="Times New Roman" w:hAnsi="Times New Roman" w:cs="Times New Roman"/>
          <w:sz w:val="24"/>
          <w:szCs w:val="24"/>
          <w:lang w:val="en-US"/>
        </w:rPr>
        <w:t xml:space="preserve"> a decrease in partial and barometric pressure occurs</w:t>
      </w:r>
      <w:r>
        <w:rPr>
          <w:rFonts w:ascii="Times New Roman" w:hAnsi="Times New Roman" w:cs="Times New Roman"/>
          <w:sz w:val="24"/>
          <w:szCs w:val="24"/>
          <w:lang w:val="en-US"/>
        </w:rPr>
        <w:t xml:space="preserve"> during sports training,</w:t>
      </w:r>
      <w:r w:rsidRPr="001F3D27">
        <w:rPr>
          <w:rFonts w:ascii="Times New Roman" w:hAnsi="Times New Roman" w:cs="Times New Roman"/>
          <w:sz w:val="24"/>
          <w:szCs w:val="24"/>
          <w:lang w:val="en-US"/>
        </w:rPr>
        <w:t xml:space="preserve"> which creates conditions for hypobaric hypoxia. </w:t>
      </w:r>
      <w:r>
        <w:rPr>
          <w:rFonts w:ascii="Times New Roman" w:hAnsi="Times New Roman" w:cs="Times New Roman"/>
          <w:sz w:val="24"/>
          <w:szCs w:val="24"/>
          <w:lang w:val="en-US"/>
        </w:rPr>
        <w:t>T</w:t>
      </w:r>
      <w:r w:rsidRPr="001F3D27">
        <w:rPr>
          <w:rFonts w:ascii="Times New Roman" w:hAnsi="Times New Roman" w:cs="Times New Roman"/>
          <w:sz w:val="24"/>
          <w:szCs w:val="24"/>
          <w:lang w:val="en-US"/>
        </w:rPr>
        <w:t>he external resistance to the moving body decreases, which allows the runner to develop a greater speed</w:t>
      </w:r>
      <w:r>
        <w:rPr>
          <w:rFonts w:ascii="Times New Roman" w:hAnsi="Times New Roman" w:cs="Times New Roman"/>
          <w:sz w:val="24"/>
          <w:szCs w:val="24"/>
          <w:lang w:val="en-US"/>
        </w:rPr>
        <w:t xml:space="preserve"> d</w:t>
      </w:r>
      <w:r w:rsidRPr="001F3D27">
        <w:rPr>
          <w:rFonts w:ascii="Times New Roman" w:hAnsi="Times New Roman" w:cs="Times New Roman"/>
          <w:sz w:val="24"/>
          <w:szCs w:val="24"/>
          <w:lang w:val="en-US"/>
        </w:rPr>
        <w:t>ue to rarefied air (Artemenkov, 2018: 5-15; Borisova, 2017: 217-273) [1; 2]. As a result of gradual ascents to high-altitude tracks in the experiment, th</w:t>
      </w:r>
      <w:r>
        <w:rPr>
          <w:rFonts w:ascii="Times New Roman" w:hAnsi="Times New Roman" w:cs="Times New Roman"/>
          <w:sz w:val="24"/>
          <w:szCs w:val="24"/>
          <w:lang w:val="en-US"/>
        </w:rPr>
        <w:t>e gravitational forces decrease</w:t>
      </w:r>
      <w:r w:rsidR="00C37CF3">
        <w:rPr>
          <w:rFonts w:ascii="Times New Roman" w:hAnsi="Times New Roman" w:cs="Times New Roman"/>
          <w:sz w:val="24"/>
          <w:szCs w:val="24"/>
          <w:lang w:val="en-US"/>
        </w:rPr>
        <w:t>d</w:t>
      </w:r>
      <w:r>
        <w:rPr>
          <w:rFonts w:ascii="Times New Roman" w:hAnsi="Times New Roman" w:cs="Times New Roman"/>
          <w:sz w:val="24"/>
          <w:szCs w:val="24"/>
          <w:lang w:val="en-US"/>
        </w:rPr>
        <w:t xml:space="preserve">, athlete’s </w:t>
      </w:r>
      <w:r w:rsidRPr="001F3D27">
        <w:rPr>
          <w:rFonts w:ascii="Times New Roman" w:hAnsi="Times New Roman" w:cs="Times New Roman"/>
          <w:sz w:val="24"/>
          <w:szCs w:val="24"/>
          <w:lang w:val="en-US"/>
        </w:rPr>
        <w:t>adaptation to a low oxygen content increase</w:t>
      </w:r>
      <w:r w:rsidR="009C3080">
        <w:rPr>
          <w:rFonts w:ascii="Times New Roman" w:hAnsi="Times New Roman" w:cs="Times New Roman"/>
          <w:sz w:val="24"/>
          <w:szCs w:val="24"/>
          <w:lang w:val="en-US"/>
        </w:rPr>
        <w:t>d</w:t>
      </w:r>
      <w:r>
        <w:rPr>
          <w:rFonts w:ascii="Times New Roman" w:hAnsi="Times New Roman" w:cs="Times New Roman"/>
          <w:sz w:val="24"/>
          <w:szCs w:val="24"/>
          <w:lang w:val="en-US"/>
        </w:rPr>
        <w:t>, the body use</w:t>
      </w:r>
      <w:r w:rsidR="009C3080">
        <w:rPr>
          <w:rFonts w:ascii="Times New Roman" w:hAnsi="Times New Roman" w:cs="Times New Roman"/>
          <w:sz w:val="24"/>
          <w:szCs w:val="24"/>
          <w:lang w:val="en-US"/>
        </w:rPr>
        <w:t>d</w:t>
      </w:r>
      <w:r>
        <w:rPr>
          <w:rFonts w:ascii="Times New Roman" w:hAnsi="Times New Roman" w:cs="Times New Roman"/>
          <w:sz w:val="24"/>
          <w:szCs w:val="24"/>
          <w:lang w:val="en-US"/>
        </w:rPr>
        <w:t xml:space="preserve"> it more </w:t>
      </w:r>
      <w:r>
        <w:rPr>
          <w:rFonts w:ascii="Times New Roman" w:hAnsi="Times New Roman" w:cs="Times New Roman"/>
          <w:sz w:val="24"/>
          <w:szCs w:val="24"/>
          <w:lang w:val="en-US"/>
        </w:rPr>
        <w:lastRenderedPageBreak/>
        <w:t>efficiently</w:t>
      </w:r>
      <w:r w:rsidRPr="001F3D27">
        <w:rPr>
          <w:rFonts w:ascii="Times New Roman" w:hAnsi="Times New Roman" w:cs="Times New Roman"/>
          <w:sz w:val="24"/>
          <w:szCs w:val="24"/>
          <w:lang w:val="en-US"/>
        </w:rPr>
        <w:t>, the athlete's speed increased, and, consequently, his skill</w:t>
      </w:r>
      <w:r>
        <w:rPr>
          <w:rFonts w:ascii="Times New Roman" w:hAnsi="Times New Roman" w:cs="Times New Roman"/>
          <w:sz w:val="24"/>
          <w:szCs w:val="24"/>
          <w:lang w:val="en-US"/>
        </w:rPr>
        <w:t xml:space="preserve"> as well</w:t>
      </w:r>
      <w:r w:rsidRPr="001F3D27">
        <w:rPr>
          <w:rFonts w:ascii="Times New Roman" w:hAnsi="Times New Roman" w:cs="Times New Roman"/>
          <w:sz w:val="24"/>
          <w:szCs w:val="24"/>
          <w:lang w:val="en-US"/>
        </w:rPr>
        <w:t xml:space="preserve">. An increase in pulmonary ventilation led to a decrease in the anaerobic threshold, and the </w:t>
      </w:r>
      <w:r w:rsidR="00A4273D">
        <w:rPr>
          <w:rFonts w:ascii="Times New Roman" w:hAnsi="Times New Roman" w:cs="Times New Roman"/>
          <w:sz w:val="24"/>
          <w:szCs w:val="24"/>
          <w:lang w:val="en-US"/>
        </w:rPr>
        <w:t>warming-up</w:t>
      </w:r>
      <w:r w:rsidRPr="001F3D27">
        <w:rPr>
          <w:rFonts w:ascii="Times New Roman" w:hAnsi="Times New Roman" w:cs="Times New Roman"/>
          <w:sz w:val="24"/>
          <w:szCs w:val="24"/>
          <w:lang w:val="en-US"/>
        </w:rPr>
        <w:t xml:space="preserve"> of the circulatory system caused oxygen deficiency. Due to the increased work of the respiratory and cardiovascular systems, the energy cost of work increased, and prerequisites</w:t>
      </w:r>
      <w:r w:rsidR="00C37CF3">
        <w:rPr>
          <w:rFonts w:ascii="Times New Roman" w:hAnsi="Times New Roman" w:cs="Times New Roman"/>
          <w:sz w:val="24"/>
          <w:szCs w:val="24"/>
          <w:lang w:val="en-US"/>
        </w:rPr>
        <w:t xml:space="preserve"> </w:t>
      </w:r>
      <w:r w:rsidR="00C37CF3" w:rsidRPr="001F3D27">
        <w:rPr>
          <w:rFonts w:ascii="Times New Roman" w:hAnsi="Times New Roman" w:cs="Times New Roman"/>
          <w:sz w:val="24"/>
          <w:szCs w:val="24"/>
          <w:lang w:val="en-US"/>
        </w:rPr>
        <w:t>for the faster development of athletes' fatigue</w:t>
      </w:r>
      <w:r w:rsidRPr="001F3D27">
        <w:rPr>
          <w:rFonts w:ascii="Times New Roman" w:hAnsi="Times New Roman" w:cs="Times New Roman"/>
          <w:sz w:val="24"/>
          <w:szCs w:val="24"/>
          <w:lang w:val="en-US"/>
        </w:rPr>
        <w:t xml:space="preserve"> arose. Overcoming fatigue in the training process led to the efficient use of oxygen by the body for aerobic energy generation and adaptation to high physical exertion, increasing sports performance. Improvement of adaptive mechanisms to high physical loads and acclimatization in </w:t>
      </w:r>
      <w:r w:rsidR="00F47B34">
        <w:rPr>
          <w:rFonts w:ascii="Times New Roman" w:hAnsi="Times New Roman" w:cs="Times New Roman"/>
          <w:sz w:val="24"/>
          <w:szCs w:val="24"/>
          <w:lang w:val="en-US"/>
        </w:rPr>
        <w:t>middle altitudes</w:t>
      </w:r>
      <w:r w:rsidRPr="001F3D27">
        <w:rPr>
          <w:rFonts w:ascii="Times New Roman" w:hAnsi="Times New Roman" w:cs="Times New Roman"/>
          <w:sz w:val="24"/>
          <w:szCs w:val="24"/>
          <w:lang w:val="en-US"/>
        </w:rPr>
        <w:t xml:space="preserve"> conditions is an adaptation to the conditions of </w:t>
      </w:r>
      <w:r w:rsidR="00A4273D" w:rsidRPr="00A4273D">
        <w:rPr>
          <w:rFonts w:ascii="Times New Roman" w:hAnsi="Times New Roman" w:cs="Times New Roman"/>
          <w:sz w:val="24"/>
          <w:szCs w:val="24"/>
          <w:lang w:val="en-US"/>
        </w:rPr>
        <w:t>staying</w:t>
      </w:r>
      <w:r w:rsidRPr="001F3D27">
        <w:rPr>
          <w:rFonts w:ascii="Times New Roman" w:hAnsi="Times New Roman" w:cs="Times New Roman"/>
          <w:sz w:val="24"/>
          <w:szCs w:val="24"/>
          <w:lang w:val="en-US"/>
        </w:rPr>
        <w:t xml:space="preserve"> and performing significant physical loads of an athlete at </w:t>
      </w:r>
      <w:r w:rsidR="00A4273D">
        <w:rPr>
          <w:rFonts w:ascii="Times New Roman" w:hAnsi="Times New Roman" w:cs="Times New Roman"/>
          <w:sz w:val="24"/>
          <w:szCs w:val="24"/>
          <w:lang w:val="en-US"/>
        </w:rPr>
        <w:t>higher altitudes</w:t>
      </w:r>
      <w:r w:rsidRPr="001F3D27">
        <w:rPr>
          <w:rFonts w:ascii="Times New Roman" w:hAnsi="Times New Roman" w:cs="Times New Roman"/>
          <w:sz w:val="24"/>
          <w:szCs w:val="24"/>
          <w:lang w:val="en-US"/>
        </w:rPr>
        <w:t xml:space="preserve">, achieved through increased oxygen transport to tissues and its effective use by the body. The minimum acclimatization period for an athlete depends on the </w:t>
      </w:r>
      <w:r w:rsidR="00E872D1">
        <w:rPr>
          <w:rFonts w:ascii="Times New Roman" w:hAnsi="Times New Roman" w:cs="Times New Roman"/>
          <w:sz w:val="24"/>
          <w:szCs w:val="24"/>
          <w:lang w:val="en-US"/>
        </w:rPr>
        <w:t>altitude</w:t>
      </w:r>
      <w:r w:rsidRPr="001F3D27">
        <w:rPr>
          <w:rFonts w:ascii="Times New Roman" w:hAnsi="Times New Roman" w:cs="Times New Roman"/>
          <w:sz w:val="24"/>
          <w:szCs w:val="24"/>
          <w:lang w:val="en-US"/>
        </w:rPr>
        <w:t xml:space="preserve">, for the middle </w:t>
      </w:r>
      <w:r w:rsidR="00F47B34">
        <w:rPr>
          <w:rFonts w:ascii="Times New Roman" w:hAnsi="Times New Roman" w:cs="Times New Roman"/>
          <w:sz w:val="24"/>
          <w:szCs w:val="24"/>
          <w:lang w:val="en-US"/>
        </w:rPr>
        <w:t>mountainous altitudes</w:t>
      </w:r>
      <w:r w:rsidRPr="001F3D27">
        <w:rPr>
          <w:rFonts w:ascii="Times New Roman" w:hAnsi="Times New Roman" w:cs="Times New Roman"/>
          <w:sz w:val="24"/>
          <w:szCs w:val="24"/>
          <w:lang w:val="en-US"/>
        </w:rPr>
        <w:t xml:space="preserve"> it is </w:t>
      </w:r>
      <w:r w:rsidR="00AA7F66">
        <w:rPr>
          <w:rFonts w:ascii="Times New Roman" w:hAnsi="Times New Roman" w:cs="Times New Roman"/>
          <w:sz w:val="24"/>
          <w:szCs w:val="24"/>
          <w:lang w:val="en-US"/>
        </w:rPr>
        <w:t>8-</w:t>
      </w:r>
      <w:r w:rsidRPr="001F3D27">
        <w:rPr>
          <w:rFonts w:ascii="Times New Roman" w:hAnsi="Times New Roman" w:cs="Times New Roman"/>
          <w:sz w:val="24"/>
          <w:szCs w:val="24"/>
          <w:lang w:val="en-US"/>
        </w:rPr>
        <w:t>10 days. Since cellular structural and metabolic changes require a long time, the increase in maxim</w:t>
      </w:r>
      <w:r w:rsidR="008B73C5">
        <w:rPr>
          <w:rFonts w:ascii="Times New Roman" w:hAnsi="Times New Roman" w:cs="Times New Roman"/>
          <w:sz w:val="24"/>
          <w:szCs w:val="24"/>
          <w:lang w:val="en-US"/>
        </w:rPr>
        <w:t>al</w:t>
      </w:r>
      <w:r w:rsidRPr="001F3D27">
        <w:rPr>
          <w:rFonts w:ascii="Times New Roman" w:hAnsi="Times New Roman" w:cs="Times New Roman"/>
          <w:sz w:val="24"/>
          <w:szCs w:val="24"/>
          <w:lang w:val="en-US"/>
        </w:rPr>
        <w:t xml:space="preserve"> oxygen consumption (MOC) occurs gradually, and only after 3-5 weeks of stay</w:t>
      </w:r>
      <w:r w:rsidR="00EC3FDC">
        <w:rPr>
          <w:rFonts w:ascii="Times New Roman" w:hAnsi="Times New Roman" w:cs="Times New Roman"/>
          <w:sz w:val="24"/>
          <w:szCs w:val="24"/>
          <w:lang w:val="en-US"/>
        </w:rPr>
        <w:t>ing</w:t>
      </w:r>
      <w:r w:rsidRPr="001F3D27">
        <w:rPr>
          <w:rFonts w:ascii="Times New Roman" w:hAnsi="Times New Roman" w:cs="Times New Roman"/>
          <w:sz w:val="24"/>
          <w:szCs w:val="24"/>
          <w:lang w:val="en-US"/>
        </w:rPr>
        <w:t xml:space="preserve"> at</w:t>
      </w:r>
      <w:r w:rsidR="00EC3FDC">
        <w:rPr>
          <w:rFonts w:ascii="Times New Roman" w:hAnsi="Times New Roman" w:cs="Times New Roman"/>
          <w:sz w:val="24"/>
          <w:szCs w:val="24"/>
          <w:lang w:val="en-US"/>
        </w:rPr>
        <w:t xml:space="preserve"> the higher </w:t>
      </w:r>
      <w:r w:rsidRPr="001F3D27">
        <w:rPr>
          <w:rFonts w:ascii="Times New Roman" w:hAnsi="Times New Roman" w:cs="Times New Roman"/>
          <w:sz w:val="24"/>
          <w:szCs w:val="24"/>
          <w:lang w:val="en-US"/>
        </w:rPr>
        <w:t xml:space="preserve">altitude, it only becomes 10-15% less than at sea </w:t>
      </w:r>
      <w:r w:rsidR="00A4273D">
        <w:rPr>
          <w:rFonts w:ascii="Times New Roman" w:hAnsi="Times New Roman" w:cs="Times New Roman"/>
          <w:sz w:val="24"/>
          <w:szCs w:val="24"/>
          <w:lang w:val="en-US"/>
        </w:rPr>
        <w:t xml:space="preserve">level. At first, </w:t>
      </w:r>
      <w:r w:rsidRPr="001F3D27">
        <w:rPr>
          <w:rFonts w:ascii="Times New Roman" w:hAnsi="Times New Roman" w:cs="Times New Roman"/>
          <w:sz w:val="24"/>
          <w:szCs w:val="24"/>
          <w:lang w:val="en-US"/>
        </w:rPr>
        <w:t>the athlete's performance</w:t>
      </w:r>
      <w:r w:rsidR="00A4273D">
        <w:rPr>
          <w:rFonts w:ascii="Times New Roman" w:hAnsi="Times New Roman" w:cs="Times New Roman"/>
          <w:sz w:val="24"/>
          <w:szCs w:val="24"/>
          <w:lang w:val="en-US"/>
        </w:rPr>
        <w:t xml:space="preserve"> at higher altitudes</w:t>
      </w:r>
      <w:r w:rsidRPr="001F3D27">
        <w:rPr>
          <w:rFonts w:ascii="Times New Roman" w:hAnsi="Times New Roman" w:cs="Times New Roman"/>
          <w:sz w:val="24"/>
          <w:szCs w:val="24"/>
          <w:lang w:val="en-US"/>
        </w:rPr>
        <w:t xml:space="preserve"> initially decreases, and after returning to the </w:t>
      </w:r>
      <w:r w:rsidR="00EC3FDC">
        <w:rPr>
          <w:rFonts w:ascii="Times New Roman" w:hAnsi="Times New Roman" w:cs="Times New Roman"/>
          <w:sz w:val="24"/>
          <w:szCs w:val="24"/>
          <w:lang w:val="en-US"/>
        </w:rPr>
        <w:t>lower altitudes</w:t>
      </w:r>
      <w:r w:rsidRPr="001F3D27">
        <w:rPr>
          <w:rFonts w:ascii="Times New Roman" w:hAnsi="Times New Roman" w:cs="Times New Roman"/>
          <w:sz w:val="24"/>
          <w:szCs w:val="24"/>
          <w:lang w:val="en-US"/>
        </w:rPr>
        <w:t xml:space="preserve">, it increases as a result of adaptation to the studied factors. Sports training was </w:t>
      </w:r>
      <w:r w:rsidR="00EC3FDC">
        <w:rPr>
          <w:rFonts w:ascii="Times New Roman" w:hAnsi="Times New Roman" w:cs="Times New Roman"/>
          <w:sz w:val="24"/>
          <w:szCs w:val="24"/>
          <w:lang w:val="en-US"/>
        </w:rPr>
        <w:t>performed</w:t>
      </w:r>
      <w:r w:rsidRPr="001F3D27">
        <w:rPr>
          <w:rFonts w:ascii="Times New Roman" w:hAnsi="Times New Roman" w:cs="Times New Roman"/>
          <w:sz w:val="24"/>
          <w:szCs w:val="24"/>
          <w:lang w:val="en-US"/>
        </w:rPr>
        <w:t xml:space="preserve"> in the same conditions as the competition. The result</w:t>
      </w:r>
      <w:r w:rsidR="00C855D4">
        <w:rPr>
          <w:rFonts w:ascii="Times New Roman" w:hAnsi="Times New Roman" w:cs="Times New Roman"/>
          <w:sz w:val="24"/>
          <w:szCs w:val="24"/>
          <w:lang w:val="en-US"/>
        </w:rPr>
        <w:t xml:space="preserve">s achieved by </w:t>
      </w:r>
      <w:r w:rsidRPr="001F3D27">
        <w:rPr>
          <w:rFonts w:ascii="Times New Roman" w:hAnsi="Times New Roman" w:cs="Times New Roman"/>
          <w:sz w:val="24"/>
          <w:szCs w:val="24"/>
          <w:lang w:val="en-US"/>
        </w:rPr>
        <w:t xml:space="preserve">using speed-strength and coordination exercises remained practically the same, although </w:t>
      </w:r>
      <w:r w:rsidR="00C855D4">
        <w:rPr>
          <w:rFonts w:ascii="Times New Roman" w:hAnsi="Times New Roman" w:cs="Times New Roman"/>
          <w:sz w:val="24"/>
          <w:szCs w:val="24"/>
          <w:lang w:val="en-US"/>
        </w:rPr>
        <w:t>they became</w:t>
      </w:r>
      <w:r w:rsidRPr="001F3D27">
        <w:rPr>
          <w:rFonts w:ascii="Times New Roman" w:hAnsi="Times New Roman" w:cs="Times New Roman"/>
          <w:sz w:val="24"/>
          <w:szCs w:val="24"/>
          <w:lang w:val="en-US"/>
        </w:rPr>
        <w:t xml:space="preserve"> higher </w:t>
      </w:r>
      <w:r w:rsidR="00C855D4">
        <w:rPr>
          <w:rFonts w:ascii="Times New Roman" w:hAnsi="Times New Roman" w:cs="Times New Roman"/>
          <w:sz w:val="24"/>
          <w:szCs w:val="24"/>
          <w:lang w:val="en-US"/>
        </w:rPr>
        <w:t>during</w:t>
      </w:r>
      <w:r w:rsidRPr="001F3D27">
        <w:rPr>
          <w:rFonts w:ascii="Times New Roman" w:hAnsi="Times New Roman" w:cs="Times New Roman"/>
          <w:sz w:val="24"/>
          <w:szCs w:val="24"/>
          <w:lang w:val="en-US"/>
        </w:rPr>
        <w:t xml:space="preserve"> sprint. Recovery proceeds slowly, so the repetition of exercises caused faster fatigue, the experiment took into account the phase nature o</w:t>
      </w:r>
      <w:r>
        <w:rPr>
          <w:rFonts w:ascii="Times New Roman" w:hAnsi="Times New Roman" w:cs="Times New Roman"/>
          <w:sz w:val="24"/>
          <w:szCs w:val="24"/>
          <w:lang w:val="en-US"/>
        </w:rPr>
        <w:t>f the reacclimatization process.</w:t>
      </w:r>
    </w:p>
    <w:p w:rsidR="0011320F" w:rsidRDefault="0011320F" w:rsidP="009F655E">
      <w:pPr>
        <w:spacing w:after="0" w:line="240" w:lineRule="auto"/>
        <w:ind w:firstLine="720"/>
        <w:jc w:val="both"/>
        <w:rPr>
          <w:rFonts w:ascii="Times New Roman" w:eastAsiaTheme="minorEastAsia" w:hAnsi="Times New Roman" w:cs="Times New Roman"/>
          <w:sz w:val="24"/>
          <w:szCs w:val="24"/>
          <w:lang w:val="en-US" w:eastAsia="ru-RU"/>
        </w:rPr>
      </w:pPr>
      <w:r w:rsidRPr="0011320F">
        <w:rPr>
          <w:rFonts w:ascii="Times New Roman" w:eastAsiaTheme="minorEastAsia" w:hAnsi="Times New Roman" w:cs="Times New Roman"/>
          <w:sz w:val="24"/>
          <w:szCs w:val="24"/>
          <w:lang w:val="en-US" w:eastAsia="ru-RU"/>
        </w:rPr>
        <w:t>The following studied factors that contribute to an increase in performance in sports training are increased temperature and humidity (Grazhbovskaya, Lizikhina, 2019: 85-86; Popova, Zrozhevskaya, 2018: 285-287) [3; 7]. In the experiment, a sauna, a bath</w:t>
      </w:r>
      <w:r w:rsidR="009864D8" w:rsidRPr="009864D8">
        <w:rPr>
          <w:rFonts w:ascii="Times New Roman" w:eastAsiaTheme="minorEastAsia" w:hAnsi="Times New Roman" w:cs="Times New Roman"/>
          <w:sz w:val="24"/>
          <w:szCs w:val="24"/>
          <w:lang w:val="en-US" w:eastAsia="ru-RU"/>
        </w:rPr>
        <w:t xml:space="preserve"> and</w:t>
      </w:r>
      <w:r w:rsidRPr="0011320F">
        <w:rPr>
          <w:rFonts w:ascii="Times New Roman" w:eastAsiaTheme="minorEastAsia" w:hAnsi="Times New Roman" w:cs="Times New Roman"/>
          <w:sz w:val="24"/>
          <w:szCs w:val="24"/>
          <w:lang w:val="en-US" w:eastAsia="ru-RU"/>
        </w:rPr>
        <w:t xml:space="preserve"> special thermal suits were used, which enhance the stayer's adaptation to these factors. These factors increase the </w:t>
      </w:r>
      <w:r w:rsidR="00803F27" w:rsidRPr="0011320F">
        <w:rPr>
          <w:rFonts w:ascii="Times New Roman" w:eastAsiaTheme="minorEastAsia" w:hAnsi="Times New Roman" w:cs="Times New Roman"/>
          <w:sz w:val="24"/>
          <w:szCs w:val="24"/>
          <w:lang w:val="en-US" w:eastAsia="ru-RU"/>
        </w:rPr>
        <w:t>performance</w:t>
      </w:r>
      <w:r w:rsidRPr="0011320F">
        <w:rPr>
          <w:rFonts w:ascii="Times New Roman" w:eastAsiaTheme="minorEastAsia" w:hAnsi="Times New Roman" w:cs="Times New Roman"/>
          <w:sz w:val="24"/>
          <w:szCs w:val="24"/>
          <w:lang w:val="en-US" w:eastAsia="ru-RU"/>
        </w:rPr>
        <w:t xml:space="preserve"> and, consequently, the skill of the stayer at the stage of sports specialization. Under conditions of thermal and physical adaptation of the body, a systematic and gradual increase in the power of physical activity in the training process led to the improvement of not only adaptive mechanisms, but also sports performance. The heart rate (HR) was systematically monitored, since due to its increase, the </w:t>
      </w:r>
      <w:r w:rsidR="00803F27">
        <w:rPr>
          <w:rFonts w:ascii="Times New Roman" w:eastAsiaTheme="minorEastAsia" w:hAnsi="Times New Roman" w:cs="Times New Roman"/>
          <w:sz w:val="24"/>
          <w:szCs w:val="24"/>
          <w:lang w:val="en-US" w:eastAsia="ru-RU"/>
        </w:rPr>
        <w:t>cardiac output (CO</w:t>
      </w:r>
      <w:r w:rsidRPr="0011320F">
        <w:rPr>
          <w:rFonts w:ascii="Times New Roman" w:eastAsiaTheme="minorEastAsia" w:hAnsi="Times New Roman" w:cs="Times New Roman"/>
          <w:sz w:val="24"/>
          <w:szCs w:val="24"/>
          <w:lang w:val="en-US" w:eastAsia="ru-RU"/>
        </w:rPr>
        <w:t>) increases</w:t>
      </w:r>
      <w:r w:rsidR="00803F27">
        <w:rPr>
          <w:rFonts w:ascii="Times New Roman" w:eastAsiaTheme="minorEastAsia" w:hAnsi="Times New Roman" w:cs="Times New Roman"/>
          <w:sz w:val="24"/>
          <w:szCs w:val="24"/>
          <w:lang w:val="en-US" w:eastAsia="ru-RU"/>
        </w:rPr>
        <w:t xml:space="preserve"> as well</w:t>
      </w:r>
      <w:r w:rsidRPr="0011320F">
        <w:rPr>
          <w:rFonts w:ascii="Times New Roman" w:eastAsiaTheme="minorEastAsia" w:hAnsi="Times New Roman" w:cs="Times New Roman"/>
          <w:sz w:val="24"/>
          <w:szCs w:val="24"/>
          <w:lang w:val="en-US" w:eastAsia="ru-RU"/>
        </w:rPr>
        <w:t>. Thermal adaptation was improved throughout the experiment. Gradually increasing physical activity simultaneously with the improvement of the mechanisms of thermal adaptation in the 13-year-old stayers developed endurance. In the same conditions of the training process, as in simulation, in order to prepare for competitions held in conditions of high temperature and humidity, athletes began to train in advance</w:t>
      </w:r>
      <w:r w:rsidR="00AA7F66">
        <w:rPr>
          <w:rFonts w:ascii="Times New Roman" w:eastAsiaTheme="minorEastAsia" w:hAnsi="Times New Roman" w:cs="Times New Roman"/>
          <w:sz w:val="24"/>
          <w:szCs w:val="24"/>
          <w:lang w:val="en-US" w:eastAsia="ru-RU"/>
        </w:rPr>
        <w:t>,</w:t>
      </w:r>
      <w:r w:rsidRPr="0011320F">
        <w:rPr>
          <w:rFonts w:ascii="Times New Roman" w:eastAsiaTheme="minorEastAsia" w:hAnsi="Times New Roman" w:cs="Times New Roman"/>
          <w:sz w:val="24"/>
          <w:szCs w:val="24"/>
          <w:lang w:val="en-US" w:eastAsia="ru-RU"/>
        </w:rPr>
        <w:t xml:space="preserve"> 7-12 days before the </w:t>
      </w:r>
      <w:r w:rsidR="00803F27">
        <w:rPr>
          <w:rFonts w:ascii="Times New Roman" w:eastAsiaTheme="minorEastAsia" w:hAnsi="Times New Roman" w:cs="Times New Roman"/>
          <w:sz w:val="24"/>
          <w:szCs w:val="24"/>
          <w:lang w:val="en-US" w:eastAsia="ru-RU"/>
        </w:rPr>
        <w:t>competitions</w:t>
      </w:r>
      <w:r w:rsidRPr="0011320F">
        <w:rPr>
          <w:rFonts w:ascii="Times New Roman" w:eastAsiaTheme="minorEastAsia" w:hAnsi="Times New Roman" w:cs="Times New Roman"/>
          <w:sz w:val="24"/>
          <w:szCs w:val="24"/>
          <w:lang w:val="en-US" w:eastAsia="ru-RU"/>
        </w:rPr>
        <w:t xml:space="preserve">. To create a water reserve </w:t>
      </w:r>
      <w:r w:rsidR="009717D2">
        <w:rPr>
          <w:rFonts w:ascii="Times New Roman" w:eastAsiaTheme="minorEastAsia" w:hAnsi="Times New Roman" w:cs="Times New Roman"/>
          <w:sz w:val="24"/>
          <w:szCs w:val="24"/>
          <w:lang w:val="en-US" w:eastAsia="ru-RU"/>
        </w:rPr>
        <w:t>in</w:t>
      </w:r>
      <w:r w:rsidRPr="0011320F">
        <w:rPr>
          <w:rFonts w:ascii="Times New Roman" w:eastAsiaTheme="minorEastAsia" w:hAnsi="Times New Roman" w:cs="Times New Roman"/>
          <w:sz w:val="24"/>
          <w:szCs w:val="24"/>
          <w:lang w:val="en-US" w:eastAsia="ru-RU"/>
        </w:rPr>
        <w:t xml:space="preserve"> the athlete's body, the following </w:t>
      </w:r>
      <w:r w:rsidR="00803F27">
        <w:rPr>
          <w:rFonts w:ascii="Times New Roman" w:eastAsiaTheme="minorEastAsia" w:hAnsi="Times New Roman" w:cs="Times New Roman"/>
          <w:sz w:val="24"/>
          <w:szCs w:val="24"/>
          <w:lang w:val="en-US" w:eastAsia="ru-RU"/>
        </w:rPr>
        <w:t xml:space="preserve">water </w:t>
      </w:r>
      <w:r w:rsidR="00803F27" w:rsidRPr="00803F27">
        <w:rPr>
          <w:rFonts w:ascii="Times New Roman" w:eastAsiaTheme="minorEastAsia" w:hAnsi="Times New Roman" w:cs="Times New Roman"/>
          <w:sz w:val="24"/>
          <w:szCs w:val="24"/>
          <w:lang w:val="en-US" w:eastAsia="ru-RU"/>
        </w:rPr>
        <w:t>consumption schedule</w:t>
      </w:r>
      <w:r w:rsidR="00803F27">
        <w:rPr>
          <w:rFonts w:ascii="Times New Roman" w:eastAsiaTheme="minorEastAsia" w:hAnsi="Times New Roman" w:cs="Times New Roman"/>
          <w:sz w:val="24"/>
          <w:szCs w:val="24"/>
          <w:lang w:val="en-US" w:eastAsia="ru-RU"/>
        </w:rPr>
        <w:t xml:space="preserve"> was introduced</w:t>
      </w:r>
      <w:r w:rsidRPr="0011320F">
        <w:rPr>
          <w:rFonts w:ascii="Times New Roman" w:eastAsiaTheme="minorEastAsia" w:hAnsi="Times New Roman" w:cs="Times New Roman"/>
          <w:sz w:val="24"/>
          <w:szCs w:val="24"/>
          <w:lang w:val="en-US" w:eastAsia="ru-RU"/>
        </w:rPr>
        <w:t xml:space="preserve">: 30 minutes before the start, athletes </w:t>
      </w:r>
      <w:r w:rsidR="00803F27">
        <w:rPr>
          <w:rFonts w:ascii="Times New Roman" w:eastAsiaTheme="minorEastAsia" w:hAnsi="Times New Roman" w:cs="Times New Roman"/>
          <w:sz w:val="24"/>
          <w:szCs w:val="24"/>
          <w:lang w:val="en-US" w:eastAsia="ru-RU"/>
        </w:rPr>
        <w:t>drank</w:t>
      </w:r>
      <w:r w:rsidR="000058C3">
        <w:rPr>
          <w:rFonts w:ascii="Times New Roman" w:eastAsiaTheme="minorEastAsia" w:hAnsi="Times New Roman" w:cs="Times New Roman"/>
          <w:sz w:val="24"/>
          <w:szCs w:val="24"/>
          <w:lang w:val="en-US" w:eastAsia="ru-RU"/>
        </w:rPr>
        <w:t xml:space="preserve"> 250 ml of water, and while running they received </w:t>
      </w:r>
      <w:r w:rsidRPr="0011320F">
        <w:rPr>
          <w:rFonts w:ascii="Times New Roman" w:eastAsiaTheme="minorEastAsia" w:hAnsi="Times New Roman" w:cs="Times New Roman"/>
          <w:sz w:val="24"/>
          <w:szCs w:val="24"/>
          <w:lang w:val="en-US" w:eastAsia="ru-RU"/>
        </w:rPr>
        <w:t>additional 100 ml of a chilled hypotonic solution with a low sugar content (up to 2.5%), which ensured a high</w:t>
      </w:r>
      <w:r w:rsidR="000058C3">
        <w:rPr>
          <w:rFonts w:ascii="Times New Roman" w:eastAsiaTheme="minorEastAsia" w:hAnsi="Times New Roman" w:cs="Times New Roman"/>
          <w:sz w:val="24"/>
          <w:szCs w:val="24"/>
          <w:lang w:val="en-US" w:eastAsia="ru-RU"/>
        </w:rPr>
        <w:t xml:space="preserve"> </w:t>
      </w:r>
      <w:r w:rsidR="000058C3" w:rsidRPr="0011320F">
        <w:rPr>
          <w:rFonts w:ascii="Times New Roman" w:eastAsiaTheme="minorEastAsia" w:hAnsi="Times New Roman" w:cs="Times New Roman"/>
          <w:sz w:val="24"/>
          <w:szCs w:val="24"/>
          <w:lang w:val="en-US" w:eastAsia="ru-RU"/>
        </w:rPr>
        <w:t>water losses</w:t>
      </w:r>
      <w:r w:rsidRPr="0011320F">
        <w:rPr>
          <w:rFonts w:ascii="Times New Roman" w:eastAsiaTheme="minorEastAsia" w:hAnsi="Times New Roman" w:cs="Times New Roman"/>
          <w:sz w:val="24"/>
          <w:szCs w:val="24"/>
          <w:lang w:val="en-US" w:eastAsia="ru-RU"/>
        </w:rPr>
        <w:t xml:space="preserve"> replenishment rate and contributed to the restoration of the heat balance. Sports training in such conditions led to the following changes in functional characteristics: a decrease in heart rate, an increase in the efficiency of mechanical work, a decrea</w:t>
      </w:r>
      <w:r w:rsidR="00D96E8C">
        <w:rPr>
          <w:rFonts w:ascii="Times New Roman" w:eastAsiaTheme="minorEastAsia" w:hAnsi="Times New Roman" w:cs="Times New Roman"/>
          <w:sz w:val="24"/>
          <w:szCs w:val="24"/>
          <w:lang w:val="en-US" w:eastAsia="ru-RU"/>
        </w:rPr>
        <w:t xml:space="preserve">se in the basic oxygen exchange </w:t>
      </w:r>
      <w:r w:rsidRPr="0011320F">
        <w:rPr>
          <w:rFonts w:ascii="Times New Roman" w:eastAsiaTheme="minorEastAsia" w:hAnsi="Times New Roman" w:cs="Times New Roman"/>
          <w:sz w:val="24"/>
          <w:szCs w:val="24"/>
          <w:lang w:val="en-US" w:eastAsia="ru-RU"/>
        </w:rPr>
        <w:t>cos</w:t>
      </w:r>
      <w:r w:rsidR="009864D8">
        <w:rPr>
          <w:rFonts w:ascii="Times New Roman" w:eastAsiaTheme="minorEastAsia" w:hAnsi="Times New Roman" w:cs="Times New Roman"/>
          <w:sz w:val="24"/>
          <w:szCs w:val="24"/>
          <w:lang w:val="en-US" w:eastAsia="ru-RU"/>
        </w:rPr>
        <w:t>t of standard work</w:t>
      </w:r>
      <w:r w:rsidR="000058C3">
        <w:rPr>
          <w:rFonts w:ascii="Times New Roman" w:eastAsiaTheme="minorEastAsia" w:hAnsi="Times New Roman" w:cs="Times New Roman"/>
          <w:sz w:val="24"/>
          <w:szCs w:val="24"/>
          <w:lang w:val="en-US" w:eastAsia="ru-RU"/>
        </w:rPr>
        <w:t xml:space="preserve"> and the tonicity</w:t>
      </w:r>
      <w:r w:rsidRPr="0011320F">
        <w:rPr>
          <w:rFonts w:ascii="Times New Roman" w:eastAsiaTheme="minorEastAsia" w:hAnsi="Times New Roman" w:cs="Times New Roman"/>
          <w:sz w:val="24"/>
          <w:szCs w:val="24"/>
          <w:lang w:val="en-US" w:eastAsia="ru-RU"/>
        </w:rPr>
        <w:t xml:space="preserve"> of the sympathetic nervous system.</w:t>
      </w:r>
    </w:p>
    <w:p w:rsidR="001A2EE0" w:rsidRDefault="00D96E8C" w:rsidP="009F655E">
      <w:pPr>
        <w:spacing w:after="0" w:line="240" w:lineRule="auto"/>
        <w:ind w:firstLine="720"/>
        <w:jc w:val="both"/>
        <w:rPr>
          <w:rFonts w:ascii="Times New Roman" w:eastAsiaTheme="minorEastAsia" w:hAnsi="Times New Roman" w:cs="Times New Roman"/>
          <w:sz w:val="24"/>
          <w:szCs w:val="24"/>
          <w:lang w:val="en-US" w:eastAsia="ru-RU"/>
        </w:rPr>
      </w:pPr>
      <w:r w:rsidRPr="00D96E8C">
        <w:rPr>
          <w:rFonts w:ascii="Times New Roman" w:eastAsiaTheme="minorEastAsia" w:hAnsi="Times New Roman" w:cs="Times New Roman"/>
          <w:sz w:val="24"/>
          <w:szCs w:val="24"/>
          <w:lang w:val="en-US" w:eastAsia="ru-RU"/>
        </w:rPr>
        <w:t>At the stage of sports specialization of stayers,</w:t>
      </w:r>
      <w:r w:rsidR="00CE49D8">
        <w:rPr>
          <w:rFonts w:ascii="Times New Roman" w:eastAsiaTheme="minorEastAsia" w:hAnsi="Times New Roman" w:cs="Times New Roman"/>
          <w:sz w:val="24"/>
          <w:szCs w:val="24"/>
          <w:lang w:val="en-US" w:eastAsia="ru-RU"/>
        </w:rPr>
        <w:t xml:space="preserve"> cold acclimatization was used as a sports performance-increasing factor that improved their skill</w:t>
      </w:r>
      <w:r w:rsidR="00D610FA">
        <w:rPr>
          <w:rFonts w:ascii="Times New Roman" w:eastAsiaTheme="minorEastAsia" w:hAnsi="Times New Roman" w:cs="Times New Roman"/>
          <w:sz w:val="24"/>
          <w:szCs w:val="24"/>
          <w:lang w:val="en-US" w:eastAsia="ru-RU"/>
        </w:rPr>
        <w:t xml:space="preserve">. It causes </w:t>
      </w:r>
      <w:r w:rsidRPr="00D96E8C">
        <w:rPr>
          <w:rFonts w:ascii="Times New Roman" w:eastAsiaTheme="minorEastAsia" w:hAnsi="Times New Roman" w:cs="Times New Roman"/>
          <w:sz w:val="24"/>
          <w:szCs w:val="24"/>
          <w:lang w:val="en-US" w:eastAsia="ru-RU"/>
        </w:rPr>
        <w:t xml:space="preserve">an increase in heat production in the athlete's body, narrowing of the skin vessels (a decrease in convection heat transfer from the inside to the skin surface), an increase in thermogenesis, when the minute blood volume increases due to an </w:t>
      </w:r>
      <w:r w:rsidR="00CE49D8">
        <w:rPr>
          <w:rFonts w:ascii="Times New Roman" w:eastAsiaTheme="minorEastAsia" w:hAnsi="Times New Roman" w:cs="Times New Roman"/>
          <w:sz w:val="24"/>
          <w:szCs w:val="24"/>
          <w:lang w:val="en-US" w:eastAsia="ru-RU"/>
        </w:rPr>
        <w:t>increase in its systolic volume</w:t>
      </w:r>
      <w:r w:rsidRPr="00D96E8C">
        <w:rPr>
          <w:rFonts w:ascii="Times New Roman" w:eastAsiaTheme="minorEastAsia" w:hAnsi="Times New Roman" w:cs="Times New Roman"/>
          <w:sz w:val="24"/>
          <w:szCs w:val="24"/>
          <w:lang w:val="en-US" w:eastAsia="ru-RU"/>
        </w:rPr>
        <w:t xml:space="preserve"> and not</w:t>
      </w:r>
      <w:r w:rsidR="00CE49D8">
        <w:rPr>
          <w:rFonts w:ascii="Times New Roman" w:eastAsiaTheme="minorEastAsia" w:hAnsi="Times New Roman" w:cs="Times New Roman"/>
          <w:sz w:val="24"/>
          <w:szCs w:val="24"/>
          <w:lang w:val="en-US" w:eastAsia="ru-RU"/>
        </w:rPr>
        <w:t xml:space="preserve"> due to</w:t>
      </w:r>
      <w:r w:rsidRPr="00D96E8C">
        <w:rPr>
          <w:rFonts w:ascii="Times New Roman" w:eastAsiaTheme="minorEastAsia" w:hAnsi="Times New Roman" w:cs="Times New Roman"/>
          <w:sz w:val="24"/>
          <w:szCs w:val="24"/>
          <w:lang w:val="en-US" w:eastAsia="ru-RU"/>
        </w:rPr>
        <w:t xml:space="preserve"> heart rate. Sports training in conditions of low temperatures led to an increase in heat loss due to thermal conductivity and convective heat exchange, this ensured an increase in heat production. Scientists have found that when conducting a sports training in conditions of low ambient temperature, physical activity of any power replenishes heat loss by generating energy in the form of heat. </w:t>
      </w:r>
      <w:r w:rsidR="001A2EE0" w:rsidRPr="001A2EE0">
        <w:rPr>
          <w:rFonts w:ascii="Times New Roman" w:eastAsiaTheme="minorEastAsia" w:hAnsi="Times New Roman" w:cs="Times New Roman"/>
          <w:sz w:val="24"/>
          <w:szCs w:val="24"/>
          <w:lang w:val="en-US" w:eastAsia="ru-RU"/>
        </w:rPr>
        <w:t>We noted that at a rate of oxygen consumption of about 2 l/min, which corresponds to the critical level of heat production, the working</w:t>
      </w:r>
      <w:r w:rsidR="001A2EE0">
        <w:rPr>
          <w:rFonts w:ascii="Times New Roman" w:eastAsiaTheme="minorEastAsia" w:hAnsi="Times New Roman" w:cs="Times New Roman"/>
          <w:sz w:val="24"/>
          <w:szCs w:val="24"/>
          <w:lang w:val="en-US" w:eastAsia="ru-RU"/>
        </w:rPr>
        <w:t xml:space="preserve"> body </w:t>
      </w:r>
      <w:r w:rsidR="001A2EE0">
        <w:rPr>
          <w:rFonts w:ascii="Times New Roman" w:eastAsiaTheme="minorEastAsia" w:hAnsi="Times New Roman" w:cs="Times New Roman"/>
          <w:sz w:val="24"/>
          <w:szCs w:val="24"/>
          <w:lang w:val="en-US" w:eastAsia="ru-RU"/>
        </w:rPr>
        <w:lastRenderedPageBreak/>
        <w:t xml:space="preserve">temperature </w:t>
      </w:r>
      <w:r w:rsidR="001A2EE0" w:rsidRPr="001A2EE0">
        <w:rPr>
          <w:rFonts w:ascii="Times New Roman" w:eastAsiaTheme="minorEastAsia" w:hAnsi="Times New Roman" w:cs="Times New Roman"/>
          <w:sz w:val="24"/>
          <w:szCs w:val="24"/>
          <w:lang w:val="en-US" w:eastAsia="ru-RU"/>
        </w:rPr>
        <w:t xml:space="preserve">stabilizes. In turn, hypothermia of the body leads to a decrease in </w:t>
      </w:r>
      <w:r w:rsidR="00CE49D8">
        <w:rPr>
          <w:rFonts w:ascii="Times New Roman" w:eastAsiaTheme="minorEastAsia" w:hAnsi="Times New Roman" w:cs="Times New Roman"/>
          <w:sz w:val="24"/>
          <w:szCs w:val="24"/>
          <w:lang w:val="en-US" w:eastAsia="ru-RU"/>
        </w:rPr>
        <w:t>MOC</w:t>
      </w:r>
      <w:r w:rsidR="001A2EE0" w:rsidRPr="001A2EE0">
        <w:rPr>
          <w:rFonts w:ascii="Times New Roman" w:eastAsiaTheme="minorEastAsia" w:hAnsi="Times New Roman" w:cs="Times New Roman"/>
          <w:sz w:val="24"/>
          <w:szCs w:val="24"/>
          <w:lang w:val="en-US" w:eastAsia="ru-RU"/>
        </w:rPr>
        <w:t xml:space="preserve"> due to a decrease in heart rate and stayer performance (Sonkin, 2007: 81-99; Tsakoev, 2018: 47-48) [8; 9].</w:t>
      </w:r>
    </w:p>
    <w:p w:rsidR="00931D92" w:rsidRDefault="00E050C6" w:rsidP="009F655E">
      <w:pPr>
        <w:spacing w:after="0" w:line="240" w:lineRule="auto"/>
        <w:ind w:firstLine="720"/>
        <w:jc w:val="both"/>
        <w:rPr>
          <w:rFonts w:ascii="Times New Roman" w:hAnsi="Times New Roman" w:cs="Times New Roman"/>
          <w:sz w:val="24"/>
          <w:szCs w:val="24"/>
          <w:lang w:val="en-US"/>
        </w:rPr>
      </w:pPr>
      <w:r w:rsidRPr="00E050C6">
        <w:rPr>
          <w:rFonts w:ascii="Times New Roman" w:hAnsi="Times New Roman" w:cs="Times New Roman"/>
          <w:sz w:val="24"/>
          <w:szCs w:val="24"/>
          <w:lang w:val="en-US"/>
        </w:rPr>
        <w:t>The sports performance of the stayers was measured at the beginning and at the end of the experiment on a bicycle ergometer by</w:t>
      </w:r>
      <w:r w:rsidR="00CE49D8">
        <w:rPr>
          <w:rFonts w:ascii="Times New Roman" w:hAnsi="Times New Roman" w:cs="Times New Roman"/>
          <w:sz w:val="24"/>
          <w:szCs w:val="24"/>
          <w:lang w:val="en-US"/>
        </w:rPr>
        <w:t xml:space="preserve"> performing a three-stage</w:t>
      </w:r>
      <w:r w:rsidRPr="00E050C6">
        <w:rPr>
          <w:rFonts w:ascii="Times New Roman" w:hAnsi="Times New Roman" w:cs="Times New Roman"/>
          <w:sz w:val="24"/>
          <w:szCs w:val="24"/>
          <w:lang w:val="en-US"/>
        </w:rPr>
        <w:t xml:space="preserve"> control testing. At the beginning of testing, the</w:t>
      </w:r>
      <w:r>
        <w:rPr>
          <w:rFonts w:ascii="Times New Roman" w:hAnsi="Times New Roman" w:cs="Times New Roman"/>
          <w:sz w:val="24"/>
          <w:szCs w:val="24"/>
          <w:lang w:val="en-US"/>
        </w:rPr>
        <w:t xml:space="preserve"> HR</w:t>
      </w:r>
      <w:r w:rsidR="00CE49D8">
        <w:rPr>
          <w:rFonts w:ascii="Times New Roman" w:hAnsi="Times New Roman" w:cs="Times New Roman"/>
          <w:sz w:val="24"/>
          <w:szCs w:val="24"/>
          <w:lang w:val="en-US"/>
        </w:rPr>
        <w:t xml:space="preserve"> during preparations</w:t>
      </w:r>
      <w:r w:rsidRPr="00E050C6">
        <w:rPr>
          <w:rFonts w:ascii="Times New Roman" w:hAnsi="Times New Roman" w:cs="Times New Roman"/>
          <w:sz w:val="24"/>
          <w:szCs w:val="24"/>
          <w:lang w:val="en-US"/>
        </w:rPr>
        <w:t xml:space="preserve"> was 120-130 b</w:t>
      </w:r>
      <w:r>
        <w:rPr>
          <w:rFonts w:ascii="Times New Roman" w:hAnsi="Times New Roman" w:cs="Times New Roman"/>
          <w:sz w:val="24"/>
          <w:szCs w:val="24"/>
          <w:lang w:val="en-US"/>
        </w:rPr>
        <w:t>pm</w:t>
      </w:r>
      <w:r w:rsidRPr="00E050C6">
        <w:rPr>
          <w:rFonts w:ascii="Times New Roman" w:hAnsi="Times New Roman" w:cs="Times New Roman"/>
          <w:sz w:val="24"/>
          <w:szCs w:val="24"/>
          <w:lang w:val="en-US"/>
        </w:rPr>
        <w:t xml:space="preserve"> for 4 minu</w:t>
      </w:r>
      <w:r w:rsidR="00E60AC3">
        <w:rPr>
          <w:rFonts w:ascii="Times New Roman" w:hAnsi="Times New Roman" w:cs="Times New Roman"/>
          <w:sz w:val="24"/>
          <w:szCs w:val="24"/>
          <w:lang w:val="en-US"/>
        </w:rPr>
        <w:t>tes. At the second, 4-min stage</w:t>
      </w:r>
      <w:r w:rsidRPr="00E050C6">
        <w:rPr>
          <w:rFonts w:ascii="Times New Roman" w:hAnsi="Times New Roman" w:cs="Times New Roman"/>
          <w:sz w:val="24"/>
          <w:szCs w:val="24"/>
          <w:lang w:val="en-US"/>
        </w:rPr>
        <w:t xml:space="preserve">, the </w:t>
      </w:r>
      <w:r w:rsidR="00E60AC3">
        <w:rPr>
          <w:rFonts w:ascii="Times New Roman" w:hAnsi="Times New Roman" w:cs="Times New Roman"/>
          <w:sz w:val="24"/>
          <w:szCs w:val="24"/>
          <w:lang w:val="en-US"/>
        </w:rPr>
        <w:t>HR was equal to 170 bpm</w:t>
      </w:r>
      <w:r w:rsidRPr="00E050C6">
        <w:rPr>
          <w:rFonts w:ascii="Times New Roman" w:hAnsi="Times New Roman" w:cs="Times New Roman"/>
          <w:sz w:val="24"/>
          <w:szCs w:val="24"/>
          <w:lang w:val="en-US"/>
        </w:rPr>
        <w:t xml:space="preserve">, at the third stage it was </w:t>
      </w:r>
      <w:r w:rsidR="00E60AC3">
        <w:rPr>
          <w:rFonts w:ascii="Times New Roman" w:hAnsi="Times New Roman" w:cs="Times New Roman"/>
          <w:sz w:val="24"/>
          <w:szCs w:val="24"/>
          <w:lang w:val="en-US"/>
        </w:rPr>
        <w:t>more than 180 bpm</w:t>
      </w:r>
      <w:r w:rsidRPr="00E050C6">
        <w:rPr>
          <w:rFonts w:ascii="Times New Roman" w:hAnsi="Times New Roman" w:cs="Times New Roman"/>
          <w:sz w:val="24"/>
          <w:szCs w:val="24"/>
          <w:lang w:val="en-US"/>
        </w:rPr>
        <w:t xml:space="preserve"> when the load was perf</w:t>
      </w:r>
      <w:r w:rsidR="00E60AC3">
        <w:rPr>
          <w:rFonts w:ascii="Times New Roman" w:hAnsi="Times New Roman" w:cs="Times New Roman"/>
          <w:sz w:val="24"/>
          <w:szCs w:val="24"/>
          <w:lang w:val="en-US"/>
        </w:rPr>
        <w:t>ormed for 1 minute, of which warming up took 30</w:t>
      </w:r>
      <w:r w:rsidR="00E60AC3" w:rsidRPr="00E60AC3">
        <w:rPr>
          <w:rFonts w:ascii="Times New Roman" w:hAnsi="Times New Roman" w:cs="Times New Roman"/>
          <w:sz w:val="24"/>
          <w:szCs w:val="24"/>
          <w:lang w:val="en-US"/>
        </w:rPr>
        <w:t xml:space="preserve"> </w:t>
      </w:r>
      <w:r w:rsidRPr="00E050C6">
        <w:rPr>
          <w:rFonts w:ascii="Times New Roman" w:hAnsi="Times New Roman" w:cs="Times New Roman"/>
          <w:sz w:val="24"/>
          <w:szCs w:val="24"/>
          <w:lang w:val="en-US"/>
        </w:rPr>
        <w:t>s</w:t>
      </w:r>
      <w:r w:rsidR="00E60AC3">
        <w:rPr>
          <w:rFonts w:ascii="Times New Roman" w:hAnsi="Times New Roman" w:cs="Times New Roman"/>
          <w:sz w:val="24"/>
          <w:szCs w:val="24"/>
          <w:lang w:val="en-US"/>
        </w:rPr>
        <w:t>econds</w:t>
      </w:r>
      <w:r w:rsidRPr="00E050C6">
        <w:rPr>
          <w:rFonts w:ascii="Times New Roman" w:hAnsi="Times New Roman" w:cs="Times New Roman"/>
          <w:sz w:val="24"/>
          <w:szCs w:val="24"/>
          <w:lang w:val="en-US"/>
        </w:rPr>
        <w:t xml:space="preserve"> and</w:t>
      </w:r>
      <w:r w:rsidR="005E1E76">
        <w:rPr>
          <w:rFonts w:ascii="Times New Roman" w:hAnsi="Times New Roman" w:cs="Times New Roman"/>
          <w:sz w:val="24"/>
          <w:szCs w:val="24"/>
          <w:lang w:val="en-US"/>
        </w:rPr>
        <w:t xml:space="preserve"> the other</w:t>
      </w:r>
      <w:r w:rsidRPr="00E050C6">
        <w:rPr>
          <w:rFonts w:ascii="Times New Roman" w:hAnsi="Times New Roman" w:cs="Times New Roman"/>
          <w:sz w:val="24"/>
          <w:szCs w:val="24"/>
          <w:lang w:val="en-US"/>
        </w:rPr>
        <w:t xml:space="preserve"> 30 s</w:t>
      </w:r>
      <w:r w:rsidR="00E60AC3">
        <w:rPr>
          <w:rFonts w:ascii="Times New Roman" w:hAnsi="Times New Roman" w:cs="Times New Roman"/>
          <w:sz w:val="24"/>
          <w:szCs w:val="24"/>
          <w:lang w:val="en-US"/>
        </w:rPr>
        <w:t>econds</w:t>
      </w:r>
      <w:r w:rsidRPr="00E050C6">
        <w:rPr>
          <w:rFonts w:ascii="Times New Roman" w:hAnsi="Times New Roman" w:cs="Times New Roman"/>
          <w:sz w:val="24"/>
          <w:szCs w:val="24"/>
          <w:lang w:val="en-US"/>
        </w:rPr>
        <w:t xml:space="preserve"> w</w:t>
      </w:r>
      <w:r w:rsidR="005E1E76">
        <w:rPr>
          <w:rFonts w:ascii="Times New Roman" w:hAnsi="Times New Roman" w:cs="Times New Roman"/>
          <w:sz w:val="24"/>
          <w:szCs w:val="24"/>
          <w:lang w:val="en-US"/>
        </w:rPr>
        <w:t>ere</w:t>
      </w:r>
      <w:r w:rsidR="00CE49D8">
        <w:rPr>
          <w:rFonts w:ascii="Times New Roman" w:hAnsi="Times New Roman" w:cs="Times New Roman"/>
          <w:sz w:val="24"/>
          <w:szCs w:val="24"/>
          <w:lang w:val="en-US"/>
        </w:rPr>
        <w:t xml:space="preserve"> dedicated to performing a</w:t>
      </w:r>
      <w:r w:rsidRPr="00E050C6">
        <w:rPr>
          <w:rFonts w:ascii="Times New Roman" w:hAnsi="Times New Roman" w:cs="Times New Roman"/>
          <w:sz w:val="24"/>
          <w:szCs w:val="24"/>
          <w:lang w:val="en-US"/>
        </w:rPr>
        <w:t xml:space="preserve"> </w:t>
      </w:r>
      <w:r w:rsidR="00CE49D8">
        <w:rPr>
          <w:rFonts w:ascii="Times New Roman" w:hAnsi="Times New Roman" w:cs="Times New Roman"/>
          <w:sz w:val="24"/>
          <w:szCs w:val="24"/>
          <w:lang w:val="en-US"/>
        </w:rPr>
        <w:t xml:space="preserve"> </w:t>
      </w:r>
      <w:r w:rsidR="00CE49D8" w:rsidRPr="00E050C6">
        <w:rPr>
          <w:rFonts w:ascii="Times New Roman" w:hAnsi="Times New Roman" w:cs="Times New Roman"/>
          <w:sz w:val="24"/>
          <w:szCs w:val="24"/>
          <w:lang w:val="en-US"/>
        </w:rPr>
        <w:t>maximum intensity</w:t>
      </w:r>
      <w:r w:rsidR="00CE49D8">
        <w:rPr>
          <w:rFonts w:ascii="Times New Roman" w:hAnsi="Times New Roman" w:cs="Times New Roman"/>
          <w:sz w:val="24"/>
          <w:szCs w:val="24"/>
          <w:lang w:val="en-US"/>
        </w:rPr>
        <w:t xml:space="preserve"> workload</w:t>
      </w:r>
      <w:r w:rsidRPr="00E050C6">
        <w:rPr>
          <w:rFonts w:ascii="Times New Roman" w:hAnsi="Times New Roman" w:cs="Times New Roman"/>
          <w:sz w:val="24"/>
          <w:szCs w:val="24"/>
          <w:lang w:val="en-US"/>
        </w:rPr>
        <w:t xml:space="preserve"> on a bicycle ergometer. The rest interval between steps was 2 minutes. Sports performance was measured before the start of the experiment in aerobic</w:t>
      </w:r>
      <w:r w:rsidR="005E1E76">
        <w:rPr>
          <w:rFonts w:ascii="Times New Roman" w:hAnsi="Times New Roman" w:cs="Times New Roman"/>
          <w:sz w:val="24"/>
          <w:szCs w:val="24"/>
          <w:lang w:val="en-US"/>
        </w:rPr>
        <w:t xml:space="preserve"> training</w:t>
      </w:r>
      <w:r w:rsidRPr="00E050C6">
        <w:rPr>
          <w:rFonts w:ascii="Times New Roman" w:hAnsi="Times New Roman" w:cs="Times New Roman"/>
          <w:sz w:val="24"/>
          <w:szCs w:val="24"/>
          <w:lang w:val="en-US"/>
        </w:rPr>
        <w:t xml:space="preserve"> conditions, when there was no lack of oxygen, temperature and humidity increase during spor</w:t>
      </w:r>
      <w:r w:rsidR="00CE49D8">
        <w:rPr>
          <w:rFonts w:ascii="Times New Roman" w:hAnsi="Times New Roman" w:cs="Times New Roman"/>
          <w:sz w:val="24"/>
          <w:szCs w:val="24"/>
          <w:lang w:val="en-US"/>
        </w:rPr>
        <w:t>ts training and</w:t>
      </w:r>
      <w:r w:rsidRPr="00E050C6">
        <w:rPr>
          <w:rFonts w:ascii="Times New Roman" w:hAnsi="Times New Roman" w:cs="Times New Roman"/>
          <w:sz w:val="24"/>
          <w:szCs w:val="24"/>
          <w:lang w:val="en-US"/>
        </w:rPr>
        <w:t xml:space="preserve"> there was no cold acclimatization</w:t>
      </w:r>
      <w:r w:rsidR="005E1E76">
        <w:rPr>
          <w:rFonts w:ascii="Times New Roman" w:hAnsi="Times New Roman" w:cs="Times New Roman"/>
          <w:sz w:val="24"/>
          <w:szCs w:val="24"/>
          <w:lang w:val="en-US"/>
        </w:rPr>
        <w:t>. Additional measurements were conducted</w:t>
      </w:r>
      <w:r w:rsidRPr="00E050C6">
        <w:rPr>
          <w:rFonts w:ascii="Times New Roman" w:hAnsi="Times New Roman" w:cs="Times New Roman"/>
          <w:sz w:val="24"/>
          <w:szCs w:val="24"/>
          <w:lang w:val="en-US"/>
        </w:rPr>
        <w:t xml:space="preserve"> after the experiment, when adaptive mechanisms were formed that made it possible to use oxygen efficiently, maintain resistance to low and high temperature and humidity of the environment and increased physical activity. Evaluation of performance indicators was calculated taking into account the average value of the </w:t>
      </w:r>
      <w:r w:rsidR="005E1E76">
        <w:rPr>
          <w:rFonts w:ascii="Times New Roman" w:hAnsi="Times New Roman" w:cs="Times New Roman"/>
          <w:sz w:val="24"/>
          <w:szCs w:val="24"/>
          <w:lang w:val="en-US"/>
        </w:rPr>
        <w:t>mean-square</w:t>
      </w:r>
      <w:r w:rsidR="00931D92">
        <w:rPr>
          <w:rFonts w:ascii="Times New Roman" w:hAnsi="Times New Roman" w:cs="Times New Roman"/>
          <w:sz w:val="24"/>
          <w:szCs w:val="24"/>
          <w:lang w:val="en-US"/>
        </w:rPr>
        <w:t xml:space="preserve"> </w:t>
      </w:r>
      <w:r w:rsidRPr="00E050C6">
        <w:rPr>
          <w:rFonts w:ascii="Times New Roman" w:hAnsi="Times New Roman" w:cs="Times New Roman"/>
          <w:sz w:val="24"/>
          <w:szCs w:val="24"/>
          <w:lang w:val="en-US"/>
        </w:rPr>
        <w:t xml:space="preserve">deviation. </w:t>
      </w:r>
      <w:r w:rsidR="00931D92" w:rsidRPr="00931D92">
        <w:rPr>
          <w:rFonts w:ascii="Times New Roman" w:hAnsi="Times New Roman" w:cs="Times New Roman"/>
          <w:sz w:val="24"/>
          <w:szCs w:val="24"/>
          <w:lang w:val="en-US"/>
        </w:rPr>
        <w:t xml:space="preserve">The validity of differences in mean values of sports performance indicators was determined by Student's </w:t>
      </w:r>
      <w:r w:rsidR="005812E2" w:rsidRPr="005812E2">
        <w:rPr>
          <w:rFonts w:ascii="Times New Roman" w:hAnsi="Times New Roman" w:cs="Times New Roman"/>
          <w:sz w:val="24"/>
          <w:szCs w:val="24"/>
          <w:lang w:val="en-US"/>
        </w:rPr>
        <w:t xml:space="preserve">t-test </w:t>
      </w:r>
      <w:r w:rsidR="005812E2">
        <w:rPr>
          <w:rFonts w:ascii="Times New Roman" w:hAnsi="Times New Roman" w:cs="Times New Roman"/>
          <w:sz w:val="24"/>
          <w:szCs w:val="24"/>
          <w:lang w:val="en-US"/>
        </w:rPr>
        <w:t>(t)</w:t>
      </w:r>
      <w:r w:rsidR="00931D92" w:rsidRPr="00931D92">
        <w:rPr>
          <w:rFonts w:ascii="Times New Roman" w:hAnsi="Times New Roman" w:cs="Times New Roman"/>
          <w:sz w:val="24"/>
          <w:szCs w:val="24"/>
          <w:lang w:val="en-US"/>
        </w:rPr>
        <w:t xml:space="preserve"> at a 5% level of significance. The experiment was attended by</w:t>
      </w:r>
      <w:r w:rsidR="00CE49D8">
        <w:rPr>
          <w:rFonts w:ascii="Times New Roman" w:hAnsi="Times New Roman" w:cs="Times New Roman"/>
          <w:sz w:val="24"/>
          <w:szCs w:val="24"/>
          <w:lang w:val="en-US"/>
        </w:rPr>
        <w:t xml:space="preserve"> </w:t>
      </w:r>
      <w:r w:rsidR="00CE49D8" w:rsidRPr="00931D92">
        <w:rPr>
          <w:rFonts w:ascii="Times New Roman" w:hAnsi="Times New Roman" w:cs="Times New Roman"/>
          <w:sz w:val="24"/>
          <w:szCs w:val="24"/>
          <w:lang w:val="en-US"/>
        </w:rPr>
        <w:t>15</w:t>
      </w:r>
      <w:r w:rsidR="00931D92" w:rsidRPr="00931D92">
        <w:rPr>
          <w:rFonts w:ascii="Times New Roman" w:hAnsi="Times New Roman" w:cs="Times New Roman"/>
          <w:sz w:val="24"/>
          <w:szCs w:val="24"/>
          <w:lang w:val="en-US"/>
        </w:rPr>
        <w:t xml:space="preserve"> </w:t>
      </w:r>
      <w:bookmarkStart w:id="0" w:name="_GoBack"/>
      <w:bookmarkEnd w:id="0"/>
      <w:r w:rsidR="00931D92" w:rsidRPr="00931D92">
        <w:rPr>
          <w:rFonts w:ascii="Times New Roman" w:hAnsi="Times New Roman" w:cs="Times New Roman"/>
          <w:sz w:val="24"/>
          <w:szCs w:val="24"/>
          <w:lang w:val="en-US"/>
        </w:rPr>
        <w:t xml:space="preserve">stayers of the </w:t>
      </w:r>
      <w:r w:rsidR="00C95567">
        <w:rPr>
          <w:rFonts w:ascii="Times New Roman" w:hAnsi="Times New Roman" w:cs="Times New Roman"/>
          <w:sz w:val="24"/>
          <w:szCs w:val="24"/>
          <w:lang w:val="en-US"/>
        </w:rPr>
        <w:t>athletics</w:t>
      </w:r>
      <w:r w:rsidR="00931D92" w:rsidRPr="00931D92">
        <w:rPr>
          <w:rFonts w:ascii="Times New Roman" w:hAnsi="Times New Roman" w:cs="Times New Roman"/>
          <w:sz w:val="24"/>
          <w:szCs w:val="24"/>
          <w:lang w:val="en-US"/>
        </w:rPr>
        <w:t xml:space="preserve"> club in Krasnoyarsk.</w:t>
      </w:r>
    </w:p>
    <w:p w:rsidR="00E10935" w:rsidRPr="00F47B34" w:rsidRDefault="00F47B34" w:rsidP="009F655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Sports training was conducted under aerobic and anaerobic conditions </w:t>
      </w:r>
      <w:r w:rsidRPr="00F47B34">
        <w:rPr>
          <w:rFonts w:ascii="Times New Roman" w:hAnsi="Times New Roman" w:cs="Times New Roman"/>
          <w:sz w:val="24"/>
          <w:szCs w:val="24"/>
          <w:lang w:val="en-US"/>
        </w:rPr>
        <w:t xml:space="preserve">at both low and </w:t>
      </w:r>
      <w:r>
        <w:rPr>
          <w:rFonts w:ascii="Times New Roman" w:hAnsi="Times New Roman" w:cs="Times New Roman"/>
          <w:sz w:val="24"/>
          <w:szCs w:val="24"/>
          <w:lang w:val="en-US"/>
        </w:rPr>
        <w:t>middle</w:t>
      </w:r>
      <w:r w:rsidRPr="00F47B34">
        <w:rPr>
          <w:rFonts w:ascii="Times New Roman" w:hAnsi="Times New Roman" w:cs="Times New Roman"/>
          <w:sz w:val="24"/>
          <w:szCs w:val="24"/>
          <w:lang w:val="en-US"/>
        </w:rPr>
        <w:t xml:space="preserve"> altitudes</w:t>
      </w:r>
      <w:r>
        <w:rPr>
          <w:rFonts w:ascii="Times New Roman" w:hAnsi="Times New Roman" w:cs="Times New Roman"/>
          <w:sz w:val="24"/>
          <w:szCs w:val="24"/>
          <w:lang w:val="en-US"/>
        </w:rPr>
        <w:t xml:space="preserve"> (Table 1).</w:t>
      </w:r>
    </w:p>
    <w:p w:rsidR="00AD6A12" w:rsidRPr="000D0F55" w:rsidRDefault="000D0F55" w:rsidP="009F655E">
      <w:pPr>
        <w:spacing w:after="0" w:line="240" w:lineRule="auto"/>
        <w:ind w:firstLine="720"/>
        <w:jc w:val="right"/>
        <w:rPr>
          <w:rFonts w:ascii="Times New Roman" w:hAnsi="Times New Roman" w:cs="Times New Roman"/>
          <w:sz w:val="24"/>
          <w:szCs w:val="24"/>
          <w:lang w:val="en-US"/>
        </w:rPr>
      </w:pPr>
      <w:r>
        <w:rPr>
          <w:rFonts w:ascii="Times New Roman" w:hAnsi="Times New Roman" w:cs="Times New Roman"/>
          <w:sz w:val="24"/>
          <w:szCs w:val="24"/>
          <w:lang w:val="en-US"/>
        </w:rPr>
        <w:t>Table 1</w:t>
      </w:r>
    </w:p>
    <w:p w:rsidR="00AD6A12" w:rsidRPr="000D0F55" w:rsidRDefault="000D0F55" w:rsidP="009C1A45">
      <w:pPr>
        <w:spacing w:after="0" w:line="240" w:lineRule="auto"/>
        <w:ind w:firstLine="720"/>
        <w:jc w:val="center"/>
        <w:rPr>
          <w:rFonts w:ascii="Times New Roman" w:hAnsi="Times New Roman" w:cs="Times New Roman"/>
          <w:sz w:val="24"/>
          <w:szCs w:val="24"/>
          <w:lang w:val="en-US"/>
        </w:rPr>
      </w:pPr>
      <w:r w:rsidRPr="000D0F55">
        <w:rPr>
          <w:rFonts w:ascii="Times New Roman" w:hAnsi="Times New Roman" w:cs="Times New Roman"/>
          <w:sz w:val="24"/>
          <w:szCs w:val="24"/>
          <w:lang w:val="en-US"/>
        </w:rPr>
        <w:t>Sports performance indicators of stayers</w:t>
      </w:r>
      <w:r w:rsidR="00AD6A12" w:rsidRPr="000D0F55">
        <w:rPr>
          <w:rFonts w:ascii="Times New Roman" w:hAnsi="Times New Roman" w:cs="Times New Roman"/>
          <w:sz w:val="24"/>
          <w:szCs w:val="24"/>
          <w:lang w:val="en-US"/>
        </w:rPr>
        <w:t xml:space="preserve"> (X±õ)</w:t>
      </w:r>
    </w:p>
    <w:p w:rsidR="00440D68" w:rsidRPr="000D0F55" w:rsidRDefault="00440D68" w:rsidP="009F655E">
      <w:pPr>
        <w:spacing w:after="0" w:line="240" w:lineRule="auto"/>
        <w:ind w:firstLine="720"/>
        <w:jc w:val="both"/>
        <w:rPr>
          <w:rFonts w:ascii="Times New Roman" w:hAnsi="Times New Roman" w:cs="Times New Roman"/>
          <w:sz w:val="24"/>
          <w:szCs w:val="24"/>
          <w:lang w:val="en-US"/>
        </w:rPr>
      </w:pPr>
    </w:p>
    <w:tbl>
      <w:tblPr>
        <w:tblStyle w:val="a5"/>
        <w:tblW w:w="0" w:type="auto"/>
        <w:jc w:val="center"/>
        <w:tblLayout w:type="fixed"/>
        <w:tblLook w:val="04A0" w:firstRow="1" w:lastRow="0" w:firstColumn="1" w:lastColumn="0" w:noHBand="0" w:noVBand="1"/>
      </w:tblPr>
      <w:tblGrid>
        <w:gridCol w:w="2323"/>
        <w:gridCol w:w="1276"/>
        <w:gridCol w:w="1417"/>
        <w:gridCol w:w="2127"/>
        <w:gridCol w:w="2321"/>
      </w:tblGrid>
      <w:tr w:rsidR="00AD6A12" w:rsidRPr="00A32C93" w:rsidTr="00A40B8B">
        <w:trPr>
          <w:cantSplit/>
          <w:trHeight w:val="1270"/>
          <w:jc w:val="center"/>
        </w:trPr>
        <w:tc>
          <w:tcPr>
            <w:tcW w:w="2323" w:type="dxa"/>
          </w:tcPr>
          <w:p w:rsidR="00AD6A12" w:rsidRPr="000D0F55" w:rsidRDefault="000D0F55" w:rsidP="009F655E">
            <w:pPr>
              <w:jc w:val="both"/>
              <w:rPr>
                <w:rFonts w:ascii="Times New Roman" w:hAnsi="Times New Roman" w:cs="Times New Roman"/>
                <w:lang w:val="en-US"/>
              </w:rPr>
            </w:pPr>
            <w:r>
              <w:rPr>
                <w:rFonts w:ascii="Times New Roman" w:hAnsi="Times New Roman" w:cs="Times New Roman"/>
                <w:lang w:val="en-US"/>
              </w:rPr>
              <w:t>Indicators</w:t>
            </w:r>
          </w:p>
        </w:tc>
        <w:tc>
          <w:tcPr>
            <w:tcW w:w="1276" w:type="dxa"/>
          </w:tcPr>
          <w:p w:rsidR="00AD6A12" w:rsidRPr="009C1A45" w:rsidRDefault="00AD6A12" w:rsidP="00A02E8F">
            <w:pPr>
              <w:jc w:val="both"/>
              <w:rPr>
                <w:rFonts w:ascii="Times New Roman" w:hAnsi="Times New Roman" w:cs="Times New Roman"/>
              </w:rPr>
            </w:pPr>
            <w:r w:rsidRPr="009C1A45">
              <w:rPr>
                <w:rFonts w:ascii="Times New Roman" w:hAnsi="Times New Roman" w:cs="Times New Roman"/>
                <w:lang w:val="en-US"/>
              </w:rPr>
              <w:t>PWC</w:t>
            </w:r>
            <w:r w:rsidRPr="009C1A45">
              <w:rPr>
                <w:rFonts w:ascii="Times New Roman" w:hAnsi="Times New Roman" w:cs="Times New Roman"/>
                <w:vertAlign w:val="subscript"/>
                <w:lang w:val="en-US"/>
              </w:rPr>
              <w:t>170</w:t>
            </w:r>
            <w:r w:rsidR="000D0F55">
              <w:rPr>
                <w:rFonts w:ascii="Times New Roman" w:hAnsi="Times New Roman" w:cs="Times New Roman"/>
                <w:vertAlign w:val="subscript"/>
                <w:lang w:val="en-US"/>
              </w:rPr>
              <w:t xml:space="preserve"> </w:t>
            </w:r>
            <w:r w:rsidR="000D0F55" w:rsidRPr="000D0F55">
              <w:rPr>
                <w:rFonts w:ascii="Times New Roman" w:hAnsi="Times New Roman" w:cs="Times New Roman"/>
                <w:lang w:val="en-US"/>
              </w:rPr>
              <w:t>test</w:t>
            </w:r>
            <w:r w:rsidRPr="000D0F55">
              <w:rPr>
                <w:rFonts w:ascii="Times New Roman" w:hAnsi="Times New Roman" w:cs="Times New Roman"/>
                <w:lang w:val="en-US"/>
              </w:rPr>
              <w:t>,</w:t>
            </w:r>
            <w:r w:rsidRPr="009C1A45">
              <w:rPr>
                <w:rFonts w:ascii="Times New Roman" w:hAnsi="Times New Roman" w:cs="Times New Roman"/>
                <w:lang w:val="en-US"/>
              </w:rPr>
              <w:t xml:space="preserve"> </w:t>
            </w:r>
            <w:r w:rsidR="00A02E8F">
              <w:rPr>
                <w:rFonts w:ascii="Times New Roman" w:hAnsi="Times New Roman" w:cs="Times New Roman"/>
                <w:lang w:val="en-US"/>
              </w:rPr>
              <w:t>kgm/min</w:t>
            </w:r>
          </w:p>
        </w:tc>
        <w:tc>
          <w:tcPr>
            <w:tcW w:w="1417" w:type="dxa"/>
          </w:tcPr>
          <w:p w:rsidR="00AD6A12" w:rsidRPr="00ED3ED0" w:rsidRDefault="00ED3ED0" w:rsidP="00ED3ED0">
            <w:pPr>
              <w:jc w:val="both"/>
              <w:rPr>
                <w:rFonts w:ascii="Times New Roman" w:hAnsi="Times New Roman" w:cs="Times New Roman"/>
                <w:lang w:val="en-US"/>
              </w:rPr>
            </w:pPr>
            <w:r>
              <w:rPr>
                <w:rFonts w:ascii="Times New Roman" w:hAnsi="Times New Roman" w:cs="Times New Roman"/>
                <w:lang w:val="en-US"/>
              </w:rPr>
              <w:t>Relative</w:t>
            </w:r>
            <w:r w:rsidR="00DA345C" w:rsidRPr="00ED3ED0">
              <w:rPr>
                <w:rFonts w:ascii="Times New Roman" w:hAnsi="Times New Roman" w:cs="Times New Roman"/>
                <w:lang w:val="en-US"/>
              </w:rPr>
              <w:t xml:space="preserve"> </w:t>
            </w:r>
            <w:r w:rsidR="00AD6A12" w:rsidRPr="009C1A45">
              <w:rPr>
                <w:rFonts w:ascii="Times New Roman" w:hAnsi="Times New Roman" w:cs="Times New Roman"/>
                <w:lang w:val="en-US"/>
              </w:rPr>
              <w:t>PWC</w:t>
            </w:r>
            <w:r w:rsidR="00AD6A12" w:rsidRPr="00ED3ED0">
              <w:rPr>
                <w:rFonts w:ascii="Times New Roman" w:hAnsi="Times New Roman" w:cs="Times New Roman"/>
                <w:vertAlign w:val="subscript"/>
                <w:lang w:val="en-US"/>
              </w:rPr>
              <w:t>170</w:t>
            </w:r>
            <w:r w:rsidR="00AD6A12" w:rsidRPr="00ED3ED0">
              <w:rPr>
                <w:rFonts w:ascii="Times New Roman" w:hAnsi="Times New Roman" w:cs="Times New Roman"/>
                <w:lang w:val="en-US"/>
              </w:rPr>
              <w:t xml:space="preserve">, </w:t>
            </w:r>
            <w:r>
              <w:rPr>
                <w:rFonts w:ascii="Times New Roman" w:hAnsi="Times New Roman" w:cs="Times New Roman"/>
                <w:lang w:val="en-US"/>
              </w:rPr>
              <w:t>kgm</w:t>
            </w:r>
            <w:r w:rsidR="00AD6A12" w:rsidRPr="00ED3ED0">
              <w:rPr>
                <w:rFonts w:ascii="Times New Roman" w:hAnsi="Times New Roman" w:cs="Times New Roman"/>
                <w:lang w:val="en-US"/>
              </w:rPr>
              <w:t>/</w:t>
            </w:r>
            <w:r w:rsidRPr="00ED3ED0">
              <w:rPr>
                <w:rFonts w:ascii="Times New Roman" w:hAnsi="Times New Roman" w:cs="Times New Roman"/>
                <w:lang w:val="en-US"/>
              </w:rPr>
              <w:t>min</w:t>
            </w:r>
            <w:r w:rsidR="00AD6A12" w:rsidRPr="00ED3ED0">
              <w:rPr>
                <w:rFonts w:ascii="Times New Roman" w:hAnsi="Times New Roman" w:cs="Times New Roman"/>
                <w:lang w:val="en-US"/>
              </w:rPr>
              <w:t>/</w:t>
            </w:r>
            <w:r w:rsidRPr="00ED3ED0">
              <w:rPr>
                <w:rFonts w:ascii="Times New Roman" w:hAnsi="Times New Roman" w:cs="Times New Roman"/>
                <w:lang w:val="en-US"/>
              </w:rPr>
              <w:t>kg</w:t>
            </w:r>
          </w:p>
        </w:tc>
        <w:tc>
          <w:tcPr>
            <w:tcW w:w="2127" w:type="dxa"/>
          </w:tcPr>
          <w:p w:rsidR="00AD6A12" w:rsidRPr="00662622" w:rsidRDefault="00ED3ED0" w:rsidP="00ED3ED0">
            <w:pPr>
              <w:jc w:val="both"/>
              <w:rPr>
                <w:rFonts w:ascii="Times New Roman" w:hAnsi="Times New Roman" w:cs="Times New Roman"/>
                <w:lang w:val="en-US"/>
              </w:rPr>
            </w:pPr>
            <w:r>
              <w:rPr>
                <w:rFonts w:ascii="Times New Roman" w:hAnsi="Times New Roman" w:cs="Times New Roman"/>
                <w:lang w:val="en-US"/>
              </w:rPr>
              <w:t>Maximal</w:t>
            </w:r>
            <w:r w:rsidRPr="00ED3ED0">
              <w:rPr>
                <w:rFonts w:ascii="Times New Roman" w:hAnsi="Times New Roman" w:cs="Times New Roman"/>
                <w:lang w:val="en-US"/>
              </w:rPr>
              <w:t xml:space="preserve"> </w:t>
            </w:r>
            <w:r>
              <w:rPr>
                <w:rFonts w:ascii="Times New Roman" w:hAnsi="Times New Roman" w:cs="Times New Roman"/>
                <w:lang w:val="en-US"/>
              </w:rPr>
              <w:t>oxygen consumption relative</w:t>
            </w:r>
            <w:r w:rsidRPr="00ED3ED0">
              <w:rPr>
                <w:rFonts w:ascii="Times New Roman" w:hAnsi="Times New Roman" w:cs="Times New Roman"/>
                <w:lang w:val="en-US"/>
              </w:rPr>
              <w:t xml:space="preserve"> </w:t>
            </w:r>
            <w:r>
              <w:rPr>
                <w:rFonts w:ascii="Times New Roman" w:hAnsi="Times New Roman" w:cs="Times New Roman"/>
                <w:lang w:val="en-US"/>
              </w:rPr>
              <w:t>value</w:t>
            </w:r>
            <w:r w:rsidR="00AD6A12" w:rsidRPr="00ED3ED0">
              <w:rPr>
                <w:rFonts w:ascii="Times New Roman" w:hAnsi="Times New Roman" w:cs="Times New Roman"/>
                <w:lang w:val="en-US"/>
              </w:rPr>
              <w:t xml:space="preserve"> </w:t>
            </w:r>
            <w:r>
              <w:rPr>
                <w:rFonts w:ascii="Times New Roman" w:hAnsi="Times New Roman" w:cs="Times New Roman"/>
                <w:lang w:val="en-US"/>
              </w:rPr>
              <w:t>(MOC/kg)</w:t>
            </w:r>
          </w:p>
        </w:tc>
        <w:tc>
          <w:tcPr>
            <w:tcW w:w="2321" w:type="dxa"/>
          </w:tcPr>
          <w:p w:rsidR="00AD6A12" w:rsidRPr="008B73C5" w:rsidRDefault="00662622" w:rsidP="000419B1">
            <w:pPr>
              <w:jc w:val="both"/>
              <w:rPr>
                <w:rFonts w:ascii="Times New Roman" w:hAnsi="Times New Roman" w:cs="Times New Roman"/>
                <w:lang w:val="en-US"/>
              </w:rPr>
            </w:pPr>
            <w:r>
              <w:rPr>
                <w:rFonts w:ascii="Times New Roman" w:hAnsi="Times New Roman" w:cs="Times New Roman"/>
                <w:lang w:val="en-US"/>
              </w:rPr>
              <w:t xml:space="preserve">Cardiac index </w:t>
            </w:r>
            <w:r w:rsidR="000419B1">
              <w:rPr>
                <w:rFonts w:ascii="Times New Roman" w:hAnsi="Times New Roman" w:cs="Times New Roman"/>
                <w:lang w:val="en-US"/>
              </w:rPr>
              <w:t>during</w:t>
            </w:r>
            <w:r>
              <w:rPr>
                <w:rFonts w:ascii="Times New Roman" w:hAnsi="Times New Roman" w:cs="Times New Roman"/>
                <w:lang w:val="en-US"/>
              </w:rPr>
              <w:t xml:space="preserve"> </w:t>
            </w:r>
            <w:r w:rsidR="00AD6A12" w:rsidRPr="008B73C5">
              <w:rPr>
                <w:rFonts w:ascii="Times New Roman" w:hAnsi="Times New Roman" w:cs="Times New Roman"/>
                <w:lang w:val="en-US"/>
              </w:rPr>
              <w:t xml:space="preserve"> </w:t>
            </w:r>
            <w:r w:rsidR="00AD6A12" w:rsidRPr="009C1A45">
              <w:rPr>
                <w:rFonts w:ascii="Times New Roman" w:hAnsi="Times New Roman" w:cs="Times New Roman"/>
                <w:lang w:val="en-US"/>
              </w:rPr>
              <w:t>PWC</w:t>
            </w:r>
            <w:r w:rsidR="00AD6A12" w:rsidRPr="008B73C5">
              <w:rPr>
                <w:rFonts w:ascii="Times New Roman" w:hAnsi="Times New Roman" w:cs="Times New Roman"/>
                <w:vertAlign w:val="subscript"/>
                <w:lang w:val="en-US"/>
              </w:rPr>
              <w:t>170</w:t>
            </w:r>
            <w:r w:rsidR="000419B1">
              <w:rPr>
                <w:rFonts w:ascii="Times New Roman" w:hAnsi="Times New Roman" w:cs="Times New Roman"/>
                <w:vertAlign w:val="subscript"/>
                <w:lang w:val="en-US"/>
              </w:rPr>
              <w:t xml:space="preserve"> </w:t>
            </w:r>
            <w:r w:rsidR="008B73C5" w:rsidRPr="008B73C5">
              <w:rPr>
                <w:rFonts w:ascii="Times New Roman" w:hAnsi="Times New Roman" w:cs="Times New Roman"/>
                <w:lang w:val="en-US"/>
              </w:rPr>
              <w:t>testing</w:t>
            </w:r>
          </w:p>
        </w:tc>
      </w:tr>
      <w:tr w:rsidR="00AD6A12" w:rsidRPr="009C1A45" w:rsidTr="00A40B8B">
        <w:trPr>
          <w:jc w:val="center"/>
        </w:trPr>
        <w:tc>
          <w:tcPr>
            <w:tcW w:w="2323" w:type="dxa"/>
          </w:tcPr>
          <w:p w:rsidR="00AD6A12" w:rsidRPr="000D0F55" w:rsidRDefault="000D0F55" w:rsidP="00672CAD">
            <w:pPr>
              <w:jc w:val="both"/>
              <w:rPr>
                <w:rFonts w:ascii="Times New Roman" w:hAnsi="Times New Roman" w:cs="Times New Roman"/>
                <w:lang w:val="en-US"/>
              </w:rPr>
            </w:pPr>
            <w:r>
              <w:rPr>
                <w:rFonts w:ascii="Times New Roman" w:hAnsi="Times New Roman" w:cs="Times New Roman"/>
                <w:lang w:val="en-US"/>
              </w:rPr>
              <w:t>Before the experiment</w:t>
            </w:r>
          </w:p>
        </w:tc>
        <w:tc>
          <w:tcPr>
            <w:tcW w:w="1276" w:type="dxa"/>
          </w:tcPr>
          <w:p w:rsidR="00AD6A12" w:rsidRPr="009C1A45" w:rsidRDefault="00AD6A12" w:rsidP="009F655E">
            <w:pPr>
              <w:jc w:val="center"/>
              <w:rPr>
                <w:rFonts w:ascii="Times New Roman" w:hAnsi="Times New Roman" w:cs="Times New Roman"/>
              </w:rPr>
            </w:pPr>
            <w:r w:rsidRPr="009C1A45">
              <w:rPr>
                <w:rFonts w:ascii="Times New Roman" w:hAnsi="Times New Roman" w:cs="Times New Roman"/>
              </w:rPr>
              <w:t>1500±220</w:t>
            </w:r>
          </w:p>
        </w:tc>
        <w:tc>
          <w:tcPr>
            <w:tcW w:w="1417" w:type="dxa"/>
          </w:tcPr>
          <w:p w:rsidR="00AD6A12" w:rsidRPr="009C1A45" w:rsidRDefault="00AD6A12" w:rsidP="009F655E">
            <w:pPr>
              <w:jc w:val="center"/>
              <w:rPr>
                <w:rFonts w:ascii="Times New Roman" w:hAnsi="Times New Roman" w:cs="Times New Roman"/>
              </w:rPr>
            </w:pPr>
            <w:r w:rsidRPr="009C1A45">
              <w:rPr>
                <w:rFonts w:ascii="Times New Roman" w:hAnsi="Times New Roman" w:cs="Times New Roman"/>
              </w:rPr>
              <w:t>20 ±2</w:t>
            </w:r>
          </w:p>
        </w:tc>
        <w:tc>
          <w:tcPr>
            <w:tcW w:w="2127" w:type="dxa"/>
          </w:tcPr>
          <w:p w:rsidR="00AD6A12" w:rsidRPr="009C1A45" w:rsidRDefault="00AD6A12" w:rsidP="009F655E">
            <w:pPr>
              <w:jc w:val="center"/>
              <w:rPr>
                <w:rFonts w:ascii="Times New Roman" w:hAnsi="Times New Roman" w:cs="Times New Roman"/>
              </w:rPr>
            </w:pPr>
            <w:r w:rsidRPr="009C1A45">
              <w:rPr>
                <w:rFonts w:ascii="Times New Roman" w:hAnsi="Times New Roman" w:cs="Times New Roman"/>
              </w:rPr>
              <w:t>58 ±8</w:t>
            </w:r>
          </w:p>
        </w:tc>
        <w:tc>
          <w:tcPr>
            <w:tcW w:w="2321" w:type="dxa"/>
          </w:tcPr>
          <w:p w:rsidR="00AD6A12" w:rsidRPr="009C1A45" w:rsidRDefault="00AD6A12" w:rsidP="009F655E">
            <w:pPr>
              <w:jc w:val="center"/>
              <w:rPr>
                <w:rFonts w:ascii="Times New Roman" w:hAnsi="Times New Roman" w:cs="Times New Roman"/>
              </w:rPr>
            </w:pPr>
            <w:r w:rsidRPr="009C1A45">
              <w:rPr>
                <w:rFonts w:ascii="Times New Roman" w:hAnsi="Times New Roman" w:cs="Times New Roman"/>
              </w:rPr>
              <w:t>2,6 ±0,5</w:t>
            </w:r>
          </w:p>
          <w:p w:rsidR="00AD6A12" w:rsidRPr="009C1A45" w:rsidRDefault="00AD6A12" w:rsidP="009F655E">
            <w:pPr>
              <w:jc w:val="center"/>
              <w:rPr>
                <w:rFonts w:ascii="Times New Roman" w:hAnsi="Times New Roman" w:cs="Times New Roman"/>
              </w:rPr>
            </w:pPr>
          </w:p>
        </w:tc>
      </w:tr>
      <w:tr w:rsidR="00AD6A12" w:rsidRPr="009C1A45" w:rsidTr="00A40B8B">
        <w:trPr>
          <w:jc w:val="center"/>
        </w:trPr>
        <w:tc>
          <w:tcPr>
            <w:tcW w:w="2323" w:type="dxa"/>
          </w:tcPr>
          <w:p w:rsidR="00AD6A12" w:rsidRPr="000D0F55" w:rsidRDefault="000D0F55" w:rsidP="009F655E">
            <w:pPr>
              <w:jc w:val="both"/>
              <w:rPr>
                <w:rFonts w:ascii="Times New Roman" w:hAnsi="Times New Roman" w:cs="Times New Roman"/>
                <w:lang w:val="en-US"/>
              </w:rPr>
            </w:pPr>
            <w:r>
              <w:rPr>
                <w:rFonts w:ascii="Times New Roman" w:hAnsi="Times New Roman" w:cs="Times New Roman"/>
                <w:lang w:val="en-US"/>
              </w:rPr>
              <w:t>After the experiment</w:t>
            </w:r>
          </w:p>
        </w:tc>
        <w:tc>
          <w:tcPr>
            <w:tcW w:w="1276" w:type="dxa"/>
          </w:tcPr>
          <w:p w:rsidR="00AD6A12" w:rsidRPr="009C1A45" w:rsidRDefault="00AD6A12" w:rsidP="009F655E">
            <w:pPr>
              <w:jc w:val="center"/>
              <w:rPr>
                <w:rFonts w:ascii="Times New Roman" w:hAnsi="Times New Roman" w:cs="Times New Roman"/>
              </w:rPr>
            </w:pPr>
            <w:r w:rsidRPr="009C1A45">
              <w:rPr>
                <w:rFonts w:ascii="Times New Roman" w:hAnsi="Times New Roman" w:cs="Times New Roman"/>
              </w:rPr>
              <w:t>1861±250</w:t>
            </w:r>
          </w:p>
        </w:tc>
        <w:tc>
          <w:tcPr>
            <w:tcW w:w="1417" w:type="dxa"/>
          </w:tcPr>
          <w:p w:rsidR="00AD6A12" w:rsidRPr="009C1A45" w:rsidRDefault="00AD6A12" w:rsidP="009F655E">
            <w:pPr>
              <w:jc w:val="center"/>
              <w:rPr>
                <w:rFonts w:ascii="Times New Roman" w:hAnsi="Times New Roman" w:cs="Times New Roman"/>
              </w:rPr>
            </w:pPr>
            <w:r w:rsidRPr="009C1A45">
              <w:rPr>
                <w:rFonts w:ascii="Times New Roman" w:hAnsi="Times New Roman" w:cs="Times New Roman"/>
              </w:rPr>
              <w:t>23 ±2</w:t>
            </w:r>
          </w:p>
        </w:tc>
        <w:tc>
          <w:tcPr>
            <w:tcW w:w="2127" w:type="dxa"/>
          </w:tcPr>
          <w:p w:rsidR="00AD6A12" w:rsidRPr="009C1A45" w:rsidRDefault="00AD6A12" w:rsidP="009F655E">
            <w:pPr>
              <w:jc w:val="center"/>
              <w:rPr>
                <w:rFonts w:ascii="Times New Roman" w:hAnsi="Times New Roman" w:cs="Times New Roman"/>
              </w:rPr>
            </w:pPr>
            <w:r w:rsidRPr="009C1A45">
              <w:rPr>
                <w:rFonts w:ascii="Times New Roman" w:hAnsi="Times New Roman" w:cs="Times New Roman"/>
              </w:rPr>
              <w:t>62 ±7</w:t>
            </w:r>
          </w:p>
        </w:tc>
        <w:tc>
          <w:tcPr>
            <w:tcW w:w="2321" w:type="dxa"/>
          </w:tcPr>
          <w:p w:rsidR="00AD6A12" w:rsidRPr="009C1A45" w:rsidRDefault="00AD6A12" w:rsidP="009F655E">
            <w:pPr>
              <w:jc w:val="center"/>
              <w:rPr>
                <w:rFonts w:ascii="Times New Roman" w:hAnsi="Times New Roman" w:cs="Times New Roman"/>
              </w:rPr>
            </w:pPr>
            <w:r w:rsidRPr="009C1A45">
              <w:rPr>
                <w:rFonts w:ascii="Times New Roman" w:hAnsi="Times New Roman" w:cs="Times New Roman"/>
              </w:rPr>
              <w:t>3,2 ±0,5</w:t>
            </w:r>
          </w:p>
        </w:tc>
      </w:tr>
    </w:tbl>
    <w:p w:rsidR="00AD6A12" w:rsidRPr="00CD05C0" w:rsidRDefault="00AD6A12" w:rsidP="009F655E">
      <w:pPr>
        <w:spacing w:after="0" w:line="240" w:lineRule="auto"/>
        <w:ind w:firstLine="720"/>
        <w:jc w:val="both"/>
        <w:rPr>
          <w:rFonts w:ascii="Times New Roman" w:hAnsi="Times New Roman" w:cs="Times New Roman"/>
          <w:sz w:val="24"/>
          <w:szCs w:val="24"/>
        </w:rPr>
      </w:pPr>
    </w:p>
    <w:p w:rsidR="00BD34EB" w:rsidRPr="001B394C" w:rsidRDefault="001B394C" w:rsidP="003A4D31">
      <w:pPr>
        <w:spacing w:after="0" w:line="240" w:lineRule="auto"/>
        <w:ind w:firstLine="709"/>
        <w:jc w:val="both"/>
        <w:rPr>
          <w:rFonts w:ascii="Times New Roman" w:hAnsi="Times New Roman" w:cs="Times New Roman"/>
          <w:b/>
          <w:i/>
          <w:sz w:val="24"/>
          <w:szCs w:val="24"/>
          <w:lang w:val="en-US"/>
        </w:rPr>
      </w:pPr>
      <w:r w:rsidRPr="001B394C">
        <w:rPr>
          <w:rFonts w:ascii="Times New Roman" w:hAnsi="Times New Roman" w:cs="Times New Roman"/>
          <w:b/>
          <w:sz w:val="24"/>
          <w:szCs w:val="24"/>
          <w:lang w:val="en-US"/>
        </w:rPr>
        <w:t xml:space="preserve">Discussion. </w:t>
      </w:r>
      <w:r w:rsidRPr="001B394C">
        <w:rPr>
          <w:rFonts w:ascii="Times New Roman" w:hAnsi="Times New Roman" w:cs="Times New Roman"/>
          <w:sz w:val="24"/>
          <w:szCs w:val="24"/>
          <w:lang w:val="en-US"/>
        </w:rPr>
        <w:t>The results shown in Table 1 indicate that, in general, the performance of athletes is not very high compared to the results of the pre-competiti</w:t>
      </w:r>
      <w:r>
        <w:rPr>
          <w:rFonts w:ascii="Times New Roman" w:hAnsi="Times New Roman" w:cs="Times New Roman"/>
          <w:sz w:val="24"/>
          <w:szCs w:val="24"/>
          <w:lang w:val="en-US"/>
        </w:rPr>
        <w:t>on</w:t>
      </w:r>
      <w:r w:rsidRPr="001B394C">
        <w:rPr>
          <w:rFonts w:ascii="Times New Roman" w:hAnsi="Times New Roman" w:cs="Times New Roman"/>
          <w:sz w:val="24"/>
          <w:szCs w:val="24"/>
          <w:lang w:val="en-US"/>
        </w:rPr>
        <w:t xml:space="preserve"> period. Since the study was conducted in the general preparat</w:t>
      </w:r>
      <w:r>
        <w:rPr>
          <w:rFonts w:ascii="Times New Roman" w:hAnsi="Times New Roman" w:cs="Times New Roman"/>
          <w:sz w:val="24"/>
          <w:szCs w:val="24"/>
          <w:lang w:val="en-US"/>
        </w:rPr>
        <w:t>ion</w:t>
      </w:r>
      <w:r w:rsidRPr="001B394C">
        <w:rPr>
          <w:rFonts w:ascii="Times New Roman" w:hAnsi="Times New Roman" w:cs="Times New Roman"/>
          <w:sz w:val="24"/>
          <w:szCs w:val="24"/>
          <w:lang w:val="en-US"/>
        </w:rPr>
        <w:t xml:space="preserve"> period of sports training, this explains the not very high results of 13-year-old stayers. But the use of</w:t>
      </w:r>
      <w:r w:rsidR="007D7B03">
        <w:rPr>
          <w:rFonts w:ascii="Times New Roman" w:hAnsi="Times New Roman" w:cs="Times New Roman"/>
          <w:sz w:val="24"/>
          <w:szCs w:val="24"/>
          <w:lang w:val="en-US"/>
        </w:rPr>
        <w:t xml:space="preserve"> the following</w:t>
      </w:r>
      <w:r w:rsidRPr="001B394C">
        <w:rPr>
          <w:rFonts w:ascii="Times New Roman" w:hAnsi="Times New Roman" w:cs="Times New Roman"/>
          <w:sz w:val="24"/>
          <w:szCs w:val="24"/>
          <w:lang w:val="en-US"/>
        </w:rPr>
        <w:t xml:space="preserve"> factors during sports training that increase performance: the oxygen content in the environment, its temperature and humidity,</w:t>
      </w:r>
      <w:r>
        <w:rPr>
          <w:rFonts w:ascii="Times New Roman" w:hAnsi="Times New Roman" w:cs="Times New Roman"/>
          <w:sz w:val="24"/>
          <w:szCs w:val="24"/>
          <w:lang w:val="en-US"/>
        </w:rPr>
        <w:t xml:space="preserve"> </w:t>
      </w:r>
      <w:r w:rsidR="007D7B03">
        <w:rPr>
          <w:rFonts w:ascii="Times New Roman" w:hAnsi="Times New Roman" w:cs="Times New Roman"/>
          <w:sz w:val="24"/>
          <w:szCs w:val="24"/>
          <w:lang w:val="en-US"/>
        </w:rPr>
        <w:t>the lack of</w:t>
      </w:r>
      <w:r w:rsidRPr="001B394C">
        <w:rPr>
          <w:rFonts w:ascii="Times New Roman" w:hAnsi="Times New Roman" w:cs="Times New Roman"/>
          <w:sz w:val="24"/>
          <w:szCs w:val="24"/>
          <w:lang w:val="en-US"/>
        </w:rPr>
        <w:t xml:space="preserve"> cold acclimatization of stayers, has a good prospect for revealing the functional-adaptive physical potential of</w:t>
      </w:r>
      <w:r w:rsidR="007D7B03">
        <w:rPr>
          <w:rFonts w:ascii="Times New Roman" w:hAnsi="Times New Roman" w:cs="Times New Roman"/>
          <w:sz w:val="24"/>
          <w:szCs w:val="24"/>
          <w:lang w:val="en-US"/>
        </w:rPr>
        <w:t xml:space="preserve"> stayers</w:t>
      </w:r>
      <w:r w:rsidRPr="001B394C">
        <w:rPr>
          <w:rFonts w:ascii="Times New Roman" w:hAnsi="Times New Roman" w:cs="Times New Roman"/>
          <w:sz w:val="24"/>
          <w:szCs w:val="24"/>
          <w:lang w:val="en-US"/>
        </w:rPr>
        <w:t xml:space="preserve"> and improving their sports training at the stage of sports specialization in the competitive period.</w:t>
      </w:r>
      <w:r w:rsidR="00BD34EB" w:rsidRPr="001B394C">
        <w:rPr>
          <w:rFonts w:ascii="Times New Roman" w:hAnsi="Times New Roman" w:cs="Times New Roman"/>
          <w:i/>
          <w:sz w:val="24"/>
          <w:szCs w:val="24"/>
          <w:lang w:val="en-US"/>
        </w:rPr>
        <w:t xml:space="preserve">  </w:t>
      </w:r>
    </w:p>
    <w:p w:rsidR="00672CAD" w:rsidRDefault="007D7B03" w:rsidP="009F655E">
      <w:pPr>
        <w:spacing w:after="0" w:line="240" w:lineRule="auto"/>
        <w:ind w:firstLine="720"/>
        <w:jc w:val="both"/>
        <w:rPr>
          <w:rFonts w:ascii="Times New Roman" w:hAnsi="Times New Roman" w:cs="Times New Roman"/>
          <w:sz w:val="24"/>
          <w:szCs w:val="24"/>
          <w:lang w:val="en-US"/>
        </w:rPr>
      </w:pPr>
      <w:r w:rsidRPr="007D7B03">
        <w:rPr>
          <w:rFonts w:ascii="Times New Roman" w:hAnsi="Times New Roman" w:cs="Times New Roman"/>
          <w:b/>
          <w:sz w:val="24"/>
          <w:szCs w:val="24"/>
          <w:lang w:val="en-US"/>
        </w:rPr>
        <w:t xml:space="preserve">Conclusion. </w:t>
      </w:r>
      <w:r w:rsidRPr="007D7B03">
        <w:rPr>
          <w:rFonts w:ascii="Times New Roman" w:hAnsi="Times New Roman" w:cs="Times New Roman"/>
          <w:sz w:val="24"/>
          <w:szCs w:val="24"/>
          <w:lang w:val="en-US"/>
        </w:rPr>
        <w:t>The experiment showed that the training of stayers at the</w:t>
      </w:r>
      <w:r w:rsidR="000419B1">
        <w:rPr>
          <w:rFonts w:ascii="Times New Roman" w:hAnsi="Times New Roman" w:cs="Times New Roman"/>
          <w:sz w:val="24"/>
          <w:szCs w:val="24"/>
          <w:lang w:val="en-US"/>
        </w:rPr>
        <w:t xml:space="preserve"> </w:t>
      </w:r>
      <w:r w:rsidR="000419B1" w:rsidRPr="007D7B03">
        <w:rPr>
          <w:rFonts w:ascii="Times New Roman" w:hAnsi="Times New Roman" w:cs="Times New Roman"/>
          <w:sz w:val="24"/>
          <w:szCs w:val="24"/>
          <w:lang w:val="en-US"/>
        </w:rPr>
        <w:t>sports specialization</w:t>
      </w:r>
      <w:r w:rsidR="000419B1">
        <w:rPr>
          <w:rFonts w:ascii="Times New Roman" w:hAnsi="Times New Roman" w:cs="Times New Roman"/>
          <w:sz w:val="24"/>
          <w:szCs w:val="24"/>
          <w:lang w:val="en-US"/>
        </w:rPr>
        <w:t xml:space="preserve"> stage </w:t>
      </w:r>
      <w:r w:rsidRPr="007D7B03">
        <w:rPr>
          <w:rFonts w:ascii="Times New Roman" w:hAnsi="Times New Roman" w:cs="Times New Roman"/>
          <w:sz w:val="24"/>
          <w:szCs w:val="24"/>
          <w:lang w:val="en-US"/>
        </w:rPr>
        <w:t>using the studied factors made it possible to increase sports performance and</w:t>
      </w:r>
      <w:r>
        <w:rPr>
          <w:rFonts w:ascii="Times New Roman" w:hAnsi="Times New Roman" w:cs="Times New Roman"/>
          <w:sz w:val="24"/>
          <w:szCs w:val="24"/>
          <w:lang w:val="en-US"/>
        </w:rPr>
        <w:t xml:space="preserve"> improve</w:t>
      </w:r>
      <w:r w:rsidRPr="007D7B03">
        <w:rPr>
          <w:rFonts w:ascii="Times New Roman" w:hAnsi="Times New Roman" w:cs="Times New Roman"/>
          <w:sz w:val="24"/>
          <w:szCs w:val="24"/>
          <w:lang w:val="en-US"/>
        </w:rPr>
        <w:t xml:space="preserve"> their skills. The</w:t>
      </w:r>
      <w:r w:rsidR="000419B1">
        <w:rPr>
          <w:rFonts w:ascii="Times New Roman" w:hAnsi="Times New Roman" w:cs="Times New Roman"/>
          <w:sz w:val="24"/>
          <w:szCs w:val="24"/>
          <w:lang w:val="en-US"/>
        </w:rPr>
        <w:t xml:space="preserve"> stayers’</w:t>
      </w:r>
      <w:r w:rsidRPr="007D7B03">
        <w:rPr>
          <w:rFonts w:ascii="Times New Roman" w:hAnsi="Times New Roman" w:cs="Times New Roman"/>
          <w:sz w:val="24"/>
          <w:szCs w:val="24"/>
          <w:lang w:val="en-US"/>
        </w:rPr>
        <w:t xml:space="preserve"> </w:t>
      </w:r>
      <w:r w:rsidR="000419B1">
        <w:rPr>
          <w:rFonts w:ascii="Times New Roman" w:hAnsi="Times New Roman" w:cs="Times New Roman"/>
          <w:sz w:val="24"/>
          <w:szCs w:val="24"/>
          <w:lang w:val="en-US"/>
        </w:rPr>
        <w:t>cardiac index</w:t>
      </w:r>
      <w:r w:rsidRPr="007D7B03">
        <w:rPr>
          <w:rFonts w:ascii="Times New Roman" w:hAnsi="Times New Roman" w:cs="Times New Roman"/>
          <w:sz w:val="24"/>
          <w:szCs w:val="24"/>
          <w:lang w:val="en-US"/>
        </w:rPr>
        <w:t xml:space="preserve"> during the PWC170 test</w:t>
      </w:r>
      <w:r w:rsidR="000419B1">
        <w:rPr>
          <w:rFonts w:ascii="Times New Roman" w:hAnsi="Times New Roman" w:cs="Times New Roman"/>
          <w:sz w:val="24"/>
          <w:szCs w:val="24"/>
          <w:lang w:val="en-US"/>
        </w:rPr>
        <w:t>ing</w:t>
      </w:r>
      <w:r w:rsidRPr="007D7B03">
        <w:rPr>
          <w:rFonts w:ascii="Times New Roman" w:hAnsi="Times New Roman" w:cs="Times New Roman"/>
          <w:sz w:val="24"/>
          <w:szCs w:val="24"/>
          <w:lang w:val="en-US"/>
        </w:rPr>
        <w:t xml:space="preserve"> before the experiment and after the </w:t>
      </w:r>
      <w:r w:rsidR="000419B1">
        <w:rPr>
          <w:rFonts w:ascii="Times New Roman" w:hAnsi="Times New Roman" w:cs="Times New Roman"/>
          <w:sz w:val="24"/>
          <w:szCs w:val="24"/>
          <w:lang w:val="en-US"/>
        </w:rPr>
        <w:t>use</w:t>
      </w:r>
      <w:r w:rsidRPr="007D7B03">
        <w:rPr>
          <w:rFonts w:ascii="Times New Roman" w:hAnsi="Times New Roman" w:cs="Times New Roman"/>
          <w:sz w:val="24"/>
          <w:szCs w:val="24"/>
          <w:lang w:val="en-US"/>
        </w:rPr>
        <w:t xml:space="preserve"> of sports training in various conditions showed that after sports training in conditions of high </w:t>
      </w:r>
      <w:r w:rsidR="000419B1">
        <w:rPr>
          <w:rFonts w:ascii="Times New Roman" w:hAnsi="Times New Roman" w:cs="Times New Roman"/>
          <w:sz w:val="24"/>
          <w:szCs w:val="24"/>
          <w:lang w:val="en-US"/>
        </w:rPr>
        <w:t>altitudes</w:t>
      </w:r>
      <w:r w:rsidRPr="007D7B03">
        <w:rPr>
          <w:rFonts w:ascii="Times New Roman" w:hAnsi="Times New Roman" w:cs="Times New Roman"/>
          <w:sz w:val="24"/>
          <w:szCs w:val="24"/>
          <w:lang w:val="en-US"/>
        </w:rPr>
        <w:t>, low and high temperatures and humidity with a gradual increase in physical activity</w:t>
      </w:r>
      <w:r w:rsidR="000419B1">
        <w:rPr>
          <w:rFonts w:ascii="Times New Roman" w:hAnsi="Times New Roman" w:cs="Times New Roman"/>
          <w:sz w:val="24"/>
          <w:szCs w:val="24"/>
          <w:lang w:val="en-US"/>
        </w:rPr>
        <w:t xml:space="preserve"> increased</w:t>
      </w:r>
      <w:r w:rsidRPr="007D7B03">
        <w:rPr>
          <w:rFonts w:ascii="Times New Roman" w:hAnsi="Times New Roman" w:cs="Times New Roman"/>
          <w:sz w:val="24"/>
          <w:szCs w:val="24"/>
          <w:lang w:val="en-US"/>
        </w:rPr>
        <w:t>, which indicates an increase in sports potential and the skill</w:t>
      </w:r>
      <w:r w:rsidR="000419B1">
        <w:rPr>
          <w:rFonts w:ascii="Times New Roman" w:hAnsi="Times New Roman" w:cs="Times New Roman"/>
          <w:sz w:val="24"/>
          <w:szCs w:val="24"/>
          <w:lang w:val="en-US"/>
        </w:rPr>
        <w:t xml:space="preserve"> improvement</w:t>
      </w:r>
      <w:r w:rsidRPr="007D7B03">
        <w:rPr>
          <w:rFonts w:ascii="Times New Roman" w:hAnsi="Times New Roman" w:cs="Times New Roman"/>
          <w:sz w:val="24"/>
          <w:szCs w:val="24"/>
          <w:lang w:val="en-US"/>
        </w:rPr>
        <w:t xml:space="preserve"> of the athletes. </w:t>
      </w:r>
      <w:r w:rsidR="000419B1">
        <w:rPr>
          <w:rFonts w:ascii="Times New Roman" w:hAnsi="Times New Roman" w:cs="Times New Roman"/>
          <w:sz w:val="24"/>
          <w:szCs w:val="24"/>
          <w:lang w:val="en-US"/>
        </w:rPr>
        <w:t>During</w:t>
      </w:r>
      <w:r w:rsidRPr="007D7B03">
        <w:rPr>
          <w:rFonts w:ascii="Times New Roman" w:hAnsi="Times New Roman" w:cs="Times New Roman"/>
          <w:sz w:val="24"/>
          <w:szCs w:val="24"/>
          <w:lang w:val="en-US"/>
        </w:rPr>
        <w:t xml:space="preserve"> the competitive period, each of the participants in the experimental group </w:t>
      </w:r>
      <w:r w:rsidR="000419B1">
        <w:rPr>
          <w:rFonts w:ascii="Times New Roman" w:hAnsi="Times New Roman" w:cs="Times New Roman"/>
          <w:sz w:val="24"/>
          <w:szCs w:val="24"/>
          <w:lang w:val="en-US"/>
        </w:rPr>
        <w:t>improved their skills</w:t>
      </w:r>
      <w:r w:rsidRPr="007D7B03">
        <w:rPr>
          <w:rFonts w:ascii="Times New Roman" w:hAnsi="Times New Roman" w:cs="Times New Roman"/>
          <w:sz w:val="24"/>
          <w:szCs w:val="24"/>
          <w:lang w:val="en-US"/>
        </w:rPr>
        <w:t>. After the experiment, the sports school</w:t>
      </w:r>
      <w:r w:rsidR="004667CA">
        <w:rPr>
          <w:rFonts w:ascii="Times New Roman" w:hAnsi="Times New Roman" w:cs="Times New Roman"/>
          <w:sz w:val="24"/>
          <w:szCs w:val="24"/>
          <w:lang w:val="en-US"/>
        </w:rPr>
        <w:t xml:space="preserve"> </w:t>
      </w:r>
      <w:r w:rsidR="004667CA" w:rsidRPr="007D7B03">
        <w:rPr>
          <w:rFonts w:ascii="Times New Roman" w:hAnsi="Times New Roman" w:cs="Times New Roman"/>
          <w:sz w:val="24"/>
          <w:szCs w:val="24"/>
          <w:lang w:val="en-US"/>
        </w:rPr>
        <w:t>achieved high sports performance in competitive activities</w:t>
      </w:r>
      <w:r w:rsidRPr="007D7B03">
        <w:rPr>
          <w:rFonts w:ascii="Times New Roman" w:hAnsi="Times New Roman" w:cs="Times New Roman"/>
          <w:sz w:val="24"/>
          <w:szCs w:val="24"/>
          <w:lang w:val="en-US"/>
        </w:rPr>
        <w:t xml:space="preserve"> among the teams of the Krasnoyarsk Territory.</w:t>
      </w:r>
    </w:p>
    <w:p w:rsidR="0070178A" w:rsidRPr="004667CA" w:rsidRDefault="0070178A" w:rsidP="009F655E">
      <w:pPr>
        <w:spacing w:after="0" w:line="240" w:lineRule="auto"/>
        <w:ind w:firstLine="720"/>
        <w:jc w:val="both"/>
        <w:rPr>
          <w:rFonts w:ascii="Times New Roman" w:hAnsi="Times New Roman" w:cs="Times New Roman"/>
          <w:i/>
          <w:sz w:val="24"/>
          <w:szCs w:val="24"/>
          <w:lang w:val="en-US"/>
        </w:rPr>
      </w:pPr>
    </w:p>
    <w:p w:rsidR="00E57409" w:rsidRDefault="00040270" w:rsidP="009F655E">
      <w:pPr>
        <w:spacing w:after="0" w:line="240" w:lineRule="auto"/>
        <w:ind w:firstLine="720"/>
        <w:jc w:val="both"/>
        <w:rPr>
          <w:rFonts w:ascii="Times New Roman" w:hAnsi="Times New Roman" w:cs="Times New Roman"/>
          <w:b/>
          <w:sz w:val="24"/>
          <w:szCs w:val="24"/>
        </w:rPr>
      </w:pPr>
      <w:r w:rsidRPr="00CD05C0">
        <w:rPr>
          <w:rFonts w:ascii="Times New Roman" w:hAnsi="Times New Roman" w:cs="Times New Roman"/>
          <w:b/>
          <w:sz w:val="24"/>
          <w:szCs w:val="24"/>
        </w:rPr>
        <w:t>Библиографический список</w:t>
      </w:r>
    </w:p>
    <w:p w:rsidR="00CD05C0" w:rsidRPr="00CD05C0" w:rsidRDefault="00CD05C0" w:rsidP="009F655E">
      <w:pPr>
        <w:spacing w:after="0" w:line="240" w:lineRule="auto"/>
        <w:ind w:firstLine="720"/>
        <w:jc w:val="both"/>
        <w:rPr>
          <w:rFonts w:ascii="Times New Roman" w:hAnsi="Times New Roman" w:cs="Times New Roman"/>
          <w:b/>
          <w:sz w:val="24"/>
          <w:szCs w:val="24"/>
        </w:rPr>
      </w:pPr>
    </w:p>
    <w:p w:rsidR="00BD6E64" w:rsidRDefault="00BD6E64" w:rsidP="00CD05C0">
      <w:pPr>
        <w:spacing w:after="0" w:line="240" w:lineRule="auto"/>
        <w:jc w:val="both"/>
        <w:rPr>
          <w:rFonts w:ascii="Times New Roman" w:eastAsia="Times New Roman" w:hAnsi="Times New Roman" w:cs="Times New Roman"/>
          <w:sz w:val="24"/>
          <w:szCs w:val="24"/>
        </w:rPr>
      </w:pPr>
      <w:r w:rsidRPr="00CD05C0">
        <w:rPr>
          <w:rFonts w:ascii="Times New Roman" w:hAnsi="Times New Roman" w:cs="Times New Roman"/>
          <w:iCs/>
          <w:sz w:val="24"/>
          <w:szCs w:val="24"/>
        </w:rPr>
        <w:lastRenderedPageBreak/>
        <w:t xml:space="preserve">Артеменков А.А. Запредельное торможение и работоспособность при экстремальной деятельности человека. Спортивная медицина: наука и практика.  </w:t>
      </w:r>
      <w:r w:rsidRPr="00CD05C0">
        <w:rPr>
          <w:rFonts w:ascii="Times New Roman" w:hAnsi="Times New Roman" w:cs="Times New Roman"/>
          <w:sz w:val="24"/>
          <w:szCs w:val="24"/>
        </w:rPr>
        <w:t xml:space="preserve">– 2018. – Т. 8. – № 4. – С. 5-15.  </w:t>
      </w:r>
      <w:r w:rsidRPr="00CD05C0">
        <w:rPr>
          <w:rFonts w:ascii="Times New Roman" w:eastAsia="Times New Roman" w:hAnsi="Times New Roman" w:cs="Times New Roman"/>
          <w:sz w:val="24"/>
          <w:szCs w:val="24"/>
        </w:rPr>
        <w:t>DOI: </w:t>
      </w:r>
      <w:hyperlink r:id="rId9" w:tgtFrame="_blank" w:history="1">
        <w:r w:rsidRPr="00CD05C0">
          <w:rPr>
            <w:rStyle w:val="a3"/>
            <w:rFonts w:ascii="Times New Roman" w:eastAsia="Times New Roman" w:hAnsi="Times New Roman" w:cs="Times New Roman"/>
            <w:sz w:val="24"/>
            <w:szCs w:val="24"/>
          </w:rPr>
          <w:t>10.17238/ISSN2223-2524.2018.4.5</w:t>
        </w:r>
      </w:hyperlink>
      <w:r w:rsidRPr="00CD05C0">
        <w:rPr>
          <w:rFonts w:ascii="Times New Roman" w:eastAsia="Times New Roman" w:hAnsi="Times New Roman" w:cs="Times New Roman"/>
          <w:sz w:val="24"/>
          <w:szCs w:val="24"/>
        </w:rPr>
        <w:t>.</w:t>
      </w:r>
    </w:p>
    <w:p w:rsidR="00CD05C0" w:rsidRPr="00CD05C0" w:rsidRDefault="00CD05C0" w:rsidP="00CD05C0">
      <w:pPr>
        <w:spacing w:after="0" w:line="240" w:lineRule="auto"/>
        <w:jc w:val="both"/>
        <w:rPr>
          <w:rFonts w:ascii="Times New Roman" w:eastAsia="Times New Roman" w:hAnsi="Times New Roman" w:cs="Times New Roman"/>
          <w:sz w:val="24"/>
          <w:szCs w:val="24"/>
        </w:rPr>
      </w:pPr>
    </w:p>
    <w:p w:rsidR="00BD6E64" w:rsidRDefault="00BD6E64" w:rsidP="00CD05C0">
      <w:pPr>
        <w:spacing w:after="0" w:line="240" w:lineRule="auto"/>
        <w:jc w:val="both"/>
        <w:rPr>
          <w:rFonts w:ascii="Times New Roman" w:hAnsi="Times New Roman" w:cs="Times New Roman"/>
          <w:sz w:val="24"/>
          <w:szCs w:val="24"/>
        </w:rPr>
      </w:pPr>
      <w:r w:rsidRPr="00CD05C0">
        <w:rPr>
          <w:rStyle w:val="a3"/>
          <w:rFonts w:ascii="Times New Roman" w:hAnsi="Times New Roman" w:cs="Times New Roman"/>
          <w:color w:val="auto"/>
          <w:sz w:val="24"/>
          <w:szCs w:val="24"/>
          <w:u w:val="none"/>
        </w:rPr>
        <w:t xml:space="preserve">Борисова Т.А. Влияние физических нагрузок на работоспособность человека. </w:t>
      </w:r>
      <w:r w:rsidRPr="00CD05C0">
        <w:rPr>
          <w:rFonts w:ascii="Times New Roman" w:hAnsi="Times New Roman" w:cs="Times New Roman"/>
          <w:sz w:val="24"/>
          <w:szCs w:val="24"/>
        </w:rPr>
        <w:t>Научное сообщество студентов. Междисциплинарные исследования. Электронный сборник статей по материалам XXXV студенческой международной научно-практической конференции. – 2017. – С. 271-273.</w:t>
      </w:r>
    </w:p>
    <w:p w:rsidR="00CD05C0" w:rsidRPr="00CD05C0" w:rsidRDefault="00CD05C0" w:rsidP="00CD05C0">
      <w:pPr>
        <w:spacing w:after="0" w:line="240" w:lineRule="auto"/>
        <w:jc w:val="both"/>
        <w:rPr>
          <w:rStyle w:val="a3"/>
          <w:rFonts w:ascii="Times New Roman" w:hAnsi="Times New Roman" w:cs="Times New Roman"/>
          <w:color w:val="auto"/>
          <w:sz w:val="24"/>
          <w:szCs w:val="24"/>
          <w:u w:val="none"/>
        </w:rPr>
      </w:pPr>
    </w:p>
    <w:p w:rsidR="00BD6E64" w:rsidRDefault="00BD6E64" w:rsidP="00CD05C0">
      <w:pPr>
        <w:spacing w:after="0" w:line="240" w:lineRule="auto"/>
        <w:jc w:val="both"/>
        <w:rPr>
          <w:rFonts w:ascii="Times New Roman" w:hAnsi="Times New Roman" w:cs="Times New Roman"/>
          <w:sz w:val="24"/>
          <w:szCs w:val="24"/>
        </w:rPr>
      </w:pPr>
      <w:r w:rsidRPr="00CD05C0">
        <w:rPr>
          <w:rFonts w:ascii="Times New Roman" w:hAnsi="Times New Roman" w:cs="Times New Roman"/>
          <w:iCs/>
          <w:sz w:val="24"/>
          <w:szCs w:val="24"/>
        </w:rPr>
        <w:t>Гражбовская С.Н., Лизихина И.А.</w:t>
      </w:r>
      <w:r w:rsidRPr="00CD05C0">
        <w:rPr>
          <w:rStyle w:val="a3"/>
          <w:rFonts w:ascii="Times New Roman" w:hAnsi="Times New Roman" w:cs="Times New Roman"/>
          <w:color w:val="auto"/>
          <w:sz w:val="24"/>
          <w:szCs w:val="24"/>
          <w:u w:val="none"/>
        </w:rPr>
        <w:t xml:space="preserve">Влияние температуры на работоспособность человека в условиях производства. Вестник Студенческого научного общества. </w:t>
      </w:r>
      <w:r w:rsidRPr="00CD05C0">
        <w:rPr>
          <w:rFonts w:ascii="Times New Roman" w:hAnsi="Times New Roman" w:cs="Times New Roman"/>
          <w:sz w:val="24"/>
          <w:szCs w:val="24"/>
        </w:rPr>
        <w:t>– 2019. – Т. 10. – № 2. – С. 85-86.</w:t>
      </w:r>
    </w:p>
    <w:p w:rsidR="00CD05C0" w:rsidRPr="00CD05C0" w:rsidRDefault="00CD05C0" w:rsidP="00CD05C0">
      <w:pPr>
        <w:spacing w:after="0" w:line="240" w:lineRule="auto"/>
        <w:jc w:val="both"/>
        <w:rPr>
          <w:rFonts w:ascii="Times New Roman" w:hAnsi="Times New Roman" w:cs="Times New Roman"/>
          <w:sz w:val="24"/>
          <w:szCs w:val="24"/>
        </w:rPr>
      </w:pPr>
    </w:p>
    <w:p w:rsidR="00BD6E64" w:rsidRDefault="00BD6E64" w:rsidP="00CD05C0">
      <w:pPr>
        <w:spacing w:after="0" w:line="240" w:lineRule="auto"/>
        <w:jc w:val="both"/>
        <w:rPr>
          <w:rFonts w:ascii="Times New Roman" w:hAnsi="Times New Roman" w:cs="Times New Roman"/>
          <w:sz w:val="24"/>
          <w:szCs w:val="24"/>
        </w:rPr>
      </w:pPr>
      <w:r w:rsidRPr="00CD05C0">
        <w:rPr>
          <w:rFonts w:ascii="Times New Roman" w:hAnsi="Times New Roman" w:cs="Times New Roman"/>
          <w:iCs/>
          <w:sz w:val="24"/>
          <w:szCs w:val="24"/>
        </w:rPr>
        <w:t xml:space="preserve">Мурзин Д.Л. Влияние климатических условий на работоспособность человека в регионах Арктической зоны России. Экономика и социум.  </w:t>
      </w:r>
      <w:r w:rsidRPr="00CD05C0">
        <w:rPr>
          <w:rFonts w:ascii="Times New Roman" w:hAnsi="Times New Roman" w:cs="Times New Roman"/>
          <w:sz w:val="24"/>
          <w:szCs w:val="24"/>
        </w:rPr>
        <w:t>– 2016. – № 6-2 (25). – С. 238-244.</w:t>
      </w:r>
    </w:p>
    <w:p w:rsidR="00CD05C0" w:rsidRPr="00CD05C0" w:rsidRDefault="00CD05C0" w:rsidP="00CD05C0">
      <w:pPr>
        <w:spacing w:after="0" w:line="240" w:lineRule="auto"/>
        <w:jc w:val="both"/>
        <w:rPr>
          <w:rFonts w:ascii="Times New Roman" w:hAnsi="Times New Roman" w:cs="Times New Roman"/>
          <w:sz w:val="24"/>
          <w:szCs w:val="24"/>
        </w:rPr>
      </w:pPr>
    </w:p>
    <w:p w:rsidR="00BD6E64" w:rsidRDefault="00BD6E64" w:rsidP="00CD05C0">
      <w:pPr>
        <w:spacing w:after="0" w:line="240" w:lineRule="auto"/>
        <w:jc w:val="both"/>
        <w:rPr>
          <w:sz w:val="24"/>
          <w:szCs w:val="24"/>
        </w:rPr>
      </w:pPr>
      <w:r w:rsidRPr="00CD05C0">
        <w:rPr>
          <w:rStyle w:val="a3"/>
          <w:rFonts w:ascii="Times New Roman" w:hAnsi="Times New Roman" w:cs="Times New Roman"/>
          <w:color w:val="auto"/>
          <w:sz w:val="24"/>
          <w:szCs w:val="24"/>
          <w:u w:val="none"/>
        </w:rPr>
        <w:t>Новикова В.С., Фатеева И.В., Шустов Е.Б. Перспективы и физиологическое обоснование выбора средств коррекции работоспособности человека в экстремальных условиях деятельности. Вестник образования и развития науки Российской академии естественных наук</w:t>
      </w:r>
      <w:r w:rsidR="001924A4" w:rsidRPr="00CD05C0">
        <w:rPr>
          <w:rStyle w:val="a3"/>
          <w:rFonts w:ascii="Times New Roman" w:hAnsi="Times New Roman" w:cs="Times New Roman"/>
          <w:color w:val="auto"/>
          <w:sz w:val="24"/>
          <w:szCs w:val="24"/>
          <w:u w:val="none"/>
        </w:rPr>
        <w:t xml:space="preserve">. </w:t>
      </w:r>
      <w:r w:rsidR="001924A4" w:rsidRPr="00CD05C0">
        <w:rPr>
          <w:rFonts w:ascii="Times New Roman" w:hAnsi="Times New Roman" w:cs="Times New Roman"/>
          <w:sz w:val="24"/>
          <w:szCs w:val="24"/>
        </w:rPr>
        <w:t xml:space="preserve">– 2020. – № 1. – С. 89-94. </w:t>
      </w:r>
      <w:r w:rsidR="001924A4" w:rsidRPr="00CD05C0">
        <w:rPr>
          <w:rFonts w:ascii="Times New Roman" w:eastAsia="Times New Roman" w:hAnsi="Times New Roman" w:cs="Times New Roman"/>
          <w:sz w:val="24"/>
          <w:szCs w:val="24"/>
        </w:rPr>
        <w:t>DOI: </w:t>
      </w:r>
      <w:hyperlink r:id="rId10" w:tgtFrame="_blank" w:history="1">
        <w:r w:rsidR="001924A4" w:rsidRPr="00CD05C0">
          <w:rPr>
            <w:rStyle w:val="a3"/>
            <w:rFonts w:ascii="Times New Roman" w:eastAsia="Times New Roman" w:hAnsi="Times New Roman" w:cs="Times New Roman"/>
            <w:sz w:val="24"/>
            <w:szCs w:val="24"/>
          </w:rPr>
          <w:t>10.26163/RAEN.2020.12.88.014</w:t>
        </w:r>
      </w:hyperlink>
    </w:p>
    <w:p w:rsidR="00CD05C0" w:rsidRPr="00CD05C0" w:rsidRDefault="00CD05C0" w:rsidP="00CD05C0">
      <w:pPr>
        <w:spacing w:after="0" w:line="240" w:lineRule="auto"/>
        <w:jc w:val="both"/>
        <w:rPr>
          <w:rStyle w:val="a3"/>
          <w:rFonts w:ascii="Times New Roman" w:hAnsi="Times New Roman" w:cs="Times New Roman"/>
          <w:color w:val="auto"/>
          <w:sz w:val="24"/>
          <w:szCs w:val="24"/>
          <w:u w:val="none"/>
        </w:rPr>
      </w:pPr>
    </w:p>
    <w:p w:rsidR="001924A4" w:rsidRDefault="001924A4" w:rsidP="00CD05C0">
      <w:pPr>
        <w:spacing w:after="0" w:line="240" w:lineRule="auto"/>
        <w:jc w:val="both"/>
        <w:rPr>
          <w:rFonts w:ascii="Times New Roman" w:hAnsi="Times New Roman" w:cs="Times New Roman"/>
          <w:sz w:val="24"/>
          <w:szCs w:val="24"/>
        </w:rPr>
      </w:pPr>
      <w:r w:rsidRPr="00CD05C0">
        <w:rPr>
          <w:rFonts w:ascii="Times New Roman" w:hAnsi="Times New Roman" w:cs="Times New Roman"/>
          <w:iCs/>
          <w:sz w:val="24"/>
          <w:szCs w:val="24"/>
        </w:rPr>
        <w:t xml:space="preserve">Попов А.К. Работоспособность человека. Психологический журнал. </w:t>
      </w:r>
      <w:r w:rsidRPr="00CD05C0">
        <w:rPr>
          <w:rFonts w:ascii="Times New Roman" w:hAnsi="Times New Roman" w:cs="Times New Roman"/>
          <w:sz w:val="24"/>
          <w:szCs w:val="24"/>
        </w:rPr>
        <w:t xml:space="preserve">– 1985. – Т. 6. – № 1. – С. 3-12. </w:t>
      </w:r>
    </w:p>
    <w:p w:rsidR="00CD05C0" w:rsidRPr="00CD05C0" w:rsidRDefault="00CD05C0" w:rsidP="00CD05C0">
      <w:pPr>
        <w:spacing w:after="0" w:line="240" w:lineRule="auto"/>
        <w:jc w:val="both"/>
        <w:rPr>
          <w:rFonts w:ascii="Times New Roman" w:hAnsi="Times New Roman" w:cs="Times New Roman"/>
          <w:iCs/>
          <w:sz w:val="24"/>
          <w:szCs w:val="24"/>
        </w:rPr>
      </w:pPr>
    </w:p>
    <w:p w:rsidR="001924A4" w:rsidRDefault="001924A4" w:rsidP="00CD05C0">
      <w:pPr>
        <w:spacing w:after="0" w:line="240" w:lineRule="auto"/>
        <w:jc w:val="both"/>
        <w:rPr>
          <w:rFonts w:ascii="Times New Roman" w:hAnsi="Times New Roman" w:cs="Times New Roman"/>
          <w:sz w:val="24"/>
          <w:szCs w:val="24"/>
        </w:rPr>
      </w:pPr>
      <w:r w:rsidRPr="00CD05C0">
        <w:rPr>
          <w:rFonts w:ascii="Times New Roman" w:hAnsi="Times New Roman" w:cs="Times New Roman"/>
          <w:iCs/>
          <w:sz w:val="24"/>
          <w:szCs w:val="24"/>
        </w:rPr>
        <w:t xml:space="preserve">Попова М.В., Зрожевская Ю.А. Роль физической культуры в повышении уровня работоспособности организма человека. </w:t>
      </w:r>
      <w:r w:rsidRPr="00CD05C0">
        <w:rPr>
          <w:rFonts w:ascii="Times New Roman" w:hAnsi="Times New Roman" w:cs="Times New Roman"/>
          <w:sz w:val="24"/>
          <w:szCs w:val="24"/>
        </w:rPr>
        <w:t>Современные технологии в физическом воспитании и спорте. Материалы всероссийской научно-практической конференции с международным участием. Под ред. А.Ю. Фролова. – 2018. – С. 285-287.</w:t>
      </w:r>
    </w:p>
    <w:p w:rsidR="00CD05C0" w:rsidRPr="00CD05C0" w:rsidRDefault="00CD05C0" w:rsidP="00CD05C0">
      <w:pPr>
        <w:spacing w:after="0" w:line="240" w:lineRule="auto"/>
        <w:jc w:val="both"/>
        <w:rPr>
          <w:rFonts w:ascii="Times New Roman" w:hAnsi="Times New Roman" w:cs="Times New Roman"/>
          <w:sz w:val="24"/>
          <w:szCs w:val="24"/>
        </w:rPr>
      </w:pPr>
    </w:p>
    <w:p w:rsidR="001924A4" w:rsidRPr="00CD05C0" w:rsidRDefault="00BD6E64" w:rsidP="00CD05C0">
      <w:pPr>
        <w:spacing w:after="0" w:line="240" w:lineRule="auto"/>
        <w:jc w:val="both"/>
        <w:rPr>
          <w:rFonts w:ascii="Times New Roman" w:hAnsi="Times New Roman" w:cs="Times New Roman"/>
          <w:sz w:val="24"/>
          <w:szCs w:val="24"/>
        </w:rPr>
      </w:pPr>
      <w:r w:rsidRPr="00CD05C0">
        <w:rPr>
          <w:rFonts w:ascii="Times New Roman" w:hAnsi="Times New Roman" w:cs="Times New Roman"/>
          <w:iCs/>
          <w:sz w:val="24"/>
          <w:szCs w:val="24"/>
        </w:rPr>
        <w:t xml:space="preserve">Сонькин В.Д. </w:t>
      </w:r>
      <w:r w:rsidR="001924A4" w:rsidRPr="00CD05C0">
        <w:rPr>
          <w:rFonts w:ascii="Times New Roman" w:hAnsi="Times New Roman" w:cs="Times New Roman"/>
          <w:iCs/>
          <w:sz w:val="24"/>
          <w:szCs w:val="24"/>
        </w:rPr>
        <w:t xml:space="preserve">Физическая работоспособность и энергообеспечение мышечной функции в постнатальном онтогенезе человека. Физиология человека. </w:t>
      </w:r>
      <w:r w:rsidR="001924A4" w:rsidRPr="00CD05C0">
        <w:rPr>
          <w:rFonts w:ascii="Times New Roman" w:hAnsi="Times New Roman" w:cs="Times New Roman"/>
          <w:sz w:val="24"/>
          <w:szCs w:val="24"/>
        </w:rPr>
        <w:t>– 2007. – Т. 33. – № 3. – С. 81-99.</w:t>
      </w:r>
    </w:p>
    <w:p w:rsidR="00C15649" w:rsidRDefault="00C15649" w:rsidP="00CD05C0">
      <w:pPr>
        <w:spacing w:after="0" w:line="240" w:lineRule="auto"/>
        <w:jc w:val="both"/>
        <w:rPr>
          <w:rFonts w:ascii="Times New Roman" w:hAnsi="Times New Roman" w:cs="Times New Roman"/>
          <w:sz w:val="24"/>
          <w:szCs w:val="24"/>
        </w:rPr>
      </w:pPr>
    </w:p>
    <w:p w:rsidR="009A2233" w:rsidRPr="00CD05C0" w:rsidRDefault="009A2233" w:rsidP="00CD05C0">
      <w:pPr>
        <w:spacing w:after="0" w:line="240" w:lineRule="auto"/>
        <w:jc w:val="both"/>
        <w:rPr>
          <w:rFonts w:ascii="Times New Roman" w:hAnsi="Times New Roman" w:cs="Times New Roman"/>
          <w:sz w:val="24"/>
          <w:szCs w:val="24"/>
        </w:rPr>
      </w:pPr>
      <w:r w:rsidRPr="00CD05C0">
        <w:rPr>
          <w:rFonts w:ascii="Times New Roman" w:hAnsi="Times New Roman" w:cs="Times New Roman"/>
          <w:sz w:val="24"/>
          <w:szCs w:val="24"/>
        </w:rPr>
        <w:t xml:space="preserve">Федеральный стандарт спортивной подготовки по виду спорта «легкая атлетика» от 20 августа 2019г. № 673. </w:t>
      </w:r>
    </w:p>
    <w:p w:rsidR="00050AED" w:rsidRPr="00CD05C0" w:rsidRDefault="00050AED" w:rsidP="00CD05C0">
      <w:pPr>
        <w:spacing w:after="0" w:line="240" w:lineRule="auto"/>
        <w:jc w:val="both"/>
        <w:rPr>
          <w:rStyle w:val="a3"/>
          <w:rFonts w:ascii="Times New Roman" w:hAnsi="Times New Roman" w:cs="Times New Roman"/>
          <w:color w:val="auto"/>
          <w:sz w:val="24"/>
          <w:szCs w:val="24"/>
          <w:u w:val="none"/>
        </w:rPr>
      </w:pPr>
    </w:p>
    <w:p w:rsidR="00672CAD" w:rsidRPr="00CD05C0" w:rsidRDefault="00672CAD" w:rsidP="009F655E">
      <w:pPr>
        <w:spacing w:after="0" w:line="240" w:lineRule="auto"/>
        <w:ind w:firstLine="720"/>
        <w:jc w:val="center"/>
        <w:rPr>
          <w:rFonts w:ascii="Times New Roman" w:hAnsi="Times New Roman" w:cs="Times New Roman"/>
          <w:b/>
          <w:i/>
          <w:sz w:val="24"/>
          <w:szCs w:val="24"/>
        </w:rPr>
      </w:pPr>
    </w:p>
    <w:p w:rsidR="00672CAD" w:rsidRPr="00CD05C0" w:rsidRDefault="00672CAD" w:rsidP="009F655E">
      <w:pPr>
        <w:spacing w:after="0" w:line="240" w:lineRule="auto"/>
        <w:ind w:firstLine="720"/>
        <w:jc w:val="center"/>
        <w:rPr>
          <w:rFonts w:ascii="Times New Roman" w:hAnsi="Times New Roman" w:cs="Times New Roman"/>
          <w:b/>
          <w:i/>
          <w:sz w:val="24"/>
          <w:szCs w:val="24"/>
        </w:rPr>
      </w:pPr>
    </w:p>
    <w:p w:rsidR="00672CAD" w:rsidRPr="00CD05C0" w:rsidRDefault="00672CAD" w:rsidP="009F655E">
      <w:pPr>
        <w:spacing w:after="0" w:line="240" w:lineRule="auto"/>
        <w:ind w:firstLine="720"/>
        <w:jc w:val="center"/>
        <w:rPr>
          <w:rFonts w:ascii="Times New Roman" w:hAnsi="Times New Roman" w:cs="Times New Roman"/>
          <w:b/>
          <w:i/>
          <w:sz w:val="24"/>
          <w:szCs w:val="24"/>
        </w:rPr>
      </w:pPr>
    </w:p>
    <w:p w:rsidR="00E57409" w:rsidRPr="00CD05C0" w:rsidRDefault="005502D9" w:rsidP="009F655E">
      <w:pPr>
        <w:spacing w:after="0" w:line="240" w:lineRule="auto"/>
        <w:ind w:firstLine="720"/>
        <w:jc w:val="center"/>
        <w:rPr>
          <w:rFonts w:ascii="Times New Roman" w:hAnsi="Times New Roman" w:cs="Times New Roman"/>
          <w:b/>
          <w:i/>
          <w:sz w:val="24"/>
          <w:szCs w:val="24"/>
        </w:rPr>
      </w:pPr>
      <w:r w:rsidRPr="00CD05C0">
        <w:rPr>
          <w:rFonts w:ascii="Times New Roman" w:hAnsi="Times New Roman" w:cs="Times New Roman"/>
          <w:b/>
          <w:i/>
          <w:sz w:val="24"/>
          <w:szCs w:val="24"/>
        </w:rPr>
        <w:t>Сведения об авторах</w:t>
      </w:r>
    </w:p>
    <w:p w:rsidR="005502D9" w:rsidRPr="00CD05C0" w:rsidRDefault="005502D9" w:rsidP="00EA0E67">
      <w:pPr>
        <w:pStyle w:val="Ab"/>
        <w:ind w:firstLine="720"/>
        <w:jc w:val="both"/>
      </w:pPr>
      <w:r w:rsidRPr="00CD05C0">
        <w:rPr>
          <w:b/>
          <w:bCs/>
        </w:rPr>
        <w:t>Поборончук Татьяна Николаевна, к</w:t>
      </w:r>
      <w:r w:rsidRPr="00CD05C0">
        <w:t xml:space="preserve">андидат технических наук, доцент, доцент кафедры физической культуры и здоровья, Сибирский государственный университет науки и технологий им. М.Ф. Решетнева, 660037, г. Красноярск, проспект им. газеты «Красноярский рабочий», д. 31, а/я 1075, </w:t>
      </w:r>
      <w:r w:rsidRPr="00CD05C0">
        <w:rPr>
          <w:lang w:val="en-US"/>
        </w:rPr>
        <w:t>poboronchuk</w:t>
      </w:r>
      <w:r w:rsidRPr="00CD05C0">
        <w:t>_</w:t>
      </w:r>
      <w:r w:rsidRPr="00CD05C0">
        <w:rPr>
          <w:lang w:val="en-US"/>
        </w:rPr>
        <w:t>tn</w:t>
      </w:r>
      <w:r w:rsidRPr="00CD05C0">
        <w:t>@</w:t>
      </w:r>
      <w:r w:rsidRPr="00CD05C0">
        <w:rPr>
          <w:lang w:val="en-US"/>
        </w:rPr>
        <w:t>sibsau</w:t>
      </w:r>
      <w:r w:rsidRPr="00CD05C0">
        <w:t>.</w:t>
      </w:r>
      <w:r w:rsidRPr="00CD05C0">
        <w:rPr>
          <w:lang w:val="en-US"/>
        </w:rPr>
        <w:t>mail</w:t>
      </w:r>
      <w:r w:rsidRPr="00CD05C0">
        <w:t>.</w:t>
      </w:r>
      <w:r w:rsidRPr="00CD05C0">
        <w:rPr>
          <w:lang w:val="en-US"/>
        </w:rPr>
        <w:t>ru</w:t>
      </w:r>
    </w:p>
    <w:p w:rsidR="005502D9" w:rsidRPr="00CD05C0" w:rsidRDefault="005502D9" w:rsidP="009F655E">
      <w:pPr>
        <w:pStyle w:val="Ab"/>
        <w:ind w:firstLine="720"/>
        <w:jc w:val="both"/>
      </w:pPr>
      <w:r w:rsidRPr="00CD05C0">
        <w:rPr>
          <w:b/>
          <w:bCs/>
        </w:rPr>
        <w:t xml:space="preserve">Мартиросова Татьяна Александровна, </w:t>
      </w:r>
      <w:r w:rsidRPr="00CD05C0">
        <w:t xml:space="preserve">доктор педагогических наук, доцент, профессор кафедры физической культуры и здоровья, Сибирский государственный университет науки и технологий им. М.Ф. Решетнева, 660037, </w:t>
      </w:r>
    </w:p>
    <w:p w:rsidR="005502D9" w:rsidRDefault="005502D9" w:rsidP="009F655E">
      <w:pPr>
        <w:pStyle w:val="Ab"/>
        <w:jc w:val="both"/>
      </w:pPr>
      <w:r w:rsidRPr="00CD05C0">
        <w:t xml:space="preserve">г. Красноярск, проспект им. газеты «Красноярский рабочий», д. 31, а/я 1075, </w:t>
      </w:r>
      <w:hyperlink r:id="rId11" w:history="1">
        <w:r w:rsidR="00566166" w:rsidRPr="00992798">
          <w:rPr>
            <w:rStyle w:val="a3"/>
            <w:lang w:val="en-US"/>
          </w:rPr>
          <w:t>tat</w:t>
        </w:r>
        <w:r w:rsidR="00566166" w:rsidRPr="00992798">
          <w:rPr>
            <w:rStyle w:val="a3"/>
          </w:rPr>
          <w:t>.</w:t>
        </w:r>
        <w:r w:rsidR="00566166" w:rsidRPr="00992798">
          <w:rPr>
            <w:rStyle w:val="a3"/>
            <w:lang w:val="en-US"/>
          </w:rPr>
          <w:t>martirosova</w:t>
        </w:r>
        <w:r w:rsidR="00566166" w:rsidRPr="00992798">
          <w:rPr>
            <w:rStyle w:val="a3"/>
          </w:rPr>
          <w:t>@</w:t>
        </w:r>
        <w:r w:rsidR="00566166" w:rsidRPr="00992798">
          <w:rPr>
            <w:rStyle w:val="a3"/>
            <w:lang w:val="en-US"/>
          </w:rPr>
          <w:t>yandex</w:t>
        </w:r>
        <w:r w:rsidR="00566166" w:rsidRPr="00992798">
          <w:rPr>
            <w:rStyle w:val="a3"/>
          </w:rPr>
          <w:t>,</w:t>
        </w:r>
        <w:r w:rsidR="00566166" w:rsidRPr="00992798">
          <w:rPr>
            <w:rStyle w:val="a3"/>
            <w:lang w:val="en-US"/>
          </w:rPr>
          <w:t>ru</w:t>
        </w:r>
      </w:hyperlink>
    </w:p>
    <w:p w:rsidR="00C15649" w:rsidRDefault="00566166" w:rsidP="00566166">
      <w:pPr>
        <w:pStyle w:val="Ab"/>
        <w:ind w:firstLine="720"/>
        <w:jc w:val="both"/>
      </w:pPr>
      <w:r w:rsidRPr="00566166">
        <w:rPr>
          <w:b/>
          <w:bCs/>
        </w:rPr>
        <w:t xml:space="preserve">Лимаренко </w:t>
      </w:r>
      <w:r>
        <w:rPr>
          <w:b/>
          <w:bCs/>
        </w:rPr>
        <w:t xml:space="preserve">Ольга Владимировна, </w:t>
      </w:r>
      <w:r w:rsidR="00C15649">
        <w:rPr>
          <w:b/>
          <w:bCs/>
        </w:rPr>
        <w:t>к</w:t>
      </w:r>
      <w:r w:rsidR="00C15649">
        <w:t xml:space="preserve">андидат педагогических наук, доцент, Сибирский федеральный университет, </w:t>
      </w:r>
      <w:r w:rsidR="00EA0E67">
        <w:t>660041, г. Красноярск, пр. Свободный, 79</w:t>
      </w:r>
      <w:r w:rsidR="00AB0A00">
        <w:t xml:space="preserve">, </w:t>
      </w:r>
      <w:hyperlink r:id="rId12" w:history="1">
        <w:r w:rsidR="00AB0A00" w:rsidRPr="00992798">
          <w:rPr>
            <w:rStyle w:val="a3"/>
          </w:rPr>
          <w:t>olga_limarenko@mail.ru</w:t>
        </w:r>
      </w:hyperlink>
      <w:r w:rsidR="00AB0A00">
        <w:t xml:space="preserve">. </w:t>
      </w:r>
    </w:p>
    <w:p w:rsidR="00C15649" w:rsidRPr="00566166" w:rsidRDefault="00C15649" w:rsidP="00566166">
      <w:pPr>
        <w:pStyle w:val="Ab"/>
        <w:ind w:firstLine="720"/>
        <w:jc w:val="both"/>
        <w:rPr>
          <w:b/>
          <w:bCs/>
        </w:rPr>
      </w:pPr>
    </w:p>
    <w:p w:rsidR="005502D9" w:rsidRPr="00CD05C0" w:rsidRDefault="005502D9" w:rsidP="009F655E">
      <w:pPr>
        <w:pStyle w:val="Ab"/>
        <w:ind w:firstLine="720"/>
        <w:jc w:val="both"/>
        <w:rPr>
          <w:rStyle w:val="a3"/>
          <w:i/>
        </w:rPr>
      </w:pPr>
      <w:r w:rsidRPr="00CD05C0">
        <w:rPr>
          <w:b/>
          <w:i/>
          <w:shd w:val="clear" w:color="auto" w:fill="FFFFFF"/>
        </w:rPr>
        <w:lastRenderedPageBreak/>
        <w:t xml:space="preserve">Т.Н. Поборончук , </w:t>
      </w:r>
      <w:hyperlink r:id="rId13" w:history="1">
        <w:r w:rsidRPr="00CD05C0">
          <w:rPr>
            <w:rStyle w:val="a3"/>
            <w:i/>
            <w:lang w:val="en-US"/>
          </w:rPr>
          <w:t>poboronchuk</w:t>
        </w:r>
        <w:r w:rsidRPr="00CD05C0">
          <w:rPr>
            <w:rStyle w:val="a3"/>
            <w:i/>
          </w:rPr>
          <w:t>_</w:t>
        </w:r>
        <w:r w:rsidRPr="00CD05C0">
          <w:rPr>
            <w:rStyle w:val="a3"/>
            <w:i/>
            <w:lang w:val="en-US"/>
          </w:rPr>
          <w:t>tn</w:t>
        </w:r>
        <w:r w:rsidRPr="00CD05C0">
          <w:rPr>
            <w:rStyle w:val="a3"/>
            <w:i/>
          </w:rPr>
          <w:t>@</w:t>
        </w:r>
        <w:r w:rsidRPr="00CD05C0">
          <w:rPr>
            <w:rStyle w:val="a3"/>
            <w:i/>
            <w:lang w:val="en-US"/>
          </w:rPr>
          <w:t>mail</w:t>
        </w:r>
        <w:r w:rsidRPr="00CD05C0">
          <w:rPr>
            <w:rStyle w:val="a3"/>
            <w:i/>
          </w:rPr>
          <w:t>.</w:t>
        </w:r>
        <w:r w:rsidRPr="00CD05C0">
          <w:rPr>
            <w:rStyle w:val="a3"/>
            <w:i/>
            <w:lang w:val="en-US"/>
          </w:rPr>
          <w:t>sibsau</w:t>
        </w:r>
        <w:r w:rsidRPr="00CD05C0">
          <w:rPr>
            <w:rStyle w:val="a3"/>
            <w:i/>
          </w:rPr>
          <w:t>.</w:t>
        </w:r>
        <w:r w:rsidRPr="00CD05C0">
          <w:rPr>
            <w:rStyle w:val="a3"/>
            <w:i/>
            <w:lang w:val="en-US"/>
          </w:rPr>
          <w:t>ru</w:t>
        </w:r>
      </w:hyperlink>
      <w:r w:rsidRPr="00CD05C0">
        <w:rPr>
          <w:rStyle w:val="a3"/>
          <w:i/>
        </w:rPr>
        <w:t xml:space="preserve">, </w:t>
      </w:r>
      <w:r w:rsidRPr="00CD05C0">
        <w:rPr>
          <w:rStyle w:val="a3"/>
          <w:i/>
          <w:lang w:val="en-US"/>
        </w:rPr>
        <w:t>https</w:t>
      </w:r>
      <w:r w:rsidRPr="00CD05C0">
        <w:rPr>
          <w:rStyle w:val="a3"/>
          <w:i/>
        </w:rPr>
        <w:t>://</w:t>
      </w:r>
      <w:r w:rsidRPr="00CD05C0">
        <w:rPr>
          <w:rStyle w:val="a3"/>
          <w:i/>
          <w:lang w:val="en-US"/>
        </w:rPr>
        <w:t>orcid</w:t>
      </w:r>
      <w:r w:rsidRPr="00CD05C0">
        <w:rPr>
          <w:rStyle w:val="a3"/>
          <w:i/>
        </w:rPr>
        <w:t>.</w:t>
      </w:r>
      <w:r w:rsidRPr="00CD05C0">
        <w:rPr>
          <w:rStyle w:val="a3"/>
          <w:i/>
          <w:lang w:val="en-US"/>
        </w:rPr>
        <w:t>org</w:t>
      </w:r>
      <w:r w:rsidRPr="00CD05C0">
        <w:rPr>
          <w:rStyle w:val="a3"/>
          <w:i/>
        </w:rPr>
        <w:t>/</w:t>
      </w:r>
      <w:hyperlink r:id="rId14" w:history="1">
        <w:r w:rsidRPr="00CD05C0">
          <w:rPr>
            <w:rStyle w:val="a3"/>
            <w:i/>
          </w:rPr>
          <w:t xml:space="preserve"> 0000-0005-0080-2778</w:t>
        </w:r>
      </w:hyperlink>
      <w:r w:rsidRPr="00CD05C0">
        <w:rPr>
          <w:rStyle w:val="a3"/>
          <w:i/>
        </w:rPr>
        <w:t xml:space="preserve">, </w:t>
      </w:r>
    </w:p>
    <w:p w:rsidR="005502D9" w:rsidRPr="00CD05C0" w:rsidRDefault="005502D9" w:rsidP="009F655E">
      <w:pPr>
        <w:pStyle w:val="Ab"/>
        <w:ind w:firstLine="720"/>
        <w:jc w:val="both"/>
        <w:rPr>
          <w:i/>
        </w:rPr>
      </w:pPr>
      <w:r w:rsidRPr="00CD05C0">
        <w:rPr>
          <w:rStyle w:val="a3"/>
          <w:b/>
          <w:i/>
        </w:rPr>
        <w:t>Т.А. Мартиросова,</w:t>
      </w:r>
      <w:hyperlink r:id="rId15" w:history="1">
        <w:r w:rsidRPr="00CD05C0">
          <w:rPr>
            <w:rStyle w:val="a3"/>
            <w:i/>
            <w:lang w:val="en-US"/>
          </w:rPr>
          <w:t>tat</w:t>
        </w:r>
        <w:r w:rsidRPr="00CD05C0">
          <w:rPr>
            <w:rStyle w:val="a3"/>
            <w:i/>
          </w:rPr>
          <w:t>.</w:t>
        </w:r>
        <w:r w:rsidRPr="00CD05C0">
          <w:rPr>
            <w:rStyle w:val="a3"/>
            <w:i/>
            <w:lang w:val="en-US"/>
          </w:rPr>
          <w:t>martirosova</w:t>
        </w:r>
        <w:r w:rsidRPr="00CD05C0">
          <w:rPr>
            <w:rStyle w:val="a3"/>
            <w:i/>
          </w:rPr>
          <w:t>@</w:t>
        </w:r>
        <w:r w:rsidRPr="00CD05C0">
          <w:rPr>
            <w:rStyle w:val="a3"/>
            <w:i/>
            <w:lang w:val="en-US"/>
          </w:rPr>
          <w:t>yandex</w:t>
        </w:r>
        <w:r w:rsidRPr="00CD05C0">
          <w:rPr>
            <w:rStyle w:val="a3"/>
            <w:i/>
          </w:rPr>
          <w:t>,</w:t>
        </w:r>
        <w:r w:rsidRPr="00CD05C0">
          <w:rPr>
            <w:rStyle w:val="a3"/>
            <w:i/>
            <w:lang w:val="en-US"/>
          </w:rPr>
          <w:t>ru</w:t>
        </w:r>
      </w:hyperlink>
      <w:r w:rsidRPr="00CD05C0">
        <w:rPr>
          <w:rStyle w:val="a3"/>
          <w:i/>
        </w:rPr>
        <w:t xml:space="preserve">, </w:t>
      </w:r>
      <w:r w:rsidRPr="00CD05C0">
        <w:rPr>
          <w:rStyle w:val="a3"/>
          <w:i/>
          <w:lang w:val="en-US"/>
        </w:rPr>
        <w:t>https</w:t>
      </w:r>
      <w:r w:rsidRPr="00CD05C0">
        <w:rPr>
          <w:rStyle w:val="a3"/>
          <w:i/>
        </w:rPr>
        <w:t>://</w:t>
      </w:r>
      <w:r w:rsidRPr="00CD05C0">
        <w:rPr>
          <w:rStyle w:val="a3"/>
          <w:i/>
          <w:lang w:val="en-US"/>
        </w:rPr>
        <w:t>orcid</w:t>
      </w:r>
      <w:r w:rsidRPr="00CD05C0">
        <w:rPr>
          <w:rStyle w:val="a3"/>
          <w:i/>
        </w:rPr>
        <w:t>.</w:t>
      </w:r>
      <w:r w:rsidRPr="00CD05C0">
        <w:rPr>
          <w:rStyle w:val="a3"/>
          <w:i/>
          <w:lang w:val="en-US"/>
        </w:rPr>
        <w:t>org</w:t>
      </w:r>
      <w:r w:rsidRPr="00CD05C0">
        <w:rPr>
          <w:rStyle w:val="a3"/>
          <w:i/>
        </w:rPr>
        <w:t>/</w:t>
      </w:r>
      <w:hyperlink r:id="rId16" w:history="1">
        <w:r w:rsidRPr="00CD05C0">
          <w:rPr>
            <w:rStyle w:val="a3"/>
            <w:i/>
          </w:rPr>
          <w:t>0000-0002-2193-3120</w:t>
        </w:r>
      </w:hyperlink>
      <w:r w:rsidRPr="00CD05C0">
        <w:rPr>
          <w:i/>
        </w:rPr>
        <w:t>,</w:t>
      </w:r>
    </w:p>
    <w:sectPr w:rsidR="005502D9" w:rsidRPr="00CD05C0" w:rsidSect="00814E39">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DC" w:rsidRDefault="000C7CDC" w:rsidP="00951094">
      <w:pPr>
        <w:spacing w:after="0" w:line="240" w:lineRule="auto"/>
      </w:pPr>
      <w:r>
        <w:separator/>
      </w:r>
    </w:p>
  </w:endnote>
  <w:endnote w:type="continuationSeparator" w:id="0">
    <w:p w:rsidR="000C7CDC" w:rsidRDefault="000C7CDC" w:rsidP="0095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DC" w:rsidRDefault="000C7CDC" w:rsidP="00951094">
      <w:pPr>
        <w:spacing w:after="0" w:line="240" w:lineRule="auto"/>
      </w:pPr>
      <w:r>
        <w:separator/>
      </w:r>
    </w:p>
  </w:footnote>
  <w:footnote w:type="continuationSeparator" w:id="0">
    <w:p w:rsidR="000C7CDC" w:rsidRDefault="000C7CDC" w:rsidP="00951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AE2"/>
    <w:multiLevelType w:val="hybridMultilevel"/>
    <w:tmpl w:val="B9E651B4"/>
    <w:lvl w:ilvl="0" w:tplc="C23E44BE">
      <w:start w:val="1"/>
      <w:numFmt w:val="decimal"/>
      <w:lvlText w:val="%1."/>
      <w:lvlJc w:val="left"/>
      <w:pPr>
        <w:ind w:left="1070" w:hanging="360"/>
      </w:pPr>
      <w:rPr>
        <w:rFonts w:ascii="Times New Roman" w:hAnsi="Times New Roman" w:cs="Times New Roman" w:hint="default"/>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D9D168E"/>
    <w:multiLevelType w:val="hybridMultilevel"/>
    <w:tmpl w:val="384E9662"/>
    <w:lvl w:ilvl="0" w:tplc="950C99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3377A04"/>
    <w:multiLevelType w:val="hybridMultilevel"/>
    <w:tmpl w:val="575602E2"/>
    <w:lvl w:ilvl="0" w:tplc="E4F4E15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2BB7"/>
    <w:rsid w:val="0000042E"/>
    <w:rsid w:val="00005826"/>
    <w:rsid w:val="000058C3"/>
    <w:rsid w:val="0001596D"/>
    <w:rsid w:val="000162A0"/>
    <w:rsid w:val="00026819"/>
    <w:rsid w:val="000330CD"/>
    <w:rsid w:val="00040270"/>
    <w:rsid w:val="000419B1"/>
    <w:rsid w:val="00050AED"/>
    <w:rsid w:val="00064930"/>
    <w:rsid w:val="000712DF"/>
    <w:rsid w:val="0008443E"/>
    <w:rsid w:val="000A44B7"/>
    <w:rsid w:val="000C5D9D"/>
    <w:rsid w:val="000C7CDC"/>
    <w:rsid w:val="000D0F55"/>
    <w:rsid w:val="000D32BC"/>
    <w:rsid w:val="000D3F63"/>
    <w:rsid w:val="000D7C53"/>
    <w:rsid w:val="000E7156"/>
    <w:rsid w:val="000F1C00"/>
    <w:rsid w:val="000F67B3"/>
    <w:rsid w:val="00107603"/>
    <w:rsid w:val="00110769"/>
    <w:rsid w:val="0011320F"/>
    <w:rsid w:val="00122046"/>
    <w:rsid w:val="00142B0E"/>
    <w:rsid w:val="001515BC"/>
    <w:rsid w:val="001601BA"/>
    <w:rsid w:val="001632DA"/>
    <w:rsid w:val="00174DB0"/>
    <w:rsid w:val="0018010C"/>
    <w:rsid w:val="00184218"/>
    <w:rsid w:val="0018706B"/>
    <w:rsid w:val="001924A4"/>
    <w:rsid w:val="001947A8"/>
    <w:rsid w:val="001A13F7"/>
    <w:rsid w:val="001A2EE0"/>
    <w:rsid w:val="001B394C"/>
    <w:rsid w:val="001B3A2C"/>
    <w:rsid w:val="001B7C2E"/>
    <w:rsid w:val="001C60EF"/>
    <w:rsid w:val="001D4777"/>
    <w:rsid w:val="001E0C5B"/>
    <w:rsid w:val="001E188E"/>
    <w:rsid w:val="001E3621"/>
    <w:rsid w:val="001E6757"/>
    <w:rsid w:val="001E6E40"/>
    <w:rsid w:val="001F3D27"/>
    <w:rsid w:val="00204EE7"/>
    <w:rsid w:val="00226D0B"/>
    <w:rsid w:val="00233DEA"/>
    <w:rsid w:val="00243E15"/>
    <w:rsid w:val="00245654"/>
    <w:rsid w:val="002458BE"/>
    <w:rsid w:val="00260E2A"/>
    <w:rsid w:val="002616E8"/>
    <w:rsid w:val="00263AF4"/>
    <w:rsid w:val="002658FA"/>
    <w:rsid w:val="00272BAB"/>
    <w:rsid w:val="00296775"/>
    <w:rsid w:val="002C6BDD"/>
    <w:rsid w:val="002C7E3B"/>
    <w:rsid w:val="002D60E8"/>
    <w:rsid w:val="002E36AA"/>
    <w:rsid w:val="003045AE"/>
    <w:rsid w:val="00312BB7"/>
    <w:rsid w:val="00335EB6"/>
    <w:rsid w:val="00340C23"/>
    <w:rsid w:val="0035610F"/>
    <w:rsid w:val="00362CE0"/>
    <w:rsid w:val="00363AB8"/>
    <w:rsid w:val="00373125"/>
    <w:rsid w:val="0039257A"/>
    <w:rsid w:val="00395C5F"/>
    <w:rsid w:val="003A201A"/>
    <w:rsid w:val="003A3379"/>
    <w:rsid w:val="003A41FA"/>
    <w:rsid w:val="003A4D31"/>
    <w:rsid w:val="003A7C69"/>
    <w:rsid w:val="003B312D"/>
    <w:rsid w:val="003D7C18"/>
    <w:rsid w:val="003E182B"/>
    <w:rsid w:val="00403691"/>
    <w:rsid w:val="00404B99"/>
    <w:rsid w:val="00405BF8"/>
    <w:rsid w:val="0040607F"/>
    <w:rsid w:val="004135CA"/>
    <w:rsid w:val="00422F1F"/>
    <w:rsid w:val="00432AE9"/>
    <w:rsid w:val="00440D68"/>
    <w:rsid w:val="00463419"/>
    <w:rsid w:val="004667CA"/>
    <w:rsid w:val="004876D8"/>
    <w:rsid w:val="004917C2"/>
    <w:rsid w:val="004A4BF8"/>
    <w:rsid w:val="004A7479"/>
    <w:rsid w:val="004B14A9"/>
    <w:rsid w:val="004C4727"/>
    <w:rsid w:val="004F26C6"/>
    <w:rsid w:val="004F55CE"/>
    <w:rsid w:val="004F6878"/>
    <w:rsid w:val="005066BB"/>
    <w:rsid w:val="00513593"/>
    <w:rsid w:val="00514504"/>
    <w:rsid w:val="005201D1"/>
    <w:rsid w:val="005248F9"/>
    <w:rsid w:val="00530CAD"/>
    <w:rsid w:val="00531A19"/>
    <w:rsid w:val="00532BBA"/>
    <w:rsid w:val="00541770"/>
    <w:rsid w:val="005502D9"/>
    <w:rsid w:val="00552014"/>
    <w:rsid w:val="00556C11"/>
    <w:rsid w:val="00561ACB"/>
    <w:rsid w:val="00564A19"/>
    <w:rsid w:val="005650BA"/>
    <w:rsid w:val="00566166"/>
    <w:rsid w:val="00576D5C"/>
    <w:rsid w:val="005812E2"/>
    <w:rsid w:val="00587A46"/>
    <w:rsid w:val="005A5378"/>
    <w:rsid w:val="005B4366"/>
    <w:rsid w:val="005D1B03"/>
    <w:rsid w:val="005D2855"/>
    <w:rsid w:val="005E1E76"/>
    <w:rsid w:val="005F68C6"/>
    <w:rsid w:val="00621058"/>
    <w:rsid w:val="00624FCF"/>
    <w:rsid w:val="00625562"/>
    <w:rsid w:val="0063597D"/>
    <w:rsid w:val="00637CAA"/>
    <w:rsid w:val="00645342"/>
    <w:rsid w:val="0065003C"/>
    <w:rsid w:val="00654760"/>
    <w:rsid w:val="006620AF"/>
    <w:rsid w:val="00662622"/>
    <w:rsid w:val="006640C9"/>
    <w:rsid w:val="00671081"/>
    <w:rsid w:val="006721CE"/>
    <w:rsid w:val="00672CAD"/>
    <w:rsid w:val="00676510"/>
    <w:rsid w:val="00683503"/>
    <w:rsid w:val="00694AB3"/>
    <w:rsid w:val="006B58D4"/>
    <w:rsid w:val="006C1566"/>
    <w:rsid w:val="006C26FC"/>
    <w:rsid w:val="006C2E39"/>
    <w:rsid w:val="006C5D5E"/>
    <w:rsid w:val="006C6875"/>
    <w:rsid w:val="006D4B8D"/>
    <w:rsid w:val="006D6C81"/>
    <w:rsid w:val="006E1678"/>
    <w:rsid w:val="007005B7"/>
    <w:rsid w:val="0070178A"/>
    <w:rsid w:val="00706B39"/>
    <w:rsid w:val="007148F1"/>
    <w:rsid w:val="00726857"/>
    <w:rsid w:val="0074735C"/>
    <w:rsid w:val="007548A5"/>
    <w:rsid w:val="007A472B"/>
    <w:rsid w:val="007B03A3"/>
    <w:rsid w:val="007B27B2"/>
    <w:rsid w:val="007B3B83"/>
    <w:rsid w:val="007B4EEB"/>
    <w:rsid w:val="007C0ADB"/>
    <w:rsid w:val="007D35AA"/>
    <w:rsid w:val="007D4A0C"/>
    <w:rsid w:val="007D7B03"/>
    <w:rsid w:val="007E7C55"/>
    <w:rsid w:val="00803F27"/>
    <w:rsid w:val="00814E39"/>
    <w:rsid w:val="00840B24"/>
    <w:rsid w:val="00842238"/>
    <w:rsid w:val="008569BD"/>
    <w:rsid w:val="008603D3"/>
    <w:rsid w:val="0088074A"/>
    <w:rsid w:val="00897BC4"/>
    <w:rsid w:val="008A51A6"/>
    <w:rsid w:val="008B73C5"/>
    <w:rsid w:val="008C2164"/>
    <w:rsid w:val="008E072B"/>
    <w:rsid w:val="008E6B02"/>
    <w:rsid w:val="008F2448"/>
    <w:rsid w:val="008F4994"/>
    <w:rsid w:val="00903A87"/>
    <w:rsid w:val="00906715"/>
    <w:rsid w:val="00930327"/>
    <w:rsid w:val="00931D92"/>
    <w:rsid w:val="00951094"/>
    <w:rsid w:val="00952B64"/>
    <w:rsid w:val="009717D2"/>
    <w:rsid w:val="009774AC"/>
    <w:rsid w:val="009864D8"/>
    <w:rsid w:val="009A2233"/>
    <w:rsid w:val="009A45DF"/>
    <w:rsid w:val="009B0A43"/>
    <w:rsid w:val="009B555C"/>
    <w:rsid w:val="009C1A45"/>
    <w:rsid w:val="009C3080"/>
    <w:rsid w:val="009D3575"/>
    <w:rsid w:val="009E25D4"/>
    <w:rsid w:val="009E274F"/>
    <w:rsid w:val="009F3AE0"/>
    <w:rsid w:val="009F655E"/>
    <w:rsid w:val="00A02E8F"/>
    <w:rsid w:val="00A0623D"/>
    <w:rsid w:val="00A16AF3"/>
    <w:rsid w:val="00A16EEC"/>
    <w:rsid w:val="00A31063"/>
    <w:rsid w:val="00A32C93"/>
    <w:rsid w:val="00A408B4"/>
    <w:rsid w:val="00A40B8B"/>
    <w:rsid w:val="00A4273D"/>
    <w:rsid w:val="00A431F3"/>
    <w:rsid w:val="00A44D2B"/>
    <w:rsid w:val="00A73E4B"/>
    <w:rsid w:val="00A83200"/>
    <w:rsid w:val="00A85F8E"/>
    <w:rsid w:val="00A965AC"/>
    <w:rsid w:val="00AA7F66"/>
    <w:rsid w:val="00AB0A00"/>
    <w:rsid w:val="00AD6A12"/>
    <w:rsid w:val="00AE71CB"/>
    <w:rsid w:val="00AF4005"/>
    <w:rsid w:val="00B018C0"/>
    <w:rsid w:val="00B14A25"/>
    <w:rsid w:val="00B42AD9"/>
    <w:rsid w:val="00B468AC"/>
    <w:rsid w:val="00B56C36"/>
    <w:rsid w:val="00B66DF3"/>
    <w:rsid w:val="00B802E4"/>
    <w:rsid w:val="00B903D7"/>
    <w:rsid w:val="00B92539"/>
    <w:rsid w:val="00BB6DDB"/>
    <w:rsid w:val="00BC1BBA"/>
    <w:rsid w:val="00BD34EB"/>
    <w:rsid w:val="00BD6E64"/>
    <w:rsid w:val="00C026E6"/>
    <w:rsid w:val="00C0635B"/>
    <w:rsid w:val="00C15649"/>
    <w:rsid w:val="00C24E6E"/>
    <w:rsid w:val="00C26F6C"/>
    <w:rsid w:val="00C32F2A"/>
    <w:rsid w:val="00C37CF3"/>
    <w:rsid w:val="00C47FC1"/>
    <w:rsid w:val="00C56D06"/>
    <w:rsid w:val="00C7502F"/>
    <w:rsid w:val="00C807AF"/>
    <w:rsid w:val="00C820AE"/>
    <w:rsid w:val="00C855D4"/>
    <w:rsid w:val="00C85C21"/>
    <w:rsid w:val="00C90026"/>
    <w:rsid w:val="00C95090"/>
    <w:rsid w:val="00C95567"/>
    <w:rsid w:val="00C97E82"/>
    <w:rsid w:val="00CA0129"/>
    <w:rsid w:val="00CB6E48"/>
    <w:rsid w:val="00CC45CB"/>
    <w:rsid w:val="00CD05C0"/>
    <w:rsid w:val="00CD4F29"/>
    <w:rsid w:val="00CD6E7D"/>
    <w:rsid w:val="00CE1400"/>
    <w:rsid w:val="00CE49D8"/>
    <w:rsid w:val="00CF4A45"/>
    <w:rsid w:val="00D00DB2"/>
    <w:rsid w:val="00D124A1"/>
    <w:rsid w:val="00D22CB4"/>
    <w:rsid w:val="00D2452C"/>
    <w:rsid w:val="00D335C5"/>
    <w:rsid w:val="00D3470E"/>
    <w:rsid w:val="00D424CE"/>
    <w:rsid w:val="00D42DFF"/>
    <w:rsid w:val="00D53419"/>
    <w:rsid w:val="00D610FA"/>
    <w:rsid w:val="00D64ECF"/>
    <w:rsid w:val="00D66196"/>
    <w:rsid w:val="00D74703"/>
    <w:rsid w:val="00D80C8E"/>
    <w:rsid w:val="00D95B20"/>
    <w:rsid w:val="00D96E8C"/>
    <w:rsid w:val="00DA345C"/>
    <w:rsid w:val="00DB2C1F"/>
    <w:rsid w:val="00DB358E"/>
    <w:rsid w:val="00DB610B"/>
    <w:rsid w:val="00DC02CD"/>
    <w:rsid w:val="00DE2BDF"/>
    <w:rsid w:val="00DE5A26"/>
    <w:rsid w:val="00DF1D16"/>
    <w:rsid w:val="00DF7050"/>
    <w:rsid w:val="00E050C6"/>
    <w:rsid w:val="00E10935"/>
    <w:rsid w:val="00E11BB0"/>
    <w:rsid w:val="00E2033D"/>
    <w:rsid w:val="00E42C7F"/>
    <w:rsid w:val="00E43560"/>
    <w:rsid w:val="00E57409"/>
    <w:rsid w:val="00E60457"/>
    <w:rsid w:val="00E60AC3"/>
    <w:rsid w:val="00E75A0E"/>
    <w:rsid w:val="00E80461"/>
    <w:rsid w:val="00E872D1"/>
    <w:rsid w:val="00EA0E67"/>
    <w:rsid w:val="00EA252D"/>
    <w:rsid w:val="00EB089A"/>
    <w:rsid w:val="00EC3FDC"/>
    <w:rsid w:val="00ED3ED0"/>
    <w:rsid w:val="00ED7056"/>
    <w:rsid w:val="00F07FA4"/>
    <w:rsid w:val="00F127D5"/>
    <w:rsid w:val="00F16185"/>
    <w:rsid w:val="00F2159A"/>
    <w:rsid w:val="00F3620E"/>
    <w:rsid w:val="00F47B34"/>
    <w:rsid w:val="00F50BF7"/>
    <w:rsid w:val="00F90199"/>
    <w:rsid w:val="00F93B8A"/>
    <w:rsid w:val="00FB3A19"/>
    <w:rsid w:val="00FB53AF"/>
    <w:rsid w:val="00FC482E"/>
    <w:rsid w:val="00FD4698"/>
    <w:rsid w:val="00FE22B1"/>
    <w:rsid w:val="00FE5FFF"/>
    <w:rsid w:val="00FF5F22"/>
    <w:rsid w:val="00FF7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387D"/>
  <w15:docId w15:val="{FA65B353-1C09-4DFF-AEE4-8364AD5B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EE7"/>
  </w:style>
  <w:style w:type="paragraph" w:styleId="2">
    <w:name w:val="heading 2"/>
    <w:basedOn w:val="a"/>
    <w:link w:val="20"/>
    <w:uiPriority w:val="9"/>
    <w:qFormat/>
    <w:rsid w:val="00B802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802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12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E1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E182B"/>
    <w:rPr>
      <w:color w:val="0000FF"/>
      <w:u w:val="single"/>
    </w:rPr>
  </w:style>
  <w:style w:type="paragraph" w:styleId="a4">
    <w:name w:val="List Paragraph"/>
    <w:basedOn w:val="a"/>
    <w:uiPriority w:val="34"/>
    <w:qFormat/>
    <w:rsid w:val="00F16185"/>
    <w:pPr>
      <w:ind w:left="720"/>
      <w:contextualSpacing/>
    </w:pPr>
    <w:rPr>
      <w:rFonts w:eastAsiaTheme="minorEastAsia"/>
      <w:lang w:eastAsia="ru-RU"/>
    </w:rPr>
  </w:style>
  <w:style w:type="table" w:styleId="a5">
    <w:name w:val="Table Grid"/>
    <w:basedOn w:val="a1"/>
    <w:uiPriority w:val="59"/>
    <w:rsid w:val="00B925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B802E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802E4"/>
    <w:rPr>
      <w:rFonts w:ascii="Times New Roman" w:eastAsia="Times New Roman" w:hAnsi="Times New Roman" w:cs="Times New Roman"/>
      <w:b/>
      <w:bCs/>
      <w:sz w:val="24"/>
      <w:szCs w:val="24"/>
      <w:lang w:eastAsia="ru-RU"/>
    </w:rPr>
  </w:style>
  <w:style w:type="paragraph" w:styleId="a6">
    <w:name w:val="Normal (Web)"/>
    <w:basedOn w:val="a"/>
    <w:uiPriority w:val="99"/>
    <w:semiHidden/>
    <w:unhideWhenUsed/>
    <w:rsid w:val="00B802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B802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510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1094"/>
  </w:style>
  <w:style w:type="paragraph" w:styleId="a9">
    <w:name w:val="footer"/>
    <w:basedOn w:val="a"/>
    <w:link w:val="aa"/>
    <w:uiPriority w:val="99"/>
    <w:unhideWhenUsed/>
    <w:rsid w:val="009510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1094"/>
  </w:style>
  <w:style w:type="paragraph" w:customStyle="1" w:styleId="Ab">
    <w:name w:val="Основной текст A"/>
    <w:rsid w:val="005502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InternetLink">
    <w:name w:val="Internet Link"/>
    <w:rsid w:val="005502D9"/>
    <w:rPr>
      <w:color w:val="0000FF"/>
      <w:u w:val="single"/>
    </w:rPr>
  </w:style>
  <w:style w:type="paragraph" w:styleId="HTML">
    <w:name w:val="HTML Preformatted"/>
    <w:basedOn w:val="a"/>
    <w:link w:val="HTML0"/>
    <w:uiPriority w:val="99"/>
    <w:unhideWhenUsed/>
    <w:rsid w:val="004A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7479"/>
    <w:rPr>
      <w:rFonts w:ascii="Courier New" w:eastAsia="Times New Roman" w:hAnsi="Courier New" w:cs="Courier New"/>
      <w:sz w:val="20"/>
      <w:szCs w:val="20"/>
      <w:lang w:eastAsia="ru-RU"/>
    </w:rPr>
  </w:style>
  <w:style w:type="character" w:customStyle="1" w:styleId="y2iqfc">
    <w:name w:val="y2iqfc"/>
    <w:basedOn w:val="a0"/>
    <w:rsid w:val="004A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421">
      <w:bodyDiv w:val="1"/>
      <w:marLeft w:val="0"/>
      <w:marRight w:val="0"/>
      <w:marTop w:val="0"/>
      <w:marBottom w:val="0"/>
      <w:divBdr>
        <w:top w:val="none" w:sz="0" w:space="0" w:color="auto"/>
        <w:left w:val="none" w:sz="0" w:space="0" w:color="auto"/>
        <w:bottom w:val="none" w:sz="0" w:space="0" w:color="auto"/>
        <w:right w:val="none" w:sz="0" w:space="0" w:color="auto"/>
      </w:divBdr>
    </w:div>
    <w:div w:id="161092508">
      <w:bodyDiv w:val="1"/>
      <w:marLeft w:val="0"/>
      <w:marRight w:val="0"/>
      <w:marTop w:val="0"/>
      <w:marBottom w:val="0"/>
      <w:divBdr>
        <w:top w:val="none" w:sz="0" w:space="0" w:color="auto"/>
        <w:left w:val="none" w:sz="0" w:space="0" w:color="auto"/>
        <w:bottom w:val="none" w:sz="0" w:space="0" w:color="auto"/>
        <w:right w:val="none" w:sz="0" w:space="0" w:color="auto"/>
      </w:divBdr>
    </w:div>
    <w:div w:id="208537322">
      <w:bodyDiv w:val="1"/>
      <w:marLeft w:val="0"/>
      <w:marRight w:val="0"/>
      <w:marTop w:val="0"/>
      <w:marBottom w:val="0"/>
      <w:divBdr>
        <w:top w:val="none" w:sz="0" w:space="0" w:color="auto"/>
        <w:left w:val="none" w:sz="0" w:space="0" w:color="auto"/>
        <w:bottom w:val="none" w:sz="0" w:space="0" w:color="auto"/>
        <w:right w:val="none" w:sz="0" w:space="0" w:color="auto"/>
      </w:divBdr>
    </w:div>
    <w:div w:id="213544028">
      <w:bodyDiv w:val="1"/>
      <w:marLeft w:val="0"/>
      <w:marRight w:val="0"/>
      <w:marTop w:val="0"/>
      <w:marBottom w:val="0"/>
      <w:divBdr>
        <w:top w:val="none" w:sz="0" w:space="0" w:color="auto"/>
        <w:left w:val="none" w:sz="0" w:space="0" w:color="auto"/>
        <w:bottom w:val="none" w:sz="0" w:space="0" w:color="auto"/>
        <w:right w:val="none" w:sz="0" w:space="0" w:color="auto"/>
      </w:divBdr>
    </w:div>
    <w:div w:id="273252229">
      <w:bodyDiv w:val="1"/>
      <w:marLeft w:val="0"/>
      <w:marRight w:val="0"/>
      <w:marTop w:val="0"/>
      <w:marBottom w:val="0"/>
      <w:divBdr>
        <w:top w:val="none" w:sz="0" w:space="0" w:color="auto"/>
        <w:left w:val="none" w:sz="0" w:space="0" w:color="auto"/>
        <w:bottom w:val="none" w:sz="0" w:space="0" w:color="auto"/>
        <w:right w:val="none" w:sz="0" w:space="0" w:color="auto"/>
      </w:divBdr>
      <w:divsChild>
        <w:div w:id="771166239">
          <w:marLeft w:val="0"/>
          <w:marRight w:val="0"/>
          <w:marTop w:val="0"/>
          <w:marBottom w:val="0"/>
          <w:divBdr>
            <w:top w:val="none" w:sz="0" w:space="0" w:color="auto"/>
            <w:left w:val="none" w:sz="0" w:space="0" w:color="auto"/>
            <w:bottom w:val="none" w:sz="0" w:space="0" w:color="auto"/>
            <w:right w:val="none" w:sz="0" w:space="0" w:color="auto"/>
          </w:divBdr>
        </w:div>
      </w:divsChild>
    </w:div>
    <w:div w:id="411925542">
      <w:bodyDiv w:val="1"/>
      <w:marLeft w:val="0"/>
      <w:marRight w:val="0"/>
      <w:marTop w:val="0"/>
      <w:marBottom w:val="0"/>
      <w:divBdr>
        <w:top w:val="none" w:sz="0" w:space="0" w:color="auto"/>
        <w:left w:val="none" w:sz="0" w:space="0" w:color="auto"/>
        <w:bottom w:val="none" w:sz="0" w:space="0" w:color="auto"/>
        <w:right w:val="none" w:sz="0" w:space="0" w:color="auto"/>
      </w:divBdr>
    </w:div>
    <w:div w:id="477653306">
      <w:bodyDiv w:val="1"/>
      <w:marLeft w:val="0"/>
      <w:marRight w:val="0"/>
      <w:marTop w:val="0"/>
      <w:marBottom w:val="0"/>
      <w:divBdr>
        <w:top w:val="none" w:sz="0" w:space="0" w:color="auto"/>
        <w:left w:val="none" w:sz="0" w:space="0" w:color="auto"/>
        <w:bottom w:val="none" w:sz="0" w:space="0" w:color="auto"/>
        <w:right w:val="none" w:sz="0" w:space="0" w:color="auto"/>
      </w:divBdr>
    </w:div>
    <w:div w:id="644310997">
      <w:bodyDiv w:val="1"/>
      <w:marLeft w:val="0"/>
      <w:marRight w:val="0"/>
      <w:marTop w:val="0"/>
      <w:marBottom w:val="0"/>
      <w:divBdr>
        <w:top w:val="none" w:sz="0" w:space="0" w:color="auto"/>
        <w:left w:val="none" w:sz="0" w:space="0" w:color="auto"/>
        <w:bottom w:val="none" w:sz="0" w:space="0" w:color="auto"/>
        <w:right w:val="none" w:sz="0" w:space="0" w:color="auto"/>
      </w:divBdr>
    </w:div>
    <w:div w:id="652489590">
      <w:bodyDiv w:val="1"/>
      <w:marLeft w:val="0"/>
      <w:marRight w:val="0"/>
      <w:marTop w:val="0"/>
      <w:marBottom w:val="0"/>
      <w:divBdr>
        <w:top w:val="none" w:sz="0" w:space="0" w:color="auto"/>
        <w:left w:val="none" w:sz="0" w:space="0" w:color="auto"/>
        <w:bottom w:val="none" w:sz="0" w:space="0" w:color="auto"/>
        <w:right w:val="none" w:sz="0" w:space="0" w:color="auto"/>
      </w:divBdr>
    </w:div>
    <w:div w:id="663435057">
      <w:bodyDiv w:val="1"/>
      <w:marLeft w:val="0"/>
      <w:marRight w:val="0"/>
      <w:marTop w:val="0"/>
      <w:marBottom w:val="0"/>
      <w:divBdr>
        <w:top w:val="none" w:sz="0" w:space="0" w:color="auto"/>
        <w:left w:val="none" w:sz="0" w:space="0" w:color="auto"/>
        <w:bottom w:val="none" w:sz="0" w:space="0" w:color="auto"/>
        <w:right w:val="none" w:sz="0" w:space="0" w:color="auto"/>
      </w:divBdr>
    </w:div>
    <w:div w:id="679312754">
      <w:bodyDiv w:val="1"/>
      <w:marLeft w:val="0"/>
      <w:marRight w:val="0"/>
      <w:marTop w:val="0"/>
      <w:marBottom w:val="0"/>
      <w:divBdr>
        <w:top w:val="none" w:sz="0" w:space="0" w:color="auto"/>
        <w:left w:val="none" w:sz="0" w:space="0" w:color="auto"/>
        <w:bottom w:val="none" w:sz="0" w:space="0" w:color="auto"/>
        <w:right w:val="none" w:sz="0" w:space="0" w:color="auto"/>
      </w:divBdr>
    </w:div>
    <w:div w:id="680084127">
      <w:bodyDiv w:val="1"/>
      <w:marLeft w:val="0"/>
      <w:marRight w:val="0"/>
      <w:marTop w:val="0"/>
      <w:marBottom w:val="0"/>
      <w:divBdr>
        <w:top w:val="none" w:sz="0" w:space="0" w:color="auto"/>
        <w:left w:val="none" w:sz="0" w:space="0" w:color="auto"/>
        <w:bottom w:val="none" w:sz="0" w:space="0" w:color="auto"/>
        <w:right w:val="none" w:sz="0" w:space="0" w:color="auto"/>
      </w:divBdr>
    </w:div>
    <w:div w:id="691301241">
      <w:bodyDiv w:val="1"/>
      <w:marLeft w:val="0"/>
      <w:marRight w:val="0"/>
      <w:marTop w:val="0"/>
      <w:marBottom w:val="0"/>
      <w:divBdr>
        <w:top w:val="none" w:sz="0" w:space="0" w:color="auto"/>
        <w:left w:val="none" w:sz="0" w:space="0" w:color="auto"/>
        <w:bottom w:val="none" w:sz="0" w:space="0" w:color="auto"/>
        <w:right w:val="none" w:sz="0" w:space="0" w:color="auto"/>
      </w:divBdr>
    </w:div>
    <w:div w:id="694313447">
      <w:bodyDiv w:val="1"/>
      <w:marLeft w:val="0"/>
      <w:marRight w:val="0"/>
      <w:marTop w:val="0"/>
      <w:marBottom w:val="0"/>
      <w:divBdr>
        <w:top w:val="none" w:sz="0" w:space="0" w:color="auto"/>
        <w:left w:val="none" w:sz="0" w:space="0" w:color="auto"/>
        <w:bottom w:val="none" w:sz="0" w:space="0" w:color="auto"/>
        <w:right w:val="none" w:sz="0" w:space="0" w:color="auto"/>
      </w:divBdr>
    </w:div>
    <w:div w:id="776019979">
      <w:bodyDiv w:val="1"/>
      <w:marLeft w:val="0"/>
      <w:marRight w:val="0"/>
      <w:marTop w:val="0"/>
      <w:marBottom w:val="0"/>
      <w:divBdr>
        <w:top w:val="none" w:sz="0" w:space="0" w:color="auto"/>
        <w:left w:val="none" w:sz="0" w:space="0" w:color="auto"/>
        <w:bottom w:val="none" w:sz="0" w:space="0" w:color="auto"/>
        <w:right w:val="none" w:sz="0" w:space="0" w:color="auto"/>
      </w:divBdr>
    </w:div>
    <w:div w:id="883642763">
      <w:bodyDiv w:val="1"/>
      <w:marLeft w:val="0"/>
      <w:marRight w:val="0"/>
      <w:marTop w:val="0"/>
      <w:marBottom w:val="0"/>
      <w:divBdr>
        <w:top w:val="none" w:sz="0" w:space="0" w:color="auto"/>
        <w:left w:val="none" w:sz="0" w:space="0" w:color="auto"/>
        <w:bottom w:val="none" w:sz="0" w:space="0" w:color="auto"/>
        <w:right w:val="none" w:sz="0" w:space="0" w:color="auto"/>
      </w:divBdr>
    </w:div>
    <w:div w:id="973831947">
      <w:bodyDiv w:val="1"/>
      <w:marLeft w:val="0"/>
      <w:marRight w:val="0"/>
      <w:marTop w:val="0"/>
      <w:marBottom w:val="0"/>
      <w:divBdr>
        <w:top w:val="none" w:sz="0" w:space="0" w:color="auto"/>
        <w:left w:val="none" w:sz="0" w:space="0" w:color="auto"/>
        <w:bottom w:val="none" w:sz="0" w:space="0" w:color="auto"/>
        <w:right w:val="none" w:sz="0" w:space="0" w:color="auto"/>
      </w:divBdr>
    </w:div>
    <w:div w:id="988627866">
      <w:bodyDiv w:val="1"/>
      <w:marLeft w:val="0"/>
      <w:marRight w:val="0"/>
      <w:marTop w:val="0"/>
      <w:marBottom w:val="0"/>
      <w:divBdr>
        <w:top w:val="none" w:sz="0" w:space="0" w:color="auto"/>
        <w:left w:val="none" w:sz="0" w:space="0" w:color="auto"/>
        <w:bottom w:val="none" w:sz="0" w:space="0" w:color="auto"/>
        <w:right w:val="none" w:sz="0" w:space="0" w:color="auto"/>
      </w:divBdr>
    </w:div>
    <w:div w:id="1006900054">
      <w:bodyDiv w:val="1"/>
      <w:marLeft w:val="0"/>
      <w:marRight w:val="0"/>
      <w:marTop w:val="0"/>
      <w:marBottom w:val="0"/>
      <w:divBdr>
        <w:top w:val="none" w:sz="0" w:space="0" w:color="auto"/>
        <w:left w:val="none" w:sz="0" w:space="0" w:color="auto"/>
        <w:bottom w:val="none" w:sz="0" w:space="0" w:color="auto"/>
        <w:right w:val="none" w:sz="0" w:space="0" w:color="auto"/>
      </w:divBdr>
    </w:div>
    <w:div w:id="1021667679">
      <w:bodyDiv w:val="1"/>
      <w:marLeft w:val="0"/>
      <w:marRight w:val="0"/>
      <w:marTop w:val="0"/>
      <w:marBottom w:val="0"/>
      <w:divBdr>
        <w:top w:val="none" w:sz="0" w:space="0" w:color="auto"/>
        <w:left w:val="none" w:sz="0" w:space="0" w:color="auto"/>
        <w:bottom w:val="none" w:sz="0" w:space="0" w:color="auto"/>
        <w:right w:val="none" w:sz="0" w:space="0" w:color="auto"/>
      </w:divBdr>
    </w:div>
    <w:div w:id="1032416795">
      <w:bodyDiv w:val="1"/>
      <w:marLeft w:val="0"/>
      <w:marRight w:val="0"/>
      <w:marTop w:val="0"/>
      <w:marBottom w:val="0"/>
      <w:divBdr>
        <w:top w:val="none" w:sz="0" w:space="0" w:color="auto"/>
        <w:left w:val="none" w:sz="0" w:space="0" w:color="auto"/>
        <w:bottom w:val="none" w:sz="0" w:space="0" w:color="auto"/>
        <w:right w:val="none" w:sz="0" w:space="0" w:color="auto"/>
      </w:divBdr>
    </w:div>
    <w:div w:id="1040282108">
      <w:bodyDiv w:val="1"/>
      <w:marLeft w:val="0"/>
      <w:marRight w:val="0"/>
      <w:marTop w:val="0"/>
      <w:marBottom w:val="0"/>
      <w:divBdr>
        <w:top w:val="none" w:sz="0" w:space="0" w:color="auto"/>
        <w:left w:val="none" w:sz="0" w:space="0" w:color="auto"/>
        <w:bottom w:val="none" w:sz="0" w:space="0" w:color="auto"/>
        <w:right w:val="none" w:sz="0" w:space="0" w:color="auto"/>
      </w:divBdr>
    </w:div>
    <w:div w:id="1132135256">
      <w:bodyDiv w:val="1"/>
      <w:marLeft w:val="0"/>
      <w:marRight w:val="0"/>
      <w:marTop w:val="0"/>
      <w:marBottom w:val="0"/>
      <w:divBdr>
        <w:top w:val="none" w:sz="0" w:space="0" w:color="auto"/>
        <w:left w:val="none" w:sz="0" w:space="0" w:color="auto"/>
        <w:bottom w:val="none" w:sz="0" w:space="0" w:color="auto"/>
        <w:right w:val="none" w:sz="0" w:space="0" w:color="auto"/>
      </w:divBdr>
    </w:div>
    <w:div w:id="1142846175">
      <w:bodyDiv w:val="1"/>
      <w:marLeft w:val="0"/>
      <w:marRight w:val="0"/>
      <w:marTop w:val="0"/>
      <w:marBottom w:val="0"/>
      <w:divBdr>
        <w:top w:val="none" w:sz="0" w:space="0" w:color="auto"/>
        <w:left w:val="none" w:sz="0" w:space="0" w:color="auto"/>
        <w:bottom w:val="none" w:sz="0" w:space="0" w:color="auto"/>
        <w:right w:val="none" w:sz="0" w:space="0" w:color="auto"/>
      </w:divBdr>
    </w:div>
    <w:div w:id="1179006642">
      <w:bodyDiv w:val="1"/>
      <w:marLeft w:val="0"/>
      <w:marRight w:val="0"/>
      <w:marTop w:val="0"/>
      <w:marBottom w:val="0"/>
      <w:divBdr>
        <w:top w:val="none" w:sz="0" w:space="0" w:color="auto"/>
        <w:left w:val="none" w:sz="0" w:space="0" w:color="auto"/>
        <w:bottom w:val="none" w:sz="0" w:space="0" w:color="auto"/>
        <w:right w:val="none" w:sz="0" w:space="0" w:color="auto"/>
      </w:divBdr>
    </w:div>
    <w:div w:id="1201286194">
      <w:bodyDiv w:val="1"/>
      <w:marLeft w:val="0"/>
      <w:marRight w:val="0"/>
      <w:marTop w:val="0"/>
      <w:marBottom w:val="0"/>
      <w:divBdr>
        <w:top w:val="none" w:sz="0" w:space="0" w:color="auto"/>
        <w:left w:val="none" w:sz="0" w:space="0" w:color="auto"/>
        <w:bottom w:val="none" w:sz="0" w:space="0" w:color="auto"/>
        <w:right w:val="none" w:sz="0" w:space="0" w:color="auto"/>
      </w:divBdr>
    </w:div>
    <w:div w:id="1268346800">
      <w:bodyDiv w:val="1"/>
      <w:marLeft w:val="0"/>
      <w:marRight w:val="0"/>
      <w:marTop w:val="0"/>
      <w:marBottom w:val="0"/>
      <w:divBdr>
        <w:top w:val="none" w:sz="0" w:space="0" w:color="auto"/>
        <w:left w:val="none" w:sz="0" w:space="0" w:color="auto"/>
        <w:bottom w:val="none" w:sz="0" w:space="0" w:color="auto"/>
        <w:right w:val="none" w:sz="0" w:space="0" w:color="auto"/>
      </w:divBdr>
    </w:div>
    <w:div w:id="1358694328">
      <w:bodyDiv w:val="1"/>
      <w:marLeft w:val="0"/>
      <w:marRight w:val="0"/>
      <w:marTop w:val="0"/>
      <w:marBottom w:val="0"/>
      <w:divBdr>
        <w:top w:val="none" w:sz="0" w:space="0" w:color="auto"/>
        <w:left w:val="none" w:sz="0" w:space="0" w:color="auto"/>
        <w:bottom w:val="none" w:sz="0" w:space="0" w:color="auto"/>
        <w:right w:val="none" w:sz="0" w:space="0" w:color="auto"/>
      </w:divBdr>
    </w:div>
    <w:div w:id="1373075067">
      <w:bodyDiv w:val="1"/>
      <w:marLeft w:val="0"/>
      <w:marRight w:val="0"/>
      <w:marTop w:val="0"/>
      <w:marBottom w:val="0"/>
      <w:divBdr>
        <w:top w:val="none" w:sz="0" w:space="0" w:color="auto"/>
        <w:left w:val="none" w:sz="0" w:space="0" w:color="auto"/>
        <w:bottom w:val="none" w:sz="0" w:space="0" w:color="auto"/>
        <w:right w:val="none" w:sz="0" w:space="0" w:color="auto"/>
      </w:divBdr>
    </w:div>
    <w:div w:id="1487165741">
      <w:bodyDiv w:val="1"/>
      <w:marLeft w:val="0"/>
      <w:marRight w:val="0"/>
      <w:marTop w:val="0"/>
      <w:marBottom w:val="0"/>
      <w:divBdr>
        <w:top w:val="none" w:sz="0" w:space="0" w:color="auto"/>
        <w:left w:val="none" w:sz="0" w:space="0" w:color="auto"/>
        <w:bottom w:val="none" w:sz="0" w:space="0" w:color="auto"/>
        <w:right w:val="none" w:sz="0" w:space="0" w:color="auto"/>
      </w:divBdr>
    </w:div>
    <w:div w:id="1542283380">
      <w:bodyDiv w:val="1"/>
      <w:marLeft w:val="0"/>
      <w:marRight w:val="0"/>
      <w:marTop w:val="0"/>
      <w:marBottom w:val="0"/>
      <w:divBdr>
        <w:top w:val="none" w:sz="0" w:space="0" w:color="auto"/>
        <w:left w:val="none" w:sz="0" w:space="0" w:color="auto"/>
        <w:bottom w:val="none" w:sz="0" w:space="0" w:color="auto"/>
        <w:right w:val="none" w:sz="0" w:space="0" w:color="auto"/>
      </w:divBdr>
    </w:div>
    <w:div w:id="21252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martirosova@yandex.ru" TargetMode="External"/><Relationship Id="rId13" Type="http://schemas.openxmlformats.org/officeDocument/2006/relationships/hyperlink" Target="mailto:poboronchuk_tn@mail.sibsa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ga_limarenko@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2-2193-3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martirosova@yandex,ru" TargetMode="External"/><Relationship Id="rId5" Type="http://schemas.openxmlformats.org/officeDocument/2006/relationships/webSettings" Target="webSettings.xml"/><Relationship Id="rId15" Type="http://schemas.openxmlformats.org/officeDocument/2006/relationships/hyperlink" Target="mailto:tat.martirosova@yandex,ru" TargetMode="External"/><Relationship Id="rId10" Type="http://schemas.openxmlformats.org/officeDocument/2006/relationships/hyperlink" Target="https://doi.org/10.26163/RAEN.2020.12.88.014" TargetMode="External"/><Relationship Id="rId4" Type="http://schemas.openxmlformats.org/officeDocument/2006/relationships/settings" Target="settings.xml"/><Relationship Id="rId9" Type="http://schemas.openxmlformats.org/officeDocument/2006/relationships/hyperlink" Target="https://doi.org/10.17238/ISSN2223-2524.2018.4.5" TargetMode="External"/><Relationship Id="rId14" Type="http://schemas.openxmlformats.org/officeDocument/2006/relationships/hyperlink" Target="https://orcid.org/0000-0005-0080-27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D70EC-267B-4B14-8A5F-E713AE43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6</Pages>
  <Words>2998</Words>
  <Characters>17092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SibGTU</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fizkul</dc:creator>
  <cp:lastModifiedBy>Danil Nikitin</cp:lastModifiedBy>
  <cp:revision>43</cp:revision>
  <cp:lastPrinted>2022-03-21T08:30:00Z</cp:lastPrinted>
  <dcterms:created xsi:type="dcterms:W3CDTF">2022-04-12T13:34:00Z</dcterms:created>
  <dcterms:modified xsi:type="dcterms:W3CDTF">2022-05-23T10:33:00Z</dcterms:modified>
</cp:coreProperties>
</file>