
<file path=[Content_Types].xml><?xml version="1.0" encoding="utf-8"?>
<Types xmlns="http://schemas.openxmlformats.org/package/2006/content-types">
  <Default Extension="rels" ContentType="application/vnd.openxmlformats-package.relationships+xml"/>
  <Default Extension="bmp" ContentType="image/bitmap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85D1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0" w:after="0" w:beforeAutospacing="0" w:afterAutospacing="0"/>
        <w:ind w:firstLine="0" w:left="0" w:right="0"/>
        <w:jc w:val="both"/>
        <w:outlineLvl w:val="0"/>
        <w:rPr>
          <w:rFonts w:ascii="Times New Roman" w:hAnsi="Times New Roman"/>
          <w:b w:val="1"/>
          <w:i w:val="0"/>
          <w:color w:val="auto"/>
          <w:sz w:val="28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color w:val="auto"/>
          <w:sz w:val="28"/>
          <w:shd w:val="clear" w:fill="FFFFFF"/>
        </w:rPr>
        <w:t>Артроскопия плечевого сустава: методики оперативного лечения</w:t>
      </w:r>
    </w:p>
    <w:p>
      <w:pPr>
        <w:spacing w:lineRule="auto" w:line="240" w:before="0" w:after="0" w:beforeAutospacing="0" w:afterAutospacing="0"/>
        <w:ind w:firstLine="0" w:left="0" w:right="0"/>
        <w:jc w:val="both"/>
        <w:outlineLvl w:val="0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 xml:space="preserve">Артроскопия - современная диагностическая и хирургическая методика обследования, а также лечения повреждений основных структур плечевого сустава. Данная операция открывает для хирурга возможности визуального осмотра поверхности суставов, а также лопаток, хрящевой губы, связок и сухожилий плечевого сустава. </w:t>
      </w:r>
    </w:p>
    <w:p>
      <w:pPr>
        <w:spacing w:lineRule="auto" w:line="240" w:before="150" w:after="15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 xml:space="preserve">Выполняется </w:t>
      </w:r>
      <w:r>
        <w:rPr>
          <w:rFonts w:ascii="Times New Roman" w:hAnsi="Times New Roman"/>
          <w:b w:val="1"/>
          <w:i w:val="0"/>
          <w:color w:val="auto"/>
          <w:sz w:val="28"/>
          <w:shd w:val="clear" w:fill="FFFFFF"/>
        </w:rPr>
        <w:t xml:space="preserve">артроскопия плечевого сустава </w:t>
      </w: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>посредством двух стандартных проколов: заднего и переднего. Через первый доступ вводится соединенная с монитором миниатюрная камера, через второй - инструменты для артроскопии. Дополнительные доступы могут создаваться посредством оперативного вмешательства.</w:t>
      </w:r>
    </w:p>
    <w:p>
      <w:pPr>
        <w:spacing w:lineRule="auto" w:line="240" w:before="150" w:after="15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>Для данного вида операций имеются следующие показания:</w:t>
      </w:r>
    </w:p>
    <w:p>
      <w:pPr>
        <w:numPr>
          <w:ilvl w:val="0"/>
          <w:numId w:val="5"/>
        </w:numPr>
        <w:spacing w:lineRule="auto" w:line="240" w:before="150" w:after="150" w:beforeAutospacing="0" w:afterAutospacing="0"/>
        <w:ind w:right="0"/>
        <w:jc w:val="both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>заболевания и травмы хрящевой губы лопатки;</w:t>
      </w:r>
    </w:p>
    <w:p>
      <w:pPr>
        <w:numPr>
          <w:ilvl w:val="0"/>
          <w:numId w:val="5"/>
        </w:numPr>
        <w:spacing w:lineRule="auto" w:line="240" w:before="150" w:after="150" w:beforeAutospacing="0" w:afterAutospacing="0"/>
        <w:ind w:right="0"/>
        <w:jc w:val="both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>вывихи плечевого сустава;</w:t>
      </w:r>
    </w:p>
    <w:p>
      <w:pPr>
        <w:numPr>
          <w:ilvl w:val="0"/>
          <w:numId w:val="5"/>
        </w:numPr>
        <w:spacing w:lineRule="auto" w:line="240" w:before="150" w:after="150" w:beforeAutospacing="0" w:afterAutospacing="0"/>
        <w:ind w:right="0"/>
        <w:jc w:val="both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>повреждения в области сухожилий.</w:t>
      </w:r>
    </w:p>
    <w:p>
      <w:pPr>
        <w:spacing w:lineRule="auto" w:line="240" w:before="150" w:after="15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>В сравнении с открытыми операциями в области плечевого сустава, артроскопия обладает рядом существенных преимуществ:</w:t>
      </w:r>
    </w:p>
    <w:p>
      <w:pPr>
        <w:numPr>
          <w:ilvl w:val="0"/>
          <w:numId w:val="6"/>
        </w:numPr>
        <w:spacing w:lineRule="auto" w:line="240" w:before="150" w:after="150" w:beforeAutospacing="0" w:afterAutospacing="0"/>
        <w:ind w:right="0"/>
        <w:jc w:val="both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>малая травматичность;</w:t>
      </w:r>
    </w:p>
    <w:p>
      <w:pPr>
        <w:numPr>
          <w:ilvl w:val="0"/>
          <w:numId w:val="6"/>
        </w:numPr>
        <w:spacing w:lineRule="auto" w:line="240" w:before="150" w:after="150" w:beforeAutospacing="0" w:afterAutospacing="0"/>
        <w:ind w:right="0"/>
        <w:jc w:val="both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>уменьшение количества послеоперационных осложнений;</w:t>
      </w:r>
    </w:p>
    <w:p>
      <w:pPr>
        <w:numPr>
          <w:ilvl w:val="0"/>
          <w:numId w:val="6"/>
        </w:numPr>
        <w:spacing w:lineRule="auto" w:line="240" w:before="150" w:after="150" w:beforeAutospacing="0" w:afterAutospacing="0"/>
        <w:ind w:right="0"/>
        <w:jc w:val="both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 xml:space="preserve">короткий реабилитационный период. </w:t>
      </w:r>
    </w:p>
    <w:p>
      <w:pPr>
        <w:spacing w:lineRule="auto" w:line="240" w:before="150" w:after="150" w:beforeAutospacing="0" w:afterAutospacing="0"/>
        <w:ind w:right="0"/>
        <w:jc w:val="both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>Показаниями для проведения артроскопического вмешательства могут быть:</w:t>
      </w:r>
    </w:p>
    <w:p>
      <w:pPr>
        <w:numPr>
          <w:ilvl w:val="0"/>
          <w:numId w:val="2"/>
        </w:numPr>
        <w:spacing w:lineRule="auto" w:line="240" w:before="0" w:after="0" w:beforeAutospacing="0" w:afterAutospacing="0"/>
        <w:ind w:hanging="360" w:left="1095" w:right="0"/>
        <w:jc w:val="both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>болезненные ощущения в области плеча при резких движениях, которые невозможно снять при помощи традиционных анестетиков;</w:t>
      </w:r>
    </w:p>
    <w:p>
      <w:pPr>
        <w:numPr>
          <w:ilvl w:val="0"/>
          <w:numId w:val="2"/>
        </w:numPr>
        <w:spacing w:lineRule="auto" w:line="240" w:before="0" w:after="0" w:beforeAutospacing="0" w:afterAutospacing="0"/>
        <w:ind w:hanging="360" w:left="1095" w:right="0"/>
        <w:jc w:val="both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>ограничение движений вследствие слабости мускулатуры плечевого пояса;</w:t>
      </w:r>
    </w:p>
    <w:p>
      <w:pPr>
        <w:numPr>
          <w:ilvl w:val="0"/>
          <w:numId w:val="2"/>
        </w:numPr>
        <w:spacing w:lineRule="auto" w:line="240" w:before="0" w:after="0" w:beforeAutospacing="0" w:afterAutospacing="0"/>
        <w:ind w:hanging="360" w:left="1095" w:right="0"/>
        <w:jc w:val="both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 xml:space="preserve">периодические подвывихи сустава. </w:t>
      </w:r>
    </w:p>
    <w:p>
      <w:pPr>
        <w:spacing w:lineRule="auto" w:line="240" w:before="300" w:after="300" w:beforeAutospacing="0" w:afterAutospacing="0"/>
        <w:ind w:firstLine="0" w:left="0" w:right="0"/>
        <w:jc w:val="both"/>
        <w:rPr>
          <w:rFonts w:ascii="Times New Roman" w:hAnsi="Times New Roman"/>
          <w:b w:val="1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auto"/>
          <w:sz w:val="28"/>
          <w:shd w:val="clear" w:fill="FFFFFF"/>
        </w:rPr>
        <w:t>Послеоперационный период</w:t>
      </w:r>
    </w:p>
    <w:p>
      <w:pPr>
        <w:spacing w:lineRule="auto" w:line="240" w:before="300" w:after="3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 xml:space="preserve">Проводится артроскопия в стационарных условиях. Поскольку процедура отличается малой инвазивностью, уже на третьи сутки после нее пациент может отправляться домой. В течение первых суток после операции пациент проходит терапию антибактериального характера. В случае появления сильной боли. необходимо принимать анальгетики. Для предупреждения отеков или синяков применяются холодные компрессы. </w:t>
      </w:r>
    </w:p>
    <w:p>
      <w:pPr>
        <w:spacing w:lineRule="auto" w:line="240" w:before="300" w:after="3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 xml:space="preserve">В послеоперационный период необходимо выполнять специальные упражнения на растяжку и для укрепления плечевой мускулатуры. Они помогут быстрее заживить пораженную область, восстановить исходные силы и подвижность. Физиотерапия также благоприятствует скорейшему излечению. </w:t>
      </w:r>
    </w:p>
    <w:p>
      <w:pPr>
        <w:spacing w:lineRule="auto" w:line="240" w:before="300" w:after="3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>Спустя неделю на приеме у специалиста пациенту снимают швы.</w:t>
      </w:r>
    </w:p>
    <w:p>
      <w:pPr>
        <w:spacing w:lineRule="auto" w:line="240" w:before="300" w:after="3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 xml:space="preserve">Восстановительный период после артроскопии плечевого сустава может длиться до полугода: все зависит от стадии болезни и сложности хирургического вмешательства. Некоторое время необходимо носить специальную повязку - ортез, которая помогает поддерживать плечевой сустав в правильном положении. </w:t>
      </w:r>
    </w:p>
    <w:p>
      <w:pPr>
        <w:spacing w:lineRule="auto" w:line="240" w:before="300" w:after="300" w:beforeAutospacing="0" w:afterAutospacing="0"/>
        <w:ind w:firstLine="0" w:left="0" w:right="0"/>
        <w:jc w:val="both"/>
        <w:rPr>
          <w:rFonts w:ascii="Times New Roman" w:hAnsi="Times New Roman"/>
          <w:b w:val="1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auto"/>
          <w:sz w:val="28"/>
          <w:shd w:val="clear" w:fill="FFFFFF"/>
        </w:rPr>
        <w:t>Профилактика ортопедических травм</w:t>
      </w:r>
    </w:p>
    <w:p>
      <w:pPr>
        <w:spacing w:lineRule="auto" w:line="240" w:before="300" w:after="3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 xml:space="preserve">Травмы плечевого сустава являются наиболее распространенной причиной последующих ортопедических осложнений. Наиболее характерно травмирование плеча у профессиональных спортсменов, которым приходится совершать однообразные движения рукой - гребцов, теннисистов, метателей копья. Для того, чтобы избежать последующих осложнений, нужно дозировать физическую нагрузку на плечо, избегая при этом сильных травм. </w:t>
      </w:r>
    </w:p>
    <w:p>
      <w:pPr>
        <w:spacing w:lineRule="auto" w:line="240" w:before="300" w:after="3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 xml:space="preserve">Правильное положение руки у профессиональных спортсменов позволяет свести негативные последствия к минимуму. Непрофессионалам же стоит порекомендовать не злоупотреблять чрезмерными физическими нагрузками, а также поддерживать правильный режим питания. Белок, который является "строительным материалом" для костных и хрящевых тканей, должен содержаться в пище в необходимом количестве. В случае его недостатка, можно воспользоваться специальными протеиновыми добавками. Для поддержания плечевой мускулатуры в рабочей форме рекомендуются легкие физические упражнения.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color w:val="auto"/>
          <w:sz w:val="28"/>
        </w:rPr>
      </w:pPr>
      <w:r>
        <w:drawing>
          <wp:inline xmlns:wp="http://schemas.openxmlformats.org/drawingml/2006/wordprocessingDrawing">
            <wp:extent cx="6115050" cy="343789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4378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0D853B7"/>
    <w:multiLevelType w:val="hybridMultilevel"/>
    <w:lvl w:ilvl="0" w:tplc="799F0BFA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5B6363D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582306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5ADEE7CD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1DA967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F097E28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75291B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FC0A611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0B2843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3D248298"/>
    <w:multiLevelType w:val="hybridMultilevel"/>
    <w:lvl w:ilvl="0" w:tplc="124D3E20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4141C6D6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F5B0660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9BE1DAC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18DD27F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E05A4F2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19336A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02F4746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75CB9D1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5DD12EFA"/>
    <w:multiLevelType w:val="hybridMultilevel"/>
    <w:lvl w:ilvl="0" w:tplc="076DA3D6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04E849A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1B88708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54E92B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6D8D76D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1C05F65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213040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5991A51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54BF646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28EC3A81"/>
    <w:multiLevelType w:val="hybridMultilevel"/>
    <w:lvl w:ilvl="0" w:tplc="012757E5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41D01101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5C56B12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0C8CF36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F7CEF7D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0D963D1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726C17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D8D18F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F06567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4">
    <w:nsid w:val="7ED82C89"/>
    <w:multiLevelType w:val="hybridMultilevel"/>
    <w:lvl w:ilvl="0" w:tplc="492DDE93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9A5314D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5B65780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4E92DD2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A8F5117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09803DD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8BD8E69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0837208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45BDFE9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5">
    <w:nsid w:val="298448B4"/>
    <w:multiLevelType w:val="hybridMultilevel"/>
    <w:lvl w:ilvl="0" w:tplc="492DDE93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9A5314D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5B65780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4E92DD2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A8F5117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09803DD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8BD8E69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0837208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45BDFE9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bmp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