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360A6126" w14:textId="38DB542E" w:rsidR="00904B74" w:rsidRPr="003E0AA3" w:rsidRDefault="00904B74" w:rsidP="00904B7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B74">
        <w:rPr>
          <w:b/>
          <w:rFonts w:ascii="Times New Roman" w:hAnsi="Times New Roman" w:cs="Times New Roman" w:eastAsia="Times New Roman" w:hint="Times New Roman"/>
          <w:sz w:val="28"/>
          <w:szCs w:val="28"/>
          <w:lang w:bidi="ru-RU" w:val="ru-RU"/>
        </w:rPr>
        <w:t xml:space="preserve">Бионический глаз</w:t>
      </w:r>
    </w:p>
    <w:p xmlns:w="http://schemas.openxmlformats.org/wordprocessingml/2006/main" w14:paraId="51394984" w14:textId="18DED768" w:rsidR="00904B74" w:rsidRPr="00904B74" w:rsidRDefault="00904B74" w:rsidP="00904B74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04B74">
        <w:rPr>
          <w:i/>
          <w:rFonts w:ascii="Times New Roman" w:hAnsi="Times New Roman" w:cs="Times New Roman" w:eastAsia="Times New Roman" w:hint="Times New Roman"/>
          <w:sz w:val="28"/>
          <w:szCs w:val="28"/>
          <w:lang w:bidi="ru-RU" w:val="ru-RU"/>
        </w:rPr>
        <w:t xml:space="preserve">Е.Д. Кляжева</w:t>
      </w:r>
    </w:p>
    <w:p xmlns:w="http://schemas.openxmlformats.org/wordprocessingml/2006/main" w14:paraId="37FA672E" w14:textId="431D6F88" w:rsidR="00904B74" w:rsidRPr="00904B74" w:rsidRDefault="00904B74" w:rsidP="00904B74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04B74">
        <w:rPr>
          <w:i/>
          <w:rFonts w:ascii="Times New Roman" w:hAnsi="Times New Roman" w:cs="Times New Roman" w:eastAsia="Times New Roman" w:hint="Times New Roman"/>
          <w:sz w:val="28"/>
          <w:szCs w:val="28"/>
          <w:lang w:bidi="ru-RU" w:val="ru-RU"/>
        </w:rPr>
        <w:t xml:space="preserve">Студент гр. БТС-22</w:t>
      </w:r>
    </w:p>
    <w:p xmlns:w="http://schemas.openxmlformats.org/wordprocessingml/2006/main" w14:paraId="1C4E1F37" w14:textId="77777777" w:rsidR="00880E28" w:rsidRDefault="00BD778B" w:rsidP="00880E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526">
        <w:rPr>
          <w:rFonts w:ascii="Times New Roman" w:hAnsi="Times New Roman" w:cs="Times New Roman" w:eastAsia="Times New Roman" w:hint="Times New Roman"/>
          <w:sz w:val="28"/>
          <w:szCs w:val="28"/>
          <w:lang w:bidi="ru-RU" w:val="ru-RU"/>
        </w:rPr>
        <w:t xml:space="preserve">Зрительный протез, также известный как бионический глаз — экспериментальное визуальное устройство, предназначенное для восстановления функции зрения тех, кто страдает полной или частичной слепотой. Многие устройства были разработаны с использованием кохлеарных имплантатов и технологий нейропротезирования.</w:t>
      </w:r>
    </w:p>
    <w:p xmlns:w="http://schemas.openxmlformats.org/wordprocessingml/2006/main" w14:paraId="04337A76" w14:textId="5E3B1980" w:rsidR="00BD778B" w:rsidRPr="002C1526" w:rsidRDefault="00BD778B" w:rsidP="00880E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526">
        <w:rPr>
          <w:rFonts w:ascii="Times New Roman" w:hAnsi="Times New Roman" w:cs="Times New Roman" w:eastAsia="Times New Roman" w:hint="Times New Roman"/>
          <w:sz w:val="28"/>
          <w:szCs w:val="28"/>
          <w:lang w:bidi="ru-RU" w:val="ru-RU"/>
        </w:rPr>
        <w:t xml:space="preserve">Общий принцип работы электронного глаза следующий: миниатюрная камера встроена в специальные очки, информация о снимке передается с него на устройство, преобразовывающее изображение в электронный сигнал и отправляющее его на специальный передатчик, который, в свою очередь, посылает электронный сигнал приемнику, имплантированному в глаз или мозг, либо информация передается по крошечной проводке на электроды, прикрепленные к сетчатке глаза, они стимулируют оставшиеся нервы сетчатки, посылая электрические импульсы в мозг через оптические нервы.</w:t>
      </w:r>
    </w:p>
    <w:p xmlns:w="http://schemas.openxmlformats.org/wordprocessingml/2006/main" w14:paraId="45EDA8E1" w14:textId="77777777" w:rsidR="00A90037" w:rsidRPr="00904B74" w:rsidRDefault="00A90037" w:rsidP="00880E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4B74">
        <w:rPr>
          <w:rFonts w:ascii="Times New Roman" w:hAnsi="Times New Roman" w:cs="Times New Roman" w:eastAsia="Times New Roman" w:hint="Times New Roman"/>
          <w:sz w:val="28"/>
          <w:szCs w:val="28"/>
          <w:lang w:bidi="ru-RU" w:val="ru-RU"/>
        </w:rPr>
        <w:t xml:space="preserve">Основные условия успешной работы системы:</w:t>
      </w:r>
    </w:p>
    <w:p xmlns:w="http://schemas.openxmlformats.org/wordprocessingml/2006/main" w14:paraId="4974996D" w14:textId="77777777" w:rsidR="00A90037" w:rsidRPr="002C1526" w:rsidRDefault="00A90037" w:rsidP="00880E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526">
        <w:rPr>
          <w:rFonts w:ascii="Times New Roman" w:hAnsi="Times New Roman" w:cs="Times New Roman" w:eastAsia="Times New Roman" w:hint="Times New Roman"/>
          <w:sz w:val="28"/>
          <w:szCs w:val="28"/>
          <w:lang w:bidi="ru-RU" w:val="ru-RU"/>
        </w:rPr>
        <w:t xml:space="preserve">Наличие части живых нервных клеток в глазу и мозге пациента.</w:t>
      </w:r>
    </w:p>
    <w:p xmlns:w="http://schemas.openxmlformats.org/wordprocessingml/2006/main" w14:paraId="192ED4B3" w14:textId="77777777" w:rsidR="00A90037" w:rsidRPr="002B52E3" w:rsidRDefault="00A90037" w:rsidP="00880E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526">
        <w:rPr>
          <w:rFonts w:ascii="Times New Roman" w:hAnsi="Times New Roman" w:cs="Times New Roman" w:eastAsia="Times New Roman" w:hint="Times New Roman"/>
          <w:sz w:val="28"/>
          <w:szCs w:val="28"/>
          <w:lang w:bidi="ru-RU" w:val="ru-RU"/>
        </w:rPr>
        <w:t xml:space="preserve">Пациентами могут стать люди, которые когда-то видели нормально. В результате они видят плохо, но имеют представления о предметах и догадываются, что это за предмет. Это называется "объективное" видение. Но тот, кто слеп с рождения, не сможет пользоваться такими устройствами. </w:t>
      </w:r>
    </w:p>
    <w:p xmlns:w="http://schemas.openxmlformats.org/wordprocessingml/2006/main" w14:paraId="34A2924C" w14:textId="77777777" w:rsidR="00A90037" w:rsidRPr="002C1526" w:rsidRDefault="00A90037" w:rsidP="00904B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526">
        <w:rPr>
          <w:rFonts w:ascii="Times New Roman" w:hAnsi="Times New Roman" w:cs="Times New Roman" w:eastAsia="Times New Roman" w:hint="Times New Roman"/>
          <w:sz w:val="28"/>
          <w:szCs w:val="28"/>
          <w:lang w:bidi="ru-RU" w:val="ru-RU"/>
        </w:rPr>
        <w:t xml:space="preserve">Чем больше пикселей в чипе, тем отчетливее будет полученное изображение.</w:t>
      </w:r>
    </w:p>
    <w:p xmlns:w="http://schemas.openxmlformats.org/wordprocessingml/2006/main" w14:paraId="5BD33B15" w14:textId="77777777" w:rsidR="00A90037" w:rsidRPr="002C1526" w:rsidRDefault="002B52E3" w:rsidP="00880E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 w:eastAsia="Times New Roman" w:hint="Times New Roman"/>
          <w:sz w:val="28"/>
          <w:szCs w:val="28"/>
          <w:lang w:bidi="ru-RU" w:val="ru-RU"/>
        </w:rPr>
        <w:t xml:space="preserve">Существует проблема с подзарядкой. Сейчас они работают по принципу индукции, а не на аккумуляторах. Они заряжаются как электрическая зубная щетка.</w:t>
      </w:r>
    </w:p>
    <w:p xmlns:w="http://schemas.openxmlformats.org/wordprocessingml/2006/main" w14:paraId="58B8C763" w14:textId="062514C8" w:rsidR="00BC476D" w:rsidRPr="00904B74" w:rsidRDefault="001B0F6D" w:rsidP="00880E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F6D">
        <w:rPr>
          <w:rFonts w:ascii="Times New Roman" w:hAnsi="Times New Roman" w:cs="Times New Roman" w:eastAsia="Times New Roman" w:hint="Times New Roman"/>
          <w:sz w:val="28"/>
          <w:szCs w:val="28"/>
          <w:lang w:bidi="ru-RU" w:val="ru-RU"/>
        </w:rPr>
        <w:t xml:space="preserve">Операция по имплантации подсетчатого бионического глаза длится долгих 6 часов. Для этого нужны специальные инструменты с нежными силиконовыми наконечниками. Операцию проводит офтальмолог-хирург, также необходим орофациальный хирург или отоларинголог - они выводят электроды через кожу.</w:t>
      </w:r>
    </w:p>
    <w:p xmlns:w="http://schemas.openxmlformats.org/wordprocessingml/2006/main" w14:paraId="3BE198FE" w14:textId="7FFD8420" w:rsidR="00B547D9" w:rsidRPr="00904B74" w:rsidRDefault="00B547D9" w:rsidP="00880E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526">
        <w:rPr>
          <w:rFonts w:ascii="Times New Roman" w:hAnsi="Times New Roman" w:cs="Times New Roman" w:eastAsia="Times New Roman" w:hint="Times New Roman"/>
          <w:sz w:val="28"/>
          <w:szCs w:val="28"/>
          <w:lang w:bidi="ru-RU" w:val="ru-RU"/>
        </w:rPr>
        <w:t xml:space="preserve">К сожалению, бионические глазные проекты имеют определенные недостатки. Пока никто не знает жизненный цикл этого устройства. Бионические глаза могут работать многие годы или перестать функционировать всего за несколько месяцев. Например, первым пациентам с имплантацией бионических глаз в Германии пришлось удалить эти устройства через год. Даже тем, кто что-то видел. Слишком мало людей прооперировано, и говорить о массовом производстве никак нельзя. В настоящее время все это еще находится на этапе развития.</w:t>
      </w:r>
    </w:p>
    <w:p xmlns:w="http://schemas.openxmlformats.org/wordprocessingml/2006/main" w14:paraId="72F80831" w14:textId="77777777" w:rsidR="00880E28" w:rsidRDefault="00BC476D" w:rsidP="00880E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526">
        <w:rPr>
          <w:rFonts w:ascii="Times New Roman" w:hAnsi="Times New Roman" w:cs="Times New Roman" w:eastAsia="Times New Roman" w:hint="Times New Roman"/>
          <w:sz w:val="28"/>
          <w:szCs w:val="28"/>
          <w:lang w:bidi="ru-RU" w:val="ru-RU"/>
        </w:rPr>
        <w:t xml:space="preserve">Например, у определенной группы пациентов был установлен электронный имплантат сетчатки Argus II, созданный американской компанией Second Sight, но через некоторое время он начал давать сбои. Итак, о массовой эксплуатации и решении всех проблем в целом речи не идет. </w:t>
      </w:r>
    </w:p>
    <w:p xmlns:w="http://schemas.openxmlformats.org/wordprocessingml/2006/main" w14:paraId="06A3BBAD" w14:textId="26D275A5" w:rsidR="00880E28" w:rsidRDefault="002C1526" w:rsidP="00880E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526">
        <w:rPr>
          <w:rFonts w:ascii="Times New Roman" w:hAnsi="Times New Roman" w:cs="Times New Roman" w:eastAsia="Times New Roman" w:hint="Times New Roman"/>
          <w:sz w:val="28"/>
          <w:szCs w:val="28"/>
          <w:lang w:bidi="ru-RU" w:val="ru-RU"/>
        </w:rPr>
        <w:t xml:space="preserve">Мы находимся на самом-самом раннем этапе, когда есть первый положительный эффект – распознавание контуров, света, но не для каждого – пока они не могут предсказать, кому это поможет, а кому нет. </w:t>
      </w:r>
    </w:p>
    <w:p xmlns:w="http://schemas.openxmlformats.org/wordprocessingml/2006/main" w14:paraId="704D63FE" w14:textId="48FC0049" w:rsidR="00BC476D" w:rsidRPr="002C1526" w:rsidRDefault="002C1526" w:rsidP="00880E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526">
        <w:rPr>
          <w:rFonts w:ascii="Times New Roman" w:hAnsi="Times New Roman" w:cs="Times New Roman" w:eastAsia="Times New Roman" w:hint="Times New Roman"/>
          <w:sz w:val="28"/>
          <w:szCs w:val="28"/>
          <w:lang w:bidi="ru-RU" w:val="ru-RU"/>
        </w:rPr>
        <w:t xml:space="preserve">Несмотря на то, что идеальной модели пока не существует, все созданные нуждаются в совершенствовании, ученые считают, что в будущем электронный глаз сможет заменить функцию клеток сетчатки и поможет людям получить хотя бы малейшую способность видеть при таких заболеваниях, как пигментный ретинит, макулярная дегенерация, старческая слепота и глаукома.</w:t>
      </w:r>
    </w:p>
    <w:sectPr xmlns:w="http://schemas.openxmlformats.org/wordprocessingml/2006/main" w:rsidR="00BC476D" w:rsidRPr="002C1526" w:rsidSect="002C15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10874804"/>
    <w:multiLevelType w:val="hybridMultilevel"/>
    <w:tmpl w:val="1BA4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9111C"/>
    <w:multiLevelType w:val="hybridMultilevel"/>
    <w:tmpl w:val="3AF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300495">
    <w:abstractNumId w:val="0"/>
  </w:num>
  <w:num w:numId="2" w16cid:durableId="1596130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85"/>
    <w:rsid w:val="001B0F6D"/>
    <w:rsid w:val="001D42A5"/>
    <w:rsid w:val="00250585"/>
    <w:rsid w:val="002B52E3"/>
    <w:rsid w:val="002C1526"/>
    <w:rsid w:val="002D1720"/>
    <w:rsid w:val="00367852"/>
    <w:rsid w:val="003E0AA3"/>
    <w:rsid w:val="00401585"/>
    <w:rsid w:val="007B35AC"/>
    <w:rsid w:val="00880E28"/>
    <w:rsid w:val="00904B74"/>
    <w:rsid w:val="00A90037"/>
    <w:rsid w:val="00B03054"/>
    <w:rsid w:val="00B547D9"/>
    <w:rsid w:val="00B80287"/>
    <w:rsid w:val="00BC476D"/>
    <w:rsid w:val="00BD778B"/>
    <w:rsid w:val="00CD27F0"/>
    <w:rsid w:val="00D70EE0"/>
    <w:rsid w:val="00EE3D5A"/>
    <w:rsid w:val="00F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F1C3"/>
  <w15:docId w15:val="{1E011DF1-B543-452C-B7EB-67EA2C2ACE6B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Кляжева</dc:creator>
  <cp:keywords/>
  <dc:description/>
  <cp:lastModifiedBy>Валерий Лось</cp:lastModifiedBy>
  <cp:revision>2</cp:revision>
  <dcterms:created xsi:type="dcterms:W3CDTF">2022-11-22T19:05:00Z</dcterms:created>
  <dcterms:modified xsi:type="dcterms:W3CDTF">2022-11-22T19:05:00Z</dcterms:modified>
</cp:coreProperties>
</file>