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58E0" w14:textId="7E98BFA3" w:rsidR="00816A93" w:rsidRDefault="0081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Россия входит в пятерку стран с лучшими выпускниками школ: российская учебная система, как и любая другая, имеет свои недостатки. Ни одна образовательная система неидеальна. Учитывая что каждый человек требует разного подхода, а образовательная система предполагает собой обобщенное образование для всех сразу – мы наблюдаем конфликт в интересах. Разные страны обзавелись разными способами обучения. В каких-то</w:t>
      </w:r>
      <w:r w:rsidR="002408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по </w:t>
      </w:r>
      <w:r w:rsidR="0090755F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часов в день, в других</w:t>
      </w:r>
      <w:r w:rsidR="002408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всего несколько. В одних странах ученики получают домашнюю работу и регулярно занимаются с репетиторами, а в других</w:t>
      </w:r>
      <w:r w:rsidR="002408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вообще никогда не имеют домашней работы. Однако мы можем сравнить системы обучения в разных странах как между собой, так и с российской системой. Это позволит понять </w:t>
      </w:r>
      <w:r w:rsidR="00B10C9B">
        <w:rPr>
          <w:rFonts w:ascii="Times New Roman" w:hAnsi="Times New Roman" w:cs="Times New Roman"/>
          <w:sz w:val="28"/>
          <w:szCs w:val="28"/>
        </w:rPr>
        <w:t>плюсы и минусы в том, как происходит современное обучение детей в нашей стране.</w:t>
      </w:r>
    </w:p>
    <w:p w14:paraId="5AE54731" w14:textId="6EF5DDF3" w:rsidR="00B10C9B" w:rsidRDefault="0031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обладаем некоторыми сходствами с тем, как проходит процесс образования на западе. Как США, так и Канада, в основном, в своем образовательном процессе стремятся развить индивидуальность ученика. В это же время в России от ученика требуется понимание общей программы, нацеленной на развитие знаний, направленных на общий кругозор. В США школьники не имеют определенного расписания. Чтобы получить диплом, ученику необходимо, прежде всего, набрать определенное количество баллов по каждому направлению. При этом курсы и дисциплины для себя ребенок выбирает самостоятельно. Канадская система образования в целом похожа на американскую. Разве что для оценки результатов используются не баллы, а проценты</w:t>
      </w:r>
    </w:p>
    <w:p w14:paraId="5292BAAA" w14:textId="7D94099E" w:rsidR="00DB5140" w:rsidRDefault="00907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27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вропе основой обучения являются работа в формате семинаров и групповые занятия. Существенно между всеми странами Европы система обучения не различается. В возрасте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пятнацати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-шестнадцати лет будущие студенты проходят экзамен </w:t>
      </w:r>
      <w:r>
        <w:rPr>
          <w:rFonts w:ascii="Times New Roman" w:hAnsi="Times New Roman" w:cs="Times New Roman"/>
          <w:sz w:val="28"/>
          <w:szCs w:val="28"/>
          <w:lang w:val="en-US"/>
        </w:rPr>
        <w:t>GCSE</w:t>
      </w:r>
      <w:r w:rsidRPr="009075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90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90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Pr="0090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90755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Так происходит переход в колледж, где для изучения выбирают не больше трех-четырех предметов, которым ученик посвящает все время. В европейских странах обучение обычно начинается с шести лет. При этом большинство школьников идут учиться в государственные школы. Например, во Франции количество частных учебных заведений не превышает семнадцати процентов от общего их числа. Как и в России, обучение Великобритании и Франции </w:t>
      </w:r>
      <w:r w:rsidR="00605641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бесплатное для тех, кто учится в государственных учреждениях. Однако</w:t>
      </w:r>
      <w:r w:rsidR="00605641">
        <w:rPr>
          <w:rFonts w:ascii="Times New Roman" w:hAnsi="Times New Roman" w:cs="Times New Roman"/>
          <w:sz w:val="28"/>
          <w:szCs w:val="28"/>
        </w:rPr>
        <w:t xml:space="preserve"> существуют организационные взносы, которые приходиться оплачивать время от времени. Такие суммы обычно не превышают нескольких сотен евро. Интересно, что университеты Франции имеют большое количество иностранцев, поскольку сложность поступления в такие университеты для иностранного гражданина крайне </w:t>
      </w:r>
      <w:r w:rsidR="00605641">
        <w:rPr>
          <w:rFonts w:ascii="Times New Roman" w:hAnsi="Times New Roman" w:cs="Times New Roman"/>
          <w:sz w:val="28"/>
          <w:szCs w:val="28"/>
        </w:rPr>
        <w:lastRenderedPageBreak/>
        <w:t>невелика.</w:t>
      </w:r>
      <w:r w:rsidR="00DB5140">
        <w:rPr>
          <w:rFonts w:ascii="Times New Roman" w:hAnsi="Times New Roman" w:cs="Times New Roman"/>
          <w:sz w:val="28"/>
          <w:szCs w:val="28"/>
        </w:rPr>
        <w:t xml:space="preserve"> В это же время поступление в высшую школу крайне трудно для гражданам, не родившемся во Франции.</w:t>
      </w:r>
    </w:p>
    <w:p w14:paraId="3341DD9F" w14:textId="28276553" w:rsidR="00DB5140" w:rsidRDefault="00DB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на Ближнем Востоке и Азии отличается крайне сильной нагрузкой на детей. Дети в этих странах в основном обучаются по восемь-десять часов и шесть дней в неделю, а также занимаются с репетиторами и посещают дополнительные курсы.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начальной школой дети проходят тестирование, в конце сдают основные экзамены, определяющие их дальнейшую учебу От результатов завершающего экзамена зависит то, насколько хорошую среднюю школу ученик сможет себе позволить. Если сравнить это с Российскими школами – наши ученики не проходят такого рода экзамены, а средняя школа не зависит от результатов начальной. В китайских школах учебные классы в среднем имеют не более сорока учеников, однако в некоторых случаях</w:t>
      </w:r>
      <w:r w:rsidR="00084D4B">
        <w:rPr>
          <w:rFonts w:ascii="Times New Roman" w:hAnsi="Times New Roman" w:cs="Times New Roman"/>
          <w:sz w:val="28"/>
          <w:szCs w:val="28"/>
        </w:rPr>
        <w:t xml:space="preserve"> такой класс может достигать семьдесят или даже восемьдесят учеников. Если в США обучение направлено на индивидуальность учеников – китайские образовательные учреждения стремятся развить в своих учениках максимальную покладистость и дисциплину. В </w:t>
      </w:r>
      <w:proofErr w:type="spellStart"/>
      <w:r w:rsidR="00084D4B">
        <w:rPr>
          <w:rFonts w:ascii="Times New Roman" w:hAnsi="Times New Roman" w:cs="Times New Roman"/>
          <w:sz w:val="28"/>
          <w:szCs w:val="28"/>
        </w:rPr>
        <w:t>Китае</w:t>
      </w:r>
      <w:proofErr w:type="spellEnd"/>
      <w:r w:rsidR="00084D4B">
        <w:rPr>
          <w:rFonts w:ascii="Times New Roman" w:hAnsi="Times New Roman" w:cs="Times New Roman"/>
          <w:sz w:val="28"/>
          <w:szCs w:val="28"/>
        </w:rPr>
        <w:t xml:space="preserve"> учитель может ударить ученика указкой или рукой. Из других азиатских стран можно выделить Японию, в которой начальная школа и средняя школа являются бесплатными, но старшая школа и обучение в университете являются исключительно платными. При этом успеваемость каждого отдельного японского ребенка скрыта от других учеников и известна только самому школьнику и его родителям.</w:t>
      </w:r>
    </w:p>
    <w:p w14:paraId="2ACCA657" w14:textId="76439226" w:rsidR="00084D4B" w:rsidRDefault="0008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может быть полезно рассмотреть обучение в других странах, особенно более далеких странах южного полушария. Например, в австралийских школах учатся не только дети, но и взрослые. Так, в государственных школах дети составляют всего шестьдесят пять процентов от общего количества учеников. </w:t>
      </w:r>
      <w:r w:rsidR="00F55DC6">
        <w:rPr>
          <w:rFonts w:ascii="Times New Roman" w:hAnsi="Times New Roman" w:cs="Times New Roman"/>
          <w:sz w:val="28"/>
          <w:szCs w:val="28"/>
        </w:rPr>
        <w:t>Одновременно с этим, частные и религиозные школы входят имеют всего тридцать пять процентов детей, в то время как остальная часть учеников – граждане старше восемнадцати лет. В страны южного полушария также входит Бразилия, которая проигрывает России в количестве грамотных учеников. И действительно, несмотря на постоянные усилия государства, обучение в школах и университетах Бразили</w:t>
      </w:r>
      <w:r w:rsidR="00A4702D">
        <w:rPr>
          <w:rFonts w:ascii="Times New Roman" w:hAnsi="Times New Roman" w:cs="Times New Roman"/>
          <w:sz w:val="28"/>
          <w:szCs w:val="28"/>
        </w:rPr>
        <w:t>и</w:t>
      </w:r>
      <w:r w:rsidR="00F55DC6">
        <w:rPr>
          <w:rFonts w:ascii="Times New Roman" w:hAnsi="Times New Roman" w:cs="Times New Roman"/>
          <w:sz w:val="28"/>
          <w:szCs w:val="28"/>
        </w:rPr>
        <w:t xml:space="preserve"> крайне низкое, а окончившие учебные заведения чаще, чем в других странах, являются неграмотными людьми. Восемь классов обучения являются обязательными, однако многие подростки бросают школу и идут на работу из-за бедности. </w:t>
      </w:r>
    </w:p>
    <w:p w14:paraId="04611E8F" w14:textId="07266EC2" w:rsidR="00F55DC6" w:rsidRDefault="00F5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каждой системе образования существуют свои минусы и плюсы. Азиатские школы отличаются особой сложностью, но приучают к дисциплине. Западные развивают индивидуальность, но</w:t>
      </w:r>
      <w:r w:rsidR="00AC3312">
        <w:rPr>
          <w:rFonts w:ascii="Times New Roman" w:hAnsi="Times New Roman" w:cs="Times New Roman"/>
          <w:sz w:val="28"/>
          <w:szCs w:val="28"/>
        </w:rPr>
        <w:t xml:space="preserve"> частно приводят к лени учеников, и так далее. Каждая система приводит к разным результатам.</w:t>
      </w:r>
    </w:p>
    <w:sectPr w:rsidR="00F5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FA"/>
    <w:rsid w:val="000245FA"/>
    <w:rsid w:val="00084D4B"/>
    <w:rsid w:val="001D591E"/>
    <w:rsid w:val="0024083F"/>
    <w:rsid w:val="00295C87"/>
    <w:rsid w:val="003101C2"/>
    <w:rsid w:val="00605641"/>
    <w:rsid w:val="00747F1F"/>
    <w:rsid w:val="00816A93"/>
    <w:rsid w:val="0090755F"/>
    <w:rsid w:val="00962768"/>
    <w:rsid w:val="00A4702D"/>
    <w:rsid w:val="00AC3312"/>
    <w:rsid w:val="00B10C9B"/>
    <w:rsid w:val="00D03919"/>
    <w:rsid w:val="00DB5140"/>
    <w:rsid w:val="00F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E317"/>
  <w15:chartTrackingRefBased/>
  <w15:docId w15:val="{6F841A6F-9E33-4A20-BD6F-369899B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Theme="minorHAnsi" w:hAnsi="Montserrat Medium" w:cstheme="minorBidi"/>
        <w:sz w:val="22"/>
        <w:szCs w:val="22"/>
        <w:u w:color="C45911" w:themeColor="accent2" w:themeShade="BF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9</cp:revision>
  <dcterms:created xsi:type="dcterms:W3CDTF">2022-12-24T12:47:00Z</dcterms:created>
  <dcterms:modified xsi:type="dcterms:W3CDTF">2022-12-24T14:45:00Z</dcterms:modified>
</cp:coreProperties>
</file>