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5D99" w:rsidRDefault="00825D99" w:rsidP="00825D99">
      <w:proofErr w:type="spellStart"/>
      <w:r>
        <w:t>Переводчик</w:t>
      </w:r>
      <w:proofErr w:type="spellEnd"/>
      <w:r>
        <w:t xml:space="preserve">: </w:t>
      </w:r>
      <w:proofErr w:type="spellStart"/>
      <w:r>
        <w:t>Мидделкуп</w:t>
      </w:r>
      <w:proofErr w:type="spellEnd"/>
      <w:r>
        <w:t xml:space="preserve"> </w:t>
      </w:r>
      <w:proofErr w:type="spellStart"/>
      <w:r>
        <w:t>Дарья</w:t>
      </w:r>
      <w:proofErr w:type="spellEnd"/>
      <w:r>
        <w:t xml:space="preserve"> </w:t>
      </w:r>
      <w:proofErr w:type="spellStart"/>
      <w:r>
        <w:t>Николаевна</w:t>
      </w:r>
      <w:proofErr w:type="spellEnd"/>
      <w:r>
        <w:t xml:space="preserve"> </w:t>
      </w:r>
    </w:p>
    <w:p w:rsidR="005A522A" w:rsidRDefault="005A522A">
      <w:bookmarkStart w:id="0" w:name="_GoBack"/>
      <w:bookmarkEnd w:id="0"/>
    </w:p>
    <w:tbl>
      <w:tblPr>
        <w:tblStyle w:val="a5"/>
        <w:tblW w:w="93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5A522A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2A" w:rsidRDefault="00D2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conducted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different </w:t>
            </w:r>
            <w:proofErr w:type="spellStart"/>
            <w:r>
              <w:rPr>
                <w:sz w:val="24"/>
                <w:szCs w:val="24"/>
              </w:rPr>
              <w:t>sponsors</w:t>
            </w:r>
            <w:proofErr w:type="spellEnd"/>
            <w:r>
              <w:rPr>
                <w:sz w:val="24"/>
                <w:szCs w:val="24"/>
              </w:rPr>
              <w:t xml:space="preserve"> in different </w:t>
            </w:r>
            <w:proofErr w:type="spellStart"/>
            <w:r>
              <w:rPr>
                <w:sz w:val="24"/>
                <w:szCs w:val="24"/>
              </w:rPr>
              <w:t>regions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assessed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potential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reducing</w:t>
            </w:r>
            <w:proofErr w:type="spellEnd"/>
            <w:r>
              <w:rPr>
                <w:sz w:val="24"/>
                <w:szCs w:val="24"/>
              </w:rPr>
              <w:t xml:space="preserve"> CO2 </w:t>
            </w:r>
            <w:proofErr w:type="spellStart"/>
            <w:r>
              <w:rPr>
                <w:sz w:val="24"/>
                <w:szCs w:val="24"/>
              </w:rPr>
              <w:t>emissions</w:t>
            </w:r>
            <w:proofErr w:type="spellEnd"/>
            <w:r>
              <w:rPr>
                <w:sz w:val="24"/>
                <w:szCs w:val="24"/>
              </w:rPr>
              <w:t xml:space="preserve"> via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hydrogen. All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concluded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reduction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full-cycle</w:t>
            </w:r>
            <w:proofErr w:type="spellEnd"/>
            <w:r>
              <w:rPr>
                <w:sz w:val="24"/>
                <w:szCs w:val="24"/>
              </w:rPr>
              <w:t xml:space="preserve"> CO2 </w:t>
            </w:r>
            <w:proofErr w:type="spellStart"/>
            <w:r>
              <w:rPr>
                <w:sz w:val="24"/>
                <w:szCs w:val="24"/>
              </w:rPr>
              <w:t>emissions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hydrogen </w:t>
            </w:r>
            <w:proofErr w:type="spellStart"/>
            <w:r>
              <w:rPr>
                <w:sz w:val="24"/>
                <w:szCs w:val="24"/>
              </w:rPr>
              <w:t>fuel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vehicles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compared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hybrid </w:t>
            </w: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approximately</w:t>
            </w:r>
            <w:proofErr w:type="spellEnd"/>
            <w:r>
              <w:rPr>
                <w:sz w:val="24"/>
                <w:szCs w:val="24"/>
              </w:rPr>
              <w:t xml:space="preserve"> 11%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35%).</w:t>
            </w:r>
          </w:p>
          <w:p w:rsidR="005A522A" w:rsidRDefault="005A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5A522A" w:rsidRDefault="00D2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Interest in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renewable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hydrogen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high, </w:t>
            </w:r>
            <w:proofErr w:type="spellStart"/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result</w:t>
            </w:r>
            <w:proofErr w:type="spellEnd"/>
            <w:r>
              <w:rPr>
                <w:sz w:val="24"/>
                <w:szCs w:val="24"/>
              </w:rPr>
              <w:t xml:space="preserve"> in a “</w:t>
            </w:r>
            <w:proofErr w:type="spellStart"/>
            <w:r>
              <w:rPr>
                <w:sz w:val="24"/>
                <w:szCs w:val="24"/>
              </w:rPr>
              <w:t>zero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emissions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transportation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system</w:t>
            </w:r>
            <w:proofErr w:type="spellEnd"/>
            <w:r>
              <w:rPr>
                <w:sz w:val="24"/>
                <w:szCs w:val="24"/>
              </w:rPr>
              <w:t xml:space="preserve"> on a total </w:t>
            </w:r>
            <w:proofErr w:type="spellStart"/>
            <w:r>
              <w:rPr>
                <w:sz w:val="24"/>
                <w:szCs w:val="24"/>
              </w:rPr>
              <w:t>supply-chain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basis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however</w:t>
            </w:r>
            <w:proofErr w:type="spellEnd"/>
            <w:r>
              <w:rPr>
                <w:sz w:val="24"/>
                <w:szCs w:val="24"/>
              </w:rPr>
              <w:t xml:space="preserve">, a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additional </w:t>
            </w:r>
            <w:proofErr w:type="spellStart"/>
            <w:r>
              <w:rPr>
                <w:sz w:val="24"/>
                <w:szCs w:val="24"/>
              </w:rPr>
              <w:t>challenges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associated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manufacture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hydrogen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renewable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energy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A522A" w:rsidRDefault="005A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5A522A" w:rsidRDefault="00D2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limited </w:t>
            </w:r>
            <w:proofErr w:type="spellStart"/>
            <w:r>
              <w:rPr>
                <w:sz w:val="24"/>
                <w:szCs w:val="24"/>
              </w:rPr>
              <w:t>supplies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renewables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decades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reasonable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whether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renewables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produce</w:t>
            </w:r>
            <w:proofErr w:type="spellEnd"/>
            <w:r>
              <w:rPr>
                <w:sz w:val="24"/>
                <w:szCs w:val="24"/>
              </w:rPr>
              <w:t xml:space="preserve"> hydrogen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transportation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would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those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resources</w:t>
            </w:r>
            <w:proofErr w:type="spellEnd"/>
            <w:r>
              <w:rPr>
                <w:sz w:val="24"/>
                <w:szCs w:val="24"/>
              </w:rPr>
              <w:t xml:space="preserve">. A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wind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solar </w:t>
            </w:r>
            <w:proofErr w:type="spellStart"/>
            <w:r>
              <w:rPr>
                <w:sz w:val="24"/>
                <w:szCs w:val="24"/>
              </w:rPr>
              <w:t>energy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displace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coal</w:t>
            </w:r>
            <w:proofErr w:type="spellEnd"/>
            <w:r>
              <w:rPr>
                <w:sz w:val="24"/>
                <w:szCs w:val="24"/>
              </w:rPr>
              <w:t xml:space="preserve"> in power </w:t>
            </w:r>
            <w:proofErr w:type="spellStart"/>
            <w:r>
              <w:rPr>
                <w:sz w:val="24"/>
                <w:szCs w:val="24"/>
              </w:rPr>
              <w:t>generation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saves</w:t>
            </w:r>
            <w:proofErr w:type="spellEnd"/>
            <w:r>
              <w:rPr>
                <w:sz w:val="24"/>
                <w:szCs w:val="24"/>
              </w:rPr>
              <w:t xml:space="preserve"> 2.5 </w:t>
            </w:r>
            <w:proofErr w:type="spellStart"/>
            <w:r>
              <w:rPr>
                <w:sz w:val="24"/>
                <w:szCs w:val="24"/>
              </w:rPr>
              <w:t>times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carbon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dioxide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same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wind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solar </w:t>
            </w:r>
            <w:proofErr w:type="spellStart"/>
            <w:r>
              <w:rPr>
                <w:sz w:val="24"/>
                <w:szCs w:val="24"/>
              </w:rPr>
              <w:t>energy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replace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gasoline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hydrogen.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2A" w:rsidRDefault="00B00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ряде исследований, проведенных различными спонсорами в разных регионах, была проведена оценка потенциала сокращения выбросов СО2 за счет использования водорода. Все пришли к выводу, что существует некоторое сокращение выбросов СО2 полного цикла для автомобилей на водородных топливных элементах по сравнению с гибридной технологией (примерно на 11%-35%). </w:t>
            </w:r>
          </w:p>
          <w:p w:rsidR="004B51EE" w:rsidRDefault="004B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D25E77" w:rsidRDefault="004B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Интерес к использованию возобновляемых источников энергии для производства водорода высок, так как это единственный способ, который приведет к созданию транспортной топливной системы с «нулевым уровнем выбросов» по всей цепочке поставок. Однако существует ряд дополнительных проблем, связанных с производством водорода из возобновляемых источников энергии. </w:t>
            </w:r>
          </w:p>
          <w:p w:rsidR="00D25E77" w:rsidRDefault="00D2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4B51EE" w:rsidRDefault="004B5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Учитывая ограниченные запасы возобновляемых источников энергии в ближайшие десятилетия, разумно задаться вопросом, будет ли использование возобновляемых источников энергии для производства водорода для транспорта наилучшим использованием </w:t>
            </w:r>
            <w:r w:rsidR="00D25E77">
              <w:rPr>
                <w:sz w:val="24"/>
                <w:szCs w:val="24"/>
                <w:lang w:val="ru-RU"/>
              </w:rPr>
              <w:t xml:space="preserve">этих ресурсов. Единица энергии ветра или солнца, используемая для замещения угля в производстве электроэнергии, экономит в 2,5 раза больше углекислого газа, чем при использовании той же единицы энергии ветра или солнца для замены бензина водородом. </w:t>
            </w:r>
          </w:p>
          <w:p w:rsidR="00B00FA6" w:rsidRPr="00B00FA6" w:rsidRDefault="00B00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5A522A" w:rsidRDefault="005A522A"/>
    <w:sectPr w:rsidR="005A522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2A"/>
    <w:rsid w:val="004B51EE"/>
    <w:rsid w:val="005A522A"/>
    <w:rsid w:val="00825D99"/>
    <w:rsid w:val="00B00FA6"/>
    <w:rsid w:val="00D25E77"/>
    <w:rsid w:val="00D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6965D-F79E-479E-A11C-A5A1B6CE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2023-03-09T15:49:00Z</dcterms:created>
  <dcterms:modified xsi:type="dcterms:W3CDTF">2023-03-09T16:53:00Z</dcterms:modified>
</cp:coreProperties>
</file>