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0DB0" w14:textId="7AEACC44" w:rsidR="00910C62" w:rsidRPr="00910C62" w:rsidRDefault="001E77E2" w:rsidP="00910C62">
      <w:pPr>
        <w:jc w:val="center"/>
        <w:rPr>
          <w:rFonts w:ascii="Times New Roman" w:hAnsi="Times New Roman" w:cs="Times New Roman"/>
          <w:sz w:val="28"/>
          <w:szCs w:val="28"/>
        </w:rPr>
      </w:pPr>
      <w:r>
        <w:rPr>
          <w:rFonts w:ascii="Times New Roman" w:hAnsi="Times New Roman" w:cs="Times New Roman"/>
          <w:sz w:val="28"/>
          <w:szCs w:val="28"/>
        </w:rPr>
        <w:t>Статья</w:t>
      </w:r>
    </w:p>
    <w:p w14:paraId="1F3FFE05" w14:textId="77777777" w:rsidR="00910C62" w:rsidRPr="00910C62" w:rsidRDefault="00910C62" w:rsidP="00910C62">
      <w:pPr>
        <w:jc w:val="center"/>
        <w:rPr>
          <w:rFonts w:ascii="Times New Roman" w:hAnsi="Times New Roman" w:cs="Times New Roman"/>
          <w:sz w:val="28"/>
          <w:szCs w:val="28"/>
        </w:rPr>
      </w:pPr>
      <w:r w:rsidRPr="00910C62">
        <w:rPr>
          <w:rFonts w:ascii="Times New Roman" w:hAnsi="Times New Roman" w:cs="Times New Roman"/>
          <w:sz w:val="28"/>
          <w:szCs w:val="28"/>
        </w:rPr>
        <w:t>Тема: Активное слушанье</w:t>
      </w:r>
    </w:p>
    <w:p w14:paraId="7500BA90" w14:textId="24DE82F9" w:rsidR="00910C62" w:rsidRPr="00910C62" w:rsidRDefault="00910C62" w:rsidP="00910C62">
      <w:pPr>
        <w:jc w:val="center"/>
        <w:rPr>
          <w:rFonts w:ascii="Times New Roman" w:hAnsi="Times New Roman" w:cs="Times New Roman"/>
          <w:sz w:val="28"/>
          <w:szCs w:val="28"/>
        </w:rPr>
      </w:pPr>
      <w:r w:rsidRPr="00910C62">
        <w:rPr>
          <w:rFonts w:ascii="Times New Roman" w:hAnsi="Times New Roman" w:cs="Times New Roman"/>
          <w:sz w:val="28"/>
          <w:szCs w:val="28"/>
        </w:rPr>
        <w:t xml:space="preserve">Автор: Казанцев. И. Т. </w:t>
      </w:r>
    </w:p>
    <w:p w14:paraId="380221B8" w14:textId="72CFB1A2" w:rsidR="00910C62" w:rsidRPr="00910C62" w:rsidRDefault="00910C62" w:rsidP="00910C62">
      <w:pPr>
        <w:rPr>
          <w:rFonts w:ascii="Times New Roman" w:hAnsi="Times New Roman" w:cs="Times New Roman"/>
          <w:sz w:val="28"/>
          <w:szCs w:val="28"/>
        </w:rPr>
      </w:pPr>
      <w:r w:rsidRPr="00910C62">
        <w:rPr>
          <w:rFonts w:ascii="Times New Roman" w:hAnsi="Times New Roman" w:cs="Times New Roman"/>
          <w:sz w:val="28"/>
          <w:szCs w:val="28"/>
        </w:rPr>
        <w:t>Начну сво</w:t>
      </w:r>
      <w:r w:rsidR="001E77E2">
        <w:rPr>
          <w:rFonts w:ascii="Times New Roman" w:hAnsi="Times New Roman" w:cs="Times New Roman"/>
          <w:sz w:val="28"/>
          <w:szCs w:val="28"/>
        </w:rPr>
        <w:t>ю</w:t>
      </w:r>
      <w:r w:rsidRPr="00910C62">
        <w:rPr>
          <w:rFonts w:ascii="Times New Roman" w:hAnsi="Times New Roman" w:cs="Times New Roman"/>
          <w:sz w:val="28"/>
          <w:szCs w:val="28"/>
        </w:rPr>
        <w:t xml:space="preserve"> </w:t>
      </w:r>
      <w:r w:rsidR="001E77E2">
        <w:rPr>
          <w:rFonts w:ascii="Times New Roman" w:hAnsi="Times New Roman" w:cs="Times New Roman"/>
          <w:sz w:val="28"/>
          <w:szCs w:val="28"/>
        </w:rPr>
        <w:t>статью</w:t>
      </w:r>
      <w:r w:rsidRPr="00910C62">
        <w:rPr>
          <w:rFonts w:ascii="Times New Roman" w:hAnsi="Times New Roman" w:cs="Times New Roman"/>
          <w:sz w:val="28"/>
          <w:szCs w:val="28"/>
        </w:rPr>
        <w:t xml:space="preserve"> с определения понятия «активное слушанье». Активное слушанье это- способ, применяемый в практике социально-психологического тренинга, психологического консультирования и психотерапии, позволяющий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 Говоря простыми словами это метод позволяющий испытать эмпатию по отношению к говорящему.</w:t>
      </w:r>
    </w:p>
    <w:p w14:paraId="44D46FFA" w14:textId="77777777" w:rsidR="00910C62" w:rsidRPr="00910C62" w:rsidRDefault="00910C62" w:rsidP="00910C62">
      <w:pPr>
        <w:rPr>
          <w:rFonts w:ascii="Times New Roman" w:hAnsi="Times New Roman" w:cs="Times New Roman"/>
          <w:sz w:val="28"/>
          <w:szCs w:val="28"/>
        </w:rPr>
      </w:pPr>
      <w:r w:rsidRPr="00910C62">
        <w:rPr>
          <w:rFonts w:ascii="Times New Roman" w:hAnsi="Times New Roman" w:cs="Times New Roman"/>
          <w:sz w:val="28"/>
          <w:szCs w:val="28"/>
        </w:rPr>
        <w:t>Использовать активное слушанье очень важно особенно в наше время, когда многие вопросы решаются посредством диалога разных сторон. Активное слушанье может помочь вам избежать некоторых конфликтных ситуаций и просто быть хорошим слушателем который будет понимать о чем говорит собеседник. Теперь я расскажу вам о некоторых приемах, которые включает в себя «активное слушанье».</w:t>
      </w:r>
    </w:p>
    <w:p w14:paraId="24D8A562" w14:textId="77777777" w:rsidR="00910C62" w:rsidRPr="00910C62" w:rsidRDefault="00910C62" w:rsidP="00910C62">
      <w:pPr>
        <w:rPr>
          <w:rFonts w:ascii="Times New Roman" w:hAnsi="Times New Roman" w:cs="Times New Roman"/>
          <w:sz w:val="28"/>
          <w:szCs w:val="28"/>
        </w:rPr>
      </w:pPr>
      <w:r w:rsidRPr="00910C62">
        <w:rPr>
          <w:rFonts w:ascii="Times New Roman" w:hAnsi="Times New Roman" w:cs="Times New Roman"/>
          <w:sz w:val="28"/>
          <w:szCs w:val="28"/>
        </w:rPr>
        <w:t>И так, первый пример: во время беседы стоит лишний раз сделать паузу в разговоре, лучше всего говорить не более 40 секунд затем делать паузу. Это позволит не утомить вашего собеседника, а также дать возможность поменяться с вами ролями (слушателя и говорящего). И, что более важно эта пауза даст собеседнику возможность задуматься и взвесить некоторые слова . после паузы человек может внести в ваш диалог еще пару фраз чего бы он не сделал, если бы эта пауза отсутствовала. Не пытайтесь заполнить тишину пустой болтовней одна из наиболее частых ошибок. Во время диалогов. Из за этой ошибки теряется последовательность общения и нарастает утомление от беседы. Вследствие чего теряется внимание.</w:t>
      </w:r>
    </w:p>
    <w:p w14:paraId="264D7918" w14:textId="77777777" w:rsidR="00910C62" w:rsidRPr="00910C62" w:rsidRDefault="00910C62" w:rsidP="00910C62">
      <w:pPr>
        <w:rPr>
          <w:rFonts w:ascii="Times New Roman" w:hAnsi="Times New Roman" w:cs="Times New Roman"/>
          <w:sz w:val="28"/>
          <w:szCs w:val="28"/>
        </w:rPr>
      </w:pPr>
      <w:r w:rsidRPr="00910C62">
        <w:rPr>
          <w:rFonts w:ascii="Times New Roman" w:hAnsi="Times New Roman" w:cs="Times New Roman"/>
          <w:sz w:val="28"/>
          <w:szCs w:val="28"/>
        </w:rPr>
        <w:t xml:space="preserve">Пример второй: нелишним будет уточнить, действительно ли вы понимаете, друг друга, (например, в английском языке 500 наиболее употребительных слов имеют в среднем по 28 значений; русский язык не является здесь исключением). Есть простые фразы чтобы проверить степень взаимопонимания. «Правильно ли я вас понял...» (и повторить, как поняли), или «Другими словами, вы считаете...», «Сказанное вами может означать» и т.п. Не стоит пренебрегать пере спросом: «Что вы имеете в виду?», «Не уточните ли вы...», «Нельзя ли поподробнее о...». Уточнение позволяет </w:t>
      </w:r>
      <w:r w:rsidRPr="00910C62">
        <w:rPr>
          <w:rFonts w:ascii="Times New Roman" w:hAnsi="Times New Roman" w:cs="Times New Roman"/>
          <w:sz w:val="28"/>
          <w:szCs w:val="28"/>
        </w:rPr>
        <w:lastRenderedPageBreak/>
        <w:t>сохранять понимание мыслей собеседника во время разговора и избежать некоторых конфликтных ситуаций.</w:t>
      </w:r>
    </w:p>
    <w:p w14:paraId="052B550E" w14:textId="77777777" w:rsidR="00910C62" w:rsidRPr="00910C62" w:rsidRDefault="00910C62" w:rsidP="00910C62">
      <w:pPr>
        <w:rPr>
          <w:rFonts w:ascii="Times New Roman" w:hAnsi="Times New Roman" w:cs="Times New Roman"/>
          <w:sz w:val="28"/>
          <w:szCs w:val="28"/>
        </w:rPr>
      </w:pPr>
      <w:r w:rsidRPr="00910C62">
        <w:rPr>
          <w:rFonts w:ascii="Times New Roman" w:hAnsi="Times New Roman" w:cs="Times New Roman"/>
          <w:sz w:val="28"/>
          <w:szCs w:val="28"/>
        </w:rPr>
        <w:t>Пример третий: развитие мысли это- попытка слушателя подхватить и развить далее основную мысль собеседника. Этот прием важен, но довольно сложен, так как здесь можно легко допустить ошибку, если слишком сильно увлечься, не стоит перебивать собеседника и перетягивать инициативу на себя. Так как это может вызвать у собеседника негативные эмоции. Заключается же этот прием в том, что испытывая эмпатию к собеседнику, вы можете понять его склад ума и более точно понимать его основную мысль. А помогая развит её вы убедите собеседника в том, что вы хороший слушатель что позволит вызвать у собеседника положительные эмоции по отношению к вам.</w:t>
      </w:r>
    </w:p>
    <w:p w14:paraId="6A6AAA90" w14:textId="77777777" w:rsidR="00910C62" w:rsidRPr="00910C62" w:rsidRDefault="00910C62" w:rsidP="00910C62">
      <w:pPr>
        <w:rPr>
          <w:rFonts w:ascii="Times New Roman" w:hAnsi="Times New Roman" w:cs="Times New Roman"/>
          <w:sz w:val="28"/>
          <w:szCs w:val="28"/>
        </w:rPr>
      </w:pPr>
      <w:r w:rsidRPr="00910C62">
        <w:rPr>
          <w:rFonts w:ascii="Times New Roman" w:hAnsi="Times New Roman" w:cs="Times New Roman"/>
          <w:sz w:val="28"/>
          <w:szCs w:val="28"/>
        </w:rPr>
        <w:t>Используя эти примеры можно добиться максимального понимания вашего собеседника, но не стоит забывать, что есть и другие немало значимые факторы, такие как невербальные знаки, на них тоже важно обратить внимание. Не утомили ли вы собеседника. Не расстроили ли вы его какими либо словами. И даже банально понять комфортно человеку или нет, возможно, расшифровывая невербальные сигналы тела вашего собеседника.</w:t>
      </w:r>
    </w:p>
    <w:p w14:paraId="191E4429" w14:textId="77777777" w:rsidR="00C66089" w:rsidRPr="00C87531" w:rsidRDefault="00910C62" w:rsidP="00910C62">
      <w:pPr>
        <w:rPr>
          <w:rFonts w:ascii="Times New Roman" w:hAnsi="Times New Roman" w:cs="Times New Roman"/>
          <w:sz w:val="28"/>
          <w:szCs w:val="28"/>
        </w:rPr>
      </w:pPr>
      <w:r w:rsidRPr="00910C62">
        <w:rPr>
          <w:rFonts w:ascii="Times New Roman" w:hAnsi="Times New Roman" w:cs="Times New Roman"/>
          <w:sz w:val="28"/>
          <w:szCs w:val="28"/>
        </w:rPr>
        <w:t>Таким образом «активное слушанье» включающее в себя: эмпатию к собеседнику чувство ситуации и внимание к невербальным знакам. Может стать в ваших руках очень хорошим инструментом для избегания и разрешение конфликтов, в повседневной жизни и при обсуждении важных вопросов. И позволит вам просто лучше понимать вашего собеседника. Попробуйте сами.</w:t>
      </w:r>
    </w:p>
    <w:sectPr w:rsidR="00C66089" w:rsidRPr="00C87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547"/>
    <w:rsid w:val="0010627D"/>
    <w:rsid w:val="001E77E2"/>
    <w:rsid w:val="00267547"/>
    <w:rsid w:val="007164E9"/>
    <w:rsid w:val="00763DD4"/>
    <w:rsid w:val="00910C62"/>
    <w:rsid w:val="00C66089"/>
    <w:rsid w:val="00C87531"/>
    <w:rsid w:val="00FF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974E"/>
  <w15:docId w15:val="{20FB0491-C27B-4805-93A3-2E8D5DB1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5293">
      <w:bodyDiv w:val="1"/>
      <w:marLeft w:val="0"/>
      <w:marRight w:val="0"/>
      <w:marTop w:val="0"/>
      <w:marBottom w:val="0"/>
      <w:divBdr>
        <w:top w:val="none" w:sz="0" w:space="0" w:color="auto"/>
        <w:left w:val="none" w:sz="0" w:space="0" w:color="auto"/>
        <w:bottom w:val="none" w:sz="0" w:space="0" w:color="auto"/>
        <w:right w:val="none" w:sz="0" w:space="0" w:color="auto"/>
      </w:divBdr>
      <w:divsChild>
        <w:div w:id="1000620175">
          <w:marLeft w:val="0"/>
          <w:marRight w:val="0"/>
          <w:marTop w:val="0"/>
          <w:marBottom w:val="0"/>
          <w:divBdr>
            <w:top w:val="none" w:sz="0" w:space="0" w:color="auto"/>
            <w:left w:val="none" w:sz="0" w:space="0" w:color="auto"/>
            <w:bottom w:val="none" w:sz="0" w:space="0" w:color="auto"/>
            <w:right w:val="none" w:sz="0" w:space="0" w:color="auto"/>
          </w:divBdr>
          <w:divsChild>
            <w:div w:id="1857185347">
              <w:marLeft w:val="0"/>
              <w:marRight w:val="0"/>
              <w:marTop w:val="0"/>
              <w:marBottom w:val="0"/>
              <w:divBdr>
                <w:top w:val="none" w:sz="0" w:space="0" w:color="auto"/>
                <w:left w:val="none" w:sz="0" w:space="0" w:color="auto"/>
                <w:bottom w:val="none" w:sz="0" w:space="0" w:color="auto"/>
                <w:right w:val="none" w:sz="0" w:space="0" w:color="auto"/>
              </w:divBdr>
              <w:divsChild>
                <w:div w:id="562255684">
                  <w:marLeft w:val="0"/>
                  <w:marRight w:val="0"/>
                  <w:marTop w:val="0"/>
                  <w:marBottom w:val="0"/>
                  <w:divBdr>
                    <w:top w:val="none" w:sz="0" w:space="0" w:color="auto"/>
                    <w:left w:val="none" w:sz="0" w:space="0" w:color="auto"/>
                    <w:bottom w:val="none" w:sz="0" w:space="0" w:color="auto"/>
                    <w:right w:val="none" w:sz="0" w:space="0" w:color="auto"/>
                  </w:divBdr>
                  <w:divsChild>
                    <w:div w:id="520437071">
                      <w:marLeft w:val="0"/>
                      <w:marRight w:val="0"/>
                      <w:marTop w:val="0"/>
                      <w:marBottom w:val="0"/>
                      <w:divBdr>
                        <w:top w:val="none" w:sz="0" w:space="0" w:color="auto"/>
                        <w:left w:val="none" w:sz="0" w:space="0" w:color="auto"/>
                        <w:bottom w:val="none" w:sz="0" w:space="0" w:color="auto"/>
                        <w:right w:val="none" w:sz="0" w:space="0" w:color="auto"/>
                      </w:divBdr>
                      <w:divsChild>
                        <w:div w:id="1895460435">
                          <w:marLeft w:val="0"/>
                          <w:marRight w:val="0"/>
                          <w:marTop w:val="60"/>
                          <w:marBottom w:val="0"/>
                          <w:divBdr>
                            <w:top w:val="none" w:sz="0" w:space="0" w:color="auto"/>
                            <w:left w:val="none" w:sz="0" w:space="0" w:color="auto"/>
                            <w:bottom w:val="none" w:sz="0" w:space="0" w:color="auto"/>
                            <w:right w:val="none" w:sz="0" w:space="0" w:color="auto"/>
                          </w:divBdr>
                          <w:divsChild>
                            <w:div w:id="1454791262">
                              <w:marLeft w:val="0"/>
                              <w:marRight w:val="180"/>
                              <w:marTop w:val="0"/>
                              <w:marBottom w:val="0"/>
                              <w:divBdr>
                                <w:top w:val="none" w:sz="0" w:space="0" w:color="auto"/>
                                <w:left w:val="none" w:sz="0" w:space="0" w:color="auto"/>
                                <w:bottom w:val="none" w:sz="0" w:space="0" w:color="auto"/>
                                <w:right w:val="none" w:sz="0" w:space="0" w:color="auto"/>
                              </w:divBdr>
                              <w:divsChild>
                                <w:div w:id="446580106">
                                  <w:marLeft w:val="0"/>
                                  <w:marRight w:val="0"/>
                                  <w:marTop w:val="30"/>
                                  <w:marBottom w:val="0"/>
                                  <w:divBdr>
                                    <w:top w:val="none" w:sz="0" w:space="0" w:color="auto"/>
                                    <w:left w:val="none" w:sz="0" w:space="0" w:color="auto"/>
                                    <w:bottom w:val="none" w:sz="0" w:space="0" w:color="auto"/>
                                    <w:right w:val="none" w:sz="0" w:space="0" w:color="auto"/>
                                  </w:divBdr>
                                  <w:divsChild>
                                    <w:div w:id="418449759">
                                      <w:marLeft w:val="0"/>
                                      <w:marRight w:val="0"/>
                                      <w:marTop w:val="0"/>
                                      <w:marBottom w:val="0"/>
                                      <w:divBdr>
                                        <w:top w:val="none" w:sz="0" w:space="0" w:color="auto"/>
                                        <w:left w:val="none" w:sz="0" w:space="0" w:color="auto"/>
                                        <w:bottom w:val="none" w:sz="0" w:space="0" w:color="auto"/>
                                        <w:right w:val="none" w:sz="0" w:space="0" w:color="auto"/>
                                      </w:divBdr>
                                      <w:divsChild>
                                        <w:div w:id="1808551008">
                                          <w:marLeft w:val="0"/>
                                          <w:marRight w:val="0"/>
                                          <w:marTop w:val="0"/>
                                          <w:marBottom w:val="0"/>
                                          <w:divBdr>
                                            <w:top w:val="none" w:sz="0" w:space="0" w:color="auto"/>
                                            <w:left w:val="none" w:sz="0" w:space="0" w:color="auto"/>
                                            <w:bottom w:val="none" w:sz="0" w:space="0" w:color="auto"/>
                                            <w:right w:val="none" w:sz="0" w:space="0" w:color="auto"/>
                                          </w:divBdr>
                                          <w:divsChild>
                                            <w:div w:id="1312709084">
                                              <w:marLeft w:val="0"/>
                                              <w:marRight w:val="0"/>
                                              <w:marTop w:val="0"/>
                                              <w:marBottom w:val="0"/>
                                              <w:divBdr>
                                                <w:top w:val="none" w:sz="0" w:space="0" w:color="auto"/>
                                                <w:left w:val="none" w:sz="0" w:space="0" w:color="auto"/>
                                                <w:bottom w:val="none" w:sz="0" w:space="0" w:color="auto"/>
                                                <w:right w:val="none" w:sz="0" w:space="0" w:color="auto"/>
                                              </w:divBdr>
                                              <w:divsChild>
                                                <w:div w:id="4826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802765">
          <w:marLeft w:val="0"/>
          <w:marRight w:val="0"/>
          <w:marTop w:val="0"/>
          <w:marBottom w:val="0"/>
          <w:divBdr>
            <w:top w:val="none" w:sz="0" w:space="0" w:color="auto"/>
            <w:left w:val="none" w:sz="0" w:space="0" w:color="auto"/>
            <w:bottom w:val="none" w:sz="0" w:space="0" w:color="auto"/>
            <w:right w:val="none" w:sz="0" w:space="0" w:color="auto"/>
          </w:divBdr>
          <w:divsChild>
            <w:div w:id="1707755656">
              <w:marLeft w:val="0"/>
              <w:marRight w:val="0"/>
              <w:marTop w:val="0"/>
              <w:marBottom w:val="0"/>
              <w:divBdr>
                <w:top w:val="none" w:sz="0" w:space="0" w:color="auto"/>
                <w:left w:val="none" w:sz="0" w:space="0" w:color="auto"/>
                <w:bottom w:val="none" w:sz="0" w:space="0" w:color="auto"/>
                <w:right w:val="none" w:sz="0" w:space="0" w:color="auto"/>
              </w:divBdr>
              <w:divsChild>
                <w:div w:id="1057894689">
                  <w:marLeft w:val="0"/>
                  <w:marRight w:val="0"/>
                  <w:marTop w:val="0"/>
                  <w:marBottom w:val="0"/>
                  <w:divBdr>
                    <w:top w:val="none" w:sz="0" w:space="0" w:color="auto"/>
                    <w:left w:val="none" w:sz="0" w:space="0" w:color="auto"/>
                    <w:bottom w:val="none" w:sz="0" w:space="0" w:color="auto"/>
                    <w:right w:val="none" w:sz="0" w:space="0" w:color="auto"/>
                  </w:divBdr>
                  <w:divsChild>
                    <w:div w:id="68501743">
                      <w:marLeft w:val="0"/>
                      <w:marRight w:val="0"/>
                      <w:marTop w:val="0"/>
                      <w:marBottom w:val="0"/>
                      <w:divBdr>
                        <w:top w:val="none" w:sz="0" w:space="0" w:color="auto"/>
                        <w:left w:val="none" w:sz="0" w:space="0" w:color="auto"/>
                        <w:bottom w:val="none" w:sz="0" w:space="0" w:color="auto"/>
                        <w:right w:val="none" w:sz="0" w:space="0" w:color="auto"/>
                      </w:divBdr>
                      <w:divsChild>
                        <w:div w:id="885727074">
                          <w:marLeft w:val="0"/>
                          <w:marRight w:val="0"/>
                          <w:marTop w:val="0"/>
                          <w:marBottom w:val="0"/>
                          <w:divBdr>
                            <w:top w:val="none" w:sz="0" w:space="0" w:color="auto"/>
                            <w:left w:val="none" w:sz="0" w:space="0" w:color="auto"/>
                            <w:bottom w:val="none" w:sz="0" w:space="0" w:color="auto"/>
                            <w:right w:val="none" w:sz="0" w:space="0" w:color="auto"/>
                          </w:divBdr>
                          <w:divsChild>
                            <w:div w:id="4904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Ринат Мингазов</cp:lastModifiedBy>
  <cp:revision>9</cp:revision>
  <dcterms:created xsi:type="dcterms:W3CDTF">2021-11-01T05:15:00Z</dcterms:created>
  <dcterms:modified xsi:type="dcterms:W3CDTF">2023-08-30T12:13:00Z</dcterms:modified>
</cp:coreProperties>
</file>