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84" w:rsidRDefault="006425E3" w:rsidP="005E2524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D195B">
        <w:rPr>
          <w:rFonts w:ascii="Times New Roman" w:hAnsi="Times New Roman" w:cs="Times New Roman"/>
          <w:b/>
          <w:sz w:val="40"/>
          <w:szCs w:val="40"/>
        </w:rPr>
        <w:t>Нефтегазовое и химичес</w:t>
      </w:r>
      <w:r w:rsidR="005E2524" w:rsidRPr="006D195B">
        <w:rPr>
          <w:rFonts w:ascii="Times New Roman" w:hAnsi="Times New Roman" w:cs="Times New Roman"/>
          <w:b/>
          <w:sz w:val="40"/>
          <w:szCs w:val="40"/>
        </w:rPr>
        <w:t>кое оборудование</w:t>
      </w:r>
      <w:r w:rsidR="005E2524" w:rsidRPr="006D195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423FD" w:rsidRPr="00A423FD" w:rsidRDefault="0079151E" w:rsidP="005E25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Бурные т</w:t>
      </w:r>
      <w:r w:rsidR="00A423FD"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емпы развития </w:t>
      </w:r>
      <w:r w:rsidR="00A423FD"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нефтегазовой промышленности</w:t>
      </w:r>
      <w:r w:rsidR="00A423FD"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обусловлены тем огромным значением, которое нефть и газ имеют для развити</w:t>
      </w:r>
      <w:r w:rsid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>я национальной экономики страны</w:t>
      </w:r>
      <w:r w:rsidR="00A423FD"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>. Прежде всего, от развития нефтегазовой отрасли зависит экономическое положение государства, его долгосрочная стратегия в области геополитики и экономики.</w:t>
      </w:r>
    </w:p>
    <w:p w:rsidR="00A423FD" w:rsidRPr="00A423FD" w:rsidRDefault="00A423FD" w:rsidP="005E25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Нефтегазовое оборудование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это группа промышленных изделий, предназначенных для использования в нефтегазовом комплексе. Для успешного развития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нефтегазовой промышленности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качественное и современное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нефтегазовое оборудование.</w:t>
      </w:r>
    </w:p>
    <w:p w:rsidR="00A423FD" w:rsidRPr="00A423FD" w:rsidRDefault="00A423FD" w:rsidP="00DC457C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сегодняшний день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трудно переоценить роль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химической промышленности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Медицина и здравоохранение, тяжелое и легкое машиностроение, бытовая химия, производство мебели, пищевая промышленность и все новейшие высокотехнологичные отрасли в большей или меньшей степени зависят от производства химической продукции. Высококачественное и современное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химическое оборудование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для развития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химической промышленности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423FD" w:rsidRPr="00A423FD" w:rsidRDefault="00A423FD" w:rsidP="005E2524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Аппараты воздушного охлаждения АВО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это система теплообменных устройств, специализирующаяся на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охлаждении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жидкостей и газа. Установки нашли свое применение в 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нефтегазовой 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химической промышленности.</w:t>
      </w:r>
    </w:p>
    <w:p w:rsidR="00A423FD" w:rsidRPr="00A423FD" w:rsidRDefault="00A423FD" w:rsidP="005E25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23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Воздушный холодильник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может быть использован в химической промышленности для синтеза каучука, спирта, ректификации масла в районах с ограниченными водными ресурсами или для снижения затрат на очистку, откачку и умягчение воды. Такие устройства просты в обслуживании, не требуют больших затрат на ремонт и техническое обслуживание, а также имеют более длительный срок службы по сравнению с</w:t>
      </w:r>
      <w:r w:rsidR="006857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водными</w:t>
      </w:r>
      <w:r w:rsidRPr="00A423F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857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охладителями</w:t>
      </w:r>
      <w:r w:rsidR="0068570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D5B62" w:rsidRPr="009D5B62" w:rsidRDefault="009D5B62" w:rsidP="009D5B6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D5B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Кожухотрубные</w:t>
      </w:r>
      <w:proofErr w:type="spellEnd"/>
      <w:r w:rsidRPr="009D5B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теплообменники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это устройства, предназначенные для передачи тепла между двумя автономными потоками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горячим и холодным.</w:t>
      </w:r>
    </w:p>
    <w:p w:rsidR="004928C3" w:rsidRPr="00F936C0" w:rsidRDefault="009D5B62" w:rsidP="005E25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Низкопоточные</w:t>
      </w:r>
      <w:proofErr w:type="spellEnd"/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D5B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аппараты воздушного охлаждения АВМ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предназначены для </w:t>
      </w:r>
      <w:r w:rsidRPr="009D5B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конденсации и охлаждения парообразных, газообразных и жидких </w:t>
      </w:r>
      <w:r w:rsidRPr="009D5B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сред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, используемых в технологических процессах нефтепереработки, нефтехимии и других 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межных отраслях промышленности. Они и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зготавливаются для нужд народного хозяйства и на экспорт, в том числе в страны с тропическим климатом.</w:t>
      </w:r>
    </w:p>
    <w:p w:rsidR="00246F83" w:rsidRDefault="009D5B62" w:rsidP="009D5B6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Зигзагообразные </w:t>
      </w:r>
      <w:r w:rsidR="001E744B">
        <w:rPr>
          <w:rFonts w:ascii="Times New Roman" w:hAnsi="Times New Roman" w:cs="Times New Roman"/>
          <w:sz w:val="32"/>
          <w:szCs w:val="32"/>
          <w:shd w:val="clear" w:color="auto" w:fill="FFFFFF"/>
        </w:rPr>
        <w:t>аппараты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воздушного охлаждения </w:t>
      </w:r>
      <w:r w:rsidR="001E744B" w:rsidRPr="001E744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АВЗ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используются для </w:t>
      </w:r>
      <w:r w:rsidRPr="001E744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охлаждения жидких и охлаждения/конденсации газообразных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 том числе </w:t>
      </w:r>
      <w:r w:rsidRPr="001E744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паровых</w:t>
      </w:r>
      <w:r w:rsidRPr="001E744B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1E744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сред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предприятиях нефтегазовой и нефтехимической переработки при давлении не более 16 МПа или вакууме не менее 665 Па и температуре не более 400 С.</w:t>
      </w:r>
      <w:r w:rsidR="007915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46F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D5B62" w:rsidRPr="009D5B62" w:rsidRDefault="009D5B62" w:rsidP="009D5B6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>Устройства получили широкое применение на отечественных (советских)</w:t>
      </w:r>
      <w:r w:rsid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936C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нефтеперерабатывающих заводах</w:t>
      </w:r>
      <w:r w:rsidRPr="009D5B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практически не используются на зарубежных.</w:t>
      </w:r>
    </w:p>
    <w:p w:rsidR="00F936C0" w:rsidRPr="00F936C0" w:rsidRDefault="00F936C0" w:rsidP="005E25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36C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Калорифер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специальное устройство, предназначенное для обеспечения теплообмена путем нагрева воздушного потока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посредством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его контакта с определенным количеством нагревательных элементов. Паровые и водяные </w:t>
      </w:r>
      <w:r w:rsidRPr="00F936C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калориферы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имеют широкий спектр применения. Эти небольшие устройства используются для бытовых нужд, а большие промышленные </w:t>
      </w:r>
      <w:r w:rsidRPr="00F936C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калориферы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могут нагревать воздух в производственных помещениях до 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еобходимой</w:t>
      </w:r>
      <w:r w:rsidRPr="00F93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температуры. Нагретый воздух также необходим для ряда технологических процессов.</w:t>
      </w:r>
    </w:p>
    <w:p w:rsidR="006425E3" w:rsidRDefault="006425E3" w:rsidP="005E2524">
      <w:pPr>
        <w:jc w:val="both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:rsidR="006425E3" w:rsidRPr="00512862" w:rsidRDefault="006425E3" w:rsidP="005E2524">
      <w:pPr>
        <w:jc w:val="both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sectPr w:rsidR="006425E3" w:rsidRPr="00512862" w:rsidSect="005E2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4"/>
    <w:rsid w:val="00171A26"/>
    <w:rsid w:val="001E744B"/>
    <w:rsid w:val="002241D4"/>
    <w:rsid w:val="00246F83"/>
    <w:rsid w:val="00340C98"/>
    <w:rsid w:val="0047213C"/>
    <w:rsid w:val="004928C3"/>
    <w:rsid w:val="00512862"/>
    <w:rsid w:val="005D7D7B"/>
    <w:rsid w:val="005E2524"/>
    <w:rsid w:val="006425E3"/>
    <w:rsid w:val="00685704"/>
    <w:rsid w:val="006D195B"/>
    <w:rsid w:val="0079151E"/>
    <w:rsid w:val="007E5884"/>
    <w:rsid w:val="008D3480"/>
    <w:rsid w:val="009341CA"/>
    <w:rsid w:val="009D5B62"/>
    <w:rsid w:val="00A423FD"/>
    <w:rsid w:val="00A619DA"/>
    <w:rsid w:val="00C27DCC"/>
    <w:rsid w:val="00C72259"/>
    <w:rsid w:val="00D20D73"/>
    <w:rsid w:val="00DC457C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D573-991D-47BF-81A9-7400C84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</cp:revision>
  <dcterms:created xsi:type="dcterms:W3CDTF">2023-11-22T07:00:00Z</dcterms:created>
  <dcterms:modified xsi:type="dcterms:W3CDTF">2023-11-22T07:00:00Z</dcterms:modified>
</cp:coreProperties>
</file>