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4F03F" w14:textId="37A303E0" w:rsidR="005C31EE" w:rsidRPr="00020496" w:rsidRDefault="00A42187" w:rsidP="00E77815">
      <w:pPr>
        <w:pStyle w:val="1"/>
      </w:pPr>
      <w:proofErr w:type="spellStart"/>
      <w:r>
        <w:t>Г</w:t>
      </w:r>
      <w:bookmarkStart w:id="0" w:name="_GoBack"/>
      <w:bookmarkEnd w:id="0"/>
      <w:r w:rsidR="00020496" w:rsidRPr="00020496">
        <w:t>люкометр</w:t>
      </w:r>
      <w:proofErr w:type="spellEnd"/>
      <w:r w:rsidR="00020496" w:rsidRPr="00020496">
        <w:t xml:space="preserve"> </w:t>
      </w:r>
      <w:proofErr w:type="spellStart"/>
      <w:r w:rsidR="00020496" w:rsidRPr="00020496">
        <w:t>easy</w:t>
      </w:r>
      <w:proofErr w:type="spellEnd"/>
      <w:r w:rsidR="00020496" w:rsidRPr="00020496">
        <w:t xml:space="preserve"> </w:t>
      </w:r>
      <w:proofErr w:type="spellStart"/>
      <w:r w:rsidR="00020496" w:rsidRPr="00020496">
        <w:t>touch</w:t>
      </w:r>
      <w:proofErr w:type="spellEnd"/>
      <w:r w:rsidR="00020496" w:rsidRPr="00020496">
        <w:t xml:space="preserve"> </w:t>
      </w:r>
    </w:p>
    <w:p w14:paraId="74214899" w14:textId="77777777" w:rsidR="00020496" w:rsidRDefault="00020496"/>
    <w:p w14:paraId="3BEAF9C3" w14:textId="77777777" w:rsidR="007A192B" w:rsidRPr="000E0C1E" w:rsidRDefault="000E0C1E">
      <w:pPr>
        <w:rPr>
          <w:i/>
          <w:sz w:val="24"/>
          <w:szCs w:val="24"/>
        </w:rPr>
      </w:pPr>
      <w:proofErr w:type="spellStart"/>
      <w:r w:rsidRPr="000E0C1E">
        <w:rPr>
          <w:i/>
          <w:sz w:val="24"/>
          <w:szCs w:val="24"/>
        </w:rPr>
        <w:t>Глюкометр</w:t>
      </w:r>
      <w:proofErr w:type="spellEnd"/>
      <w:r w:rsidRPr="000E0C1E">
        <w:rPr>
          <w:i/>
          <w:sz w:val="24"/>
          <w:szCs w:val="24"/>
        </w:rPr>
        <w:t xml:space="preserve"> </w:t>
      </w:r>
      <w:r w:rsidRPr="000E0C1E">
        <w:rPr>
          <w:i/>
          <w:sz w:val="24"/>
          <w:szCs w:val="24"/>
          <w:lang w:val="en-US"/>
        </w:rPr>
        <w:t>E</w:t>
      </w:r>
      <w:proofErr w:type="spellStart"/>
      <w:r w:rsidRPr="000E0C1E">
        <w:rPr>
          <w:i/>
          <w:sz w:val="24"/>
          <w:szCs w:val="24"/>
        </w:rPr>
        <w:t>asy</w:t>
      </w:r>
      <w:proofErr w:type="spellEnd"/>
      <w:r w:rsidRPr="000E0C1E">
        <w:rPr>
          <w:i/>
          <w:sz w:val="24"/>
          <w:szCs w:val="24"/>
        </w:rPr>
        <w:t xml:space="preserve"> </w:t>
      </w:r>
      <w:r w:rsidRPr="000E0C1E">
        <w:rPr>
          <w:i/>
          <w:sz w:val="24"/>
          <w:szCs w:val="24"/>
          <w:lang w:val="en-US"/>
        </w:rPr>
        <w:t>T</w:t>
      </w:r>
      <w:proofErr w:type="spellStart"/>
      <w:r w:rsidRPr="000E0C1E">
        <w:rPr>
          <w:i/>
          <w:sz w:val="24"/>
          <w:szCs w:val="24"/>
        </w:rPr>
        <w:t>ouch</w:t>
      </w:r>
      <w:proofErr w:type="spellEnd"/>
      <w:r w:rsidRPr="000E0C1E">
        <w:rPr>
          <w:i/>
          <w:sz w:val="24"/>
          <w:szCs w:val="24"/>
        </w:rPr>
        <w:t xml:space="preserve"> является своеобразной мини-лабораторией, которая позволяет исследовать кровь на уровень глюкозы, холестерина, мочевой кислоты, гемоглобина.</w:t>
      </w:r>
    </w:p>
    <w:p w14:paraId="407C8222" w14:textId="77777777" w:rsidR="000E0C1E" w:rsidRDefault="000E0C1E"/>
    <w:p w14:paraId="03993975" w14:textId="77777777" w:rsidR="00CE13F1" w:rsidRPr="00B71F1D" w:rsidRDefault="00CE13F1" w:rsidP="00B71F1D">
      <w:pPr>
        <w:jc w:val="both"/>
        <w:rPr>
          <w:sz w:val="24"/>
          <w:szCs w:val="24"/>
        </w:rPr>
      </w:pPr>
      <w:r w:rsidRPr="00B71F1D">
        <w:rPr>
          <w:sz w:val="24"/>
          <w:szCs w:val="24"/>
        </w:rPr>
        <w:t xml:space="preserve">Измерительные устройства </w:t>
      </w:r>
      <w:proofErr w:type="spellStart"/>
      <w:r w:rsidRPr="00B71F1D">
        <w:rPr>
          <w:sz w:val="24"/>
          <w:szCs w:val="24"/>
        </w:rPr>
        <w:t>ИзиТач</w:t>
      </w:r>
      <w:proofErr w:type="spellEnd"/>
      <w:r w:rsidRPr="00B71F1D">
        <w:rPr>
          <w:sz w:val="24"/>
          <w:szCs w:val="24"/>
        </w:rPr>
        <w:t xml:space="preserve"> от компании </w:t>
      </w:r>
      <w:proofErr w:type="spellStart"/>
      <w:r w:rsidRPr="00B71F1D">
        <w:rPr>
          <w:sz w:val="24"/>
          <w:szCs w:val="24"/>
        </w:rPr>
        <w:t>Bioptik</w:t>
      </w:r>
      <w:proofErr w:type="spellEnd"/>
      <w:r w:rsidRPr="00B71F1D">
        <w:rPr>
          <w:sz w:val="24"/>
          <w:szCs w:val="24"/>
        </w:rPr>
        <w:t xml:space="preserve"> представлены на российском рынке широким разнообразием моделей. Такой прибор отличается от стандартных глюкометров наличием дополнительных функций, благодаря которым диабетик может проводить полноценное исследование крови в домашних условиях, без посещения поликлиники.</w:t>
      </w:r>
    </w:p>
    <w:p w14:paraId="283DEE95" w14:textId="77777777" w:rsidR="00CE13F1" w:rsidRPr="00B71F1D" w:rsidRDefault="00CE13F1" w:rsidP="00B71F1D">
      <w:pPr>
        <w:jc w:val="both"/>
        <w:rPr>
          <w:sz w:val="24"/>
          <w:szCs w:val="24"/>
        </w:rPr>
      </w:pPr>
      <w:proofErr w:type="spellStart"/>
      <w:r w:rsidRPr="00B71F1D">
        <w:rPr>
          <w:sz w:val="24"/>
          <w:szCs w:val="24"/>
        </w:rPr>
        <w:t>Глюкометр</w:t>
      </w:r>
      <w:proofErr w:type="spellEnd"/>
      <w:r w:rsidRPr="00B71F1D">
        <w:rPr>
          <w:sz w:val="24"/>
          <w:szCs w:val="24"/>
        </w:rPr>
        <w:t xml:space="preserve"> </w:t>
      </w:r>
      <w:r w:rsidRPr="00B71F1D">
        <w:rPr>
          <w:sz w:val="24"/>
          <w:szCs w:val="24"/>
          <w:lang w:val="en-US"/>
        </w:rPr>
        <w:t>E</w:t>
      </w:r>
      <w:proofErr w:type="spellStart"/>
      <w:r w:rsidRPr="00B71F1D">
        <w:rPr>
          <w:sz w:val="24"/>
          <w:szCs w:val="24"/>
        </w:rPr>
        <w:t>asy</w:t>
      </w:r>
      <w:proofErr w:type="spellEnd"/>
      <w:r w:rsidRPr="00B71F1D">
        <w:rPr>
          <w:sz w:val="24"/>
          <w:szCs w:val="24"/>
        </w:rPr>
        <w:t xml:space="preserve"> </w:t>
      </w:r>
      <w:r w:rsidRPr="00B71F1D">
        <w:rPr>
          <w:sz w:val="24"/>
          <w:szCs w:val="24"/>
          <w:lang w:val="en-US"/>
        </w:rPr>
        <w:t>T</w:t>
      </w:r>
      <w:proofErr w:type="spellStart"/>
      <w:r w:rsidRPr="00B71F1D">
        <w:rPr>
          <w:sz w:val="24"/>
          <w:szCs w:val="24"/>
        </w:rPr>
        <w:t>ouch</w:t>
      </w:r>
      <w:proofErr w:type="spellEnd"/>
      <w:r w:rsidRPr="00B71F1D">
        <w:rPr>
          <w:sz w:val="24"/>
          <w:szCs w:val="24"/>
        </w:rPr>
        <w:t xml:space="preserve"> является своеобразной мини-лабораторией, которая позволяет исследовать кровь на уровень глюкозы, холестерина, мочевой кислоты, гемоглобина. Такой прибор особенно полезен при диагнозе сахарный диабет, однако для некоторых людей он может оказаться сложным в управлении.</w:t>
      </w:r>
    </w:p>
    <w:p w14:paraId="6AF6A2FE" w14:textId="77777777" w:rsidR="00CE13F1" w:rsidRPr="00B71F1D" w:rsidRDefault="00CE13F1" w:rsidP="00B71F1D">
      <w:pPr>
        <w:jc w:val="both"/>
        <w:rPr>
          <w:sz w:val="24"/>
          <w:szCs w:val="24"/>
        </w:rPr>
      </w:pPr>
      <w:r w:rsidRPr="00B71F1D">
        <w:rPr>
          <w:sz w:val="24"/>
          <w:szCs w:val="24"/>
        </w:rPr>
        <w:t>Для проведения тестирования диабетику требуется купить специальные тестовые полоски, в зависимости от вида анализа. Производитель гарантирует высокую точность измерения и длительный период эксплуатации анализатора. Многочисленные положительные отзывы от пациентов, а также врачей подтверждают качество и надежность продукции.</w:t>
      </w:r>
    </w:p>
    <w:p w14:paraId="12D7D473" w14:textId="77777777" w:rsidR="00CE13F1" w:rsidRPr="00B71F1D" w:rsidRDefault="008124DD" w:rsidP="00B71F1D">
      <w:pPr>
        <w:pStyle w:val="2"/>
      </w:pPr>
      <w:r w:rsidRPr="00B71F1D">
        <w:t xml:space="preserve">Анализатор </w:t>
      </w:r>
      <w:proofErr w:type="spellStart"/>
      <w:r w:rsidRPr="00B71F1D">
        <w:t>EasyTouch</w:t>
      </w:r>
      <w:proofErr w:type="spellEnd"/>
      <w:r w:rsidRPr="00B71F1D">
        <w:t xml:space="preserve"> </w:t>
      </w:r>
      <w:proofErr w:type="spellStart"/>
      <w:r w:rsidRPr="00B71F1D">
        <w:t>GCHb</w:t>
      </w:r>
      <w:proofErr w:type="spellEnd"/>
    </w:p>
    <w:p w14:paraId="7CFE0216" w14:textId="77777777" w:rsidR="00B37F5D" w:rsidRPr="00B71F1D" w:rsidRDefault="0028561E" w:rsidP="00B71F1D">
      <w:pPr>
        <w:jc w:val="both"/>
        <w:rPr>
          <w:sz w:val="24"/>
          <w:szCs w:val="24"/>
        </w:rPr>
      </w:pPr>
      <w:r w:rsidRPr="00B71F1D">
        <w:rPr>
          <w:sz w:val="24"/>
          <w:szCs w:val="24"/>
        </w:rPr>
        <w:t xml:space="preserve">Измерительное устройство имеет удобный жидкокристаллический экран с крупными символами. Прибор автоматически подстраивается под проведение необходимого вида анализа после установки в гнездо тестовой полоски. В целом управление интуитивно понятно, поэтому пользоваться устройством после небольшого обучения могут и пожилые люди. </w:t>
      </w:r>
    </w:p>
    <w:p w14:paraId="37A2FCAE" w14:textId="77777777" w:rsidR="0028561E" w:rsidRPr="00B71F1D" w:rsidRDefault="00966B49" w:rsidP="00B71F1D">
      <w:pPr>
        <w:jc w:val="both"/>
        <w:rPr>
          <w:sz w:val="24"/>
          <w:szCs w:val="24"/>
        </w:rPr>
      </w:pPr>
      <w:r w:rsidRPr="00B71F1D">
        <w:rPr>
          <w:sz w:val="24"/>
          <w:szCs w:val="24"/>
        </w:rPr>
        <w:t xml:space="preserve">Измерительная система позволяет проводить самостоятельно анализ крови на глюкозу, холестерин и гемоглобин. Подобный прибор не имеет аналогов, так как он совмещает в себе сразу три функции осуществления контроля за состоянием здоровья. </w:t>
      </w:r>
    </w:p>
    <w:p w14:paraId="02C46E44" w14:textId="77777777" w:rsidR="00966B49" w:rsidRPr="00B71F1D" w:rsidRDefault="00966B49" w:rsidP="00B71F1D">
      <w:pPr>
        <w:jc w:val="both"/>
        <w:rPr>
          <w:sz w:val="24"/>
          <w:szCs w:val="24"/>
        </w:rPr>
      </w:pPr>
      <w:r w:rsidRPr="00B71F1D">
        <w:rPr>
          <w:sz w:val="24"/>
          <w:szCs w:val="24"/>
        </w:rPr>
        <w:t>Для исследования используется свежая капиллярная кровь из пальца. При работе устройства используется электрохимический метод измерения данных. Для проведения анализа крови на сахар требуется минимальное количество крови в объеме 0.8 мкл, при исследовании крови на холестерин используется 15 мкл, а на гемоглобин – 2.6 мкл крови.</w:t>
      </w:r>
    </w:p>
    <w:p w14:paraId="44C6CC04" w14:textId="77777777" w:rsidR="00966B49" w:rsidRPr="00B71F1D" w:rsidRDefault="00966B49" w:rsidP="00B71F1D">
      <w:pPr>
        <w:pStyle w:val="a5"/>
        <w:numPr>
          <w:ilvl w:val="0"/>
          <w:numId w:val="4"/>
        </w:numPr>
        <w:jc w:val="both"/>
        <w:rPr>
          <w:sz w:val="24"/>
          <w:szCs w:val="24"/>
        </w:rPr>
      </w:pPr>
      <w:r w:rsidRPr="00B71F1D">
        <w:rPr>
          <w:sz w:val="24"/>
          <w:szCs w:val="24"/>
        </w:rPr>
        <w:t xml:space="preserve">Результаты исследования можно увидеть на дисплее через 6 секунд, анализ на холестерин проводится в течение 150 секунд, уровень гемоглобина выявляется за 6 секунд. </w:t>
      </w:r>
    </w:p>
    <w:p w14:paraId="198DA0D5" w14:textId="77777777" w:rsidR="00966B49" w:rsidRPr="00B71F1D" w:rsidRDefault="00966B49" w:rsidP="00B71F1D">
      <w:pPr>
        <w:pStyle w:val="a5"/>
        <w:numPr>
          <w:ilvl w:val="0"/>
          <w:numId w:val="4"/>
        </w:numPr>
        <w:jc w:val="both"/>
        <w:rPr>
          <w:sz w:val="24"/>
          <w:szCs w:val="24"/>
        </w:rPr>
      </w:pPr>
      <w:r w:rsidRPr="00B71F1D">
        <w:rPr>
          <w:sz w:val="24"/>
          <w:szCs w:val="24"/>
        </w:rPr>
        <w:t>Прибор способен сохранять в</w:t>
      </w:r>
      <w:r w:rsidR="00B71F1D">
        <w:rPr>
          <w:sz w:val="24"/>
          <w:szCs w:val="24"/>
        </w:rPr>
        <w:t xml:space="preserve"> </w:t>
      </w:r>
      <w:r w:rsidRPr="00B71F1D">
        <w:rPr>
          <w:sz w:val="24"/>
          <w:szCs w:val="24"/>
        </w:rPr>
        <w:t>памяти полученные данные, поэтому в будущем пациент может просматривать динамику изменений и контролировать лечение.</w:t>
      </w:r>
    </w:p>
    <w:p w14:paraId="695FBAA8" w14:textId="77777777" w:rsidR="00966B49" w:rsidRPr="00B71F1D" w:rsidRDefault="00966B49" w:rsidP="00B71F1D">
      <w:pPr>
        <w:pStyle w:val="a5"/>
        <w:numPr>
          <w:ilvl w:val="0"/>
          <w:numId w:val="4"/>
        </w:numPr>
        <w:jc w:val="both"/>
        <w:rPr>
          <w:sz w:val="24"/>
          <w:szCs w:val="24"/>
        </w:rPr>
      </w:pPr>
      <w:r w:rsidRPr="00B71F1D">
        <w:rPr>
          <w:sz w:val="24"/>
          <w:szCs w:val="24"/>
        </w:rPr>
        <w:t xml:space="preserve">Диапазон измерений на сахар составляет от 1.1 до 33.3 ммоль/литр, на холестерин – от 2.6 до 10.4 ммоль/литр, на гемоглобин – от 4.3 до 16.1 ммоль/литр.  </w:t>
      </w:r>
    </w:p>
    <w:p w14:paraId="1888B07A" w14:textId="77777777" w:rsidR="00966B49" w:rsidRPr="00B71F1D" w:rsidRDefault="002F6660" w:rsidP="00B71F1D">
      <w:pPr>
        <w:jc w:val="both"/>
        <w:rPr>
          <w:sz w:val="24"/>
          <w:szCs w:val="24"/>
        </w:rPr>
      </w:pPr>
      <w:r w:rsidRPr="00B71F1D">
        <w:rPr>
          <w:sz w:val="24"/>
          <w:szCs w:val="24"/>
        </w:rPr>
        <w:lastRenderedPageBreak/>
        <w:t>К минусам можно отнести отсутствие русифицированного меню, также иногда отсутствует полноценная русская инструкция.  В комплект устройства входит:</w:t>
      </w:r>
    </w:p>
    <w:p w14:paraId="4EE6EBF2" w14:textId="77777777" w:rsidR="002F6660" w:rsidRPr="00B71F1D" w:rsidRDefault="00CB62CA" w:rsidP="00B71F1D">
      <w:pPr>
        <w:pStyle w:val="a5"/>
        <w:numPr>
          <w:ilvl w:val="0"/>
          <w:numId w:val="3"/>
        </w:numPr>
        <w:jc w:val="both"/>
        <w:rPr>
          <w:sz w:val="24"/>
          <w:szCs w:val="24"/>
        </w:rPr>
      </w:pPr>
      <w:r w:rsidRPr="00B71F1D">
        <w:rPr>
          <w:sz w:val="24"/>
          <w:szCs w:val="24"/>
        </w:rPr>
        <w:t>Анализатор;</w:t>
      </w:r>
    </w:p>
    <w:p w14:paraId="0BF68287" w14:textId="77777777" w:rsidR="00966B49" w:rsidRPr="00B71F1D" w:rsidRDefault="00CB62CA" w:rsidP="00B71F1D">
      <w:pPr>
        <w:pStyle w:val="a5"/>
        <w:numPr>
          <w:ilvl w:val="0"/>
          <w:numId w:val="3"/>
        </w:numPr>
        <w:jc w:val="both"/>
        <w:rPr>
          <w:sz w:val="24"/>
          <w:szCs w:val="24"/>
        </w:rPr>
      </w:pPr>
      <w:r w:rsidRPr="00B71F1D">
        <w:rPr>
          <w:sz w:val="24"/>
          <w:szCs w:val="24"/>
        </w:rPr>
        <w:t>Руководство по эксплуатации и памятка пользователя;</w:t>
      </w:r>
    </w:p>
    <w:p w14:paraId="0AFA1FD5" w14:textId="77777777" w:rsidR="00CB62CA" w:rsidRPr="00B71F1D" w:rsidRDefault="00CB62CA" w:rsidP="00B71F1D">
      <w:pPr>
        <w:pStyle w:val="a5"/>
        <w:numPr>
          <w:ilvl w:val="0"/>
          <w:numId w:val="3"/>
        </w:numPr>
        <w:jc w:val="both"/>
        <w:rPr>
          <w:sz w:val="24"/>
          <w:szCs w:val="24"/>
        </w:rPr>
      </w:pPr>
      <w:r w:rsidRPr="00B71F1D">
        <w:rPr>
          <w:sz w:val="24"/>
          <w:szCs w:val="24"/>
        </w:rPr>
        <w:t>Контрольная полоска для проверки глюкометра;</w:t>
      </w:r>
    </w:p>
    <w:p w14:paraId="38A3D6FE" w14:textId="77777777" w:rsidR="00CB62CA" w:rsidRPr="00B71F1D" w:rsidRDefault="00CB62CA" w:rsidP="00B71F1D">
      <w:pPr>
        <w:pStyle w:val="a5"/>
        <w:numPr>
          <w:ilvl w:val="0"/>
          <w:numId w:val="3"/>
        </w:numPr>
        <w:jc w:val="both"/>
        <w:rPr>
          <w:sz w:val="24"/>
          <w:szCs w:val="24"/>
        </w:rPr>
      </w:pPr>
      <w:r w:rsidRPr="00B71F1D">
        <w:rPr>
          <w:sz w:val="24"/>
          <w:szCs w:val="24"/>
        </w:rPr>
        <w:t>Чехол для переноски и хранения;</w:t>
      </w:r>
    </w:p>
    <w:p w14:paraId="007B92FD" w14:textId="77777777" w:rsidR="00CB62CA" w:rsidRPr="00B71F1D" w:rsidRDefault="00CB62CA" w:rsidP="00B71F1D">
      <w:pPr>
        <w:pStyle w:val="a5"/>
        <w:numPr>
          <w:ilvl w:val="0"/>
          <w:numId w:val="3"/>
        </w:numPr>
        <w:jc w:val="both"/>
        <w:rPr>
          <w:sz w:val="24"/>
          <w:szCs w:val="24"/>
        </w:rPr>
      </w:pPr>
      <w:r w:rsidRPr="00B71F1D">
        <w:rPr>
          <w:sz w:val="24"/>
          <w:szCs w:val="24"/>
        </w:rPr>
        <w:t>Два элемента питания ААА;</w:t>
      </w:r>
    </w:p>
    <w:p w14:paraId="1FC296AE" w14:textId="77777777" w:rsidR="00CB62CA" w:rsidRPr="00B71F1D" w:rsidRDefault="00CB62CA" w:rsidP="00B71F1D">
      <w:pPr>
        <w:pStyle w:val="a5"/>
        <w:numPr>
          <w:ilvl w:val="0"/>
          <w:numId w:val="3"/>
        </w:numPr>
        <w:jc w:val="both"/>
        <w:rPr>
          <w:sz w:val="24"/>
          <w:szCs w:val="24"/>
        </w:rPr>
      </w:pPr>
      <w:r w:rsidRPr="00B71F1D">
        <w:rPr>
          <w:sz w:val="24"/>
          <w:szCs w:val="24"/>
        </w:rPr>
        <w:t>Ручка-прокалыватель;</w:t>
      </w:r>
    </w:p>
    <w:p w14:paraId="071B4F7B" w14:textId="77777777" w:rsidR="00CB62CA" w:rsidRPr="00B71F1D" w:rsidRDefault="00CB62CA" w:rsidP="00B71F1D">
      <w:pPr>
        <w:pStyle w:val="a5"/>
        <w:numPr>
          <w:ilvl w:val="0"/>
          <w:numId w:val="3"/>
        </w:numPr>
        <w:jc w:val="both"/>
        <w:rPr>
          <w:sz w:val="24"/>
          <w:szCs w:val="24"/>
        </w:rPr>
      </w:pPr>
      <w:r w:rsidRPr="00B71F1D">
        <w:rPr>
          <w:sz w:val="24"/>
          <w:szCs w:val="24"/>
        </w:rPr>
        <w:t>Набор ланцетов в количестве 25 штук;</w:t>
      </w:r>
    </w:p>
    <w:p w14:paraId="3DC4DE7D" w14:textId="77777777" w:rsidR="00CB62CA" w:rsidRPr="00B71F1D" w:rsidRDefault="00CB62CA" w:rsidP="00B71F1D">
      <w:pPr>
        <w:pStyle w:val="a5"/>
        <w:numPr>
          <w:ilvl w:val="0"/>
          <w:numId w:val="3"/>
        </w:numPr>
        <w:jc w:val="both"/>
        <w:rPr>
          <w:sz w:val="24"/>
          <w:szCs w:val="24"/>
        </w:rPr>
      </w:pPr>
      <w:r w:rsidRPr="00B71F1D">
        <w:rPr>
          <w:sz w:val="24"/>
          <w:szCs w:val="24"/>
        </w:rPr>
        <w:t>Дневник самоконтроля для диабетика;</w:t>
      </w:r>
    </w:p>
    <w:p w14:paraId="44983777" w14:textId="77777777" w:rsidR="00CB62CA" w:rsidRPr="00B71F1D" w:rsidRDefault="00CB62CA" w:rsidP="00B71F1D">
      <w:pPr>
        <w:pStyle w:val="a5"/>
        <w:numPr>
          <w:ilvl w:val="0"/>
          <w:numId w:val="3"/>
        </w:numPr>
        <w:jc w:val="both"/>
        <w:rPr>
          <w:sz w:val="24"/>
          <w:szCs w:val="24"/>
        </w:rPr>
      </w:pPr>
      <w:r w:rsidRPr="00B71F1D">
        <w:rPr>
          <w:sz w:val="24"/>
          <w:szCs w:val="24"/>
        </w:rPr>
        <w:t>10 тестовых полосок на глюкозу;</w:t>
      </w:r>
    </w:p>
    <w:p w14:paraId="1E94AE7E" w14:textId="77777777" w:rsidR="00CB62CA" w:rsidRPr="00B71F1D" w:rsidRDefault="00CB62CA" w:rsidP="00B71F1D">
      <w:pPr>
        <w:pStyle w:val="a5"/>
        <w:numPr>
          <w:ilvl w:val="0"/>
          <w:numId w:val="3"/>
        </w:numPr>
        <w:jc w:val="both"/>
        <w:rPr>
          <w:sz w:val="24"/>
          <w:szCs w:val="24"/>
        </w:rPr>
      </w:pPr>
      <w:r w:rsidRPr="00B71F1D">
        <w:rPr>
          <w:sz w:val="24"/>
          <w:szCs w:val="24"/>
        </w:rPr>
        <w:t>2 тестовые полоски на холестерин;</w:t>
      </w:r>
    </w:p>
    <w:p w14:paraId="48F6DE95" w14:textId="77777777" w:rsidR="00CB62CA" w:rsidRPr="00B71F1D" w:rsidRDefault="00CB62CA" w:rsidP="00B71F1D">
      <w:pPr>
        <w:pStyle w:val="a5"/>
        <w:numPr>
          <w:ilvl w:val="0"/>
          <w:numId w:val="3"/>
        </w:numPr>
        <w:jc w:val="both"/>
        <w:rPr>
          <w:sz w:val="24"/>
          <w:szCs w:val="24"/>
        </w:rPr>
      </w:pPr>
      <w:r w:rsidRPr="00B71F1D">
        <w:rPr>
          <w:sz w:val="24"/>
          <w:szCs w:val="24"/>
        </w:rPr>
        <w:t>Пять тестовых полосок на гемоглобин.</w:t>
      </w:r>
    </w:p>
    <w:p w14:paraId="41C5C68E" w14:textId="77777777" w:rsidR="00CB62CA" w:rsidRPr="00B71F1D" w:rsidRDefault="00CB62CA" w:rsidP="00B71F1D">
      <w:pPr>
        <w:pStyle w:val="2"/>
      </w:pPr>
      <w:r w:rsidRPr="00B71F1D">
        <w:t>Глюкометр EasyTouch GCU</w:t>
      </w:r>
    </w:p>
    <w:p w14:paraId="5B5F19EA" w14:textId="77777777" w:rsidR="00CB62CA" w:rsidRPr="00B71F1D" w:rsidRDefault="00CB62CA" w:rsidP="00B71F1D">
      <w:pPr>
        <w:jc w:val="both"/>
        <w:rPr>
          <w:sz w:val="24"/>
          <w:szCs w:val="24"/>
        </w:rPr>
      </w:pPr>
      <w:r w:rsidRPr="00B71F1D">
        <w:rPr>
          <w:sz w:val="24"/>
          <w:szCs w:val="24"/>
        </w:rPr>
        <w:t xml:space="preserve">Данный прибор позволяет самостоятельно проводить анализ крови на уровень сахара, мочевой кислоты и холестерина. Благодаря такой уникальной системе, диабетик может исследовать кровь в домашних условиях и следить за собственным состоянием. Для измерения используется капиллярная цельная кровь, взятая из пальца. </w:t>
      </w:r>
    </w:p>
    <w:p w14:paraId="6A720829" w14:textId="77777777" w:rsidR="00CB62CA" w:rsidRPr="00B71F1D" w:rsidRDefault="00CB62CA" w:rsidP="00B71F1D">
      <w:pPr>
        <w:jc w:val="both"/>
        <w:rPr>
          <w:sz w:val="24"/>
          <w:szCs w:val="24"/>
        </w:rPr>
      </w:pPr>
      <w:r w:rsidRPr="00B71F1D">
        <w:rPr>
          <w:sz w:val="24"/>
          <w:szCs w:val="24"/>
        </w:rPr>
        <w:t>За счет использования электрохимического метода измерения для тестирования требуется минимальное количество крови. Чтобы провести анализ крови на сахар, используется 0.8 мкл биологического материала, для исследования холестерина берут 15 мкл, на выявление показателей мочевой кислоты необходимо 0.8 мкл крови.</w:t>
      </w:r>
    </w:p>
    <w:p w14:paraId="33B00B26" w14:textId="77777777" w:rsidR="00CB62CA" w:rsidRPr="00B71F1D" w:rsidRDefault="00CB62CA" w:rsidP="00B71F1D">
      <w:pPr>
        <w:jc w:val="both"/>
        <w:rPr>
          <w:sz w:val="24"/>
          <w:szCs w:val="24"/>
        </w:rPr>
      </w:pPr>
      <w:r w:rsidRPr="00B71F1D">
        <w:rPr>
          <w:sz w:val="24"/>
          <w:szCs w:val="24"/>
        </w:rPr>
        <w:t xml:space="preserve">Готовые показатели уровня глюкозы можно увидеть на дисплее через 6 секунд, уровень холестерина выявляется в течение 150 секунд, для определения показателей мочевой кислоты требуется 6 секунд. Чтобы диабетик мог в любую минуту </w:t>
      </w:r>
      <w:r w:rsidR="006D5D41" w:rsidRPr="00B71F1D">
        <w:rPr>
          <w:sz w:val="24"/>
          <w:szCs w:val="24"/>
        </w:rPr>
        <w:t>сравнить данные, анализатор способен их сохранять в памяти. Диапазон измерений уровня мочевой кислоты составляет 179-1190 мкмоль/литр.</w:t>
      </w:r>
    </w:p>
    <w:p w14:paraId="03A88D1F" w14:textId="77777777" w:rsidR="006D5D41" w:rsidRPr="00B71F1D" w:rsidRDefault="006D5D41" w:rsidP="00B71F1D">
      <w:pPr>
        <w:jc w:val="both"/>
        <w:rPr>
          <w:sz w:val="24"/>
          <w:szCs w:val="24"/>
        </w:rPr>
      </w:pPr>
      <w:r w:rsidRPr="00B71F1D">
        <w:rPr>
          <w:sz w:val="24"/>
          <w:szCs w:val="24"/>
        </w:rPr>
        <w:t>В комплект входит измеритель, инструкция, контрольная полоска, две батарейки типа ААА, автоматическое ланцетное устройство, 25 стерильных ланцетов, дневник самоконтроля, памятка, 10 тестовых полосок для глюкозы, 2 - для холестерина и 10 для измерения мочевой кислоты.</w:t>
      </w:r>
    </w:p>
    <w:p w14:paraId="743A8958" w14:textId="77777777" w:rsidR="006D5D41" w:rsidRPr="00B71F1D" w:rsidRDefault="00780A09" w:rsidP="00B71F1D">
      <w:pPr>
        <w:pStyle w:val="2"/>
      </w:pPr>
      <w:r w:rsidRPr="00B71F1D">
        <w:t>Глюкометр EasyTouch GC</w:t>
      </w:r>
    </w:p>
    <w:p w14:paraId="04B3DFD2" w14:textId="77777777" w:rsidR="00B71F1D" w:rsidRDefault="00665484" w:rsidP="00B71F1D">
      <w:pPr>
        <w:jc w:val="both"/>
        <w:rPr>
          <w:sz w:val="24"/>
          <w:szCs w:val="24"/>
        </w:rPr>
      </w:pPr>
      <w:r w:rsidRPr="00B71F1D">
        <w:rPr>
          <w:sz w:val="24"/>
          <w:szCs w:val="24"/>
        </w:rPr>
        <w:t xml:space="preserve">Данное устройство аналогично двум предыдущим, но это облегченная версия, которая предназначена только для измерения в крови уровня сахара и холестерина. Диапазон измерений соответствует ранее описанным моделям. </w:t>
      </w:r>
    </w:p>
    <w:p w14:paraId="039E2FAB" w14:textId="77777777" w:rsidR="00B71F1D" w:rsidRDefault="00665484" w:rsidP="00B71F1D">
      <w:pPr>
        <w:jc w:val="both"/>
        <w:rPr>
          <w:sz w:val="24"/>
          <w:szCs w:val="24"/>
        </w:rPr>
      </w:pPr>
      <w:r w:rsidRPr="00B71F1D">
        <w:rPr>
          <w:sz w:val="24"/>
          <w:szCs w:val="24"/>
        </w:rPr>
        <w:t>Результаты исследования крови на глюкозу можно получить через 6 секунд, а показания холестерина через 150 секунд.</w:t>
      </w:r>
      <w:r w:rsidR="00B71F1D">
        <w:rPr>
          <w:sz w:val="24"/>
          <w:szCs w:val="24"/>
        </w:rPr>
        <w:t xml:space="preserve"> </w:t>
      </w:r>
      <w:r w:rsidRPr="00B71F1D">
        <w:rPr>
          <w:sz w:val="24"/>
          <w:szCs w:val="24"/>
        </w:rPr>
        <w:t xml:space="preserve">Размеры устройства составляют 88х64х22 мм. Измерения калибруются по крови, кодировка тестовых полосок осуществляется при помощи специального чипа. </w:t>
      </w:r>
    </w:p>
    <w:p w14:paraId="66976552" w14:textId="77777777" w:rsidR="00AF7FD7" w:rsidRDefault="00FF1247" w:rsidP="00B71F1D">
      <w:pPr>
        <w:jc w:val="both"/>
      </w:pPr>
      <w:r w:rsidRPr="00B71F1D">
        <w:rPr>
          <w:sz w:val="24"/>
          <w:szCs w:val="24"/>
        </w:rPr>
        <w:lastRenderedPageBreak/>
        <w:t xml:space="preserve">Глюкометр Изи Тач не имеет возможности делать отметки о приеме пищи, связь с персональным компьютером также не предоставляется. </w:t>
      </w:r>
      <w:r w:rsidR="00AF7FD7" w:rsidRPr="00B71F1D">
        <w:rPr>
          <w:sz w:val="24"/>
          <w:szCs w:val="24"/>
        </w:rPr>
        <w:t>Тест-полоски упакованы в тубус, количество их зависит от типа тестирования.</w:t>
      </w:r>
    </w:p>
    <w:sectPr w:rsidR="00AF7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6E8"/>
    <w:multiLevelType w:val="hybridMultilevel"/>
    <w:tmpl w:val="077EC3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F70CB1"/>
    <w:multiLevelType w:val="multilevel"/>
    <w:tmpl w:val="46D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B3434"/>
    <w:multiLevelType w:val="hybridMultilevel"/>
    <w:tmpl w:val="FBBE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7A4334"/>
    <w:multiLevelType w:val="hybridMultilevel"/>
    <w:tmpl w:val="C290B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6410C1"/>
    <w:multiLevelType w:val="multilevel"/>
    <w:tmpl w:val="DA6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96"/>
    <w:rsid w:val="00020496"/>
    <w:rsid w:val="000E0C1E"/>
    <w:rsid w:val="001240CC"/>
    <w:rsid w:val="0025745E"/>
    <w:rsid w:val="0028561E"/>
    <w:rsid w:val="002F6660"/>
    <w:rsid w:val="00511EF5"/>
    <w:rsid w:val="00665484"/>
    <w:rsid w:val="006D5D41"/>
    <w:rsid w:val="00780A09"/>
    <w:rsid w:val="007A192B"/>
    <w:rsid w:val="007E00D4"/>
    <w:rsid w:val="008124DD"/>
    <w:rsid w:val="0087259A"/>
    <w:rsid w:val="00966B49"/>
    <w:rsid w:val="00A42187"/>
    <w:rsid w:val="00A4424E"/>
    <w:rsid w:val="00AF7FD7"/>
    <w:rsid w:val="00B37F5D"/>
    <w:rsid w:val="00B71F1D"/>
    <w:rsid w:val="00C3230D"/>
    <w:rsid w:val="00C50294"/>
    <w:rsid w:val="00CB62CA"/>
    <w:rsid w:val="00CE13F1"/>
    <w:rsid w:val="00E77815"/>
    <w:rsid w:val="00FF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07DC"/>
  <w15:chartTrackingRefBased/>
  <w15:docId w15:val="{559A30F5-568B-4D0E-B25D-18719461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0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E00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7F5D"/>
    <w:rPr>
      <w:b/>
      <w:bCs/>
    </w:rPr>
  </w:style>
  <w:style w:type="character" w:customStyle="1" w:styleId="20">
    <w:name w:val="Заголовок 2 Знак"/>
    <w:basedOn w:val="a0"/>
    <w:link w:val="2"/>
    <w:uiPriority w:val="9"/>
    <w:rsid w:val="007E00D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50294"/>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2F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251969">
      <w:bodyDiv w:val="1"/>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 w:id="914166095">
      <w:bodyDiv w:val="1"/>
      <w:marLeft w:val="0"/>
      <w:marRight w:val="0"/>
      <w:marTop w:val="0"/>
      <w:marBottom w:val="0"/>
      <w:divBdr>
        <w:top w:val="none" w:sz="0" w:space="0" w:color="auto"/>
        <w:left w:val="none" w:sz="0" w:space="0" w:color="auto"/>
        <w:bottom w:val="none" w:sz="0" w:space="0" w:color="auto"/>
        <w:right w:val="none" w:sz="0" w:space="0" w:color="auto"/>
      </w:divBdr>
    </w:div>
    <w:div w:id="1241523343">
      <w:bodyDiv w:val="1"/>
      <w:marLeft w:val="0"/>
      <w:marRight w:val="0"/>
      <w:marTop w:val="0"/>
      <w:marBottom w:val="0"/>
      <w:divBdr>
        <w:top w:val="none" w:sz="0" w:space="0" w:color="auto"/>
        <w:left w:val="none" w:sz="0" w:space="0" w:color="auto"/>
        <w:bottom w:val="none" w:sz="0" w:space="0" w:color="auto"/>
        <w:right w:val="none" w:sz="0" w:space="0" w:color="auto"/>
      </w:divBdr>
    </w:div>
    <w:div w:id="1489594184">
      <w:bodyDiv w:val="1"/>
      <w:marLeft w:val="0"/>
      <w:marRight w:val="0"/>
      <w:marTop w:val="0"/>
      <w:marBottom w:val="0"/>
      <w:divBdr>
        <w:top w:val="none" w:sz="0" w:space="0" w:color="auto"/>
        <w:left w:val="none" w:sz="0" w:space="0" w:color="auto"/>
        <w:bottom w:val="none" w:sz="0" w:space="0" w:color="auto"/>
        <w:right w:val="none" w:sz="0" w:space="0" w:color="auto"/>
      </w:divBdr>
    </w:div>
    <w:div w:id="21385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МАНЬКА</dc:creator>
  <cp:keywords/>
  <dc:description/>
  <cp:lastModifiedBy>Мария Черемных</cp:lastModifiedBy>
  <cp:revision>20</cp:revision>
  <dcterms:created xsi:type="dcterms:W3CDTF">2017-03-07T04:52:00Z</dcterms:created>
  <dcterms:modified xsi:type="dcterms:W3CDTF">2023-11-27T08:54:00Z</dcterms:modified>
</cp:coreProperties>
</file>