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598F" w14:textId="5499E8B2" w:rsidR="00373F33" w:rsidRDefault="00373F33" w:rsidP="00373F33">
      <w:r>
        <w:t>Название статьи: "Катализаторы риформинга: Преобразование нефти в ценное топливо"</w:t>
      </w:r>
    </w:p>
    <w:p w14:paraId="31B3973F" w14:textId="77777777" w:rsidR="00373F33" w:rsidRDefault="00373F33" w:rsidP="00373F33">
      <w:r>
        <w:t>Введение:</w:t>
      </w:r>
    </w:p>
    <w:p w14:paraId="02F72D92" w14:textId="4C52DAC7" w:rsidR="00373F33" w:rsidRDefault="00373F33" w:rsidP="00373F33">
      <w:r>
        <w:t xml:space="preserve">Нефть </w:t>
      </w:r>
      <w:r>
        <w:t>— это не просто черное золото</w:t>
      </w:r>
      <w:r>
        <w:t>, это сырье для множества продуктов, которыми мы пользуемся каждый день. Одним из ключевых процессов в нефтепереработке является риформинг. Этот процесс помогает превратить тяжелые фракции нефти в высококачественное топливо. Но как это работает? Ответ кроется в магии катализаторов риформинга.</w:t>
      </w:r>
    </w:p>
    <w:p w14:paraId="5F9BEC8A" w14:textId="77777777" w:rsidR="00373F33" w:rsidRDefault="00373F33" w:rsidP="00373F33">
      <w:r>
        <w:t>Что такое риформинг?</w:t>
      </w:r>
    </w:p>
    <w:p w14:paraId="358533F1" w14:textId="0CC353E8" w:rsidR="00373F33" w:rsidRDefault="00373F33" w:rsidP="00373F33">
      <w:r>
        <w:t xml:space="preserve">Риформинг </w:t>
      </w:r>
      <w:r>
        <w:t>— это</w:t>
      </w:r>
      <w:r>
        <w:t xml:space="preserve"> химический процесс, при котором тяжелые и менее полезные углеводороды преобразуются в более легкие, высокооктановые компоненты бензина. Эти компоненты улучшают качество топлива, делая его более эффективным для двигателей внутреннего сгорания.</w:t>
      </w:r>
    </w:p>
    <w:p w14:paraId="522664EA" w14:textId="77777777" w:rsidR="00373F33" w:rsidRDefault="00373F33" w:rsidP="00373F33">
      <w:r>
        <w:t>Роль катализаторов:</w:t>
      </w:r>
    </w:p>
    <w:p w14:paraId="0C74FA91" w14:textId="2EEBBC2F" w:rsidR="00373F33" w:rsidRDefault="00373F33" w:rsidP="00373F33">
      <w:r>
        <w:t xml:space="preserve">Ключ к риформингу лежит в катализаторах. Катализаторы </w:t>
      </w:r>
      <w:r>
        <w:t>— это</w:t>
      </w:r>
      <w:r>
        <w:t xml:space="preserve"> вещества, которые ускоряют химические реакции, не расходуясь при этом. В риформинге они помогают разбивать большие молекулы на более мелкие, более полезные.</w:t>
      </w:r>
    </w:p>
    <w:p w14:paraId="3F7DB0E1" w14:textId="22ACF3E7" w:rsidR="00373F33" w:rsidRDefault="00373F33" w:rsidP="00373F33">
      <w:r>
        <w:t>Типы катализаторов риформинга:</w:t>
      </w:r>
    </w:p>
    <w:p w14:paraId="5AAE4B5D" w14:textId="6015A4E8" w:rsidR="00373F33" w:rsidRDefault="00373F33" w:rsidP="00373F33">
      <w:r>
        <w:t>Платиновые катализаторы: Самый известный тип. Они содержат платину на алюминиевой основе. Платина здесь выступает как активный элемент, обеспечивая эффективное преобразование.</w:t>
      </w:r>
    </w:p>
    <w:p w14:paraId="4793BE41" w14:textId="396436C4" w:rsidR="00373F33" w:rsidRDefault="00373F33" w:rsidP="00373F33">
      <w:r>
        <w:t>Биметаллические катализаторы: Эти катализаторы содержат два металла, обычно платину и рений или платину и иридий. Добавление второго металла повышает стабильность катализатора и его способность сопротивляться отравлению серой.</w:t>
      </w:r>
    </w:p>
    <w:p w14:paraId="57FA1AAB" w14:textId="069DBB4B" w:rsidR="00373F33" w:rsidRDefault="00373F33" w:rsidP="00373F33">
      <w:proofErr w:type="spellStart"/>
      <w:r>
        <w:t>Мультикомпонентные</w:t>
      </w:r>
      <w:proofErr w:type="spellEnd"/>
      <w:r>
        <w:t xml:space="preserve"> катализаторы</w:t>
      </w:r>
      <w:r>
        <w:t>: включают</w:t>
      </w:r>
      <w:r>
        <w:t xml:space="preserve"> в себя несколько активных компонентов. Они способны проводить несколько реакций одновременно, что увеличивает выход ценных продуктов.</w:t>
      </w:r>
    </w:p>
    <w:p w14:paraId="30DE0417" w14:textId="77777777" w:rsidR="00373F33" w:rsidRDefault="00373F33" w:rsidP="00373F33">
      <w:r>
        <w:t>Заключение:</w:t>
      </w:r>
    </w:p>
    <w:p w14:paraId="71A1030D" w14:textId="504FA465" w:rsidR="009D3C1E" w:rsidRDefault="00373F33" w:rsidP="00373F33">
      <w:r>
        <w:t>Катализаторы риформинга играют ключевую роль в создании качественного топлива из сырой нефти. Они не только улучшают характеристики топлива, но и способствуют производству более чистых видов топлива. Это, в свою очередь, помогает снижать воздействие на окружающую среду, делая автомобильный транспорт более экологичным.</w:t>
      </w:r>
    </w:p>
    <w:p w14:paraId="2E051CBC" w14:textId="5910F6F7" w:rsidR="008E4C8E" w:rsidRDefault="008E4C8E" w:rsidP="00373F33">
      <w:r w:rsidRPr="008E4C8E">
        <w:t>https://text.ru/antiplagiat/65688fd7bc0e4</w:t>
      </w:r>
    </w:p>
    <w:sectPr w:rsidR="008E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 Condensed">
    <w:altName w:val="Cambria"/>
    <w:charset w:val="CC"/>
    <w:family w:val="roman"/>
    <w:pitch w:val="variable"/>
    <w:sig w:usb0="00000001" w:usb1="5200F9FB" w:usb2="0A04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1A9B"/>
    <w:multiLevelType w:val="multilevel"/>
    <w:tmpl w:val="2EF264B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DejaVu Serif Condensed" w:hAnsi="DejaVu Serif Condensed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9878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94484895">
    <w:abstractNumId w:val="0"/>
  </w:num>
  <w:num w:numId="2" w16cid:durableId="1751657604">
    <w:abstractNumId w:val="0"/>
  </w:num>
  <w:num w:numId="3" w16cid:durableId="1320233865">
    <w:abstractNumId w:val="0"/>
  </w:num>
  <w:num w:numId="4" w16cid:durableId="41138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6"/>
    <w:rsid w:val="00152BE0"/>
    <w:rsid w:val="002816F5"/>
    <w:rsid w:val="00373F33"/>
    <w:rsid w:val="003B7149"/>
    <w:rsid w:val="008E4C8E"/>
    <w:rsid w:val="009D3C1E"/>
    <w:rsid w:val="00B11B80"/>
    <w:rsid w:val="00FE7896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9FD2"/>
  <w15:chartTrackingRefBased/>
  <w15:docId w15:val="{5107961B-6C43-44D5-95A8-6DCB4F7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qFormat/>
    <w:rsid w:val="003B7149"/>
    <w:pPr>
      <w:pageBreakBefore/>
      <w:numPr>
        <w:numId w:val="4"/>
      </w:numPr>
      <w:spacing w:after="0" w:line="240" w:lineRule="auto"/>
      <w:contextualSpacing/>
      <w:jc w:val="both"/>
      <w:outlineLvl w:val="0"/>
    </w:pPr>
    <w:rPr>
      <w:rFonts w:ascii="DejaVu Serif Condensed" w:eastAsia="DejaVu Serif Condensed" w:hAnsi="DejaVu Serif Condensed" w:cs="DejaVu Serif Condensed"/>
      <w:b/>
      <w:color w:val="298780"/>
      <w:kern w:val="24"/>
      <w:sz w:val="36"/>
      <w:szCs w:val="36"/>
      <w:lang w:eastAsia="ru-RU"/>
      <w14:ligatures w14:val="none"/>
    </w:rPr>
  </w:style>
  <w:style w:type="paragraph" w:styleId="2">
    <w:name w:val="heading 2"/>
    <w:basedOn w:val="1"/>
    <w:next w:val="3"/>
    <w:link w:val="20"/>
    <w:qFormat/>
    <w:rsid w:val="003B7149"/>
    <w:pPr>
      <w:keepNext/>
      <w:keepLines/>
      <w:pageBreakBefore w:val="0"/>
      <w:numPr>
        <w:ilvl w:val="1"/>
      </w:numPr>
      <w:spacing w:before="200" w:after="120"/>
      <w:contextualSpacing w:val="0"/>
      <w:outlineLvl w:val="1"/>
    </w:pPr>
    <w:rPr>
      <w:rFonts w:eastAsiaTheme="majorEastAsia" w:cstheme="majorBidi"/>
      <w:b w:val="0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4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B7149"/>
    <w:rPr>
      <w:rFonts w:ascii="DejaVu Serif Condensed" w:eastAsia="DejaVu Serif Condensed" w:hAnsi="DejaVu Serif Condensed" w:cs="DejaVu Serif Condensed"/>
      <w:b/>
      <w:color w:val="298780"/>
      <w:kern w:val="24"/>
      <w:sz w:val="36"/>
      <w:szCs w:val="36"/>
      <w:lang w:eastAsia="ru-RU"/>
      <w14:ligatures w14:val="none"/>
    </w:rPr>
  </w:style>
  <w:style w:type="character" w:customStyle="1" w:styleId="20">
    <w:name w:val="Заголовок 2 Знак"/>
    <w:basedOn w:val="a0"/>
    <w:link w:val="2"/>
    <w:qFormat/>
    <w:rsid w:val="003B7149"/>
    <w:rPr>
      <w:rFonts w:ascii="DejaVu Serif Condensed" w:eastAsiaTheme="majorEastAsia" w:hAnsi="DejaVu Serif Condensed" w:cstheme="majorBidi"/>
      <w:bCs/>
      <w:color w:val="298780"/>
      <w:kern w:val="24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B71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a3">
    <w:name w:val="Стиль ЭЛЕМЕНТ"/>
    <w:basedOn w:val="a1"/>
    <w:uiPriority w:val="99"/>
    <w:qFormat/>
    <w:rsid w:val="003B7149"/>
    <w:pPr>
      <w:spacing w:after="0" w:line="240" w:lineRule="auto"/>
      <w:jc w:val="center"/>
    </w:pPr>
    <w:rPr>
      <w:rFonts w:ascii="DejaVu Serif Condensed" w:eastAsiaTheme="minorEastAsia" w:hAnsi="DejaVu Serif Condensed" w:cs="Arial"/>
      <w:kern w:val="0"/>
      <w:sz w:val="20"/>
      <w:lang w:eastAsia="ru-RU"/>
      <w14:ligatures w14:val="none"/>
    </w:rPr>
    <w:tblPr>
      <w:jc w:val="center"/>
      <w:tblBorders>
        <w:top w:val="single" w:sz="4" w:space="0" w:color="298780"/>
        <w:left w:val="single" w:sz="4" w:space="0" w:color="298780"/>
        <w:bottom w:val="single" w:sz="4" w:space="0" w:color="298780"/>
        <w:right w:val="single" w:sz="4" w:space="0" w:color="298780"/>
        <w:insideH w:val="single" w:sz="4" w:space="0" w:color="298780"/>
        <w:insideV w:val="single" w:sz="4" w:space="0" w:color="298780"/>
      </w:tblBorders>
    </w:tblPr>
    <w:trPr>
      <w:cantSplit/>
      <w:jc w:val="center"/>
    </w:trPr>
    <w:tcPr>
      <w:shd w:val="clear" w:color="auto" w:fill="auto"/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EDF3ED"/>
      </w:tcPr>
    </w:tblStylePr>
    <w:tblStylePr w:type="firstCol">
      <w:pPr>
        <w:jc w:val="center"/>
      </w:pPr>
      <w:tblPr/>
      <w:tcPr>
        <w:vAlign w:val="center"/>
      </w:tcPr>
    </w:tblStylePr>
  </w:style>
  <w:style w:type="paragraph" w:styleId="a4">
    <w:name w:val="caption"/>
    <w:aliases w:val="Название таблицы,диаграммы,3 Название объекта,Название таблицы + 11 пт,не полужирный,курсив,3 Название объекта Знак,Название таблицы + 11 пт Знак,не полужирный Знак,курсив Знак,Название объекта Знак Знак Знак Знак Знак Знак Знак Знак Зн"/>
    <w:basedOn w:val="a"/>
    <w:next w:val="a"/>
    <w:link w:val="a5"/>
    <w:uiPriority w:val="35"/>
    <w:qFormat/>
    <w:rsid w:val="003B7149"/>
    <w:pPr>
      <w:spacing w:before="60" w:after="60" w:line="240" w:lineRule="auto"/>
      <w:contextualSpacing/>
      <w:jc w:val="both"/>
    </w:pPr>
    <w:rPr>
      <w:rFonts w:ascii="DejaVu Serif Condensed" w:eastAsia="Times New Roman" w:hAnsi="DejaVu Serif Condensed" w:cs="Times New Roman"/>
      <w:b/>
      <w:bCs/>
      <w:color w:val="298780"/>
      <w:kern w:val="0"/>
      <w:sz w:val="20"/>
      <w:szCs w:val="20"/>
      <w:lang w:eastAsia="ru-RU"/>
      <w14:ligatures w14:val="none"/>
    </w:rPr>
  </w:style>
  <w:style w:type="character" w:customStyle="1" w:styleId="a5">
    <w:name w:val="Название объекта Знак"/>
    <w:aliases w:val="Название таблицы Знак,диаграммы Знак,3 Название объекта Знак1,Название таблицы + 11 пт Знак1,не полужирный Знак1,курсив Знак1,3 Название объекта Знак Знак,Название таблицы + 11 пт Знак Знак,не полужирный Знак Знак,курсив Знак Знак"/>
    <w:basedOn w:val="a0"/>
    <w:link w:val="a4"/>
    <w:uiPriority w:val="35"/>
    <w:rsid w:val="003B7149"/>
    <w:rPr>
      <w:rFonts w:ascii="DejaVu Serif Condensed" w:eastAsia="Times New Roman" w:hAnsi="DejaVu Serif Condensed" w:cs="Times New Roman"/>
      <w:b/>
      <w:bCs/>
      <w:color w:val="298780"/>
      <w:kern w:val="0"/>
      <w:sz w:val="20"/>
      <w:szCs w:val="20"/>
      <w:lang w:eastAsia="ru-RU"/>
      <w14:ligatures w14:val="none"/>
    </w:rPr>
  </w:style>
  <w:style w:type="character" w:styleId="a6">
    <w:name w:val="Emphasis"/>
    <w:aliases w:val="Выделение ЭЛЕМЕНТ"/>
    <w:basedOn w:val="a0"/>
    <w:uiPriority w:val="99"/>
    <w:qFormat/>
    <w:rsid w:val="003B7149"/>
    <w:rPr>
      <w:rFonts w:ascii="Arial" w:hAnsi="Arial"/>
      <w:b/>
      <w:iCs/>
      <w:color w:val="404040" w:themeColor="text1" w:themeTint="BF"/>
    </w:rPr>
  </w:style>
  <w:style w:type="paragraph" w:styleId="a7">
    <w:name w:val="List Paragraph"/>
    <w:aliases w:val="Список точки,List Paragraph,Абзац списка11,Elenco Normale,маркированный,Абзац с отступом,ЗАГОЛОВОК ГЛ,ТЕКСТ,Абзац списка - заголовок 3,Заголовок таблиц,#текст_таб,Table_Text,Number List,фото,основной диплом,Ненумерованный список,Основа"/>
    <w:basedOn w:val="a"/>
    <w:link w:val="a8"/>
    <w:uiPriority w:val="34"/>
    <w:qFormat/>
    <w:rsid w:val="003B7149"/>
    <w:pPr>
      <w:spacing w:before="60" w:after="120" w:line="240" w:lineRule="auto"/>
      <w:ind w:firstLine="567"/>
      <w:contextualSpacing/>
      <w:jc w:val="both"/>
    </w:pPr>
    <w:rPr>
      <w:rFonts w:ascii="DejaVu Serif Condensed" w:eastAsia="Times New Roman" w:hAnsi="DejaVu Serif Condensed" w:cs="Times New Roman"/>
      <w:kern w:val="0"/>
      <w:szCs w:val="24"/>
      <w:lang w:eastAsia="ru-RU"/>
      <w14:ligatures w14:val="none"/>
    </w:rPr>
  </w:style>
  <w:style w:type="character" w:customStyle="1" w:styleId="a8">
    <w:name w:val="Абзац списка Знак"/>
    <w:aliases w:val="Список точки Знак,List Paragraph Знак,Абзац списка11 Знак,Elenco Normale Знак,маркированный Знак,Абзац с отступом Знак,ЗАГОЛОВОК ГЛ Знак,ТЕКСТ Знак,Абзац списка - заголовок 3 Знак,Заголовок таблиц Знак,#текст_таб Знак,Table_Text Знак"/>
    <w:basedOn w:val="a0"/>
    <w:link w:val="a7"/>
    <w:uiPriority w:val="34"/>
    <w:qFormat/>
    <w:rsid w:val="003B7149"/>
    <w:rPr>
      <w:rFonts w:ascii="DejaVu Serif Condensed" w:eastAsia="Times New Roman" w:hAnsi="DejaVu Serif Condensed" w:cs="Times New Roman"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bruman.fedor@outlook.com</dc:creator>
  <cp:keywords/>
  <dc:description/>
  <cp:lastModifiedBy>bruman.fedor@outlook.com</cp:lastModifiedBy>
  <cp:revision>2</cp:revision>
  <dcterms:created xsi:type="dcterms:W3CDTF">2023-11-30T11:39:00Z</dcterms:created>
  <dcterms:modified xsi:type="dcterms:W3CDTF">2023-11-30T13:42:00Z</dcterms:modified>
</cp:coreProperties>
</file>