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Типы Статей - для примера 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Тема: Воспитание котенка</w:t>
      </w:r>
    </w:p>
    <w:p w:rsidR="00000000" w:rsidDel="00000000" w:rsidP="00000000" w:rsidRDefault="00000000" w:rsidRPr="00000000" w14:paraId="00000004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Клер Бессант научит Вас разговаривать с вашей кошкой</w:t>
      </w:r>
    </w:p>
    <w:p w:rsidR="00000000" w:rsidDel="00000000" w:rsidP="00000000" w:rsidRDefault="00000000" w:rsidRPr="00000000" w14:paraId="00000006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</w:rPr>
        <w:drawing>
          <wp:inline distB="114300" distT="114300" distL="114300" distR="114300">
            <wp:extent cx="1300163" cy="1268451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0163" cy="12684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right="-466.062992125984"/>
        <w:rPr>
          <w:sz w:val="24"/>
          <w:szCs w:val="24"/>
        </w:rPr>
      </w:pPr>
      <w:r w:rsidDel="00000000" w:rsidR="00000000" w:rsidRPr="00000000">
        <w:rPr>
          <w:sz w:val="26"/>
          <w:szCs w:val="26"/>
          <w:rtl w:val="0"/>
        </w:rPr>
        <w:t xml:space="preserve">Статья 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Новостная </w:t>
      </w:r>
      <w:r w:rsidDel="00000000" w:rsidR="00000000" w:rsidRPr="00000000">
        <w:rPr>
          <w:sz w:val="24"/>
          <w:szCs w:val="24"/>
          <w:rtl w:val="0"/>
        </w:rPr>
        <w:t xml:space="preserve">сообщает об актуальном событии основываясь на фактах. 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Заголовок</w:t>
      </w:r>
      <w:r w:rsidDel="00000000" w:rsidR="00000000" w:rsidRPr="00000000">
        <w:rPr>
          <w:b w:val="1"/>
          <w:sz w:val="24"/>
          <w:szCs w:val="24"/>
          <w:rtl w:val="0"/>
        </w:rPr>
        <w:t xml:space="preserve">: Перевод с кошачьего </w:t>
      </w:r>
      <w:r w:rsidDel="00000000" w:rsidR="00000000" w:rsidRPr="00000000">
        <w:rPr>
          <w:sz w:val="24"/>
          <w:szCs w:val="24"/>
          <w:rtl w:val="0"/>
        </w:rPr>
        <w:t xml:space="preserve">(Цепляющий) </w:t>
      </w:r>
    </w:p>
    <w:p w:rsidR="00000000" w:rsidDel="00000000" w:rsidP="00000000" w:rsidRDefault="00000000" w:rsidRPr="00000000" w14:paraId="0000000B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Введение: </w:t>
      </w:r>
      <w:r w:rsidDel="00000000" w:rsidR="00000000" w:rsidRPr="00000000">
        <w:rPr>
          <w:sz w:val="24"/>
          <w:szCs w:val="24"/>
          <w:rtl w:val="0"/>
        </w:rPr>
        <w:t xml:space="preserve">Новость! Вышла в свет книга Клера Бессанта:”Переводчик с кошачьего” - факт. Главная мысль (в начале) Привлечь внимание и коротко донести суть.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Основной контент: </w:t>
      </w:r>
      <w:r w:rsidDel="00000000" w:rsidR="00000000" w:rsidRPr="00000000">
        <w:rPr>
          <w:sz w:val="24"/>
          <w:szCs w:val="24"/>
          <w:rtl w:val="0"/>
        </w:rPr>
        <w:t xml:space="preserve">Должен цеплять за эмоции читателей. Приманка - многолетний опыт эксперта. О характере питомца. Принципы поведения кошек.Дополнено вопросами - ответами Как? Почему? </w:t>
      </w:r>
    </w:p>
    <w:p w:rsidR="00000000" w:rsidDel="00000000" w:rsidP="00000000" w:rsidRDefault="00000000" w:rsidRPr="00000000" w14:paraId="0000000F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Заключение:</w:t>
      </w:r>
      <w:r w:rsidDel="00000000" w:rsidR="00000000" w:rsidRPr="00000000">
        <w:rPr>
          <w:sz w:val="24"/>
          <w:szCs w:val="24"/>
          <w:rtl w:val="0"/>
        </w:rPr>
        <w:t xml:space="preserve"> Советы, выводы, ссылки.            Объем статьи = 400 - 2 000 зн.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Котенок в доме </w:t>
      </w:r>
    </w:p>
    <w:p w:rsidR="00000000" w:rsidDel="00000000" w:rsidP="00000000" w:rsidRDefault="00000000" w:rsidRPr="00000000" w14:paraId="00000014">
      <w:pPr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</w:rPr>
        <w:drawing>
          <wp:inline distB="114300" distT="114300" distL="114300" distR="114300">
            <wp:extent cx="1214438" cy="1230523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4438" cy="12305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6">
      <w:pPr>
        <w:ind w:left="720" w:firstLine="0"/>
        <w:rPr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Информационная  </w:t>
      </w:r>
      <w:r w:rsidDel="00000000" w:rsidR="00000000" w:rsidRPr="00000000">
        <w:rPr>
          <w:sz w:val="26"/>
          <w:szCs w:val="26"/>
          <w:rtl w:val="0"/>
        </w:rPr>
        <w:t xml:space="preserve">(</w:t>
      </w:r>
      <w:r w:rsidDel="00000000" w:rsidR="00000000" w:rsidRPr="00000000">
        <w:rPr>
          <w:sz w:val="24"/>
          <w:szCs w:val="24"/>
          <w:rtl w:val="0"/>
        </w:rPr>
        <w:t xml:space="preserve">статья-проблема,статья- решение) </w:t>
      </w:r>
    </w:p>
    <w:p w:rsidR="00000000" w:rsidDel="00000000" w:rsidP="00000000" w:rsidRDefault="00000000" w:rsidRPr="00000000" w14:paraId="0000001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Заголовок: </w:t>
      </w:r>
      <w:r w:rsidDel="00000000" w:rsidR="00000000" w:rsidRPr="00000000">
        <w:rPr>
          <w:b w:val="1"/>
          <w:sz w:val="24"/>
          <w:szCs w:val="24"/>
          <w:rtl w:val="0"/>
        </w:rPr>
        <w:t xml:space="preserve">10 проверенных методик по воспитанию котенка </w:t>
      </w:r>
    </w:p>
    <w:p w:rsidR="00000000" w:rsidDel="00000000" w:rsidP="00000000" w:rsidRDefault="00000000" w:rsidRPr="00000000" w14:paraId="0000001A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Введение: </w:t>
      </w:r>
      <w:r w:rsidDel="00000000" w:rsidR="00000000" w:rsidRPr="00000000">
        <w:rPr>
          <w:sz w:val="24"/>
          <w:szCs w:val="24"/>
          <w:rtl w:val="0"/>
        </w:rPr>
        <w:t xml:space="preserve"> Раскрывает тему и предлагает решение проблемы. Отвечает на интерес читателя: Почему происходит? Что с этим делать? </w:t>
      </w:r>
    </w:p>
    <w:p w:rsidR="00000000" w:rsidDel="00000000" w:rsidP="00000000" w:rsidRDefault="00000000" w:rsidRPr="00000000" w14:paraId="0000001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Основной контент: </w:t>
      </w:r>
      <w:r w:rsidDel="00000000" w:rsidR="00000000" w:rsidRPr="00000000">
        <w:rPr>
          <w:sz w:val="24"/>
          <w:szCs w:val="24"/>
          <w:rtl w:val="0"/>
        </w:rPr>
        <w:t xml:space="preserve">В начале обозначены проблемы с маленьким котенком (Сложности с ходьбой на лоток; Сон у хозяев на кровати; Прыжки по столам… )</w:t>
      </w:r>
    </w:p>
    <w:p w:rsidR="00000000" w:rsidDel="00000000" w:rsidP="00000000" w:rsidRDefault="00000000" w:rsidRPr="00000000" w14:paraId="0000001E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Как кошки общаются между собой? Хорошо ли Вы понимаете свою кошку? Как понять, когда она страдает? </w:t>
      </w:r>
    </w:p>
    <w:p w:rsidR="00000000" w:rsidDel="00000000" w:rsidP="00000000" w:rsidRDefault="00000000" w:rsidRPr="00000000" w14:paraId="0000001F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Заключение:</w:t>
      </w:r>
      <w:r w:rsidDel="00000000" w:rsidR="00000000" w:rsidRPr="00000000">
        <w:rPr>
          <w:sz w:val="24"/>
          <w:szCs w:val="24"/>
          <w:rtl w:val="0"/>
        </w:rPr>
        <w:t xml:space="preserve">  Поведение Кошки. Советы. Правильно реагировать на все ее запросы.                       Объем статьи = 1 000-10 000 зн.                                                           </w:t>
      </w:r>
    </w:p>
    <w:p w:rsidR="00000000" w:rsidDel="00000000" w:rsidP="00000000" w:rsidRDefault="00000000" w:rsidRPr="00000000" w14:paraId="0000002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right="-324.330708661416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996628" cy="1252173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6628" cy="12521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Какая работа? А поиграть? </w:t>
      </w:r>
    </w:p>
    <w:p w:rsidR="00000000" w:rsidDel="00000000" w:rsidP="00000000" w:rsidRDefault="00000000" w:rsidRPr="00000000" w14:paraId="00000026">
      <w:pPr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</w:rPr>
        <w:drawing>
          <wp:inline distB="114300" distT="114300" distL="114300" distR="114300">
            <wp:extent cx="2093503" cy="137693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3503" cy="13769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Пост для блога / соцсетей </w:t>
      </w:r>
      <w:r w:rsidDel="00000000" w:rsidR="00000000" w:rsidRPr="00000000">
        <w:rPr>
          <w:sz w:val="24"/>
          <w:szCs w:val="24"/>
          <w:rtl w:val="0"/>
        </w:rPr>
        <w:t xml:space="preserve"> Личное мнение. Главная мысль этой статьи вызвать эмоцию. 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Заголовок: </w:t>
      </w:r>
      <w:r w:rsidDel="00000000" w:rsidR="00000000" w:rsidRPr="00000000">
        <w:rPr>
          <w:b w:val="1"/>
          <w:sz w:val="24"/>
          <w:szCs w:val="24"/>
          <w:rtl w:val="0"/>
        </w:rPr>
        <w:t xml:space="preserve">Как выжить в одной квартире с котенком 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right="-324.3307086614169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Введение: </w:t>
      </w:r>
      <w:r w:rsidDel="00000000" w:rsidR="00000000" w:rsidRPr="00000000">
        <w:rPr>
          <w:sz w:val="24"/>
          <w:szCs w:val="24"/>
          <w:rtl w:val="0"/>
        </w:rPr>
        <w:t xml:space="preserve">Читатель получает только интересующий его контент. Рассказывается о личном опыте. </w:t>
      </w:r>
    </w:p>
    <w:p w:rsidR="00000000" w:rsidDel="00000000" w:rsidP="00000000" w:rsidRDefault="00000000" w:rsidRPr="00000000" w14:paraId="0000002D">
      <w:pPr>
        <w:ind w:right="-324.3307086614169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right="-324.3307086614169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Основной контент:</w:t>
      </w:r>
      <w:r w:rsidDel="00000000" w:rsidR="00000000" w:rsidRPr="00000000">
        <w:rPr>
          <w:sz w:val="24"/>
          <w:szCs w:val="24"/>
          <w:rtl w:val="0"/>
        </w:rPr>
        <w:t xml:space="preserve">  Текст пишется в стиле общения с другом, учитывая мнение пользователей. Здесь приветствуются смайлики и эмодзи. Они добавляют нотки живого общения</w:t>
      </w:r>
    </w:p>
    <w:p w:rsidR="00000000" w:rsidDel="00000000" w:rsidP="00000000" w:rsidRDefault="00000000" w:rsidRPr="00000000" w14:paraId="0000002F">
      <w:pPr>
        <w:ind w:right="-324.330708661416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Как без подготовки и обдумывания умудриться завести котенка. С какими проблемами столкнулись? Для подписчиков важна регулярность и обратная связь.</w:t>
      </w:r>
    </w:p>
    <w:p w:rsidR="00000000" w:rsidDel="00000000" w:rsidP="00000000" w:rsidRDefault="00000000" w:rsidRPr="00000000" w14:paraId="00000030">
      <w:pPr>
        <w:ind w:right="-324.3307086614169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right="-324.3307086614169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Заключение: </w:t>
      </w:r>
      <w:r w:rsidDel="00000000" w:rsidR="00000000" w:rsidRPr="00000000">
        <w:rPr>
          <w:sz w:val="24"/>
          <w:szCs w:val="24"/>
          <w:rtl w:val="0"/>
        </w:rPr>
        <w:t xml:space="preserve">Завершено вопросом-призывом к обсуждению статьи с читателями. Как они справляются со своими питомцами. </w:t>
      </w:r>
    </w:p>
    <w:p w:rsidR="00000000" w:rsidDel="00000000" w:rsidP="00000000" w:rsidRDefault="00000000" w:rsidRPr="00000000" w14:paraId="00000032">
      <w:pPr>
        <w:ind w:right="-324.330708661416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Нужно постоянно публиковать новые материалы.       </w:t>
      </w:r>
    </w:p>
    <w:p w:rsidR="00000000" w:rsidDel="00000000" w:rsidP="00000000" w:rsidRDefault="00000000" w:rsidRPr="00000000" w14:paraId="00000033">
      <w:pPr>
        <w:ind w:right="-324.3307086614169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Объем текста = 500 - 5 000 зн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