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outlineLvl w:val="0"/>
        <w:rPr>
          <w:rFonts w:ascii="inherit" w:hAnsi="inherit"/>
          <w:b w:val="1"/>
          <w:color w:val="333333"/>
          <w:sz w:val="42"/>
        </w:rPr>
      </w:pPr>
      <w:r>
        <w:rPr>
          <w:rFonts w:ascii="inherit" w:hAnsi="inherit"/>
          <w:b w:val="1"/>
          <w:color w:val="333333"/>
          <w:sz w:val="42"/>
        </w:rPr>
        <w:t>Биография Александра Скрябина</w:t>
      </w:r>
    </w:p>
    <w:p w14:paraId="02000000">
      <w:pPr>
        <w:spacing w:after="0" w:line="240" w:lineRule="auto"/>
        <w:ind/>
        <w:rPr>
          <w:rFonts w:ascii="Arial" w:hAnsi="Arial"/>
          <w:color w:val="292B2C"/>
          <w:sz w:val="24"/>
        </w:rPr>
      </w:pPr>
      <w:r>
        <w:rPr>
          <w:rFonts w:ascii="Arial" w:hAnsi="Arial"/>
          <w:color w:val="3174AF"/>
          <w:sz w:val="24"/>
        </w:rPr>
        <w:fldChar w:fldCharType="begin"/>
      </w:r>
      <w:r>
        <w:rPr>
          <w:rFonts w:ascii="Arial" w:hAnsi="Arial"/>
          <w:color w:val="3174AF"/>
          <w:sz w:val="24"/>
        </w:rPr>
        <w:instrText>HYPERLINK "https://www.weblancer.net/users/stranica/portfolio/perevody-50/"</w:instrText>
      </w:r>
      <w:r>
        <w:rPr>
          <w:rFonts w:ascii="Arial" w:hAnsi="Arial"/>
          <w:color w:val="3174AF"/>
          <w:sz w:val="24"/>
        </w:rPr>
        <w:fldChar w:fldCharType="separate"/>
      </w:r>
      <w:r>
        <w:rPr>
          <w:rFonts w:ascii="Arial" w:hAnsi="Arial"/>
          <w:color w:val="3174AF"/>
          <w:sz w:val="24"/>
        </w:rPr>
        <w:t>Перевод</w:t>
      </w:r>
      <w:r>
        <w:rPr>
          <w:rFonts w:ascii="Arial" w:hAnsi="Arial"/>
          <w:color w:val="3174AF"/>
          <w:sz w:val="24"/>
        </w:rPr>
        <w:t xml:space="preserve"> с немецкого </w:t>
      </w:r>
      <w:r>
        <w:rPr>
          <w:rFonts w:ascii="Arial" w:hAnsi="Arial"/>
          <w:color w:val="3174AF"/>
          <w:sz w:val="24"/>
        </w:rPr>
        <w:fldChar w:fldCharType="end"/>
      </w:r>
    </w:p>
    <w:p w14:paraId="03000000">
      <w:pPr>
        <w:spacing w:after="0" w:line="240" w:lineRule="auto"/>
        <w:ind/>
        <w:rPr>
          <w:rFonts w:ascii="Arial" w:hAnsi="Arial"/>
          <w:color w:val="292B2C"/>
          <w:sz w:val="24"/>
        </w:rPr>
      </w:pPr>
      <w:bookmarkStart w:id="1" w:name="file_1211977"/>
      <w:bookmarkEnd w:id="1"/>
      <w:r>
        <w:rPr>
          <w:rFonts w:ascii="Arial" w:hAnsi="Arial"/>
          <w:color w:val="292B2C"/>
          <w:sz w:val="24"/>
        </w:rPr>
        <w:t>         </w:t>
      </w:r>
      <w:r>
        <w:rPr>
          <w:rFonts w:ascii="Arial" w:hAnsi="Arial"/>
          <w:color w:val="292B2C"/>
          <w:sz w:val="24"/>
        </w:rPr>
        <w:br/>
      </w:r>
    </w:p>
    <w:p w14:paraId="04000000">
      <w:pPr>
        <w:spacing w:after="0" w:line="240" w:lineRule="auto"/>
        <w:ind/>
        <w:rPr>
          <w:rFonts w:ascii="Arial" w:hAnsi="Arial"/>
          <w:color w:val="292B2C"/>
          <w:sz w:val="24"/>
        </w:rPr>
      </w:pPr>
      <w:r>
        <w:rPr>
          <w:rFonts w:ascii="Arial" w:hAnsi="Arial"/>
          <w:color w:val="292B2C"/>
          <w:sz w:val="24"/>
        </w:rPr>
        <w:br/>
      </w:r>
      <w:bookmarkStart w:id="2" w:name="file_491880"/>
      <w:bookmarkEnd w:id="2"/>
      <w:r>
        <w:rPr>
          <w:rFonts w:ascii="Arial" w:hAnsi="Arial"/>
          <w:color w:val="292B2C"/>
          <w:sz w:val="24"/>
        </w:rPr>
        <w:t>Der Lebenslauf des berühmten russischen Komponisten Alexander Skrjabin begann am 6.1.1872 in Moskau. Seine musika</w:t>
      </w:r>
      <w:r>
        <w:rPr>
          <w:rFonts w:ascii="Arial" w:hAnsi="Arial"/>
          <w:color w:val="292B2C"/>
          <w:sz w:val="24"/>
        </w:rPr>
        <w:t>lische Biographie begann schon als kleines Kind. Die Mutter, eine Pianistin war schon früh gestorben und der Vater war Diplomat im Ausland. Bei seiner Tante erhielt der kleine Skrjabin eine erste musikalische Ausbildung.</w:t>
      </w:r>
      <w:r>
        <w:rPr>
          <w:rFonts w:ascii="Arial" w:hAnsi="Arial"/>
          <w:color w:val="292B2C"/>
          <w:sz w:val="24"/>
        </w:rPr>
        <w:br/>
      </w:r>
      <w:r>
        <w:rPr>
          <w:rFonts w:ascii="Arial" w:hAnsi="Arial"/>
          <w:color w:val="292B2C"/>
          <w:sz w:val="24"/>
        </w:rPr>
        <w:br/>
      </w:r>
      <w:r>
        <w:rPr>
          <w:rFonts w:ascii="Arial" w:hAnsi="Arial"/>
          <w:color w:val="292B2C"/>
          <w:sz w:val="24"/>
        </w:rPr>
        <w:t>Sein großes Talent brachte ihn 1888 an das Moskauer Konservatorium, wo er bis 1892 Klavier bei Safonow und Komposition bei Tanejew studierte. Am Moskauer Konservatorium wurden 1892 nur zwei Studienabgänger mit der großen Goldmedaille für besondere Studienerfolge ausgezeichnet. Der eine war niemand geringerer als Sergej Rachmaninow und der andere...ja, natürlich Skrjabin.</w:t>
      </w:r>
      <w:r>
        <w:rPr>
          <w:rFonts w:ascii="Arial" w:hAnsi="Arial"/>
          <w:color w:val="292B2C"/>
          <w:sz w:val="24"/>
        </w:rPr>
        <w:br/>
      </w:r>
      <w:r>
        <w:rPr>
          <w:rFonts w:ascii="Arial" w:hAnsi="Arial"/>
          <w:color w:val="292B2C"/>
          <w:sz w:val="24"/>
        </w:rPr>
        <w:t>Als Pianist hatte Skrjabin bereits ein Jahr zuvor mit öffentlichen Auftritten auf sich aufmerksam gemacht. Nun entstanden auch die ersten Klavier-Kompositionen. Diese frühen Klavierwerke orientierten sich stark an der Musik der Romantik v.a. an Chopin, Liszt und Schumann.</w:t>
      </w:r>
      <w:r>
        <w:rPr>
          <w:rFonts w:ascii="Arial" w:hAnsi="Arial"/>
          <w:color w:val="292B2C"/>
          <w:sz w:val="24"/>
        </w:rPr>
        <w:br/>
      </w:r>
      <w:r>
        <w:rPr>
          <w:rFonts w:ascii="Arial" w:hAnsi="Arial"/>
          <w:color w:val="292B2C"/>
          <w:sz w:val="24"/>
        </w:rPr>
        <w:br/>
      </w:r>
      <w:r>
        <w:rPr>
          <w:rFonts w:ascii="Arial" w:hAnsi="Arial"/>
          <w:color w:val="292B2C"/>
          <w:sz w:val="24"/>
        </w:rPr>
        <w:t>War Skrjabin bis 1892 Student am Moskauer Konservatorium gewesen, wurde er 1898 Professor an seiner Ausbildungsstätte. Seine Kompositionen waren von außergewöhnlicher Qualität und fügten sich in den spätromantischen Rahmen. Dies änderte sich mit seiner 3. Sonate, die den Titel "Seelenzustände" hatte. Der Titel der Sonate war Programm, geht man von einer suchenden, vielleicht gar zerrütteten Seele aus. Die Sonate hatte stark impressionistische Züge und die kompositorische Form widersprach allen Regeln der konventionellen Kompositionskunst.</w:t>
      </w:r>
      <w:r>
        <w:rPr>
          <w:rFonts w:ascii="Arial" w:hAnsi="Arial"/>
          <w:color w:val="292B2C"/>
          <w:sz w:val="24"/>
        </w:rPr>
        <w:br/>
      </w:r>
    </w:p>
    <w:p w14:paraId="05000000">
      <w:pPr>
        <w:spacing w:after="0" w:line="240" w:lineRule="auto"/>
        <w:ind/>
        <w:rPr>
          <w:rFonts w:ascii="Arial" w:hAnsi="Arial"/>
          <w:color w:val="292B2C"/>
          <w:sz w:val="24"/>
        </w:rPr>
      </w:pPr>
      <w:r>
        <w:rPr>
          <w:rFonts w:ascii="Arial" w:hAnsi="Arial"/>
          <w:color w:val="292B2C"/>
          <w:sz w:val="24"/>
        </w:rPr>
        <w:t>Ab 1904 besuchte Skrjabin die Schweiz, Italien und Belgien, wo er sich der Theosophie zuwandte. Es vollzog sich ein kompositorischer und menschlicher Wandel Skrjabins. Aus dem traditionalistischen Spätromantiker wurde der von philosphisch-theosophischen Ideen getriebene Mystiker. Sein verwendetes harmonisches Gerüst bekam immer stärker atonale und freitonale Züge. Harmonische Grundlage seiner Kompositionen bildete oft ein aus der Obertonreihe gewonnener "mystischer" Akkord: C-Fis-B-e-a-d.</w:t>
      </w:r>
      <w:r>
        <w:rPr>
          <w:rFonts w:ascii="Arial" w:hAnsi="Arial"/>
          <w:color w:val="292B2C"/>
          <w:sz w:val="24"/>
        </w:rPr>
        <w:br/>
      </w:r>
      <w:r>
        <w:rPr>
          <w:rFonts w:ascii="Arial" w:hAnsi="Arial"/>
          <w:color w:val="292B2C"/>
          <w:sz w:val="24"/>
        </w:rPr>
        <w:br/>
      </w:r>
      <w:r>
        <w:rPr>
          <w:rFonts w:ascii="Arial" w:hAnsi="Arial"/>
          <w:color w:val="292B2C"/>
          <w:sz w:val="24"/>
        </w:rPr>
        <w:t>1908 kehrte Skrjabin nach Russland zurück, wo er sich weiter vom seinem mystischen Weltbild treiben ließ. Seine Klaviermusik wurde für Interpret und Zuhörer zunehmend schwieriger.</w:t>
      </w:r>
      <w:r>
        <w:rPr>
          <w:rFonts w:ascii="Arial" w:hAnsi="Arial"/>
          <w:color w:val="292B2C"/>
          <w:sz w:val="24"/>
        </w:rPr>
        <w:br/>
      </w:r>
      <w:r>
        <w:rPr>
          <w:rFonts w:ascii="Arial" w:hAnsi="Arial"/>
          <w:color w:val="292B2C"/>
          <w:sz w:val="24"/>
        </w:rPr>
        <w:t xml:space="preserve">Zu dieser Zeit arbeitete er u.a. an einem gigantisches Gesamtkunstwerk, um seiner Vision der Einheit allen Seins zu verwirklichen. 2000 Musiker sollten daran beteiligt sein. Die Komposition "Prometheus" erforderte ein sog. Farbenklavier. Dabei wurden </w:t>
      </w:r>
    </w:p>
    <w:p w14:paraId="06000000">
      <w:pPr>
        <w:spacing w:after="0" w:line="240" w:lineRule="auto"/>
        <w:ind/>
        <w:rPr>
          <w:rFonts w:ascii="Arial" w:hAnsi="Arial"/>
          <w:color w:val="292B2C"/>
          <w:sz w:val="24"/>
        </w:rPr>
      </w:pPr>
    </w:p>
    <w:p w14:paraId="07000000">
      <w:pPr>
        <w:spacing w:after="0" w:line="240" w:lineRule="auto"/>
        <w:ind/>
        <w:rPr>
          <w:rFonts w:ascii="Arial" w:hAnsi="Arial"/>
          <w:color w:val="292B2C"/>
          <w:sz w:val="24"/>
        </w:rPr>
      </w:pPr>
      <w:r>
        <w:rPr>
          <w:rFonts w:ascii="Arial" w:hAnsi="Arial"/>
          <w:color w:val="292B2C"/>
          <w:sz w:val="24"/>
        </w:rPr>
        <w:t>Farben den Tönen zugeordnet und auf eine Leinwand projiziert.</w:t>
      </w:r>
      <w:r>
        <w:rPr>
          <w:rFonts w:ascii="Arial" w:hAnsi="Arial"/>
          <w:color w:val="292B2C"/>
          <w:sz w:val="24"/>
        </w:rPr>
        <w:br/>
      </w:r>
      <w:r>
        <w:rPr>
          <w:rFonts w:ascii="Arial" w:hAnsi="Arial"/>
          <w:color w:val="292B2C"/>
          <w:sz w:val="24"/>
        </w:rPr>
        <w:t>Mögen diese kompositorischen und menschlichen Eigenarten ein skurriles Licht auf Skrjabin werfen, so sind jedoch v.a. seine Klavierwerke von überragender Qualität und musikhistorischer Bedeutung. Skrjabin war für die musikalische Epochenwende zwischen dem Ende des 19.Jh und dem beginnenden 20.Jh. zukunftsweisend. Leider endete seine Biographie viel zu früh. Er starb am 27.4.1915 an einer Blutvergiftung.</w:t>
      </w:r>
      <w:r>
        <w:rPr>
          <w:rFonts w:ascii="Arial" w:hAnsi="Arial"/>
          <w:color w:val="292B2C"/>
          <w:sz w:val="24"/>
        </w:rPr>
        <w:br/>
      </w:r>
      <w:r>
        <w:rPr>
          <w:rFonts w:ascii="Arial" w:hAnsi="Arial"/>
          <w:color w:val="292B2C"/>
          <w:sz w:val="24"/>
        </w:rPr>
        <w:t>"Ich will den Menschen sagen, dass sie stark und mächtig sind, dass sie sich über nichts zu grämen brauchen, dass nichts verloren ist! Dass sie nicht die Verzweiflung fürchten sollen, die allein den wahren Triumph hervorbringen kann. Stark und mächtig ist, we</w:t>
      </w:r>
      <w:r>
        <w:rPr>
          <w:rFonts w:ascii="Arial" w:hAnsi="Arial"/>
          <w:color w:val="292B2C"/>
          <w:sz w:val="24"/>
        </w:rPr>
        <w:t>r die Verzweiflung durchmacht und sie besiegt hat." - Alexander Skrjabin</w:t>
      </w:r>
      <w:r>
        <w:rPr>
          <w:rFonts w:ascii="Arial" w:hAnsi="Arial"/>
          <w:color w:val="292B2C"/>
          <w:sz w:val="24"/>
        </w:rPr>
        <w:br/>
      </w:r>
      <w:r>
        <w:rPr>
          <w:rFonts w:ascii="Arial" w:hAnsi="Arial"/>
          <w:color w:val="292B2C"/>
          <w:sz w:val="24"/>
        </w:rPr>
        <w:t>        </w:t>
      </w:r>
    </w:p>
    <w:p w14:paraId="08000000">
      <w:pPr>
        <w:spacing w:after="0" w:line="240" w:lineRule="auto"/>
        <w:ind/>
        <w:rPr>
          <w:rFonts w:ascii="Arial" w:hAnsi="Arial"/>
          <w:color w:val="292B2C"/>
          <w:sz w:val="24"/>
        </w:rPr>
      </w:pPr>
      <w:r>
        <w:rPr>
          <w:rFonts w:ascii="Arial" w:hAnsi="Arial"/>
          <w:color w:val="292B2C"/>
          <w:sz w:val="24"/>
        </w:rPr>
        <w:t xml:space="preserve">Жизненный путь </w:t>
      </w:r>
      <w:r>
        <w:rPr>
          <w:rFonts w:ascii="Arial" w:hAnsi="Arial"/>
          <w:color w:val="292B2C"/>
          <w:sz w:val="24"/>
        </w:rPr>
        <w:t>знаменитого русского композитора Александра Скрябина начался 06.01.1872 в Москве. Интерес к музыке проявился еще в раннем детском возрасте. Его мать, пианистка, рано умерла, а отец служил дипломатом за границей. Первое музыкальное образование маленький Скрябин получил у своей тетушки.                                                         </w:t>
      </w:r>
    </w:p>
    <w:p w14:paraId="09000000">
      <w:pPr>
        <w:spacing w:after="0" w:line="240" w:lineRule="auto"/>
        <w:ind/>
        <w:rPr>
          <w:rFonts w:ascii="Arial" w:hAnsi="Arial"/>
          <w:color w:val="292B2C"/>
          <w:sz w:val="24"/>
        </w:rPr>
      </w:pPr>
    </w:p>
    <w:p w14:paraId="0A000000">
      <w:pPr>
        <w:spacing w:after="0" w:line="240" w:lineRule="auto"/>
        <w:ind/>
        <w:rPr>
          <w:rFonts w:ascii="Arial" w:hAnsi="Arial"/>
          <w:color w:val="292B2C"/>
          <w:sz w:val="24"/>
        </w:rPr>
      </w:pPr>
      <w:r>
        <w:rPr>
          <w:rFonts w:ascii="Arial" w:hAnsi="Arial"/>
          <w:color w:val="292B2C"/>
          <w:sz w:val="24"/>
        </w:rPr>
        <w:t>Большой талант привел его в 1888 году в Московскую консерваторию, где он обучался фортепиано в классе Сафонова и композиции в классе Танеева до 1892 г. Только два выпускника Московской консерватории были отмечены в 1892 г. большой золотой медалью за особенные успехи. Не было никого более значительного, чем эти двое: Сергей Рахманинов и другой…да, естественно, Скрябин.                                 </w:t>
      </w:r>
    </w:p>
    <w:p w14:paraId="0B000000">
      <w:pPr>
        <w:spacing w:after="0" w:line="240" w:lineRule="auto"/>
        <w:ind/>
        <w:rPr>
          <w:rFonts w:ascii="Arial" w:hAnsi="Arial"/>
          <w:color w:val="292B2C"/>
          <w:sz w:val="24"/>
        </w:rPr>
      </w:pPr>
    </w:p>
    <w:p w14:paraId="0C000000">
      <w:pPr>
        <w:spacing w:after="0" w:line="240" w:lineRule="auto"/>
        <w:ind/>
        <w:rPr>
          <w:rFonts w:ascii="Arial" w:hAnsi="Arial"/>
          <w:color w:val="292B2C"/>
          <w:sz w:val="24"/>
        </w:rPr>
      </w:pPr>
      <w:r>
        <w:rPr>
          <w:rFonts w:ascii="Arial" w:hAnsi="Arial"/>
          <w:color w:val="292B2C"/>
          <w:sz w:val="24"/>
        </w:rPr>
        <w:t>Как пианист, Скрябин обратил на себя внимание публичными выступлениями еще на год раньше. Тогда же возникли первые фортепианные композиции. В этих ранних произведениях отчетливо читались романтические настроения в подражание, прежде всего, Шопену, Листу и Шуману. Закончив Московскую консерваторию в 1892, Александр стал профессором этого учебного заведения в 1898 году. Его сочинения были исключительного качества, написанными в позднеромантических традициях. Эти настроения изменились с его 3-ей сонатой («Состояния души»). Заголовок сонаты был программой, продиктованной ищущей, мятущейся душой. У сонаты были явственные импрессионистские корни, а ее форма противоречила всем правилам искусства композиции.                         </w:t>
      </w:r>
    </w:p>
    <w:p w14:paraId="0D000000">
      <w:pPr>
        <w:spacing w:after="0" w:line="240" w:lineRule="auto"/>
        <w:ind/>
        <w:rPr>
          <w:rFonts w:ascii="Arial" w:hAnsi="Arial"/>
          <w:color w:val="292B2C"/>
          <w:sz w:val="24"/>
        </w:rPr>
      </w:pPr>
    </w:p>
    <w:p w14:paraId="0E000000">
      <w:pPr>
        <w:spacing w:after="0" w:line="240" w:lineRule="auto"/>
        <w:ind/>
        <w:rPr>
          <w:rFonts w:ascii="Arial" w:hAnsi="Arial"/>
          <w:color w:val="292B2C"/>
          <w:sz w:val="24"/>
        </w:rPr>
      </w:pPr>
      <w:r>
        <w:rPr>
          <w:rFonts w:ascii="Arial" w:hAnsi="Arial"/>
          <w:color w:val="292B2C"/>
          <w:sz w:val="24"/>
        </w:rPr>
        <w:t>В 1904 году композитор посетил Швейц</w:t>
      </w:r>
      <w:r>
        <w:rPr>
          <w:rFonts w:ascii="Arial" w:hAnsi="Arial"/>
          <w:color w:val="292B2C"/>
          <w:sz w:val="24"/>
        </w:rPr>
        <w:t>арию, Италию, Бельгию, где он обратился к теософии. Это послужило основанием для перемены Скрябина, как музыканта и как человека. Из традиционного позднего романтика он превратился в ведомого теософическими философскими идеями мистика. Первоначальная гармоническая основа все более получала атональное и свободно-тональное развитие. Выигранный из ряда обертонов «таинственный» аккорд часто образовывал гармоническую основу его композиций: C-Fis-B-e-a-d.                                                                 </w:t>
      </w:r>
    </w:p>
    <w:p w14:paraId="0F000000">
      <w:pPr>
        <w:spacing w:after="0" w:line="240" w:lineRule="auto"/>
        <w:ind/>
        <w:rPr>
          <w:rFonts w:ascii="Arial" w:hAnsi="Arial"/>
          <w:color w:val="292B2C"/>
          <w:sz w:val="24"/>
        </w:rPr>
      </w:pPr>
      <w:r>
        <w:rPr>
          <w:rFonts w:ascii="Arial" w:hAnsi="Arial"/>
          <w:color w:val="292B2C"/>
          <w:sz w:val="24"/>
        </w:rPr>
        <w:t>В 1908 году Скрябин возвращается в Россию, где продолжает воплощать в произведениях свою таинственную систему мира. Его фортепианная музыка становится все труднее для исполнения и восприятия слушателями.                                                                                 </w:t>
      </w:r>
    </w:p>
    <w:p w14:paraId="10000000">
      <w:pPr>
        <w:spacing w:after="0" w:line="240" w:lineRule="auto"/>
        <w:ind/>
        <w:rPr>
          <w:rFonts w:ascii="Arial" w:hAnsi="Arial"/>
          <w:color w:val="292B2C"/>
          <w:sz w:val="24"/>
        </w:rPr>
      </w:pPr>
      <w:r>
        <w:rPr>
          <w:rFonts w:ascii="Arial" w:hAnsi="Arial"/>
          <w:color w:val="292B2C"/>
          <w:sz w:val="24"/>
        </w:rPr>
        <w:t>В это же время он работает, кроме всего прочего, над гигантским единым произведением искусства, чтобы обозначить все моменты его видения бытия. 2000 музыкантов должны были участвовать в этом. Композиция «Прометей» требовала, так называемого, цветного пианино. При этом цвета присоединялись к звукам и проецировались на экран.                 </w:t>
      </w:r>
    </w:p>
    <w:p w14:paraId="11000000">
      <w:pPr>
        <w:spacing w:after="0" w:line="240" w:lineRule="auto"/>
        <w:ind/>
        <w:rPr>
          <w:rFonts w:ascii="Arial" w:hAnsi="Arial"/>
          <w:color w:val="292B2C"/>
          <w:sz w:val="24"/>
        </w:rPr>
      </w:pPr>
    </w:p>
    <w:p w14:paraId="12000000">
      <w:pPr>
        <w:spacing w:after="0" w:line="240" w:lineRule="auto"/>
        <w:ind/>
        <w:rPr>
          <w:rFonts w:ascii="Arial" w:hAnsi="Arial"/>
          <w:color w:val="292B2C"/>
          <w:sz w:val="24"/>
        </w:rPr>
      </w:pPr>
      <w:r>
        <w:rPr>
          <w:rFonts w:ascii="Arial" w:hAnsi="Arial"/>
          <w:color w:val="292B2C"/>
          <w:sz w:val="24"/>
        </w:rPr>
        <w:t>Если эти композиционные и человеческие особенности показывают Скрябина в гротескном свете, то, тем не менее, нельзя недооценивать первостепенное качество и историческое для музыки значение его фортепианных произведений. Скрябин указывал путь в будущее для музыкального поворота эпох между концом 19-го и начинающимся 20-м веком. К сожалению, его жизненный путь закончился слишком рано. Он уме</w:t>
      </w:r>
      <w:r>
        <w:rPr>
          <w:rFonts w:ascii="Arial" w:hAnsi="Arial"/>
          <w:color w:val="292B2C"/>
          <w:sz w:val="24"/>
        </w:rPr>
        <w:t xml:space="preserve">р 27.04.1915 от заражения </w:t>
      </w:r>
      <w:r>
        <w:rPr>
          <w:rFonts w:ascii="Arial" w:hAnsi="Arial"/>
          <w:color w:val="292B2C"/>
          <w:sz w:val="24"/>
        </w:rPr>
        <w:t>крови.                                                        </w:t>
      </w:r>
    </w:p>
    <w:p w14:paraId="13000000">
      <w:pPr>
        <w:spacing w:after="0" w:line="240" w:lineRule="auto"/>
        <w:ind/>
        <w:rPr>
          <w:rFonts w:ascii="Arial" w:hAnsi="Arial"/>
          <w:color w:val="292B2C"/>
          <w:sz w:val="24"/>
        </w:rPr>
      </w:pPr>
      <w:r>
        <w:rPr>
          <w:rFonts w:ascii="Arial" w:hAnsi="Arial"/>
          <w:color w:val="292B2C"/>
          <w:sz w:val="24"/>
        </w:rPr>
        <w:t>«Я хочу сказать людям, что они сильны и могущественны, что они не должны печалиться ни о чем, что ничего не потеряно! Что они не должны бояться отчаяния, которое может побороть только верный триумф. Силён и могущественен тот, кто</w:t>
      </w:r>
      <w:r>
        <w:rPr>
          <w:rFonts w:ascii="Arial" w:hAnsi="Arial"/>
          <w:color w:val="292B2C"/>
          <w:sz w:val="24"/>
        </w:rPr>
        <w:t xml:space="preserve"> прошёл отчаяние и победил его</w:t>
      </w:r>
      <w:r>
        <w:rPr>
          <w:rFonts w:ascii="Arial" w:hAnsi="Arial"/>
          <w:color w:val="292B2C"/>
          <w:sz w:val="24"/>
        </w:rPr>
        <w:t>»</w:t>
      </w:r>
      <w:r>
        <w:rPr>
          <w:rFonts w:ascii="Arial" w:hAnsi="Arial"/>
          <w:color w:val="292B2C"/>
          <w:sz w:val="24"/>
        </w:rPr>
        <w:t>.</w:t>
      </w:r>
      <w:r>
        <w:rPr>
          <w:rFonts w:ascii="Arial" w:hAnsi="Arial"/>
          <w:color w:val="292B2C"/>
          <w:sz w:val="24"/>
        </w:rPr>
        <w:t xml:space="preserve"> /Александр Скрябин/</w:t>
      </w:r>
      <w:r>
        <w:rPr>
          <w:rFonts w:ascii="Arial" w:hAnsi="Arial"/>
          <w:color w:val="292B2C"/>
          <w:sz w:val="24"/>
        </w:rPr>
        <w:br/>
      </w:r>
    </w:p>
    <w:p w14:paraId="14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200" w:line="276" w:lineRule="auto"/>
      <w:ind/>
    </w:pPr>
    <w:rPr>
      <w:sz w:val="22"/>
    </w:rPr>
  </w:style>
  <w:style w:default="1" w:styleId="Style_1_ch" w:type="character">
    <w:name w:val="Normal"/>
    <w:link w:val="Style_1"/>
    <w:rPr>
      <w:sz w:val="22"/>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Default Paragraph Font"/>
    <w:link w:val="Style_9_ch"/>
  </w:style>
  <w:style w:styleId="Style_9_ch" w:type="character">
    <w:name w:val="Default Paragraph Font"/>
    <w:link w:val="Style_9"/>
  </w:style>
  <w:style w:styleId="Style_10" w:type="paragraph">
    <w:name w:val="heading 1"/>
    <w:basedOn w:val="Style_1"/>
    <w:link w:val="Style_10_ch"/>
    <w:uiPriority w:val="9"/>
    <w:qFormat/>
    <w:pPr>
      <w:spacing w:afterAutospacing="on" w:beforeAutospacing="on" w:line="240" w:lineRule="auto"/>
      <w:ind/>
      <w:outlineLvl w:val="0"/>
    </w:pPr>
    <w:rPr>
      <w:rFonts w:ascii="Times New Roman" w:hAnsi="Times New Roman"/>
      <w:b w:val="1"/>
      <w:sz w:val="48"/>
    </w:rPr>
  </w:style>
  <w:style w:styleId="Style_10_ch" w:type="character">
    <w:name w:val="heading 1"/>
    <w:basedOn w:val="Style_1_ch"/>
    <w:link w:val="Style_10"/>
    <w:rPr>
      <w:rFonts w:ascii="Times New Roman" w:hAnsi="Times New Roman"/>
      <w:b w:val="1"/>
      <w:sz w:val="48"/>
    </w:rPr>
  </w:style>
  <w:style w:styleId="Style_11" w:type="paragraph">
    <w:name w:val="Hyperlink"/>
    <w:basedOn w:val="Style_9"/>
    <w:link w:val="Style_11_ch"/>
    <w:rPr>
      <w:color w:val="0000FF"/>
      <w:u w:val="single"/>
    </w:rPr>
  </w:style>
  <w:style w:styleId="Style_11_ch" w:type="character">
    <w:name w:val="Hyperlink"/>
    <w:basedOn w:val="Style_9_ch"/>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2024-01-20T08:20:33Z</dcterms:modified>
</cp:coreProperties>
</file>