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4985" w14:textId="77777777" w:rsidR="0066387F" w:rsidRDefault="0066387F" w:rsidP="0066387F">
      <w:pPr>
        <w:pStyle w:val="a4"/>
      </w:pPr>
      <w:r>
        <w:t xml:space="preserve">Китай занимает первое место в мире по численности населения, и это связано не только с высокой рождаемостью, как считается обычно, но и с высокой продолжительностью жизни. Профессор Ли </w:t>
      </w:r>
      <w:proofErr w:type="spellStart"/>
      <w:r>
        <w:t>Цзюньи</w:t>
      </w:r>
      <w:proofErr w:type="spellEnd"/>
      <w:r>
        <w:t>, специалист по традиционной китайской медицине, раскрывает основные национальные принципы сохранения молодости и здоровья.</w:t>
      </w:r>
    </w:p>
    <w:p w14:paraId="14FA3E79" w14:textId="77777777" w:rsidR="0066387F" w:rsidRDefault="0066387F" w:rsidP="0066387F">
      <w:pPr>
        <w:pStyle w:val="a4"/>
      </w:pPr>
      <w:r>
        <w:t>Традиционная китайская медицина более 2000 лет и основана на философско-религиозном течении даосизма. В отличие от западной медицины, она с самого начала уделяла большое внимание профилактике заболеваний, а человек рассматривался как единая система, в которой все взаимосвязано. Именно такой подход заложил основы долголетия по-китайски. Но какие же сегодня основные секреты этого подхода?</w:t>
      </w:r>
    </w:p>
    <w:p w14:paraId="53CEEA76" w14:textId="7672A394" w:rsidR="0066387F" w:rsidRDefault="0066387F" w:rsidP="0066387F">
      <w:pPr>
        <w:pStyle w:val="2"/>
        <w:numPr>
          <w:ilvl w:val="1"/>
          <w:numId w:val="1"/>
        </w:numPr>
        <w:spacing w:before="460" w:after="80" w:line="316" w:lineRule="auto"/>
        <w:rPr>
          <w:b w:val="0"/>
          <w:i/>
          <w:color w:val="FF7F66"/>
          <w:sz w:val="24"/>
        </w:rPr>
      </w:pPr>
      <w:r>
        <w:rPr>
          <w:b w:val="0"/>
          <w:i/>
          <w:color w:val="FF7F66"/>
          <w:sz w:val="24"/>
        </w:rPr>
        <w:t>ПИТАНИЕ</w:t>
      </w:r>
    </w:p>
    <w:p w14:paraId="2FCF6B85" w14:textId="77777777" w:rsidR="00081B6A" w:rsidRDefault="00081B6A" w:rsidP="00081B6A">
      <w:pPr>
        <w:pStyle w:val="a4"/>
        <w:numPr>
          <w:ilvl w:val="0"/>
          <w:numId w:val="1"/>
        </w:numPr>
      </w:pPr>
      <w:r>
        <w:t>Жители Китая всегда употребляли в свой рацион множество продуктов, которые помогают им сохранять здоровье и продлевать жизнь. Они употребляют сою, бобы, овощи, рыбу, грибы и водоросли, которые имеют множество полезных свойств.</w:t>
      </w:r>
    </w:p>
    <w:p w14:paraId="435C92ED" w14:textId="77777777" w:rsidR="00081B6A" w:rsidRDefault="00081B6A" w:rsidP="00081B6A">
      <w:pPr>
        <w:pStyle w:val="a4"/>
        <w:numPr>
          <w:ilvl w:val="0"/>
          <w:numId w:val="1"/>
        </w:numPr>
      </w:pPr>
      <w:r>
        <w:t>Соевые продукты содержат питательные вещества, которые помогают снизить уровень холестерина и сахара в крови, нормализуют давление, помогают похудеть и предотвращают остеопороз. Овощи, в свою очередь, богаты минералами, витаминами и антиоксидантами, которые необходимы для правильного функционирования организма. Большинство овощей имеют низкий гликемический индекс.</w:t>
      </w:r>
    </w:p>
    <w:p w14:paraId="517D5E1F" w14:textId="77777777" w:rsidR="00081B6A" w:rsidRDefault="00081B6A" w:rsidP="00081B6A">
      <w:pPr>
        <w:pStyle w:val="a4"/>
        <w:numPr>
          <w:ilvl w:val="0"/>
          <w:numId w:val="1"/>
        </w:numPr>
      </w:pPr>
      <w:r>
        <w:t>Рыба является отличным источником высококачественного белка и полезных жиров. Кроме того, она богата витаминами А и В2, железом, цинком и другими микроэлементами. Грибы и водоросли хороши своей низкой калорийностью и полезными свойствами. Например, черные древесные грибы помогают предотвратить образование тромбов, а шиитаке способствуют снижению уровня холестерина.</w:t>
      </w:r>
    </w:p>
    <w:p w14:paraId="5190A4CD" w14:textId="77777777" w:rsidR="00081B6A" w:rsidRDefault="00081B6A" w:rsidP="00081B6A">
      <w:pPr>
        <w:pStyle w:val="a4"/>
        <w:numPr>
          <w:ilvl w:val="0"/>
          <w:numId w:val="1"/>
        </w:numPr>
      </w:pPr>
      <w:r>
        <w:t>Женщинам для сохранения молодости рекомендуется употреблять соевый творог тофу, морскую капусту, редьку и другие щелочные продукты, которые усиливают клеточную активность, ускоряют обмен веществ и улучшают состояние кожи, делая ее более гладкой и блестящей. Следует сократить употребление курицы, говядины, кукурузы, пива и других кислотных продуктов.</w:t>
      </w:r>
    </w:p>
    <w:p w14:paraId="350F28A3" w14:textId="1A5AAF5C" w:rsidR="00081B6A" w:rsidRDefault="00081B6A" w:rsidP="00081B6A">
      <w:pPr>
        <w:pStyle w:val="a4"/>
        <w:numPr>
          <w:ilvl w:val="0"/>
          <w:numId w:val="1"/>
        </w:numPr>
      </w:pPr>
      <w:r>
        <w:t>Профессор Ли рекомендует придерживаться правила «Трех больше и трех меньше»: употреблять меньше жирной, соленой и сладкой пищи, а также потреблять больше фруктов, злаковых и воды. Китайский подход к еде основан на умеренности, поэтому переедание следует избегать, чтобы не нагружать сердце, не нарушать обмен веществ</w:t>
      </w:r>
      <w:r>
        <w:t>.</w:t>
      </w:r>
      <w:r>
        <w:t xml:space="preserve"> </w:t>
      </w:r>
    </w:p>
    <w:p w14:paraId="11097EC2" w14:textId="77777777" w:rsidR="00081B6A" w:rsidRDefault="00081B6A" w:rsidP="00081B6A">
      <w:pPr>
        <w:pStyle w:val="a4"/>
        <w:numPr>
          <w:ilvl w:val="0"/>
          <w:numId w:val="1"/>
        </w:numPr>
      </w:pPr>
      <w:r>
        <w:t>Китайцы также придают большое значение правильному сочетанию продуктов. Они убеждены, что сбалансированное питание - залог здоровья и долголетия. Например, сочетание риса и овощей является идеальным в плане питательности и усваиваемости организмом. Также важно учитывать время приема пищи: основной прием пищи должен приходиться на обед, а ужин должен быть легким и не слишком поздним.</w:t>
      </w:r>
    </w:p>
    <w:p w14:paraId="3450A2CE" w14:textId="77777777" w:rsidR="00081B6A" w:rsidRDefault="00081B6A" w:rsidP="00081B6A">
      <w:pPr>
        <w:pStyle w:val="a4"/>
        <w:numPr>
          <w:ilvl w:val="0"/>
          <w:numId w:val="1"/>
        </w:numPr>
      </w:pPr>
      <w:r>
        <w:t>Важно отметить, что китайская кухня, несмотря на свою полезность, может быть очень разнообразной и вкусной. Например, блюда из сои и бобов, такие как тофу, мисо или лапша из бобов, могут быть очень аппетитными и насыщенными. Также китайская кухня богата различными специями и пряностями, которые не только придают блюдам неповторимый вкус, но и имеют полезные свойства.</w:t>
      </w:r>
    </w:p>
    <w:p w14:paraId="26FA698A" w14:textId="7853246D" w:rsidR="00081B6A" w:rsidRPr="00081B6A" w:rsidRDefault="00081B6A" w:rsidP="00081B6A">
      <w:pPr>
        <w:pStyle w:val="a4"/>
        <w:numPr>
          <w:ilvl w:val="0"/>
          <w:numId w:val="1"/>
        </w:numPr>
      </w:pPr>
      <w:r>
        <w:t>В целом, рацион жителей Поднебесной действительно может способствовать продлению жизни и сохранению здоровья. Однако, не стоит забывать о том, что каждый человек индивидуален, и что оптимальный рацион может отличаться в зависимости от возраста, пола, образа жизни и состояния здоровья. Поэтому, перед тем как изменять свой рацион, всегда стоит проконсультироваться с врачом или диетологом.</w:t>
      </w:r>
    </w:p>
    <w:p w14:paraId="4E2C0D02" w14:textId="77777777" w:rsidR="0066387F" w:rsidRDefault="0066387F" w:rsidP="0066387F">
      <w:pPr>
        <w:pStyle w:val="2"/>
        <w:numPr>
          <w:ilvl w:val="1"/>
          <w:numId w:val="1"/>
        </w:numPr>
        <w:spacing w:before="460" w:after="80" w:line="316" w:lineRule="auto"/>
        <w:rPr>
          <w:b w:val="0"/>
          <w:i/>
          <w:color w:val="262626"/>
          <w:sz w:val="24"/>
        </w:rPr>
      </w:pPr>
      <w:r>
        <w:rPr>
          <w:b w:val="0"/>
          <w:i/>
          <w:color w:val="FF7F66"/>
          <w:sz w:val="24"/>
        </w:rPr>
        <w:lastRenderedPageBreak/>
        <w:t>ИГЛОРЕФЛЕКСОТЕРАПИЯ</w:t>
      </w:r>
    </w:p>
    <w:p w14:paraId="6EC28FCC" w14:textId="77777777" w:rsidR="0066387F" w:rsidRDefault="0066387F" w:rsidP="0066387F">
      <w:pPr>
        <w:pStyle w:val="a4"/>
        <w:numPr>
          <w:ilvl w:val="0"/>
          <w:numId w:val="1"/>
        </w:numPr>
      </w:pPr>
      <w:r>
        <w:t>Альтернативный подход к лечению и профилактике заболеваний представляют китайская медицина и иглорефлексотерапия. Тем не менее, следует отметить, что современная медицина не признает концепцию ци и меридианов, и эффективность иглорефлексотерапии не была подтверждена достаточно научными исследованиями.</w:t>
      </w:r>
    </w:p>
    <w:p w14:paraId="39138024" w14:textId="77777777" w:rsidR="0066387F" w:rsidRDefault="0066387F" w:rsidP="0066387F">
      <w:pPr>
        <w:pStyle w:val="a4"/>
        <w:numPr>
          <w:ilvl w:val="0"/>
          <w:numId w:val="1"/>
        </w:numPr>
      </w:pPr>
      <w:r>
        <w:t>Кроме того, проведение иглорефлексотерапии может сопряжено с определенными рисками, особенно если ее проводят неквалифицированные специалисты или не соблюдаются стерильность и безопасность процедуры. Поэтому, если вы решите воспользоваться этим методом лечения, обратитесь только к опытному и сертифицированному врачу-иглорефлексотерапевту и проконсультируйтесь со своим обычным врачом.</w:t>
      </w:r>
    </w:p>
    <w:p w14:paraId="36BD25CE" w14:textId="77777777" w:rsidR="0066387F" w:rsidRDefault="0066387F" w:rsidP="0066387F">
      <w:pPr>
        <w:pStyle w:val="2"/>
        <w:numPr>
          <w:ilvl w:val="1"/>
          <w:numId w:val="1"/>
        </w:numPr>
        <w:spacing w:before="460" w:after="80" w:line="316" w:lineRule="auto"/>
        <w:rPr>
          <w:b w:val="0"/>
          <w:i/>
          <w:color w:val="262626"/>
          <w:sz w:val="24"/>
        </w:rPr>
      </w:pPr>
      <w:r>
        <w:rPr>
          <w:b w:val="0"/>
          <w:i/>
          <w:color w:val="FF7F66"/>
          <w:sz w:val="24"/>
        </w:rPr>
        <w:t>ФИЗИЧЕСКАЯ АКТИВНОСТЬ</w:t>
      </w:r>
    </w:p>
    <w:p w14:paraId="630ADB30" w14:textId="77777777" w:rsidR="0066387F" w:rsidRDefault="0066387F" w:rsidP="0066387F">
      <w:r>
        <w:t xml:space="preserve">В Китае многие жители начинают свое утро с занятий дыхательной гимнастикой цигун. Вечером многие также проводят время на свежем воздухе, играя в бадминтон или настольный теннис. Регулярные физические упражнения продолжительностью 30 минут в день способствуют укреплению иммунитета и наполнению организма энергией </w:t>
      </w:r>
      <w:proofErr w:type="spellStart"/>
      <w:r>
        <w:t>ян</w:t>
      </w:r>
      <w:proofErr w:type="spellEnd"/>
      <w:r>
        <w:t>. Люди становятся более выносливыми, их движения становятся быстрее, маневреннее и точнее. Исследования показывают, что 80% долгожителей занимаются регулярным физическим трудом или спортом. Эти физические занятия могут помочь в поддержании хорошего здоровья и увеличении продолжительности жизни.</w:t>
      </w:r>
    </w:p>
    <w:p w14:paraId="20FDE06D" w14:textId="77777777" w:rsidR="0066387F" w:rsidRDefault="0066387F" w:rsidP="0066387F">
      <w:pPr>
        <w:pStyle w:val="2"/>
        <w:numPr>
          <w:ilvl w:val="1"/>
          <w:numId w:val="1"/>
        </w:numPr>
        <w:spacing w:before="460" w:after="80" w:line="316" w:lineRule="auto"/>
        <w:rPr>
          <w:b w:val="0"/>
          <w:i/>
          <w:color w:val="262626"/>
          <w:sz w:val="24"/>
        </w:rPr>
      </w:pPr>
      <w:r>
        <w:rPr>
          <w:b w:val="0"/>
          <w:i/>
          <w:color w:val="FF7F66"/>
          <w:sz w:val="24"/>
        </w:rPr>
        <w:t>РЕЖИМ ТРУДА И ОТДЫХА</w:t>
      </w:r>
    </w:p>
    <w:p w14:paraId="392762F8" w14:textId="353AE32A" w:rsidR="0066387F" w:rsidRDefault="0066387F">
      <w:r>
        <w:t>Ищущие бессмертия даосские аскеты древности считали, что между долголетием и умным распределением труда и отдыха есть тесная связь. Если режим дня нарушается, то возможно возникновение психических расстройств и сбоев в работе внутренних органов. Как говорится в китайской пословице, "днем - думы, ночью - сны". Глубокий и здоровый сон очень важен для всех, так как в ночное время накапливается энергия ци в печени, почках и легких. Китайские врачи рекомендуют употреблять 30-60 грамм отваренных красных фиников для борьбы с бессонницей.</w:t>
      </w:r>
    </w:p>
    <w:p w14:paraId="43BC9778" w14:textId="77777777" w:rsidR="0066387F" w:rsidRDefault="0066387F" w:rsidP="0066387F">
      <w:pPr>
        <w:pStyle w:val="2"/>
        <w:numPr>
          <w:ilvl w:val="1"/>
          <w:numId w:val="1"/>
        </w:numPr>
        <w:spacing w:before="460" w:after="80" w:line="316" w:lineRule="auto"/>
        <w:rPr>
          <w:b w:val="0"/>
          <w:i/>
          <w:color w:val="262626"/>
          <w:sz w:val="24"/>
        </w:rPr>
      </w:pPr>
      <w:r>
        <w:rPr>
          <w:b w:val="0"/>
          <w:i/>
          <w:color w:val="FF7F66"/>
          <w:sz w:val="24"/>
        </w:rPr>
        <w:t>ЖИЗНЕННАЯ ПОЗИЦИЯ</w:t>
      </w:r>
    </w:p>
    <w:p w14:paraId="799884AC" w14:textId="77777777" w:rsidR="00D7459D" w:rsidRDefault="00D7459D" w:rsidP="00D7459D">
      <w:pPr>
        <w:pStyle w:val="a4"/>
        <w:numPr>
          <w:ilvl w:val="0"/>
          <w:numId w:val="1"/>
        </w:numPr>
      </w:pPr>
      <w:r>
        <w:t>В современном мире стрессовые ситуации стали неотъемлемой частью жизни. Однако каждый человек реагирует на них по-своему: там, где оптимист видит возможности, пессимист видит препятствия. Поэтому для одних умеренный стресс может стать мотивационным толчком, а для других - чрезмерным стрессом, который может нарушить обмен веществ и увеличить вероятность заболеваний.</w:t>
      </w:r>
    </w:p>
    <w:p w14:paraId="6B26ADCC" w14:textId="77777777" w:rsidR="00D7459D" w:rsidRDefault="00D7459D" w:rsidP="00D7459D">
      <w:pPr>
        <w:pStyle w:val="a4"/>
        <w:numPr>
          <w:ilvl w:val="0"/>
          <w:numId w:val="1"/>
        </w:numPr>
      </w:pPr>
      <w:r>
        <w:t>Если вы хотите уменьшить риск заболеваний, научитесь быть оптимистом. Ведь все долгожители умеют радоваться жизни и смотреть на мир с позитивной стороны.</w:t>
      </w:r>
    </w:p>
    <w:p w14:paraId="2F299BA6" w14:textId="77777777" w:rsidR="0066387F" w:rsidRDefault="0066387F"/>
    <w:sectPr w:rsidR="0066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7926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7F"/>
    <w:rsid w:val="00081B6A"/>
    <w:rsid w:val="0066387F"/>
    <w:rsid w:val="00777B87"/>
    <w:rsid w:val="00792280"/>
    <w:rsid w:val="00CE3ED5"/>
    <w:rsid w:val="00D7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7341"/>
  <w15:chartTrackingRefBased/>
  <w15:docId w15:val="{78940EE6-6B71-4F12-859B-7C52A0CF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66387F"/>
    <w:pPr>
      <w:keepNext/>
      <w:widowControl w:val="0"/>
      <w:numPr>
        <w:ilvl w:val="1"/>
        <w:numId w:val="2"/>
      </w:numPr>
      <w:suppressAutoHyphens/>
      <w:spacing w:before="240" w:after="120" w:line="240" w:lineRule="auto"/>
      <w:outlineLvl w:val="1"/>
    </w:pPr>
    <w:rPr>
      <w:rFonts w:ascii="Times New Roman" w:eastAsia="MS PMincho" w:hAnsi="Times New Roman" w:cs="Tahoma"/>
      <w:b/>
      <w:bCs/>
      <w:kern w:val="2"/>
      <w:sz w:val="36"/>
      <w:szCs w:val="3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66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66387F"/>
    <w:rPr>
      <w:rFonts w:ascii="Times New Roman" w:eastAsia="MS PMincho" w:hAnsi="Times New Roman" w:cs="Tahoma"/>
      <w:b/>
      <w:bCs/>
      <w:kern w:val="2"/>
      <w:sz w:val="36"/>
      <w:szCs w:val="36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66387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6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774</Words>
  <Characters>5158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Мухаметзянова</dc:creator>
  <cp:keywords/>
  <dc:description/>
  <cp:lastModifiedBy>Милана Мухаметзянова</cp:lastModifiedBy>
  <cp:revision>1</cp:revision>
  <dcterms:created xsi:type="dcterms:W3CDTF">2023-04-05T14:58:00Z</dcterms:created>
  <dcterms:modified xsi:type="dcterms:W3CDTF">2023-04-05T15:24:00Z</dcterms:modified>
</cp:coreProperties>
</file>