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76" w:rsidRPr="00712B76" w:rsidRDefault="00712B76" w:rsidP="00712B7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Мутация аренды и ипотеки или модное слово «лизинг»</w:t>
      </w:r>
    </w:p>
    <w:p w:rsidR="00712B76" w:rsidRPr="00712B76" w:rsidRDefault="00712B76" w:rsidP="00712B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70485</wp:posOffset>
            </wp:positionV>
            <wp:extent cx="2076450" cy="2076450"/>
            <wp:effectExtent l="19050" t="0" r="0" b="0"/>
            <wp:wrapTight wrapText="bothSides">
              <wp:wrapPolygon edited="0">
                <wp:start x="-198" y="0"/>
                <wp:lineTo x="-198" y="21402"/>
                <wp:lineTo x="21600" y="21402"/>
                <wp:lineTo x="21600" y="0"/>
                <wp:lineTo x="-198" y="0"/>
              </wp:wrapPolygon>
            </wp:wrapTight>
            <wp:docPr id="3" name="Рисунок 3" descr="&amp;pcy;&amp;rcy;&amp;iecy;&amp;icy;&amp;mcy;&amp;ucy;&amp;shchcy;&amp;iecy;&amp;scy;&amp;tcy;&amp;vcy;&amp;acy; &amp;lcy;&amp;icy;&amp;zcy;&amp;icy;&amp;ncy;&amp;g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rcy;&amp;iecy;&amp;icy;&amp;mcy;&amp;ucy;&amp;shchcy;&amp;iecy;&amp;scy;&amp;tcy;&amp;vcy;&amp;acy; &amp;lcy;&amp;icy;&amp;zcy;&amp;icy;&amp;ncy;&amp;g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инструменты, призванные упростить покупку за счет привлечения средств со стороны – факторинг, кредитование, включая и ипотеку – постепенно становятся все популярнее. Лизинг или финансовая аренда – еще один метод, до недавнего времени применявшийся при приобретении оборудования и транспорта, но сейчас активно расширяющий свои права в таком направлении как недвижимость. Пока большую часть сделок – 36% - приходится на лизинг автотранспорта (см. </w:t>
      </w:r>
      <w:proofErr w:type="spell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диарамму</w:t>
      </w:r>
      <w:proofErr w:type="spell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1), в то время как доля недвижимости не превышает 2%. Но, по словам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консалтинговой компании «Мак» Светланы Анатольевны Лапиной: «Еще в 2005 году в Новосибирске не было ни одной сделки по лизингу недвижимости. Сегодня лизинговые компании имеют не только отработанные технологии проведения сделок, но и весомую долю таких сделок в своем портфеле». Как заметила на семинаре, посвященном лизингу, Ольга </w:t>
      </w:r>
      <w:proofErr w:type="spell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Влощинская</w:t>
      </w:r>
      <w:proofErr w:type="spell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крупных проектов компании «</w:t>
      </w:r>
      <w:proofErr w:type="spell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АльянсРегионЛизинг</w:t>
      </w:r>
      <w:proofErr w:type="spell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«Сделки по лизингу недвижимости составляют более половины портфеля нашей компании». «В ЗАО «Сибирская лизинговая компания» объем сделок по лизингу недвижимости, заключенных за 4 месяца 2007 года превысил аналогичный показатель прошлого года более чем на 30%,» - говорит Ольга Петина, начальник отдела лизинговых операций «Сибирской Лизинговой Компании». В то же время Ксения Маликова из «Дельта-Лизинг» отмечает, что в их компании такие сделки редкость, хотя они готовы развивать направление, если в этом возникнет потребность. Так что с уверенностью можно сказать, что лизинг недвижимости сибирякам интересен.</w:t>
      </w:r>
    </w:p>
    <w:p w:rsidR="00712B76" w:rsidRPr="00712B76" w:rsidRDefault="00712B76" w:rsidP="00712B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структуре лизинг – нечто среднее между арендой и сделкой купли-продажи. Лизинговая компания приобретает здание или его часть для своего клиента, клиент вносит порядка 10-20% сразу, а остаток лизинговых платежей погашает в течение нескольких лет. По окончании срока лизинга здание или помещение переходит в собственность клиента, что делает лизинг куда более предпочтительным вариантом по сравнению с арендой. Если же выбирать между лизингом и ипотекой, с которой у него тоже есть много общего, преимущества лизинга в том, что фирма, приобретающая имущество в лизинг, может существенно экономить на налоге на имущество и налоге на прибыль, а также вернуть НДС, выплаченный в составе лизинговых платежей.</w:t>
      </w:r>
    </w:p>
    <w:p w:rsidR="00712B76" w:rsidRPr="00712B76" w:rsidRDefault="00712B76" w:rsidP="00712B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привлекательности схемы лизинга, участники рынка делают акцент на том, что он наиболее выгоден для фирм, находящихся на обычной системе налогообложения. «Арендные и лизинговые платежи для офисного помещения, находящегося в центре города примерно равны, - рассуждает Ольга Петина, - но по истечении срока лизинга вы получите в собственность помещение, которое к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выросло в цене». Если же предприятие находится на упрощенной системе налогообложения, лизинг для него становится слишком дорогим из-за НДС. Для малого и среднего бизнеса преимущество лизинга состоит еще и в том, что в этом случае им не придется брать кредит в банке и доказывать банку свою платежеспособность. Лизинговая компания в качестве партнера для банка куда предпочтительнее, чем небольшая фирма, не имеющая кредитной истории, поэтому кредит на приобретение объекта ей получить куда проще и быстрее. Лизинговая компания же ничем не рискует, так как она остается собственником объекта до тех пор, пока лизингополучатель не выплатит  установленную </w:t>
      </w: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сумму, и всегда сможет возместить свои убытки продажей объекта недвижимости, который к тому же вырос в цене.</w:t>
      </w:r>
    </w:p>
    <w:p w:rsidR="00712B76" w:rsidRPr="00712B76" w:rsidRDefault="00712B76" w:rsidP="00712B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госпожи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Лапиной, сегодня в Новосибирске работает около 40 лизинговых компаний, из которых лишь 15 имеют программы по лизингу недвижимости и лишь 7 – фактический опыт совершения таких сделок. Предложения у большинства компаний похожи (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сравнительную таблицу), но везде есть свою нюансы. «В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Новосибирске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одна компания работает с лизингом строящейся недвижимости, - рассказывает Светлана Лапина. – Есть различия в подходах к оценке платежеспособности лизингополучателя, размеру удорожания и др.».</w:t>
      </w:r>
    </w:p>
    <w:p w:rsidR="00712B76" w:rsidRPr="00712B76" w:rsidRDefault="00712B76" w:rsidP="0071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Самостоятельно выбрать лизинговую компанию и подсчитать эффективность лизинга для конкретного бизнеса непросто, поэтому специалисты рекомендуют обратиться к консультантам или самостоятельно пройти небольшое обучение. Если с выбором компании клиент определился, далее работа строится следующим образом. «Сначала проводится анализ финансово-хозяйственной деятельности предприятия и принимается решение об участии//неучастии в сделке, - делится опытом Ольга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Петина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Если принято положительное решение, лизинговая компания заключает договор купли-продажи (с продавцом объекта – прим. авт.) и лизинга (с клиентом – прим. авт.). Далее следует оплата аванса лизингополучателем нам и нами продавцу недвижимости, после чего идет регистрация договора в юстиции. Далее происходит регистрация залога (поскольку мы используем финансовые ресурсы банка), мы получаем финансирование и рассчитываемся с продавцом недвижимости. Лизингополучатель же, в течение оговоренного срока выплачивает нам стоимость объекта». Большинство лизинговых компаний для сделок используют заемные средства. Согласно данным </w:t>
      </w:r>
      <w:proofErr w:type="spell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rbc.ru</w:t>
      </w:r>
      <w:proofErr w:type="spell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собственные средства использует лишь 10% компаний, еще 4 и 2 % используют облигационные займы и выпуск векселей соответственно (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диаграмму 2).</w:t>
      </w:r>
    </w:p>
    <w:p w:rsidR="00712B76" w:rsidRPr="00712B76" w:rsidRDefault="00712B76" w:rsidP="0071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2284730</wp:posOffset>
            </wp:positionV>
            <wp:extent cx="3048000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ight>
            <wp:docPr id="1" name="Рисунок 1" descr="Недвижимость в лиз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вижимость в лизи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Ключевая сложность, с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сталкиваться участникам сделок по лизингу – земля, на которой построен объект. По словам Ольги Петиной: «Земля – один из камней преткновения в сделках, так как она передана в лизинг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может. Когда земля продается, мы ее просто покупаем, а вот в случае с муниципальной собственностью все вопросы приходится решать через земельный комитет, а это очень долго». Еще одна сложность – законодательство, сдерживающее развитие лизинга. «Интерес к лизингу недвижимости был всегда, - рассказывает Светлана Лапина, - но его развитие значительно отстало от лизинга оборудования или автотранспорта, так как это более сложная процедура, затрагивающая нормативно-правовые отношения, связанные с регистрацией права собственности на объект в органах юстиции. </w:t>
      </w:r>
      <w:proofErr w:type="spell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Неурегулированность</w:t>
      </w:r>
      <w:proofErr w:type="spell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вопросов и законодательные противоречия долгое время сдерживали развитие лизинга коммерческой недвижимости, но сейчас они преодолимы».</w:t>
      </w:r>
    </w:p>
    <w:p w:rsidR="00712B76" w:rsidRPr="00712B76" w:rsidRDefault="00712B76" w:rsidP="0071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Участники рынка оптимистично оценивают перспективы лизинга недвижимости. Причины этого они видят в том, что в городе растет количество объектов коммерческой недвижимости, а значит, необходимы новые, удобные для всех участников рынка способы ее продажи. По мнению Ольги Петиной: «Большинство компаний не имеют достаточных сре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покупки недвижимости и вынуждены арендовать </w:t>
      </w:r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ее. А ведь лизинговые платежи вместо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арендных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 куда выгоднее для предприятия. Более того, выкупная цена, а значит и лизинговые платежи,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рассчитываются на момент заключения договора и в дальнейшем не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зависеть от колебаний цен на коммерческую недвижимость». Светлана Лапина также говорит о бурном росте, который переживает сегмент лизинга недвижимости: «Арендная плата постоянно растет, и размер лизинговых платежей постепенно приближается к ней, так что отдавать деньги, приобретая объект лизинга куда выгоднее, чем отдавать арендную плату собственнику безвозвратно». Так что представители малого и среднего бизнеса получают возможность пользоваться еще одним финансовым инструментом, позволяющим приобрести в собственность объекты </w:t>
      </w:r>
      <w:proofErr w:type="gramStart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proofErr w:type="gramEnd"/>
      <w:r w:rsidRPr="0071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изымая из оборота единовременно крупных сумм.   </w:t>
      </w:r>
    </w:p>
    <w:p w:rsidR="0057456A" w:rsidRPr="001D63A8" w:rsidRDefault="001D63A8" w:rsidP="001D63A8">
      <w:pPr>
        <w:ind w:left="6372" w:firstLine="708"/>
        <w:jc w:val="center"/>
        <w:rPr>
          <w:i/>
        </w:rPr>
      </w:pPr>
      <w:r w:rsidRPr="001D63A8">
        <w:rPr>
          <w:i/>
        </w:rPr>
        <w:t>А</w:t>
      </w:r>
      <w:r>
        <w:rPr>
          <w:i/>
        </w:rPr>
        <w:t xml:space="preserve">.Е. </w:t>
      </w:r>
      <w:r w:rsidRPr="001D63A8">
        <w:rPr>
          <w:i/>
        </w:rPr>
        <w:t>Сизикова</w:t>
      </w:r>
    </w:p>
    <w:sectPr w:rsidR="0057456A" w:rsidRPr="001D63A8" w:rsidSect="00DF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76"/>
    <w:rsid w:val="000B65A3"/>
    <w:rsid w:val="00136AD5"/>
    <w:rsid w:val="001D63A8"/>
    <w:rsid w:val="001E45DC"/>
    <w:rsid w:val="00346775"/>
    <w:rsid w:val="0039295E"/>
    <w:rsid w:val="0039473E"/>
    <w:rsid w:val="00396ADD"/>
    <w:rsid w:val="005F257E"/>
    <w:rsid w:val="00634468"/>
    <w:rsid w:val="00712B76"/>
    <w:rsid w:val="007A1C9B"/>
    <w:rsid w:val="007D0FAA"/>
    <w:rsid w:val="007F1EDE"/>
    <w:rsid w:val="00906D87"/>
    <w:rsid w:val="00A41ECA"/>
    <w:rsid w:val="00B239D7"/>
    <w:rsid w:val="00BC3D28"/>
    <w:rsid w:val="00C369EA"/>
    <w:rsid w:val="00CB3AA9"/>
    <w:rsid w:val="00D46870"/>
    <w:rsid w:val="00D669E5"/>
    <w:rsid w:val="00DF1BAF"/>
    <w:rsid w:val="00E630A2"/>
    <w:rsid w:val="00EB4931"/>
    <w:rsid w:val="00F11F02"/>
    <w:rsid w:val="00FC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6325</Characters>
  <Application>Microsoft Office Word</Application>
  <DocSecurity>0</DocSecurity>
  <Lines>52</Lines>
  <Paragraphs>14</Paragraphs>
  <ScaleCrop>false</ScaleCrop>
  <Company>mega-com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Сизикова Анна Евгеньевна</dc:creator>
  <cp:keywords/>
  <dc:description/>
  <cp:lastModifiedBy>Сизикова Анна Евгеньевна</cp:lastModifiedBy>
  <cp:revision>2</cp:revision>
  <dcterms:created xsi:type="dcterms:W3CDTF">2012-07-03T02:21:00Z</dcterms:created>
  <dcterms:modified xsi:type="dcterms:W3CDTF">2012-07-03T02:23:00Z</dcterms:modified>
</cp:coreProperties>
</file>