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FD" w:rsidRPr="00A6082A" w:rsidRDefault="00E868FD" w:rsidP="00E868FD">
      <w:pPr>
        <w:rPr>
          <w:b/>
          <w:sz w:val="32"/>
          <w:szCs w:val="32"/>
        </w:rPr>
      </w:pPr>
      <w:r w:rsidRPr="00A6082A">
        <w:rPr>
          <w:b/>
          <w:sz w:val="32"/>
          <w:szCs w:val="32"/>
        </w:rPr>
        <w:t>Остеопороз - молчаливая чума XX века.</w:t>
      </w:r>
    </w:p>
    <w:p w:rsidR="00E868FD" w:rsidRPr="00A6082A" w:rsidRDefault="00E868FD" w:rsidP="00E868FD"/>
    <w:p w:rsidR="00E868FD" w:rsidRPr="00783CC5" w:rsidRDefault="00E868FD" w:rsidP="00E868FD">
      <w:r w:rsidRPr="00783CC5">
        <w:t>Остеопороз - системное заболевание скелета, характеризующееся уменьшением костной массы и нарушением микроархитектоники костной ткани, ведущими к повышению хрупкости кости и появлению переломов.</w:t>
      </w:r>
    </w:p>
    <w:p w:rsidR="00E868FD" w:rsidRPr="00783CC5" w:rsidRDefault="00E868FD" w:rsidP="00E868FD">
      <w:r w:rsidRPr="00783CC5">
        <w:t>(Международная конференция по остеопорозу, Амстердам, 1996).</w:t>
      </w:r>
    </w:p>
    <w:p w:rsidR="00E868FD" w:rsidRPr="00783CC5" w:rsidRDefault="00E868FD" w:rsidP="00E868FD">
      <w:r w:rsidRPr="00783CC5">
        <w:t>Молчаливая чума XX века - справедливая характеристика заболевания, которое поражает каждую вторую женщину и каждого 8 мужчину после 50. Развиваясь на протяжении долгих лет, остеопороз незаметно разрушает костную ткань, не оставляя без внимания ни единой косточки нашего организма, что в будущем приводит к многочисленным переломам, даже при незначительной нагрузке. Бессимптомное течение это главная причина, почему пациенты обнаруживают у себя остеопороз уже только после переломов, в той стадии, когда заболевание трудно корригируется. А ведь диагностировать эту патологию довольно просто на ранней стадии при помощи простых анализов крови и денситометрии. Для того, чтобы не пропустить дебют болезни и вовремя принять меры, следует знать, что из себя представляет остеопороз и как с ним бороться.</w:t>
      </w:r>
    </w:p>
    <w:p w:rsidR="00E868FD" w:rsidRPr="00783CC5" w:rsidRDefault="00E868FD" w:rsidP="00E868FD">
      <w:pPr>
        <w:ind w:left="360" w:hanging="360"/>
      </w:pPr>
      <w:r w:rsidRPr="00783CC5">
        <w:t>Причины развития остеопороза</w:t>
      </w:r>
    </w:p>
    <w:p w:rsidR="00E868FD" w:rsidRPr="00783CC5" w:rsidRDefault="00E868FD" w:rsidP="00E868FD">
      <w:r w:rsidRPr="00783CC5">
        <w:t>В среднем до 30 лет организм человека все еще продолжает расти и накапливает минеральные вещества, в частности кальций. А, начиная с 35 летнего возраста, кальций вымывается из кости более интенсивно, нежели накапливается. Происходит это как из-за возрастных изменений, так и из-за сопутствующих заболеваний и факторов риска, приводящих к развитию остеопороза.</w:t>
      </w:r>
    </w:p>
    <w:p w:rsidR="00E868FD" w:rsidRPr="00783CC5" w:rsidRDefault="00E868FD" w:rsidP="00E868FD">
      <w:r w:rsidRPr="00783CC5">
        <w:t>Основополагающим моментом в развитии заболевания является соотношение кальция и магния в крови (при снижении уровня магния, почки восстанавливают равновесие, попутно выделяя и кальций). Что же приводит к нарушению этого равновесия, и какие существуют группы риска? Рассмотрим ниже.</w:t>
      </w:r>
    </w:p>
    <w:p w:rsidR="00E868FD" w:rsidRPr="00783CC5" w:rsidRDefault="00E868FD" w:rsidP="00E868FD">
      <w:pPr>
        <w:ind w:left="360" w:hanging="360"/>
      </w:pPr>
      <w:r w:rsidRPr="00783CC5">
        <w:t>Факторы риска, приводящие к развитию остеопороза</w:t>
      </w:r>
    </w:p>
    <w:p w:rsidR="00E868FD" w:rsidRPr="00783CC5" w:rsidRDefault="00E868FD" w:rsidP="00E868FD">
      <w:pPr>
        <w:tabs>
          <w:tab w:val="left" w:pos="147"/>
        </w:tabs>
        <w:ind w:left="360" w:hanging="360"/>
      </w:pPr>
      <w:r w:rsidRPr="00783CC5">
        <w:t>■</w:t>
      </w:r>
      <w:r w:rsidRPr="00783CC5">
        <w:tab/>
        <w:t>Наследственная предрасположенность.</w:t>
      </w:r>
    </w:p>
    <w:p w:rsidR="00E868FD" w:rsidRPr="00783CC5" w:rsidRDefault="00E868FD" w:rsidP="00E868FD">
      <w:r w:rsidRPr="00783CC5">
        <w:t>Возможна мутация генов, отвечающих за количество накопленной костной ткани, к моменту окончания роста скелета. В этом случае наблюдаются семейные заболевания, с более яркой клинической картиной и прогрессирующим течением. В зависимости от тяжести поражения, остеопороз может развиться уже в юношеском возрасте. Измененный ген наследуют дети обоих полов.</w:t>
      </w:r>
    </w:p>
    <w:p w:rsidR="00E868FD" w:rsidRPr="00783CC5" w:rsidRDefault="00E868FD" w:rsidP="00E868FD">
      <w:pPr>
        <w:tabs>
          <w:tab w:val="left" w:pos="141"/>
        </w:tabs>
        <w:ind w:left="360" w:hanging="360"/>
      </w:pPr>
      <w:r w:rsidRPr="00783CC5">
        <w:t>■</w:t>
      </w:r>
      <w:r w:rsidRPr="00783CC5">
        <w:tab/>
        <w:t>Конституция</w:t>
      </w:r>
    </w:p>
    <w:p w:rsidR="00E868FD" w:rsidRPr="00783CC5" w:rsidRDefault="00E868FD" w:rsidP="00E868FD">
      <w:r w:rsidRPr="00783CC5">
        <w:t>Люди с низкой массой тела (менее 58-56 кг) и с тонкой костью больше подвержены риску развития заболевания и наоборот тучные люди, практически никогда не болеют остеопорозом. Связано это с тем, что в жировой ткани, происходит метаболизм надпочечникового тестостерона в эстроген (женский половой гормон), который в большей степени ответственен за удержание кальция в костной ткани.</w:t>
      </w:r>
    </w:p>
    <w:p w:rsidR="00E868FD" w:rsidRPr="00783CC5" w:rsidRDefault="00E868FD" w:rsidP="00E868FD">
      <w:pPr>
        <w:tabs>
          <w:tab w:val="left" w:pos="147"/>
        </w:tabs>
        <w:ind w:left="360" w:hanging="360"/>
      </w:pPr>
      <w:r w:rsidRPr="00783CC5">
        <w:t>■</w:t>
      </w:r>
      <w:r w:rsidRPr="00783CC5">
        <w:tab/>
        <w:t>Возраст</w:t>
      </w:r>
    </w:p>
    <w:p w:rsidR="00E868FD" w:rsidRPr="00783CC5" w:rsidRDefault="00E868FD" w:rsidP="00E868FD">
      <w:r w:rsidRPr="00783CC5">
        <w:t>С возрастом, уменьшается количество костных клеток (остеобластов), которые ответственны за плотность костной ткани. Начиная с 35-40 летнего возраста, человек ежегодно теряет до 1 % костной массы. Вкупе с другими факторами риска, эта цифра многократно увеличивается. Кость становится более прозрачной и приобретает пористую структуру. У женщин этот процесс более выраженный и наступает раньше, чем у мужчин.</w:t>
      </w:r>
    </w:p>
    <w:p w:rsidR="00E868FD" w:rsidRPr="00783CC5" w:rsidRDefault="00E868FD" w:rsidP="00E868FD">
      <w:pPr>
        <w:tabs>
          <w:tab w:val="left" w:pos="147"/>
        </w:tabs>
        <w:ind w:left="360" w:hanging="360"/>
      </w:pPr>
      <w:r w:rsidRPr="00783CC5">
        <w:t>■</w:t>
      </w:r>
      <w:r w:rsidRPr="00783CC5">
        <w:tab/>
        <w:t>Менопауза</w:t>
      </w:r>
    </w:p>
    <w:p w:rsidR="00E868FD" w:rsidRPr="00783CC5" w:rsidRDefault="00E868FD" w:rsidP="00E868FD">
      <w:r w:rsidRPr="00783CC5">
        <w:lastRenderedPageBreak/>
        <w:t>С наступлением менопаузы, уменьшается концентрация эстрогена в крови, что приводит к более выраженной потере компактного вещества кости. Поэтому у женщин в период менопаузы, лечение остеопороза сопровождается назначением эстрогена.</w:t>
      </w:r>
    </w:p>
    <w:p w:rsidR="00E868FD" w:rsidRPr="00783CC5" w:rsidRDefault="00E868FD" w:rsidP="00E868FD">
      <w:pPr>
        <w:tabs>
          <w:tab w:val="left" w:pos="147"/>
        </w:tabs>
        <w:ind w:left="360" w:hanging="360"/>
      </w:pPr>
      <w:r w:rsidRPr="00783CC5">
        <w:t>■</w:t>
      </w:r>
      <w:r w:rsidRPr="00783CC5">
        <w:tab/>
        <w:t>Беременность и кормление грудью</w:t>
      </w:r>
    </w:p>
    <w:p w:rsidR="00E868FD" w:rsidRPr="00783CC5" w:rsidRDefault="00E868FD" w:rsidP="00E868FD">
      <w:r w:rsidRPr="00783CC5">
        <w:t>Большое число беременностей (от трех) и период грудного вскармливания более полугода способствует более раннему дебюту остеопороза. Длительно кормящая мать теряет от 2% до 6% костной массы за весь период. Потеря кальция с грудным молоком компенсируется повышением функции паращитовидной железы (увеличивается продукция паратгормона). Избыток паратгормона увеличивает всасывание кальция из кишечника и костной ткани, тем самым обеспечивает оптимальный его уровень в крови и грудном молоке. Если не восполнить дефицит кальция в костной ткани вовремя, это чревато развитием остеопороза еще в молодом возрасте.</w:t>
      </w:r>
    </w:p>
    <w:p w:rsidR="00E868FD" w:rsidRPr="00783CC5" w:rsidRDefault="00E868FD" w:rsidP="00E868FD">
      <w:pPr>
        <w:tabs>
          <w:tab w:val="left" w:pos="147"/>
        </w:tabs>
        <w:ind w:left="360" w:hanging="360"/>
      </w:pPr>
      <w:r w:rsidRPr="00783CC5">
        <w:t>■</w:t>
      </w:r>
      <w:r w:rsidRPr="00783CC5">
        <w:tab/>
        <w:t>Малоподвижный образ жизни и неправильное питание.</w:t>
      </w:r>
    </w:p>
    <w:p w:rsidR="00E868FD" w:rsidRPr="00783CC5" w:rsidRDefault="00E868FD" w:rsidP="00E868FD">
      <w:r w:rsidRPr="00783CC5">
        <w:t>Малоподвижный образ жизни, параличи, длительный постельный режим способствуют раннему и быстрому уменьшению костной массы. Дефицит кальция в потребляемой пище. В норме минимальное количество кальция в суточном рационе должно составлять не менее 1000 мг. При сопутствующих факторах риска, доза должна быть увеличена в разы.</w:t>
      </w:r>
    </w:p>
    <w:p w:rsidR="00E868FD" w:rsidRPr="00783CC5" w:rsidRDefault="00E868FD" w:rsidP="00E868FD">
      <w:r w:rsidRPr="00783CC5">
        <w:t>Чрезмерное потребление белковой пищи, приводит к ацидозу и как следствие - высвобождению кальция и фосфора из костной ткани. Чрезмерное потребление растительной клетчатки и жиров уменьшает всасываемость кальция из просвета кишечника. Злоупотребление кофе (от 4-5 чашек в день) способствует выведению кальция с мочой. Злоупотребление алкоголем уменьшает количество остеобластов (костных клеток).</w:t>
      </w:r>
    </w:p>
    <w:p w:rsidR="00E868FD" w:rsidRPr="00783CC5" w:rsidRDefault="00E868FD" w:rsidP="00E868FD">
      <w:pPr>
        <w:tabs>
          <w:tab w:val="left" w:pos="152"/>
        </w:tabs>
        <w:ind w:left="360" w:hanging="360"/>
      </w:pPr>
      <w:r w:rsidRPr="00783CC5">
        <w:t>■</w:t>
      </w:r>
      <w:r w:rsidRPr="00783CC5">
        <w:tab/>
        <w:t>Сопутствующие заболевания</w:t>
      </w:r>
    </w:p>
    <w:p w:rsidR="00E868FD" w:rsidRPr="00783CC5" w:rsidRDefault="00E868FD" w:rsidP="00E868FD">
      <w:r w:rsidRPr="00783CC5">
        <w:t>Заболевания эндокринных органов. Все изменения в гормональном фоне человека прямо или косвенно воздействуют на количество костной ыассы н могут привести к остеопорозу. Так, например, патология щитовидной железы, способствует выведению кальция из крови и активирует деятельность остеокластов (клетки, разрушающие старую костную ткань). А заболевания половых органов или надпочечников ведут к изменению уровня эстрогена, что также может стать причиной остеопороза.</w:t>
      </w:r>
    </w:p>
    <w:p w:rsidR="00E868FD" w:rsidRPr="00783CC5" w:rsidRDefault="00E868FD" w:rsidP="00E868FD">
      <w:pPr>
        <w:ind w:left="360" w:hanging="360"/>
      </w:pPr>
      <w:r w:rsidRPr="00783CC5">
        <w:t>Заболевания ЖКТ, сопровождающиеся мальа</w:t>
      </w:r>
      <w:r>
        <w:t xml:space="preserve">бсорбцией (сниженное всасывание </w:t>
      </w:r>
      <w:r w:rsidRPr="00783CC5">
        <w:t>питательных веществ н микроэлементов).</w:t>
      </w:r>
    </w:p>
    <w:p w:rsidR="00E868FD" w:rsidRPr="00783CC5" w:rsidRDefault="00E868FD" w:rsidP="00E868FD">
      <w:r w:rsidRPr="00783CC5">
        <w:t>Врожденные остеопатии. Остеопороз ярко выраженный с детского возраста. Болезни крови.</w:t>
      </w:r>
    </w:p>
    <w:p w:rsidR="00E868FD" w:rsidRPr="00783CC5" w:rsidRDefault="00E868FD" w:rsidP="00E868FD">
      <w:r w:rsidRPr="00783CC5">
        <w:t>Заболевания надпочечников, сопровождающиеся избытком кортнзола в крови. Он ускоряет катаболические процессы (процессы распада) в организме. Анорексия (отказ от пищи).</w:t>
      </w:r>
    </w:p>
    <w:p w:rsidR="00E868FD" w:rsidRPr="00783CC5" w:rsidRDefault="00E868FD" w:rsidP="00E868FD">
      <w:pPr>
        <w:ind w:left="360" w:hanging="360"/>
      </w:pPr>
      <w:r w:rsidRPr="00783CC5">
        <w:t>Врожденный гипогонадизм и др.</w:t>
      </w:r>
    </w:p>
    <w:p w:rsidR="00E868FD" w:rsidRPr="00783CC5" w:rsidRDefault="00E868FD" w:rsidP="00E868FD">
      <w:pPr>
        <w:tabs>
          <w:tab w:val="left" w:pos="136"/>
        </w:tabs>
        <w:ind w:left="360" w:hanging="360"/>
      </w:pPr>
      <w:r w:rsidRPr="00783CC5">
        <w:t>■</w:t>
      </w:r>
      <w:r w:rsidRPr="00783CC5">
        <w:tab/>
        <w:t>Длительное применение лекарственных препаратов</w:t>
      </w:r>
    </w:p>
    <w:p w:rsidR="00E868FD" w:rsidRPr="00783CC5" w:rsidRDefault="00E868FD" w:rsidP="00E868FD">
      <w:r w:rsidRPr="00783CC5">
        <w:t>Диуретики (мочегонные). Некоторые группы антибиотиков. Пр отав о суд ор ожные средства.</w:t>
      </w:r>
    </w:p>
    <w:p w:rsidR="00E868FD" w:rsidRPr="00783CC5" w:rsidRDefault="00E868FD" w:rsidP="00E868FD">
      <w:r w:rsidRPr="00783CC5">
        <w:t>Некоторые группы антид епр ее с антов и успокоительных препаратов. Антациды (обволакивающие средства, применяемые при язвах и гастритах) Гепарин</w:t>
      </w:r>
    </w:p>
    <w:p w:rsidR="00E868FD" w:rsidRPr="00783CC5" w:rsidRDefault="00E868FD" w:rsidP="00E868FD">
      <w:pPr>
        <w:tabs>
          <w:tab w:val="left" w:pos="136"/>
        </w:tabs>
        <w:ind w:left="360" w:hanging="360"/>
      </w:pPr>
      <w:r w:rsidRPr="00783CC5">
        <w:t>■</w:t>
      </w:r>
      <w:r w:rsidRPr="00783CC5">
        <w:tab/>
        <w:t>Длительный прием глюкокортикоидов.</w:t>
      </w:r>
    </w:p>
    <w:p w:rsidR="00E868FD" w:rsidRPr="00783CC5" w:rsidRDefault="00E868FD" w:rsidP="00E868FD">
      <w:r w:rsidRPr="00783CC5">
        <w:t>Самая опасная группа препаратов, вызывающих многочисленные изменения в организме человека. Механизм развития остеопороза на фоне длительного приема глюкокортикоидов мупьтифакториальный и приводит к снижению костной массы за первые 6-12 месяцев на 25-30%. Затем устанавливается стабильное плато 3-4% в год.</w:t>
      </w:r>
    </w:p>
    <w:p w:rsidR="00E868FD" w:rsidRPr="00783CC5" w:rsidRDefault="00E868FD" w:rsidP="00E868FD">
      <w:pPr>
        <w:ind w:left="360" w:hanging="360"/>
        <w:outlineLvl w:val="0"/>
      </w:pPr>
      <w:bookmarkStart w:id="0" w:name="bookmark0"/>
      <w:r w:rsidRPr="00783CC5">
        <w:t>Механизм:</w:t>
      </w:r>
      <w:bookmarkEnd w:id="0"/>
    </w:p>
    <w:p w:rsidR="00E868FD" w:rsidRPr="00783CC5" w:rsidRDefault="00E868FD" w:rsidP="00E868FD">
      <w:pPr>
        <w:ind w:left="360" w:hanging="360"/>
      </w:pPr>
      <w:r w:rsidRPr="00783CC5">
        <w:lastRenderedPageBreak/>
        <w:t>• увеличение выведения кальция с мочой;</w:t>
      </w:r>
    </w:p>
    <w:p w:rsidR="00E868FD" w:rsidRPr="00783CC5" w:rsidRDefault="00E868FD" w:rsidP="00E868FD">
      <w:pPr>
        <w:tabs>
          <w:tab w:val="left" w:pos="93"/>
        </w:tabs>
        <w:ind w:left="360" w:hanging="360"/>
      </w:pPr>
      <w:r w:rsidRPr="00783CC5">
        <w:t>■</w:t>
      </w:r>
      <w:r w:rsidRPr="00783CC5">
        <w:tab/>
        <w:t>уменьшение всасывающей способности кишечника:</w:t>
      </w:r>
    </w:p>
    <w:p w:rsidR="00E868FD" w:rsidRPr="00783CC5" w:rsidRDefault="00E868FD" w:rsidP="00E868FD">
      <w:pPr>
        <w:tabs>
          <w:tab w:val="left" w:pos="99"/>
        </w:tabs>
        <w:ind w:left="360" w:hanging="360"/>
      </w:pPr>
      <w:r w:rsidRPr="00783CC5">
        <w:t>■</w:t>
      </w:r>
      <w:r w:rsidRPr="00783CC5">
        <w:tab/>
        <w:t>снижение синтеза половых гормонов;</w:t>
      </w:r>
    </w:p>
    <w:p w:rsidR="00E868FD" w:rsidRPr="00783CC5" w:rsidRDefault="00E868FD" w:rsidP="00E868FD">
      <w:pPr>
        <w:tabs>
          <w:tab w:val="left" w:pos="99"/>
        </w:tabs>
        <w:ind w:left="360" w:hanging="360"/>
      </w:pPr>
      <w:r w:rsidRPr="00783CC5">
        <w:t>■</w:t>
      </w:r>
      <w:r w:rsidRPr="00783CC5">
        <w:tab/>
        <w:t>снижение чувствительности к витамину ДО;</w:t>
      </w:r>
    </w:p>
    <w:p w:rsidR="00E868FD" w:rsidRPr="00783CC5" w:rsidRDefault="00E868FD" w:rsidP="00E868FD">
      <w:pPr>
        <w:tabs>
          <w:tab w:val="left" w:pos="99"/>
        </w:tabs>
        <w:ind w:left="360" w:hanging="360"/>
      </w:pPr>
      <w:r w:rsidRPr="00783CC5">
        <w:t>■</w:t>
      </w:r>
      <w:r w:rsidRPr="00783CC5">
        <w:tab/>
        <w:t>снижение синтеза коллагена;</w:t>
      </w:r>
    </w:p>
    <w:p w:rsidR="00E868FD" w:rsidRPr="00783CC5" w:rsidRDefault="00E868FD" w:rsidP="00E868FD">
      <w:pPr>
        <w:ind w:left="360" w:hanging="360"/>
      </w:pPr>
      <w:r w:rsidRPr="00783CC5">
        <w:t>- снижение синтеза костного вещества.</w:t>
      </w:r>
    </w:p>
    <w:p w:rsidR="00E868FD" w:rsidRPr="00783CC5" w:rsidRDefault="00E868FD" w:rsidP="00E868FD">
      <w:pPr>
        <w:ind w:left="360" w:hanging="360"/>
      </w:pPr>
      <w:r w:rsidRPr="00783CC5">
        <w:t>Симптомы остеопороза.</w:t>
      </w:r>
    </w:p>
    <w:p w:rsidR="00E868FD" w:rsidRPr="00783CC5" w:rsidRDefault="00E868FD" w:rsidP="00E868FD">
      <w:pPr>
        <w:tabs>
          <w:tab w:val="left" w:pos="147"/>
        </w:tabs>
        <w:ind w:left="360" w:hanging="360"/>
      </w:pPr>
      <w:r w:rsidRPr="00783CC5">
        <w:t>■</w:t>
      </w:r>
      <w:r w:rsidRPr="00783CC5">
        <w:tab/>
        <w:t>Выраженная утомляемость, рахит, избыточное образование зубного налета, парадонтоз, ониходнетрофня (мягкие ногти), тахикардия. Это первые признаки, которые должны насторожил» н обраппься за помощью к специалисту.</w:t>
      </w:r>
    </w:p>
    <w:p w:rsidR="00E868FD" w:rsidRPr="00783CC5" w:rsidRDefault="00E868FD" w:rsidP="00E868FD">
      <w:pPr>
        <w:tabs>
          <w:tab w:val="left" w:pos="147"/>
        </w:tabs>
        <w:ind w:left="360" w:hanging="360"/>
      </w:pPr>
      <w:r w:rsidRPr="00783CC5">
        <w:t>■</w:t>
      </w:r>
      <w:r w:rsidRPr="00783CC5">
        <w:tab/>
        <w:t>Ночные судороги в икроножных мышцах и стопах.</w:t>
      </w:r>
    </w:p>
    <w:p w:rsidR="00E868FD" w:rsidRPr="00783CC5" w:rsidRDefault="00E868FD" w:rsidP="00E868FD">
      <w:pPr>
        <w:tabs>
          <w:tab w:val="left" w:pos="152"/>
        </w:tabs>
        <w:ind w:left="360" w:hanging="360"/>
      </w:pPr>
      <w:r w:rsidRPr="00783CC5">
        <w:t>■</w:t>
      </w:r>
      <w:r w:rsidRPr="00783CC5">
        <w:tab/>
        <w:t>Снижение роста и формирование горба.</w:t>
      </w:r>
    </w:p>
    <w:p w:rsidR="00E868FD" w:rsidRPr="00783CC5" w:rsidRDefault="00E868FD" w:rsidP="00E868FD">
      <w:pPr>
        <w:tabs>
          <w:tab w:val="left" w:pos="147"/>
        </w:tabs>
        <w:ind w:left="360" w:hanging="360"/>
      </w:pPr>
      <w:r w:rsidRPr="00783CC5">
        <w:t>■</w:t>
      </w:r>
      <w:r w:rsidRPr="00783CC5">
        <w:tab/>
        <w:t>Боли в костях и позвоночнике. Резкая спонтанная боль в позвоночнике может свидетельствовать о компрессионном переломе позвонка. Кости настолько истончаются, что не выдерживают давления мышц и тяжести тела.</w:t>
      </w:r>
    </w:p>
    <w:p w:rsidR="00E868FD" w:rsidRPr="00783CC5" w:rsidRDefault="00E868FD" w:rsidP="00E868FD">
      <w:pPr>
        <w:tabs>
          <w:tab w:val="left" w:pos="147"/>
        </w:tabs>
        <w:ind w:left="360" w:hanging="360"/>
      </w:pPr>
      <w:r w:rsidRPr="00783CC5">
        <w:t>■</w:t>
      </w:r>
      <w:r w:rsidRPr="00783CC5">
        <w:tab/>
        <w:t>Переломы кисти, лучевой кости н др.</w:t>
      </w:r>
    </w:p>
    <w:p w:rsidR="00E868FD" w:rsidRPr="00783CC5" w:rsidRDefault="00E868FD" w:rsidP="00E868FD">
      <w:pPr>
        <w:tabs>
          <w:tab w:val="left" w:pos="147"/>
        </w:tabs>
        <w:ind w:left="360" w:hanging="360"/>
      </w:pPr>
      <w:r w:rsidRPr="00783CC5">
        <w:t>■</w:t>
      </w:r>
      <w:r w:rsidRPr="00783CC5">
        <w:tab/>
        <w:t>Перелом шейки бедра. Наиболее частое н ннвалиднзнрующее проявление остеопороза. Особенно опасно в пожилом возрасте. Работоспособность бедра восстанавливается крайне редко.</w:t>
      </w:r>
    </w:p>
    <w:p w:rsidR="00E868FD" w:rsidRPr="00783CC5" w:rsidRDefault="00E868FD" w:rsidP="00E868FD">
      <w:r w:rsidRPr="00783CC5">
        <w:t>УЗД это высокочувствительная методика, которая способна уловить даже минимальные изменения в костной ткани (ко 3% деминерализации). Это один из самых дешевых и безвредных методов диагностики.</w:t>
      </w:r>
    </w:p>
    <w:p w:rsidR="00E868FD" w:rsidRPr="00783CC5" w:rsidRDefault="00E868FD" w:rsidP="00E868FD">
      <w:r w:rsidRPr="00783CC5">
        <w:t>Клиника Позвоночника для диагностики остеопороза использует новейший ультразвуковой денситометр 0</w:t>
      </w:r>
      <w:r w:rsidRPr="00783CC5">
        <w:rPr>
          <w:lang w:val="en-US"/>
        </w:rPr>
        <w:t>nii</w:t>
      </w:r>
      <w:r w:rsidRPr="00783CC5">
        <w:t>)</w:t>
      </w:r>
      <w:r w:rsidRPr="00783CC5">
        <w:rPr>
          <w:lang w:val="en-US"/>
        </w:rPr>
        <w:t>isence</w:t>
      </w:r>
      <w:r w:rsidRPr="00783CC5">
        <w:t>7000 (пр-во Израиль). Это самый чувствительный и маневренный ультразвуковой прибор известный современной медицине.</w:t>
      </w:r>
    </w:p>
    <w:p w:rsidR="00E868FD" w:rsidRPr="00783CC5" w:rsidRDefault="00E868FD" w:rsidP="00E868FD">
      <w:pPr>
        <w:ind w:left="360" w:hanging="360"/>
      </w:pPr>
      <w:r w:rsidRPr="00783CC5">
        <w:t>Принцип работы 0</w:t>
      </w:r>
      <w:r w:rsidRPr="00783CC5">
        <w:rPr>
          <w:lang w:val="en-US"/>
        </w:rPr>
        <w:t>mnisence</w:t>
      </w:r>
      <w:r w:rsidRPr="00783CC5">
        <w:t>7000</w:t>
      </w:r>
    </w:p>
    <w:p w:rsidR="00E868FD" w:rsidRPr="00783CC5" w:rsidRDefault="00E868FD" w:rsidP="00E868FD">
      <w:r w:rsidRPr="00783CC5">
        <w:t>Принцип работы денситометра заключается в измерении скорости звука (</w:t>
      </w:r>
      <w:r w:rsidRPr="00783CC5">
        <w:rPr>
          <w:lang w:val="en-US"/>
        </w:rPr>
        <w:t>SOS</w:t>
      </w:r>
      <w:r w:rsidRPr="00783CC5">
        <w:t>) при прохождении ультразвуковой волны через всю толщину кости. Процедура абсолютно безболезненна, неинвазивна и безопасна. В отличие от рентгенологической д енсито метрии не подвергает пациента радиационному облучению. Продолжительность исследования всего 1 минута.</w:t>
      </w:r>
    </w:p>
    <w:p w:rsidR="00E868FD" w:rsidRPr="00783CC5" w:rsidRDefault="00E868FD" w:rsidP="00E868FD">
      <w:r w:rsidRPr="00783CC5">
        <w:t>В отличие от предыдущего поколения УЗД, которое было предназначено лишь для определения плотности костной ткани на пяточной кости, 0</w:t>
      </w:r>
      <w:r w:rsidRPr="00783CC5">
        <w:rPr>
          <w:lang w:val="en-US"/>
        </w:rPr>
        <w:t>mi</w:t>
      </w:r>
      <w:r w:rsidRPr="00783CC5">
        <w:t>)</w:t>
      </w:r>
      <w:r w:rsidRPr="00783CC5">
        <w:rPr>
          <w:lang w:val="en-US"/>
        </w:rPr>
        <w:t>iseiice</w:t>
      </w:r>
      <w:r w:rsidRPr="00783CC5">
        <w:t>7000 способен исследовать все кости скелета, благодаря трем зондам различных размеров. Дополнительно настраиваемые модули дают возможность работать с детьми, начиная с первых дней жизни.</w:t>
      </w:r>
    </w:p>
    <w:p w:rsidR="00E868FD" w:rsidRPr="00783CC5" w:rsidRDefault="00E868FD" w:rsidP="00E868FD">
      <w:r w:rsidRPr="00783CC5">
        <w:t>Все данные, полученные о состоянии кости пациента, выводятся на экран в виде простого графика, где уже внесены нормальные показатели для каждой возрастной группы, пола и этнической расы.</w:t>
      </w:r>
    </w:p>
    <w:p w:rsidR="00E868FD" w:rsidRPr="00783CC5" w:rsidRDefault="00E868FD" w:rsidP="00E868FD">
      <w:r w:rsidRPr="00783CC5">
        <w:t xml:space="preserve">Основной показатель это </w:t>
      </w:r>
      <w:r w:rsidRPr="00783CC5">
        <w:rPr>
          <w:lang w:val="en-US"/>
        </w:rPr>
        <w:t>T</w:t>
      </w:r>
      <w:r w:rsidRPr="00783CC5">
        <w:t>-</w:t>
      </w:r>
      <w:r w:rsidRPr="00783CC5">
        <w:rPr>
          <w:lang w:val="en-US"/>
        </w:rPr>
        <w:t>score</w:t>
      </w:r>
      <w:r w:rsidRPr="00783CC5">
        <w:t>. Он представляет собой разницу между данными обследуемого пациента и среднетеоретическим пиком минерализации костей до 40 лет.</w:t>
      </w:r>
    </w:p>
    <w:p w:rsidR="00E868FD" w:rsidRPr="00783CC5" w:rsidRDefault="00E868FD" w:rsidP="00E868FD">
      <w:r w:rsidRPr="00783CC5">
        <w:t xml:space="preserve">Также используется еще и показатель </w:t>
      </w:r>
      <w:r w:rsidRPr="00783CC5">
        <w:rPr>
          <w:lang w:val="en-US"/>
        </w:rPr>
        <w:t>Z</w:t>
      </w:r>
      <w:r w:rsidRPr="00783CC5">
        <w:t xml:space="preserve"> (</w:t>
      </w:r>
      <w:r w:rsidRPr="00783CC5">
        <w:rPr>
          <w:lang w:val="en-US"/>
        </w:rPr>
        <w:t>Z</w:t>
      </w:r>
      <w:r w:rsidRPr="00783CC5">
        <w:t>-</w:t>
      </w:r>
      <w:r w:rsidRPr="00783CC5">
        <w:rPr>
          <w:lang w:val="en-US"/>
        </w:rPr>
        <w:t>score</w:t>
      </w:r>
      <w:r w:rsidRPr="00783CC5">
        <w:t xml:space="preserve">). Это разница показателей обследуемого и среднестатистической нормы того же возраста. Но так как показатель Т не привязан к возрасту, он наиболее информативен и именно по его данным выставляется окончательный диагноз. Единица для измерения: </w:t>
      </w:r>
      <w:r w:rsidRPr="00783CC5">
        <w:rPr>
          <w:lang w:val="en-US"/>
        </w:rPr>
        <w:t>SD</w:t>
      </w:r>
      <w:r w:rsidRPr="00783CC5">
        <w:t xml:space="preserve">. Данные для постановки диагноза: До 1 </w:t>
      </w:r>
      <w:r w:rsidRPr="00783CC5">
        <w:rPr>
          <w:lang w:val="en-US"/>
        </w:rPr>
        <w:t>SD</w:t>
      </w:r>
      <w:r w:rsidRPr="00783CC5">
        <w:t xml:space="preserve"> норма</w:t>
      </w:r>
    </w:p>
    <w:p w:rsidR="00E868FD" w:rsidRPr="00783CC5" w:rsidRDefault="00E868FD" w:rsidP="00E868FD">
      <w:pPr>
        <w:tabs>
          <w:tab w:val="left" w:pos="152"/>
        </w:tabs>
        <w:ind w:left="360" w:hanging="360"/>
      </w:pPr>
      <w:r w:rsidRPr="00783CC5">
        <w:t>■</w:t>
      </w:r>
      <w:r w:rsidRPr="00783CC5">
        <w:tab/>
        <w:t xml:space="preserve">1 </w:t>
      </w:r>
      <w:r w:rsidRPr="00783CC5">
        <w:rPr>
          <w:lang w:val="en-US"/>
        </w:rPr>
        <w:t>SD</w:t>
      </w:r>
      <w:r w:rsidRPr="00783CC5">
        <w:t xml:space="preserve">-2,5 </w:t>
      </w:r>
      <w:r w:rsidRPr="00783CC5">
        <w:rPr>
          <w:lang w:val="en-US"/>
        </w:rPr>
        <w:t>SD</w:t>
      </w:r>
      <w:r w:rsidRPr="00783CC5">
        <w:t xml:space="preserve"> остеопения</w:t>
      </w:r>
    </w:p>
    <w:p w:rsidR="00E868FD" w:rsidRPr="00783CC5" w:rsidRDefault="00E868FD" w:rsidP="00E868FD">
      <w:pPr>
        <w:tabs>
          <w:tab w:val="left" w:pos="152"/>
        </w:tabs>
        <w:ind w:left="360" w:hanging="360"/>
      </w:pPr>
      <w:r w:rsidRPr="00783CC5">
        <w:t>■</w:t>
      </w:r>
      <w:r w:rsidRPr="00783CC5">
        <w:tab/>
        <w:t xml:space="preserve">От 2,5 </w:t>
      </w:r>
      <w:r w:rsidRPr="00783CC5">
        <w:rPr>
          <w:lang w:val="en-US"/>
        </w:rPr>
        <w:t>SD</w:t>
      </w:r>
      <w:r w:rsidRPr="00783CC5">
        <w:t xml:space="preserve"> и выше остеопороз различной степени тяжести.</w:t>
      </w:r>
    </w:p>
    <w:p w:rsidR="00E868FD" w:rsidRPr="00783CC5" w:rsidRDefault="00E868FD" w:rsidP="00E868FD">
      <w:r w:rsidRPr="00783CC5">
        <w:lastRenderedPageBreak/>
        <w:t>0</w:t>
      </w:r>
      <w:r w:rsidRPr="00783CC5">
        <w:rPr>
          <w:lang w:val="en-US"/>
        </w:rPr>
        <w:t>mi</w:t>
      </w:r>
      <w:r w:rsidRPr="00783CC5">
        <w:t>)</w:t>
      </w:r>
      <w:r w:rsidRPr="00783CC5">
        <w:rPr>
          <w:lang w:val="en-US"/>
        </w:rPr>
        <w:t>iseiice</w:t>
      </w:r>
      <w:r w:rsidRPr="00783CC5">
        <w:t>7000 запоминает данные каждого обследуемого пациента. Это дает возможность мониторинга эффективности лечения. 0</w:t>
      </w:r>
      <w:r w:rsidRPr="00783CC5">
        <w:rPr>
          <w:lang w:val="en-US"/>
        </w:rPr>
        <w:t>mnisence</w:t>
      </w:r>
      <w:r w:rsidRPr="00783CC5">
        <w:t>7000 в педиатрии и неонтологии</w:t>
      </w:r>
    </w:p>
    <w:p w:rsidR="00E868FD" w:rsidRPr="00783CC5" w:rsidRDefault="00E868FD" w:rsidP="00E868FD">
      <w:r w:rsidRPr="00783CC5">
        <w:t>Денсигометрия при помощи 0</w:t>
      </w:r>
      <w:r w:rsidRPr="00783CC5">
        <w:rPr>
          <w:lang w:val="en-US"/>
        </w:rPr>
        <w:t>miiiseiice</w:t>
      </w:r>
      <w:r w:rsidRPr="00783CC5">
        <w:t>7000 единственная методика, предназначенная для работы с детьми с первых дней жизни. Абсолютно безопасная и незаменимая для диагностики степени развития костной ткани у недоношенных детей (практически в 100% случаев, недоношенные дети страдают остеопенией).</w:t>
      </w:r>
    </w:p>
    <w:p w:rsidR="00E868FD" w:rsidRPr="00783CC5" w:rsidRDefault="00E868FD" w:rsidP="00E868FD">
      <w:r w:rsidRPr="00783CC5">
        <w:t>У детей более старшего возраста, денсигометрия автоматически прогнозирует максимальные возможности роста костной ткани, благодаря чему, педиатр получает полную картину развития ребенка и имеет возможность предупреждать и корригировать возможные изменения скелета.</w:t>
      </w:r>
    </w:p>
    <w:p w:rsidR="00E868FD" w:rsidRPr="00783CC5" w:rsidRDefault="00E868FD" w:rsidP="00E868FD">
      <w:pPr>
        <w:ind w:left="360" w:hanging="360"/>
      </w:pPr>
      <w:r w:rsidRPr="00783CC5">
        <w:t>Денситометрия беременных и кормящих матерей</w:t>
      </w:r>
    </w:p>
    <w:p w:rsidR="00E868FD" w:rsidRPr="00783CC5" w:rsidRDefault="00E868FD" w:rsidP="00E868FD">
      <w:r w:rsidRPr="00783CC5">
        <w:t>Беременные и кормящие женщины находятся в повышенной группе риска. У них в несколько раз повышена потребность в кальции, а следовательно высок риск развития остеопороза. И если раньше диагностика беременных была сопряжена с опасностью облучения, то благодаря 0</w:t>
      </w:r>
      <w:r w:rsidRPr="00783CC5">
        <w:rPr>
          <w:lang w:val="en-US"/>
        </w:rPr>
        <w:t>niiiiseiice</w:t>
      </w:r>
      <w:r w:rsidRPr="00783CC5">
        <w:t>7000 стал возможным постоянный мониторинг женщин без вреда для будущего ребенка.</w:t>
      </w:r>
    </w:p>
    <w:p w:rsidR="00E868FD" w:rsidRPr="00783CC5" w:rsidRDefault="00E868FD" w:rsidP="00E868FD">
      <w:r w:rsidRPr="00783CC5">
        <w:t>Кроме остеопороза, 0</w:t>
      </w:r>
      <w:r w:rsidRPr="00783CC5">
        <w:rPr>
          <w:lang w:val="en-US"/>
        </w:rPr>
        <w:t>miiiseiice</w:t>
      </w:r>
      <w:r w:rsidRPr="00783CC5">
        <w:t>7000 позволяет диагностировать любые заболевания связанные с косной тканью. Профилактика остеопороза.</w:t>
      </w:r>
    </w:p>
    <w:p w:rsidR="00E868FD" w:rsidRPr="00783CC5" w:rsidRDefault="00E868FD" w:rsidP="00E868FD">
      <w:pPr>
        <w:tabs>
          <w:tab w:val="left" w:pos="152"/>
        </w:tabs>
        <w:ind w:left="360" w:hanging="360"/>
      </w:pPr>
      <w:r w:rsidRPr="00783CC5">
        <w:t>■</w:t>
      </w:r>
      <w:r w:rsidRPr="00783CC5">
        <w:tab/>
        <w:t>Сбалансированное питание. Рекомендуется добавить в свой рацион продукты, обогащенные кальцием: обезжиренные кисломолочные продукты и молоко (стакан обезжиренного молока содержит 300 мг кальция.), цветную капусту, брокколи, сыр и зелень.</w:t>
      </w:r>
    </w:p>
    <w:p w:rsidR="00E868FD" w:rsidRPr="00783CC5" w:rsidRDefault="00E868FD" w:rsidP="00E868FD">
      <w:pPr>
        <w:tabs>
          <w:tab w:val="left" w:pos="147"/>
        </w:tabs>
        <w:ind w:left="360" w:hanging="360"/>
      </w:pPr>
      <w:r w:rsidRPr="00783CC5">
        <w:t>■</w:t>
      </w:r>
      <w:r w:rsidRPr="00783CC5">
        <w:tab/>
        <w:t>Прием препаратов кальция при наличии факторов риска. До менопаузы, для женщин, применяющих гормональную терапию, суточная доза кальция составляет 1000 мг. Для беременных это 1200 мг\сутки. После менопаузы 1500мг\сутки. С профилактической целью самым оптимальным препаратом является кальций глюконат.</w:t>
      </w:r>
    </w:p>
    <w:p w:rsidR="00E868FD" w:rsidRPr="00783CC5" w:rsidRDefault="00E868FD" w:rsidP="00E868FD">
      <w:pPr>
        <w:tabs>
          <w:tab w:val="left" w:pos="147"/>
        </w:tabs>
        <w:ind w:left="360" w:hanging="360"/>
      </w:pPr>
      <w:r w:rsidRPr="00783CC5">
        <w:t>■</w:t>
      </w:r>
      <w:r w:rsidRPr="00783CC5">
        <w:tab/>
        <w:t xml:space="preserve">Прием витамина Д. Очень часто в организм поступает достаточное количество кальция, но он не усваивается по причине недостатка витамина Д, поэтому желательно использовать водный раствор витамина 400-800 </w:t>
      </w:r>
      <w:r w:rsidRPr="00783CC5">
        <w:rPr>
          <w:lang w:val="en-US"/>
        </w:rPr>
        <w:t>ME</w:t>
      </w:r>
      <w:r w:rsidRPr="00783CC5">
        <w:t xml:space="preserve"> (1-2 капли) в день.</w:t>
      </w:r>
    </w:p>
    <w:p w:rsidR="00E868FD" w:rsidRPr="00783CC5" w:rsidRDefault="00E868FD" w:rsidP="00E868FD">
      <w:pPr>
        <w:tabs>
          <w:tab w:val="left" w:pos="152"/>
        </w:tabs>
        <w:ind w:left="360" w:hanging="360"/>
      </w:pPr>
      <w:r w:rsidRPr="00783CC5">
        <w:t>■</w:t>
      </w:r>
      <w:r w:rsidRPr="00783CC5">
        <w:tab/>
        <w:t>Ограничение потребления фосфоросодержащих продуктов. Избыток фосфора способствует потере костной массы. Продукты, содержащие фосфор: пищевые добавки и консерванты, газированные напитки, красное мясо.</w:t>
      </w:r>
    </w:p>
    <w:p w:rsidR="00E868FD" w:rsidRPr="00783CC5" w:rsidRDefault="00E868FD" w:rsidP="00E868FD">
      <w:pPr>
        <w:tabs>
          <w:tab w:val="left" w:pos="152"/>
        </w:tabs>
        <w:ind w:left="360" w:hanging="360"/>
      </w:pPr>
      <w:r w:rsidRPr="00783CC5">
        <w:t>■</w:t>
      </w:r>
      <w:r w:rsidRPr="00783CC5">
        <w:tab/>
        <w:t>Ограничение потребления алкоголя и кофеина. Эти напитки увеличивают выведение кальция с мочой.</w:t>
      </w:r>
    </w:p>
    <w:p w:rsidR="00E868FD" w:rsidRPr="00783CC5" w:rsidRDefault="00E868FD" w:rsidP="00E868FD">
      <w:pPr>
        <w:tabs>
          <w:tab w:val="left" w:pos="152"/>
        </w:tabs>
        <w:ind w:left="360" w:hanging="360"/>
      </w:pPr>
      <w:r w:rsidRPr="00783CC5">
        <w:t>■</w:t>
      </w:r>
      <w:r w:rsidRPr="00783CC5">
        <w:tab/>
        <w:t>Физическая нагрузка. Занятия спортом способствуют уплотнению костной массы и увеличению количества остеобластов.</w:t>
      </w:r>
    </w:p>
    <w:p w:rsidR="00E868FD" w:rsidRPr="00783CC5" w:rsidRDefault="00E868FD" w:rsidP="00E868FD">
      <w:pPr>
        <w:ind w:left="360" w:hanging="360"/>
      </w:pPr>
      <w:r w:rsidRPr="00783CC5">
        <w:t>Своевременная диагностика и профилактика это гарантированная защита от остеопороза.</w:t>
      </w:r>
    </w:p>
    <w:p w:rsidR="00E868FD" w:rsidRPr="00783CC5" w:rsidRDefault="00E868FD" w:rsidP="00E868FD"/>
    <w:p w:rsidR="00BD0F82" w:rsidRPr="00E868FD" w:rsidRDefault="00BD0F82" w:rsidP="00E868FD"/>
    <w:sectPr w:rsidR="00BD0F82" w:rsidRPr="00E868FD" w:rsidSect="00DA0AA8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27D54"/>
    <w:rsid w:val="00264455"/>
    <w:rsid w:val="00A27D54"/>
    <w:rsid w:val="00A66CE9"/>
    <w:rsid w:val="00BD0F82"/>
    <w:rsid w:val="00E27E33"/>
    <w:rsid w:val="00E8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10099</Characters>
  <Application>Microsoft Office Word</Application>
  <DocSecurity>0</DocSecurity>
  <Lines>229</Lines>
  <Paragraphs>88</Paragraphs>
  <ScaleCrop>false</ScaleCrop>
  <Company>MultiDVD Team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Инна Маргар</dc:creator>
  <cp:keywords/>
  <dc:description/>
  <cp:lastModifiedBy>Сергей Инна Маргар</cp:lastModifiedBy>
  <cp:revision>4</cp:revision>
  <dcterms:created xsi:type="dcterms:W3CDTF">2012-08-06T10:37:00Z</dcterms:created>
  <dcterms:modified xsi:type="dcterms:W3CDTF">2012-08-06T10:52:00Z</dcterms:modified>
</cp:coreProperties>
</file>