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5F" w:rsidRDefault="00EB1D5F" w:rsidP="00C803F4">
      <w:pPr>
        <w:spacing w:after="100" w:line="240" w:lineRule="auto"/>
      </w:pPr>
      <w:r>
        <w:t xml:space="preserve">Система информационного метаболизма всякой отдельно взятой личности включает в себя 8 </w:t>
      </w:r>
      <w:proofErr w:type="spellStart"/>
      <w:r>
        <w:t>соционических</w:t>
      </w:r>
      <w:proofErr w:type="spellEnd"/>
      <w:r>
        <w:t xml:space="preserve"> функций – способностей человека улавливать и осозн</w:t>
      </w:r>
      <w:r w:rsidR="005879A7">
        <w:t xml:space="preserve">авать сведения любого рода: деловая логика, этика эмоций, волевая </w:t>
      </w:r>
      <w:proofErr w:type="spellStart"/>
      <w:r w:rsidR="005879A7">
        <w:t>сенсорика</w:t>
      </w:r>
      <w:proofErr w:type="spellEnd"/>
      <w:r w:rsidR="005879A7">
        <w:t xml:space="preserve">, интуиция возможностей, структурная логика, этика отношений, </w:t>
      </w:r>
      <w:proofErr w:type="spellStart"/>
      <w:r w:rsidR="005879A7">
        <w:t>сенсорика</w:t>
      </w:r>
      <w:proofErr w:type="spellEnd"/>
      <w:r w:rsidR="005879A7">
        <w:t xml:space="preserve"> ощущений, интуиция времени.  Весь набор этих функций в обязательном порядке имеется у каждого из </w:t>
      </w:r>
      <w:proofErr w:type="spellStart"/>
      <w:r w:rsidR="005879A7">
        <w:t>соционических</w:t>
      </w:r>
      <w:proofErr w:type="spellEnd"/>
      <w:r w:rsidR="005879A7">
        <w:t xml:space="preserve"> типов.  Однако проявляться они могут </w:t>
      </w:r>
      <w:r>
        <w:t xml:space="preserve"> в большей или меньшей степени, в</w:t>
      </w:r>
      <w:r w:rsidR="005879A7">
        <w:t xml:space="preserve"> зависимости от того, в какой позиции модели</w:t>
      </w:r>
      <w:proofErr w:type="gramStart"/>
      <w:r w:rsidR="005879A7">
        <w:t xml:space="preserve"> А</w:t>
      </w:r>
      <w:proofErr w:type="gramEnd"/>
      <w:r w:rsidR="005879A7">
        <w:t xml:space="preserve"> они находятся.</w:t>
      </w:r>
    </w:p>
    <w:p w:rsidR="005879A7" w:rsidRDefault="005879A7" w:rsidP="00C803F4">
      <w:pPr>
        <w:spacing w:after="100" w:line="240" w:lineRule="auto"/>
      </w:pPr>
      <w:r>
        <w:t>В этой статье мы поговорим о разнообразных проявлениях волевой (силовой, черной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сенсорики</w:t>
      </w:r>
      <w:proofErr w:type="spellEnd"/>
      <w:r>
        <w:t xml:space="preserve"> у разных </w:t>
      </w:r>
      <w:proofErr w:type="spellStart"/>
      <w:r>
        <w:t>соционических</w:t>
      </w:r>
      <w:proofErr w:type="spellEnd"/>
      <w:r>
        <w:t xml:space="preserve"> типов.</w:t>
      </w:r>
    </w:p>
    <w:p w:rsidR="001F4B13" w:rsidRDefault="005879A7" w:rsidP="00C803F4">
      <w:pPr>
        <w:spacing w:after="100" w:line="240" w:lineRule="auto"/>
      </w:pPr>
      <w:r>
        <w:t xml:space="preserve"> Первая функция (главная, базовая, программная) является своеобразной основой личности</w:t>
      </w:r>
      <w:r w:rsidR="00561782">
        <w:t>. И</w:t>
      </w:r>
      <w:r w:rsidR="00FB668A">
        <w:t>менно функция, которая находится в базовой позиции, определяет мировоззрение человека и его жизненные принципы</w:t>
      </w:r>
      <w:r>
        <w:t>.</w:t>
      </w:r>
      <w:r w:rsidR="00FB668A">
        <w:t xml:space="preserve"> Если главной в системе информационного метаболизма человека является </w:t>
      </w:r>
      <w:proofErr w:type="gramStart"/>
      <w:r w:rsidR="00FB668A">
        <w:t>черная</w:t>
      </w:r>
      <w:proofErr w:type="gramEnd"/>
      <w:r w:rsidR="00FB668A">
        <w:t xml:space="preserve"> </w:t>
      </w:r>
      <w:proofErr w:type="spellStart"/>
      <w:r w:rsidR="00FB668A">
        <w:t>сенсорика</w:t>
      </w:r>
      <w:proofErr w:type="spellEnd"/>
      <w:r w:rsidR="00FB668A">
        <w:t xml:space="preserve">, мы гарантированно видим перед собой человека властного, настойчивого, умеющего ставить перед собой цели и добиваться их. Черные </w:t>
      </w:r>
      <w:proofErr w:type="spellStart"/>
      <w:r w:rsidR="00FB668A">
        <w:t>сенсорики</w:t>
      </w:r>
      <w:proofErr w:type="spellEnd"/>
      <w:r w:rsidR="00FB668A">
        <w:t xml:space="preserve"> – прирожденные лидеры, ценящие материальное благосостояние и положение в обществе и, как правило, имеющие их. </w:t>
      </w:r>
      <w:r w:rsidR="00561782">
        <w:t xml:space="preserve">Деньги для них, прежде всего,   – средство достижения авторитета и власти. Любовь к  роскоши, размах, широкие жесты – вот что характеризует их. </w:t>
      </w:r>
      <w:r w:rsidR="001F4B13">
        <w:t>Довольно внимательно относятся к своему внешнему виду, в частности, к одежде – это способ презе</w:t>
      </w:r>
      <w:r w:rsidR="00EC5ACB">
        <w:t>н</w:t>
      </w:r>
      <w:r w:rsidR="001F4B13">
        <w:t xml:space="preserve">тации себя окружающему миру. Черные </w:t>
      </w:r>
      <w:proofErr w:type="spellStart"/>
      <w:r w:rsidR="001F4B13">
        <w:t>сенсорики</w:t>
      </w:r>
      <w:proofErr w:type="spellEnd"/>
      <w:r w:rsidR="001F4B13">
        <w:t xml:space="preserve">, как правило, прекрасно физически развиты, в себе и в других людях они особенно ценят силу – как физическую, так и моральную. </w:t>
      </w:r>
    </w:p>
    <w:p w:rsidR="005879A7" w:rsidRDefault="00561782" w:rsidP="00C803F4">
      <w:pPr>
        <w:spacing w:after="100" w:line="240" w:lineRule="auto"/>
      </w:pPr>
      <w:r>
        <w:t>О</w:t>
      </w:r>
      <w:r w:rsidR="00FB668A">
        <w:t>бласт</w:t>
      </w:r>
      <w:r>
        <w:t xml:space="preserve">ь экспертного восприятия черных </w:t>
      </w:r>
      <w:proofErr w:type="spellStart"/>
      <w:r>
        <w:t>сенсориков</w:t>
      </w:r>
      <w:proofErr w:type="spellEnd"/>
      <w:r>
        <w:t xml:space="preserve"> -  всевозможные стратегические планы. И Жуков, и Наполеон, у которых </w:t>
      </w:r>
      <w:proofErr w:type="gramStart"/>
      <w:r>
        <w:t>волевая</w:t>
      </w:r>
      <w:proofErr w:type="gramEnd"/>
      <w:r>
        <w:t xml:space="preserve"> </w:t>
      </w:r>
      <w:proofErr w:type="spellStart"/>
      <w:r>
        <w:t>сенсорика</w:t>
      </w:r>
      <w:proofErr w:type="spellEnd"/>
      <w:r>
        <w:t xml:space="preserve"> находится в базовой позиции,  – прекрасные стратеги. Из них выходят великолепные полководцы, тренеры командных видов спорта, </w:t>
      </w:r>
      <w:r w:rsidR="00973206">
        <w:t>руководители. Впрочем, не менее удачлив будет Жуков, работающий продавцом в магазине (желательно, конечно, собственном или хотя бы эксклюзивном) – всегда при  деньгах и на прив</w:t>
      </w:r>
      <w:r w:rsidR="001F4B13">
        <w:t>иле</w:t>
      </w:r>
      <w:r w:rsidR="00973206">
        <w:t xml:space="preserve">гированном положении. Любопытно, что окружающие не пытаются оспаривать право черных </w:t>
      </w:r>
      <w:proofErr w:type="spellStart"/>
      <w:r w:rsidR="00973206">
        <w:t>сенсориков</w:t>
      </w:r>
      <w:proofErr w:type="spellEnd"/>
      <w:r w:rsidR="00973206">
        <w:t xml:space="preserve"> на власть, а с готовностью им подчиняются. Удав </w:t>
      </w:r>
      <w:proofErr w:type="spellStart"/>
      <w:r w:rsidR="00973206">
        <w:t>Каа</w:t>
      </w:r>
      <w:proofErr w:type="spellEnd"/>
      <w:r w:rsidR="00973206">
        <w:t xml:space="preserve"> наверняка имел </w:t>
      </w:r>
      <w:proofErr w:type="gramStart"/>
      <w:r w:rsidR="00973206">
        <w:t>базовой</w:t>
      </w:r>
      <w:proofErr w:type="gramEnd"/>
      <w:r w:rsidR="00973206">
        <w:t xml:space="preserve"> функцией </w:t>
      </w:r>
      <w:proofErr w:type="gramStart"/>
      <w:r w:rsidR="00973206">
        <w:t>волевую</w:t>
      </w:r>
      <w:proofErr w:type="gramEnd"/>
      <w:r w:rsidR="00973206">
        <w:t xml:space="preserve"> </w:t>
      </w:r>
      <w:proofErr w:type="spellStart"/>
      <w:r w:rsidR="00973206">
        <w:t>сенсорику</w:t>
      </w:r>
      <w:proofErr w:type="spellEnd"/>
      <w:r w:rsidR="00973206">
        <w:t>.</w:t>
      </w:r>
    </w:p>
    <w:p w:rsidR="0044181C" w:rsidRDefault="00EC5ACB" w:rsidP="00C803F4">
      <w:pPr>
        <w:spacing w:after="100" w:line="240" w:lineRule="auto"/>
      </w:pPr>
      <w:r>
        <w:t xml:space="preserve">Если же </w:t>
      </w:r>
      <w:proofErr w:type="gramStart"/>
      <w:r>
        <w:t>черная</w:t>
      </w:r>
      <w:proofErr w:type="gramEnd"/>
      <w:r>
        <w:t xml:space="preserve"> </w:t>
      </w:r>
      <w:proofErr w:type="spellStart"/>
      <w:r>
        <w:t>сенсорика</w:t>
      </w:r>
      <w:proofErr w:type="spellEnd"/>
      <w:r>
        <w:t xml:space="preserve"> выступает в роли творческой функции</w:t>
      </w:r>
      <w:r w:rsidR="002F7826">
        <w:t xml:space="preserve"> (Максим, Драйзер)</w:t>
      </w:r>
      <w:r w:rsidR="00265252">
        <w:t xml:space="preserve">, это очень удачно  сказывается на чувстве меры, умении организовывать </w:t>
      </w:r>
      <w:r w:rsidR="0044181C">
        <w:t xml:space="preserve">свое и чужое </w:t>
      </w:r>
      <w:r w:rsidR="00265252">
        <w:t xml:space="preserve">пространство. </w:t>
      </w:r>
      <w:r w:rsidR="0044181C">
        <w:t xml:space="preserve">Черные </w:t>
      </w:r>
      <w:proofErr w:type="spellStart"/>
      <w:r w:rsidR="0044181C">
        <w:t>сенсорики</w:t>
      </w:r>
      <w:proofErr w:type="spellEnd"/>
      <w:r w:rsidR="0044181C">
        <w:t xml:space="preserve"> великолепно владеют формой, они прекрасно рисуют, лепят, шьют, вяжут.  </w:t>
      </w:r>
      <w:r w:rsidR="00265252">
        <w:t xml:space="preserve">Кроме того, </w:t>
      </w:r>
      <w:proofErr w:type="gramStart"/>
      <w:r w:rsidR="00265252">
        <w:t>творческая</w:t>
      </w:r>
      <w:proofErr w:type="gramEnd"/>
      <w:r w:rsidR="00265252">
        <w:t xml:space="preserve"> волевая </w:t>
      </w:r>
      <w:proofErr w:type="spellStart"/>
      <w:r w:rsidR="00265252">
        <w:t>сенсорика</w:t>
      </w:r>
      <w:proofErr w:type="spellEnd"/>
      <w:r w:rsidR="00265252">
        <w:t xml:space="preserve"> способствует тому, что человек, который ею обладает всегда доводит начатое дело до конца, он максимально ответственен</w:t>
      </w:r>
      <w:r w:rsidR="0044181C">
        <w:t xml:space="preserve">, упорен в достижении результата, вынослив и полностью владеет собой. </w:t>
      </w:r>
    </w:p>
    <w:p w:rsidR="002F7826" w:rsidRDefault="002F7826" w:rsidP="00C803F4">
      <w:pPr>
        <w:spacing w:after="100" w:line="240" w:lineRule="auto"/>
      </w:pPr>
      <w:r>
        <w:t xml:space="preserve">Ролевая функция  – это своеобразная маска, которую человек надевает, когда оказывается в новых или неожиданных обстоятельствах. Подобная маска, защищающая от внешнего мира, держится недолго – 10-20 минут. Если ролевой функцией является черная </w:t>
      </w:r>
      <w:proofErr w:type="spellStart"/>
      <w:r>
        <w:t>сенсорика</w:t>
      </w:r>
      <w:proofErr w:type="spellEnd"/>
      <w:r>
        <w:t xml:space="preserve">, ее обладатель ни за что не станет стоять в стороне в новой компании. И для Дон </w:t>
      </w:r>
      <w:proofErr w:type="spellStart"/>
      <w:r>
        <w:t>Кихотов</w:t>
      </w:r>
      <w:proofErr w:type="spellEnd"/>
      <w:r>
        <w:t xml:space="preserve">, и для Гексли, имеющих ролевую волевую </w:t>
      </w:r>
      <w:proofErr w:type="spellStart"/>
      <w:r>
        <w:t>сенсорику</w:t>
      </w:r>
      <w:proofErr w:type="spellEnd"/>
      <w:r>
        <w:t xml:space="preserve"> в своей модели</w:t>
      </w:r>
      <w:proofErr w:type="gramStart"/>
      <w:r>
        <w:t xml:space="preserve"> А</w:t>
      </w:r>
      <w:proofErr w:type="gramEnd"/>
      <w:r>
        <w:t>,  важно произвести впечатление, для них характерен первоначальный напор, внешняя уверенность в себе.</w:t>
      </w:r>
    </w:p>
    <w:p w:rsidR="00A912BD" w:rsidRDefault="00A912BD" w:rsidP="00C803F4">
      <w:pPr>
        <w:spacing w:after="100" w:line="240" w:lineRule="auto"/>
      </w:pPr>
      <w:r>
        <w:t>Болевая функция – область наибольшего дискомфорта</w:t>
      </w:r>
      <w:proofErr w:type="gramStart"/>
      <w:r>
        <w:t>.</w:t>
      </w:r>
      <w:proofErr w:type="gramEnd"/>
      <w:r>
        <w:t xml:space="preserve"> Информацию, поступающую по этой функции, личность не может контролировать, быстро перегружается, часто пасует перед трудностями. Именно в зоне наименьшего сопротивления человек больше всего нуждается в помощи.  </w:t>
      </w:r>
      <w:proofErr w:type="gramStart"/>
      <w:r>
        <w:t>Силовая</w:t>
      </w:r>
      <w:proofErr w:type="gramEnd"/>
      <w:r>
        <w:t xml:space="preserve"> </w:t>
      </w:r>
      <w:proofErr w:type="spellStart"/>
      <w:r>
        <w:t>сенсорика</w:t>
      </w:r>
      <w:proofErr w:type="spellEnd"/>
      <w:r>
        <w:t xml:space="preserve"> в качестве болевой точки дает мягкий, возможно, нерешительный характер</w:t>
      </w:r>
      <w:r w:rsidR="000237B7">
        <w:t xml:space="preserve">. Борьба за место под солнцем, ситуации личностного противостояния болезненны для Робеспьера и Достоевского. Они противники любой агрессии, не любят критику, переживают, когда им приходится подчиняться грубой силе и приказам. С другой стороны, человек, имеющий болевую черную </w:t>
      </w:r>
      <w:proofErr w:type="spellStart"/>
      <w:r w:rsidR="000237B7">
        <w:t>сенсорику</w:t>
      </w:r>
      <w:proofErr w:type="spellEnd"/>
      <w:r w:rsidR="000237B7">
        <w:t>, может быть неуступчивым и жестким, опасаясь проявить слабость.</w:t>
      </w:r>
    </w:p>
    <w:p w:rsidR="00E55247" w:rsidRDefault="000237B7" w:rsidP="00C803F4">
      <w:pPr>
        <w:spacing w:after="100" w:line="240" w:lineRule="auto"/>
      </w:pPr>
      <w:proofErr w:type="gramStart"/>
      <w:r>
        <w:t>Волевая</w:t>
      </w:r>
      <w:proofErr w:type="gramEnd"/>
      <w:r>
        <w:t xml:space="preserve"> </w:t>
      </w:r>
      <w:proofErr w:type="spellStart"/>
      <w:r>
        <w:t>сенсорика</w:t>
      </w:r>
      <w:proofErr w:type="spellEnd"/>
      <w:r>
        <w:t>, находящаяся в суггестивной (внушаемой) функции, присуща Есенину и Бальзаку. Информация, поступающая со стороны пятой функции, не подвергается критике со сторон</w:t>
      </w:r>
      <w:r w:rsidR="00E55247">
        <w:t>ы личности, она воспринимается с</w:t>
      </w:r>
      <w:r>
        <w:t xml:space="preserve"> благодарностью</w:t>
      </w:r>
      <w:r w:rsidR="00E55247">
        <w:t xml:space="preserve">, доверием </w:t>
      </w:r>
      <w:r>
        <w:t xml:space="preserve"> и неподдельным интересом. </w:t>
      </w:r>
      <w:r w:rsidR="00E55247">
        <w:t xml:space="preserve">Суггестивная черная </w:t>
      </w:r>
      <w:proofErr w:type="spellStart"/>
      <w:r w:rsidR="00E55247">
        <w:t>сенсорика</w:t>
      </w:r>
      <w:proofErr w:type="spellEnd"/>
      <w:r w:rsidR="00E55247">
        <w:t xml:space="preserve"> обычно придает некоторую долю инфантильности, </w:t>
      </w:r>
      <w:r w:rsidR="00E55247">
        <w:lastRenderedPageBreak/>
        <w:t>восхищение людьми сильными, волевыми, заботливыми. Например, д</w:t>
      </w:r>
      <w:r>
        <w:t>остаточно быть уверенным в себе, ярким</w:t>
      </w:r>
      <w:r w:rsidR="00E55247">
        <w:t xml:space="preserve"> решительным  </w:t>
      </w:r>
      <w:r>
        <w:t>мужчиной, чтобы понравиться женщине-Есенину.</w:t>
      </w:r>
      <w:r w:rsidR="00E55247">
        <w:t xml:space="preserve"> Бальзаков так же завораживает сила и мощь, и не только в людях, но и в музыке, архитектуре, живописи. В то же время людей, наделенных суггестивной силовой </w:t>
      </w:r>
      <w:proofErr w:type="spellStart"/>
      <w:r w:rsidR="00E55247">
        <w:t>сенсорикой</w:t>
      </w:r>
      <w:proofErr w:type="spellEnd"/>
      <w:r w:rsidR="00E55247">
        <w:t xml:space="preserve">, привлекает опасность, риск, </w:t>
      </w:r>
      <w:proofErr w:type="spellStart"/>
      <w:r w:rsidR="00E55247">
        <w:t>авантюры.</w:t>
      </w:r>
      <w:proofErr w:type="spellEnd"/>
    </w:p>
    <w:p w:rsidR="00E55247" w:rsidRDefault="00E55247" w:rsidP="00C803F4">
      <w:pPr>
        <w:spacing w:after="100" w:line="240" w:lineRule="auto"/>
      </w:pPr>
      <w:proofErr w:type="spellStart"/>
      <w:r>
        <w:t>Референтная</w:t>
      </w:r>
      <w:proofErr w:type="spellEnd"/>
      <w:r>
        <w:t xml:space="preserve"> (активационная) функция </w:t>
      </w:r>
      <w:r w:rsidR="00A17522">
        <w:t>заставляет человека</w:t>
      </w:r>
      <w:r>
        <w:t xml:space="preserve"> ориентироваться на мнение </w:t>
      </w:r>
      <w:r w:rsidR="00A17522">
        <w:t>окружающих его людей (</w:t>
      </w:r>
      <w:proofErr w:type="spellStart"/>
      <w:r w:rsidR="00A17522">
        <w:t>референтной</w:t>
      </w:r>
      <w:proofErr w:type="spellEnd"/>
      <w:r w:rsidR="00A17522">
        <w:t xml:space="preserve"> группы). По этой функции он не может самостоятельно противостоять обстоятельствам, его реакции на информацию по этой функции повторяют поведение уважаемых им людей</w:t>
      </w:r>
      <w:proofErr w:type="gramStart"/>
      <w:r w:rsidR="00A17522">
        <w:t>.</w:t>
      </w:r>
      <w:proofErr w:type="gramEnd"/>
      <w:r w:rsidR="00A17522">
        <w:t xml:space="preserve"> </w:t>
      </w:r>
      <w:proofErr w:type="gramStart"/>
      <w:r w:rsidR="00A17522">
        <w:t>Черная</w:t>
      </w:r>
      <w:proofErr w:type="gramEnd"/>
      <w:r w:rsidR="00A17522">
        <w:t xml:space="preserve"> </w:t>
      </w:r>
      <w:proofErr w:type="spellStart"/>
      <w:r w:rsidR="00A17522">
        <w:t>сенсорика</w:t>
      </w:r>
      <w:proofErr w:type="spellEnd"/>
      <w:r w:rsidR="00A17522">
        <w:t xml:space="preserve"> в этой позиции способствует уважению к авторитетам, целеустремленным, цельным личностям. Дисциплинированность и стремление к сильному партнеру характеризует </w:t>
      </w:r>
      <w:proofErr w:type="spellStart"/>
      <w:r w:rsidR="00A17522">
        <w:t>Гамлетов</w:t>
      </w:r>
      <w:proofErr w:type="spellEnd"/>
      <w:r w:rsidR="00A17522">
        <w:t xml:space="preserve"> и Джеков.</w:t>
      </w:r>
    </w:p>
    <w:p w:rsidR="00A17522" w:rsidRDefault="00A17522" w:rsidP="00C803F4">
      <w:pPr>
        <w:spacing w:after="100" w:line="240" w:lineRule="auto"/>
      </w:pPr>
      <w:r>
        <w:t xml:space="preserve">Функция ограничительная (или наблюдательная) проявляется, если человек вынужден защищаться. В то же время, именно по этой функции проще всего «уложить человека на лопатки». Уступчивые и склонные к компромиссам Дюма и </w:t>
      </w:r>
      <w:proofErr w:type="spellStart"/>
      <w:r>
        <w:t>Габены</w:t>
      </w:r>
      <w:proofErr w:type="spellEnd"/>
      <w:r w:rsidR="00FD0339">
        <w:t xml:space="preserve">, имеющие </w:t>
      </w:r>
      <w:proofErr w:type="gramStart"/>
      <w:r w:rsidR="00FD0339">
        <w:t>ограничительную</w:t>
      </w:r>
      <w:proofErr w:type="gramEnd"/>
      <w:r w:rsidR="00FD0339">
        <w:t xml:space="preserve"> черную </w:t>
      </w:r>
      <w:proofErr w:type="spellStart"/>
      <w:r w:rsidR="00FD0339">
        <w:t>сенсорику</w:t>
      </w:r>
      <w:proofErr w:type="spellEnd"/>
      <w:r w:rsidR="00FD0339">
        <w:t xml:space="preserve">, </w:t>
      </w:r>
      <w:r>
        <w:t xml:space="preserve"> в критической ситуации дают недюжинный отпор обидчику</w:t>
      </w:r>
      <w:r w:rsidR="00FD0339">
        <w:t>, вплоть до применения физической силы.</w:t>
      </w:r>
    </w:p>
    <w:p w:rsidR="00FD0339" w:rsidRDefault="00FD0339" w:rsidP="00C803F4">
      <w:pPr>
        <w:spacing w:after="100" w:line="240" w:lineRule="auto"/>
      </w:pPr>
      <w:r>
        <w:t>Восьмая, демонстративная функция модели А (ее еще называют фоновой</w:t>
      </w:r>
      <w:proofErr w:type="gramStart"/>
      <w:r>
        <w:t>)п</w:t>
      </w:r>
      <w:proofErr w:type="gramEnd"/>
      <w:r>
        <w:t xml:space="preserve">рисутствует всегда,  подсознательно, она проявляется незаметно, но органично и надежно. Например, Гюго с его </w:t>
      </w:r>
      <w:proofErr w:type="gramStart"/>
      <w:r>
        <w:t>фоновой</w:t>
      </w:r>
      <w:proofErr w:type="gramEnd"/>
      <w:r>
        <w:t xml:space="preserve"> волевой </w:t>
      </w:r>
      <w:proofErr w:type="spellStart"/>
      <w:r>
        <w:t>сенсорикой</w:t>
      </w:r>
      <w:proofErr w:type="spellEnd"/>
      <w:r>
        <w:t xml:space="preserve"> всегда добивается того, чего хочет, не прикладывая особых волевых усилий и не демонстрируя открыто собственную силу. Так же, как и Штирлицы, они заботливы, всегда защищают слабых, горой стоят за родственников и друзей. Авторитет этих </w:t>
      </w:r>
      <w:proofErr w:type="spellStart"/>
      <w:r>
        <w:t>социотипов</w:t>
      </w:r>
      <w:proofErr w:type="spellEnd"/>
      <w:r>
        <w:t xml:space="preserve"> в семье не подлежит никакому сомнению, абсолютно непререкаем. Чтобы заставить их сделать то, чего они не хотят, придется потратить немало усилий и вполне возможно, что все это окажется напрасно.</w:t>
      </w:r>
    </w:p>
    <w:p w:rsidR="00C803F4" w:rsidRDefault="00C803F4" w:rsidP="00C803F4">
      <w:pPr>
        <w:pStyle w:val="a5"/>
      </w:pPr>
      <w:r>
        <w:t xml:space="preserve">Черная </w:t>
      </w:r>
      <w:hyperlink r:id="rId4" w:history="1">
        <w:proofErr w:type="spellStart"/>
        <w:r>
          <w:rPr>
            <w:rStyle w:val="a6"/>
          </w:rPr>
          <w:t>сенсорика</w:t>
        </w:r>
        <w:proofErr w:type="spellEnd"/>
      </w:hyperlink>
      <w:r>
        <w:t xml:space="preserve"> может быть хорошо развита и освоена, даже если она находится на слабых позициях. Тогда у человека будут проявляться описанные здесь качества (он будет внешне собран, обладать чувством вкуса, ориентироваться в пространстве, уметь достигать целей и т.п.). То есть чем сильнее развиты у человека описанные качества, тем лучше он владеет своей черной </w:t>
      </w:r>
      <w:proofErr w:type="spellStart"/>
      <w:r>
        <w:t>сенсорикой</w:t>
      </w:r>
      <w:proofErr w:type="spellEnd"/>
      <w:r>
        <w:t xml:space="preserve">, на какой бы позиции в типе она ни находилась. Но со слабых функций невозможно развить </w:t>
      </w:r>
      <w:proofErr w:type="gramStart"/>
      <w:r>
        <w:t>черную</w:t>
      </w:r>
      <w:proofErr w:type="gramEnd"/>
      <w:r>
        <w:t xml:space="preserve"> </w:t>
      </w:r>
      <w:proofErr w:type="spellStart"/>
      <w:r>
        <w:t>сенсорику</w:t>
      </w:r>
      <w:proofErr w:type="spellEnd"/>
      <w:r>
        <w:t xml:space="preserve"> до такой степени, чтобы эти качества проявлялись максимально ярко, красиво и естественно. Допустим, эталонная черная </w:t>
      </w:r>
      <w:proofErr w:type="spellStart"/>
      <w:r>
        <w:t>сенсорика</w:t>
      </w:r>
      <w:proofErr w:type="spellEnd"/>
      <w:r>
        <w:t xml:space="preserve"> (которая находится на 7 позиции у Гюго и Штирлица) вряд ли будет столь же хорошо развита, как базовая или творческая черная </w:t>
      </w:r>
      <w:proofErr w:type="spellStart"/>
      <w:r>
        <w:t>сенсорика</w:t>
      </w:r>
      <w:proofErr w:type="spellEnd"/>
      <w:r>
        <w:t>.</w:t>
      </w:r>
    </w:p>
    <w:p w:rsidR="00C803F4" w:rsidRDefault="00C803F4" w:rsidP="00C803F4">
      <w:pPr>
        <w:pStyle w:val="a5"/>
      </w:pPr>
      <w:r>
        <w:t xml:space="preserve">Что касается внешних проявлений, то тот же Штирлиц </w:t>
      </w:r>
      <w:proofErr w:type="gramStart"/>
      <w:r>
        <w:t>с</w:t>
      </w:r>
      <w:proofErr w:type="gramEnd"/>
      <w:r>
        <w:t xml:space="preserve"> </w:t>
      </w:r>
      <w:proofErr w:type="gramStart"/>
      <w:r>
        <w:t>хорошей</w:t>
      </w:r>
      <w:proofErr w:type="gramEnd"/>
      <w:r>
        <w:t xml:space="preserve"> черной </w:t>
      </w:r>
      <w:proofErr w:type="spellStart"/>
      <w:r>
        <w:t>сенсорикой</w:t>
      </w:r>
      <w:proofErr w:type="spellEnd"/>
      <w:r>
        <w:t xml:space="preserve"> может выглядеть в этом отношении ярче, чем Максим с находящейся в запустении ЧС. Но это скорее исключение, чем правило. Все-таки, чем ярче проявления функции, тем больше вероятности, что эта функция является сильной (базовой или творческой).</w:t>
      </w:r>
    </w:p>
    <w:p w:rsidR="00C803F4" w:rsidRDefault="00C803F4" w:rsidP="00C803F4">
      <w:pPr>
        <w:pStyle w:val="a5"/>
      </w:pPr>
      <w:r>
        <w:t>(Все написанное в этом комментарии относится не только к ЧС, но и к любой другой функции.)</w:t>
      </w:r>
    </w:p>
    <w:p w:rsidR="00C624F1" w:rsidRDefault="00C624F1" w:rsidP="00C803F4">
      <w:pPr>
        <w:pStyle w:val="a5"/>
      </w:pPr>
      <w:r w:rsidRPr="00C624F1">
        <w:t>http://www.tipirovanie.ru/socionika-tipi-lichnosti-opisaniye-socionicheskih-tipov.php</w:t>
      </w:r>
    </w:p>
    <w:p w:rsidR="00FD47F1" w:rsidRPr="006D6584" w:rsidRDefault="00FD47F1">
      <w:pPr>
        <w:rPr>
          <w:b/>
        </w:rPr>
      </w:pPr>
    </w:p>
    <w:sectPr w:rsidR="00FD47F1" w:rsidRPr="006D6584" w:rsidSect="00FD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84"/>
    <w:rsid w:val="000237B7"/>
    <w:rsid w:val="001019DA"/>
    <w:rsid w:val="001F4B13"/>
    <w:rsid w:val="002228AF"/>
    <w:rsid w:val="00265252"/>
    <w:rsid w:val="002F7826"/>
    <w:rsid w:val="0035738E"/>
    <w:rsid w:val="0044181C"/>
    <w:rsid w:val="005579ED"/>
    <w:rsid w:val="00561782"/>
    <w:rsid w:val="005879A7"/>
    <w:rsid w:val="005F1C72"/>
    <w:rsid w:val="006A4449"/>
    <w:rsid w:val="006D6584"/>
    <w:rsid w:val="007E320F"/>
    <w:rsid w:val="00911C06"/>
    <w:rsid w:val="00973206"/>
    <w:rsid w:val="00991A16"/>
    <w:rsid w:val="00A17522"/>
    <w:rsid w:val="00A912BD"/>
    <w:rsid w:val="00AC3666"/>
    <w:rsid w:val="00B21C22"/>
    <w:rsid w:val="00B55320"/>
    <w:rsid w:val="00C45C64"/>
    <w:rsid w:val="00C624F1"/>
    <w:rsid w:val="00C803F4"/>
    <w:rsid w:val="00E55247"/>
    <w:rsid w:val="00E6580B"/>
    <w:rsid w:val="00E72229"/>
    <w:rsid w:val="00EB1D5F"/>
    <w:rsid w:val="00EC5ACB"/>
    <w:rsid w:val="00FB668A"/>
    <w:rsid w:val="00FD0339"/>
    <w:rsid w:val="00FD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F4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C803F4"/>
    <w:rPr>
      <w:i/>
      <w:iCs/>
    </w:rPr>
  </w:style>
  <w:style w:type="paragraph" w:styleId="a5">
    <w:name w:val="Normal (Web)"/>
    <w:basedOn w:val="a"/>
    <w:uiPriority w:val="99"/>
    <w:semiHidden/>
    <w:unhideWhenUsed/>
    <w:rsid w:val="00C8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03F4"/>
    <w:rPr>
      <w:color w:val="0000FF"/>
      <w:u w:val="single"/>
    </w:rPr>
  </w:style>
  <w:style w:type="character" w:styleId="a7">
    <w:name w:val="Emphasis"/>
    <w:basedOn w:val="a0"/>
    <w:uiPriority w:val="20"/>
    <w:qFormat/>
    <w:rsid w:val="00911C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8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y-resource.com/sensorika-kak-socionicheskaya-funk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2012-06-04T15:51:00Z</dcterms:created>
  <dcterms:modified xsi:type="dcterms:W3CDTF">2012-06-04T15:51:00Z</dcterms:modified>
</cp:coreProperties>
</file>