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>Процесс оформления сотрудника на законных основаниях, и обязательства возникающие при этом.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>При осуществлении предпринимательской деятельности вам не избежать решения такого вопроса, как прием и оформление наемных работников. О том, как это сделать  в соответствии с действующим законодательством, какие возникают вследствие этого права и обязанности у вас и у наемных работников, мы предлагаем рассмотреть в данной статье.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В процессе официальной регистрации бизнеса вы обязаны подать сведения в определенные </w:t>
      </w:r>
      <w:proofErr w:type="spellStart"/>
      <w:r w:rsidRPr="0069273B">
        <w:rPr>
          <w:rFonts w:ascii="Calibri" w:eastAsia="Calibri" w:hAnsi="Calibri"/>
          <w:sz w:val="22"/>
          <w:szCs w:val="22"/>
          <w:lang w:eastAsia="en-US"/>
        </w:rPr>
        <w:t>госучрежения</w:t>
      </w:r>
      <w:proofErr w:type="spellEnd"/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, а именно: фонд социального страхования, фонд обязательного медицинского страхования, пенсионный фонд, о том, что вы являетесь работодателем, в </w:t>
      </w:r>
      <w:proofErr w:type="gramStart"/>
      <w:r w:rsidRPr="0069273B">
        <w:rPr>
          <w:rFonts w:ascii="Calibri" w:eastAsia="Calibri" w:hAnsi="Calibri"/>
          <w:sz w:val="22"/>
          <w:szCs w:val="22"/>
          <w:lang w:eastAsia="en-US"/>
        </w:rPr>
        <w:t>связи</w:t>
      </w:r>
      <w:proofErr w:type="gramEnd"/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 с чем все административные правоотношения должны быть уже определены. Это накладывает на вас обязательства периодически осуществлять </w:t>
      </w:r>
      <w:proofErr w:type="spellStart"/>
      <w:r w:rsidRPr="0069273B">
        <w:rPr>
          <w:rFonts w:ascii="Calibri" w:eastAsia="Calibri" w:hAnsi="Calibri"/>
          <w:sz w:val="22"/>
          <w:szCs w:val="22"/>
          <w:lang w:eastAsia="en-US"/>
        </w:rPr>
        <w:t>проплату</w:t>
      </w:r>
      <w:proofErr w:type="spellEnd"/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 денежных средств в указанные фонды.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>Теперь перейдем к непосредственным отношениям между вами и вашими будущими сотрудниками и их оформлению в соответствии с трудовым законодательством РФ.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>Какой перечень документов должен предоставить соискатель? Для начала определяем перечень документов, которые новый работник обязан вам предоставить при оформлении на работу. Такими документами являются: паспорт или другой заменяющий его документ для удостоверения личности, трудовая книжк</w:t>
      </w:r>
      <w:proofErr w:type="gramStart"/>
      <w:r w:rsidRPr="0069273B">
        <w:rPr>
          <w:rFonts w:ascii="Calibri" w:eastAsia="Calibri" w:hAnsi="Calibri"/>
          <w:sz w:val="22"/>
          <w:szCs w:val="22"/>
          <w:lang w:eastAsia="en-US"/>
        </w:rPr>
        <w:t>а(</w:t>
      </w:r>
      <w:proofErr w:type="gramEnd"/>
      <w:r w:rsidRPr="0069273B">
        <w:rPr>
          <w:rFonts w:ascii="Calibri" w:eastAsia="Calibri" w:hAnsi="Calibri"/>
          <w:sz w:val="22"/>
          <w:szCs w:val="22"/>
          <w:lang w:eastAsia="en-US"/>
        </w:rPr>
        <w:t>кроме того случая, когда он впервые заключает трудовой договор, либо он оформляется на работу по совместительству), страховое свидетельство о государственном пенсионном страховании, военнообязанные и те кто подлежит призыву на военную службу – документы воинского учета,  в случае поступления на должность, требующую специальных знаний – документы о соответствующем образовании/квалификации.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>Требовать иные документы запрещается(регистрация по месту жительства, свидетельство о присвоении ИНН и пр. ), если они прямо не указаны в законе</w:t>
      </w:r>
      <w:proofErr w:type="gramStart"/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 С</w:t>
      </w:r>
      <w:proofErr w:type="gramEnd"/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т.65 ТКРФ)! 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>Вы должны будете иметь у себя копии предоставленных документов, кроме трудовой книжки, которая будет у вас храниться на протяжении всего периода работы данного сотрудника. При оформлении работника впервые, то вы обязаны будете оформить трудовую книжку и свидетельство о пенсионном страховании. Из этого следует, что нельзя держать у себя какие-либо документы, предоставленные работником при оформлении к вам на работу, за исключением трудовой книжки.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Со своей стороны вы должны обязательно ознакомить нового работника с внутренней документацией вашего предприятия, относящейся к организации труда: коллективным договором, охраной труда и техники безопасности, условиях оплаты труда и премировании, и пр. 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Таким образом, работник обязан письменно засвидетельствовать факт ознакомления с вышеуказанными документами в соответствующей ведомости. Подпись работника будет являться гарантом того, что в ходе трудовой деятельности он не будет предъявлять вам какие-либо претензии. И это важно, и касается в первую очередь вас! 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Теперь перейдем к непосредственному оформлению прав и обязанностей работника. Они отражаются в трудовом договоре, заключаемом между вами как  работодателем и соискателем. Заключение трудового договора является обязательным условием. В нем подробно прописываются права, обязанности сторон и дополнительные условия, касающиеся взаимоотношений с ним.  На составление трудового договора законом определяется трехдневный </w:t>
      </w:r>
      <w:r w:rsidRPr="0069273B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срок с фактического преступления работника к своим обязанностям. В течение этого же срока издается приказ о приеме на работу, который является официальным документом, подтверждающим трудоустройство данного работника. Соблюдение сроков обязательно! 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>Законом предусмотрено установление испытательного срока с целью проверки профессиональных качеств. Это условие обязательно отражается в трудовом договоре, продолжительность испытательного срока не должна превышать три месяц</w:t>
      </w:r>
      <w:proofErr w:type="gramStart"/>
      <w:r w:rsidRPr="0069273B">
        <w:rPr>
          <w:rFonts w:ascii="Calibri" w:eastAsia="Calibri" w:hAnsi="Calibri"/>
          <w:sz w:val="22"/>
          <w:szCs w:val="22"/>
          <w:lang w:eastAsia="en-US"/>
        </w:rPr>
        <w:t>а(</w:t>
      </w:r>
      <w:proofErr w:type="gramEnd"/>
      <w:r w:rsidRPr="0069273B">
        <w:rPr>
          <w:rFonts w:ascii="Calibri" w:eastAsia="Calibri" w:hAnsi="Calibri"/>
          <w:sz w:val="22"/>
          <w:szCs w:val="22"/>
          <w:lang w:eastAsia="en-US"/>
        </w:rPr>
        <w:t>в некоторых случаях шесть месяцев). Если заключается срочный трудовой договор сроком 2-6 месяцев, здесь испытательный срок не может быть больше двух недель. Окончание испытательного срока обязывает вас принять окончательное решение о принятии его на работу, или расторжении трудового договора.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9273B">
        <w:rPr>
          <w:rFonts w:ascii="Calibri" w:eastAsia="Calibri" w:hAnsi="Calibri"/>
          <w:sz w:val="22"/>
          <w:szCs w:val="22"/>
          <w:lang w:eastAsia="en-US"/>
        </w:rPr>
        <w:t xml:space="preserve">Подробно права и обязанности указаны в </w:t>
      </w:r>
      <w:proofErr w:type="spellStart"/>
      <w:r w:rsidRPr="0069273B">
        <w:rPr>
          <w:rFonts w:ascii="Calibri" w:eastAsia="Calibri" w:hAnsi="Calibri"/>
          <w:sz w:val="22"/>
          <w:szCs w:val="22"/>
          <w:lang w:eastAsia="en-US"/>
        </w:rPr>
        <w:t>ст.ст</w:t>
      </w:r>
      <w:proofErr w:type="spellEnd"/>
      <w:r w:rsidRPr="0069273B">
        <w:rPr>
          <w:rFonts w:ascii="Calibri" w:eastAsia="Calibri" w:hAnsi="Calibri"/>
          <w:sz w:val="22"/>
          <w:szCs w:val="22"/>
          <w:lang w:eastAsia="en-US"/>
        </w:rPr>
        <w:t>. 21-22 ТКРФ.</w:t>
      </w:r>
    </w:p>
    <w:p w:rsidR="0069273B" w:rsidRPr="0069273B" w:rsidRDefault="0069273B" w:rsidP="006927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BED" w:rsidRPr="0069273B" w:rsidRDefault="00990BED" w:rsidP="0069273B">
      <w:bookmarkStart w:id="0" w:name="_GoBack"/>
      <w:bookmarkEnd w:id="0"/>
    </w:p>
    <w:sectPr w:rsidR="00990BED" w:rsidRPr="0069273B" w:rsidSect="000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5FF5"/>
    <w:multiLevelType w:val="multilevel"/>
    <w:tmpl w:val="1D0EF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E7FD3"/>
    <w:multiLevelType w:val="multilevel"/>
    <w:tmpl w:val="12BAE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2C289C"/>
    <w:rsid w:val="003A0037"/>
    <w:rsid w:val="003D5357"/>
    <w:rsid w:val="00472F15"/>
    <w:rsid w:val="004B47C1"/>
    <w:rsid w:val="0069273B"/>
    <w:rsid w:val="006B04EA"/>
    <w:rsid w:val="007D46F1"/>
    <w:rsid w:val="007F128F"/>
    <w:rsid w:val="00990BED"/>
    <w:rsid w:val="00A9721E"/>
    <w:rsid w:val="00B87E67"/>
    <w:rsid w:val="00D533B6"/>
    <w:rsid w:val="00E225D1"/>
    <w:rsid w:val="00F02FFE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17</cp:revision>
  <dcterms:created xsi:type="dcterms:W3CDTF">2012-09-12T21:15:00Z</dcterms:created>
  <dcterms:modified xsi:type="dcterms:W3CDTF">2012-09-13T08:52:00Z</dcterms:modified>
</cp:coreProperties>
</file>