
<file path=[Content_Types].xml><?xml version="1.0" encoding="utf-8"?>
<Types xmlns="http://schemas.openxmlformats.org/package/2006/content-types">
  <Default Extension="png" ContentType="image/png"/>
  <Default Extension="htm" ContentType="application/xhtml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8E" w:rsidRDefault="004F278E" w:rsidP="004F278E">
      <w:pPr>
        <w:pStyle w:val="z-"/>
        <w:jc w:val="left"/>
        <w:divId w:val="564099883"/>
        <w:rPr>
          <w:vanish w:val="0"/>
          <w:lang w:val="en-US"/>
        </w:rPr>
      </w:pPr>
      <w:r>
        <w:rPr>
          <w:vanish w:val="0"/>
        </w:rPr>
        <w:fldChar w:fldCharType="begin"/>
      </w:r>
      <w:r w:rsidR="00D060B5">
        <w:rPr>
          <w:vanish w:val="0"/>
        </w:rPr>
        <w:instrText>HYPERLINK "http://www.led-professional.com/technology/measurement-simulation/led-failure-modes-and-methods-for-analysis"</w:instrText>
      </w:r>
      <w:r>
        <w:rPr>
          <w:vanish w:val="0"/>
        </w:rPr>
        <w:fldChar w:fldCharType="separate"/>
      </w:r>
      <w:r w:rsidRPr="00762745">
        <w:rPr>
          <w:rStyle w:val="a3"/>
          <w:vanish w:val="0"/>
        </w:rPr>
        <w:t>http://www.led-professional.com/technology/measurement-simulation/led-failure-modes-and-methods-for-analysis</w:t>
      </w:r>
      <w:r>
        <w:rPr>
          <w:vanish w:val="0"/>
        </w:rPr>
        <w:fldChar w:fldCharType="end"/>
      </w:r>
    </w:p>
    <w:p w:rsidR="004F278E" w:rsidRDefault="004F278E">
      <w:pPr>
        <w:pStyle w:val="z-"/>
        <w:divId w:val="564099883"/>
        <w:rPr>
          <w:vanish w:val="0"/>
          <w:lang w:val="en-US"/>
        </w:rPr>
      </w:pPr>
    </w:p>
    <w:p w:rsidR="00F62A33" w:rsidRPr="00B15FE6" w:rsidRDefault="00D060B5">
      <w:pPr>
        <w:pStyle w:val="z-"/>
        <w:divId w:val="564099883"/>
        <w:rPr>
          <w:sz w:val="12"/>
        </w:rPr>
      </w:pPr>
      <w:bookmarkStart w:id="0" w:name="_GoBack"/>
      <w:r w:rsidRPr="00B15FE6">
        <w:rPr>
          <w:sz w:val="12"/>
        </w:rPr>
        <w:t>Начало формы</w:t>
      </w:r>
    </w:p>
    <w:p w:rsidR="00225955" w:rsidRPr="00B15FE6" w:rsidRDefault="00225955">
      <w:pPr>
        <w:pStyle w:val="1"/>
        <w:divId w:val="101724729"/>
        <w:rPr>
          <w:rFonts w:eastAsia="Times New Roman"/>
          <w:sz w:val="40"/>
        </w:rPr>
      </w:pPr>
      <w:r w:rsidRPr="00B15FE6">
        <w:rPr>
          <w:rFonts w:eastAsia="Times New Roman"/>
          <w:sz w:val="40"/>
        </w:rPr>
        <w:t xml:space="preserve">Виды </w:t>
      </w:r>
      <w:r w:rsidR="00B15FE6" w:rsidRPr="00B15FE6">
        <w:rPr>
          <w:rFonts w:eastAsia="Times New Roman"/>
          <w:sz w:val="40"/>
        </w:rPr>
        <w:t xml:space="preserve">механизмов возникновения неисправностей </w:t>
      </w:r>
      <w:r w:rsidR="00EB63B6" w:rsidRPr="00B15FE6">
        <w:rPr>
          <w:rFonts w:eastAsia="Times New Roman"/>
          <w:sz w:val="40"/>
        </w:rPr>
        <w:t>светодиод</w:t>
      </w:r>
      <w:r w:rsidR="00B15FE6" w:rsidRPr="00B15FE6">
        <w:rPr>
          <w:rFonts w:eastAsia="Times New Roman"/>
          <w:sz w:val="40"/>
        </w:rPr>
        <w:t>ов</w:t>
      </w:r>
      <w:r w:rsidR="00EB63B6" w:rsidRPr="00B15FE6">
        <w:rPr>
          <w:rFonts w:eastAsia="Times New Roman"/>
          <w:sz w:val="40"/>
        </w:rPr>
        <w:t xml:space="preserve"> </w:t>
      </w:r>
      <w:r w:rsidRPr="00B15FE6">
        <w:rPr>
          <w:rFonts w:eastAsia="Times New Roman"/>
          <w:sz w:val="40"/>
        </w:rPr>
        <w:t xml:space="preserve">и </w:t>
      </w:r>
      <w:r w:rsidR="00EB63B6" w:rsidRPr="00B15FE6">
        <w:rPr>
          <w:rFonts w:eastAsia="Times New Roman"/>
          <w:sz w:val="40"/>
        </w:rPr>
        <w:t xml:space="preserve">методы их </w:t>
      </w:r>
      <w:r w:rsidRPr="00B15FE6">
        <w:rPr>
          <w:rFonts w:eastAsia="Times New Roman"/>
          <w:sz w:val="40"/>
        </w:rPr>
        <w:t xml:space="preserve">анализа </w:t>
      </w:r>
    </w:p>
    <w:p w:rsidR="00C36AFF" w:rsidRDefault="00C36AFF">
      <w:pPr>
        <w:divId w:val="1520239678"/>
        <w:rPr>
          <w:rFonts w:eastAsia="Times New Roman"/>
        </w:rPr>
      </w:pPr>
      <w:r w:rsidRPr="00C36AFF">
        <w:rPr>
          <w:rFonts w:eastAsia="Times New Roman"/>
        </w:rPr>
        <w:t>Светодиоды открывают путь к новым приложениям и рынка</w:t>
      </w:r>
      <w:r w:rsidR="00EB63B6">
        <w:rPr>
          <w:rFonts w:eastAsia="Times New Roman"/>
        </w:rPr>
        <w:t>м</w:t>
      </w:r>
      <w:r w:rsidRPr="00C36AFF">
        <w:rPr>
          <w:rFonts w:eastAsia="Times New Roman"/>
        </w:rPr>
        <w:t xml:space="preserve"> в самых различных областях с широким спектром требований. По</w:t>
      </w:r>
      <w:r w:rsidR="00EB63B6">
        <w:rPr>
          <w:rFonts w:eastAsia="Times New Roman"/>
        </w:rPr>
        <w:t xml:space="preserve">мимо </w:t>
      </w:r>
      <w:r w:rsidRPr="00C36AFF">
        <w:rPr>
          <w:rFonts w:eastAsia="Times New Roman"/>
        </w:rPr>
        <w:t>други</w:t>
      </w:r>
      <w:r w:rsidR="00EB63B6">
        <w:rPr>
          <w:rFonts w:eastAsia="Times New Roman"/>
        </w:rPr>
        <w:t>х</w:t>
      </w:r>
      <w:r w:rsidRPr="00C36AFF">
        <w:rPr>
          <w:rFonts w:eastAsia="Times New Roman"/>
        </w:rPr>
        <w:t xml:space="preserve"> полезны</w:t>
      </w:r>
      <w:r w:rsidR="00EB63B6">
        <w:rPr>
          <w:rFonts w:eastAsia="Times New Roman"/>
        </w:rPr>
        <w:t>х</w:t>
      </w:r>
      <w:r w:rsidRPr="00C36AFF">
        <w:rPr>
          <w:rFonts w:eastAsia="Times New Roman"/>
        </w:rPr>
        <w:t xml:space="preserve"> характеристик светодиоды</w:t>
      </w:r>
      <w:r w:rsidR="00EB63B6">
        <w:rPr>
          <w:rFonts w:eastAsia="Times New Roman"/>
        </w:rPr>
        <w:t xml:space="preserve"> в о</w:t>
      </w:r>
      <w:r w:rsidR="00904C1F">
        <w:rPr>
          <w:rFonts w:eastAsia="Times New Roman"/>
        </w:rPr>
        <w:t xml:space="preserve">сновном отличаются </w:t>
      </w:r>
      <w:r w:rsidRPr="00C36AFF">
        <w:rPr>
          <w:rFonts w:eastAsia="Times New Roman"/>
        </w:rPr>
        <w:t>высок</w:t>
      </w:r>
      <w:r w:rsidR="00904C1F">
        <w:rPr>
          <w:rFonts w:eastAsia="Times New Roman"/>
        </w:rPr>
        <w:t xml:space="preserve">ой </w:t>
      </w:r>
      <w:r w:rsidRPr="00C36AFF">
        <w:rPr>
          <w:rFonts w:eastAsia="Times New Roman"/>
        </w:rPr>
        <w:t>надежность</w:t>
      </w:r>
      <w:r w:rsidR="00904C1F">
        <w:rPr>
          <w:rFonts w:eastAsia="Times New Roman"/>
        </w:rPr>
        <w:t>ю</w:t>
      </w:r>
      <w:r w:rsidR="00EB63B6">
        <w:rPr>
          <w:rFonts w:eastAsia="Times New Roman"/>
        </w:rPr>
        <w:t xml:space="preserve">, а продолжительность срока их полезной эксплуатации может превышать </w:t>
      </w:r>
      <w:r w:rsidRPr="00C36AFF">
        <w:rPr>
          <w:rFonts w:eastAsia="Times New Roman"/>
        </w:rPr>
        <w:t>50</w:t>
      </w:r>
      <w:r w:rsidR="00EB63B6">
        <w:rPr>
          <w:rFonts w:eastAsia="Times New Roman"/>
        </w:rPr>
        <w:t xml:space="preserve"> тысяч часов</w:t>
      </w:r>
      <w:r w:rsidRPr="00C36AFF">
        <w:rPr>
          <w:rFonts w:eastAsia="Times New Roman"/>
        </w:rPr>
        <w:t xml:space="preserve">. </w:t>
      </w:r>
      <w:r w:rsidR="00BB4F70">
        <w:rPr>
          <w:rFonts w:eastAsia="Times New Roman"/>
        </w:rPr>
        <w:t xml:space="preserve">Низкое </w:t>
      </w:r>
      <w:r w:rsidR="00BB4F70" w:rsidRPr="00BB4F70">
        <w:rPr>
          <w:rFonts w:eastAsia="Times New Roman"/>
        </w:rPr>
        <w:t xml:space="preserve">качество изготовления </w:t>
      </w:r>
      <w:r w:rsidRPr="00C36AFF">
        <w:rPr>
          <w:rFonts w:eastAsia="Times New Roman"/>
        </w:rPr>
        <w:t>и неблагоприятны</w:t>
      </w:r>
      <w:r w:rsidR="00BB4F70">
        <w:rPr>
          <w:rFonts w:eastAsia="Times New Roman"/>
        </w:rPr>
        <w:t>е</w:t>
      </w:r>
      <w:r w:rsidRPr="00C36AFF">
        <w:rPr>
          <w:rFonts w:eastAsia="Times New Roman"/>
        </w:rPr>
        <w:t xml:space="preserve"> условия эксплуатации мо</w:t>
      </w:r>
      <w:r w:rsidR="00BB4F70">
        <w:rPr>
          <w:rFonts w:eastAsia="Times New Roman"/>
        </w:rPr>
        <w:t>гут</w:t>
      </w:r>
      <w:r w:rsidRPr="00C36AFF">
        <w:rPr>
          <w:rFonts w:eastAsia="Times New Roman"/>
        </w:rPr>
        <w:t xml:space="preserve"> привести к </w:t>
      </w:r>
      <w:r w:rsidR="00BB4F70" w:rsidRPr="00C36AFF">
        <w:rPr>
          <w:rFonts w:eastAsia="Times New Roman"/>
        </w:rPr>
        <w:t>значительно</w:t>
      </w:r>
      <w:r w:rsidR="00BB4F70">
        <w:rPr>
          <w:rFonts w:eastAsia="Times New Roman"/>
        </w:rPr>
        <w:t>му</w:t>
      </w:r>
      <w:r w:rsidR="00BB4F70" w:rsidRPr="00C36AFF">
        <w:rPr>
          <w:rFonts w:eastAsia="Times New Roman"/>
        </w:rPr>
        <w:t xml:space="preserve"> </w:t>
      </w:r>
      <w:r w:rsidRPr="00C36AFF">
        <w:rPr>
          <w:rFonts w:eastAsia="Times New Roman"/>
        </w:rPr>
        <w:t xml:space="preserve">снижению надежности. Чтобы избежать сбоев или для достижения быстрого решения существующих проблем, </w:t>
      </w:r>
      <w:r w:rsidR="00BB4F70" w:rsidRPr="00C36AFF">
        <w:rPr>
          <w:rFonts w:eastAsia="Times New Roman"/>
        </w:rPr>
        <w:t xml:space="preserve">требуется хорошее </w:t>
      </w:r>
      <w:r w:rsidRPr="00C36AFF">
        <w:rPr>
          <w:rFonts w:eastAsia="Times New Roman"/>
        </w:rPr>
        <w:t xml:space="preserve">знание механизмов разрушения </w:t>
      </w:r>
      <w:r w:rsidR="00FA6FBA">
        <w:rPr>
          <w:rFonts w:eastAsia="Times New Roman"/>
        </w:rPr>
        <w:t xml:space="preserve">светодиодов </w:t>
      </w:r>
      <w:r w:rsidRPr="00C36AFF">
        <w:rPr>
          <w:rFonts w:eastAsia="Times New Roman"/>
        </w:rPr>
        <w:t xml:space="preserve">и подходящих </w:t>
      </w:r>
      <w:r w:rsidR="00FA6FBA">
        <w:rPr>
          <w:rFonts w:eastAsia="Times New Roman"/>
        </w:rPr>
        <w:t>методов их анализа</w:t>
      </w:r>
      <w:r w:rsidRPr="00C36AFF">
        <w:rPr>
          <w:rFonts w:eastAsia="Times New Roman"/>
        </w:rPr>
        <w:t xml:space="preserve">. </w:t>
      </w:r>
      <w:r w:rsidR="00FA6FBA">
        <w:rPr>
          <w:rFonts w:eastAsia="Times New Roman"/>
        </w:rPr>
        <w:t>В данной статье приводится</w:t>
      </w:r>
      <w:r w:rsidRPr="00C36AFF">
        <w:rPr>
          <w:rFonts w:eastAsia="Times New Roman"/>
        </w:rPr>
        <w:t xml:space="preserve"> обзор современных методов </w:t>
      </w:r>
      <w:r w:rsidR="00FA6FBA" w:rsidRPr="00C36AFF">
        <w:rPr>
          <w:rFonts w:eastAsia="Times New Roman"/>
        </w:rPr>
        <w:t>анализа неисправностей</w:t>
      </w:r>
      <w:r w:rsidRPr="00C36AFF">
        <w:rPr>
          <w:rFonts w:eastAsia="Times New Roman"/>
        </w:rPr>
        <w:t xml:space="preserve"> </w:t>
      </w:r>
      <w:r w:rsidRPr="00C36AFF">
        <w:rPr>
          <w:rFonts w:eastAsia="Times New Roman"/>
          <w:lang w:val="en"/>
        </w:rPr>
        <w:t>LED</w:t>
      </w:r>
      <w:r w:rsidRPr="00C36AFF">
        <w:rPr>
          <w:rFonts w:eastAsia="Times New Roman"/>
        </w:rPr>
        <w:t>-</w:t>
      </w:r>
      <w:r w:rsidR="00FA6FBA">
        <w:rPr>
          <w:rFonts w:eastAsia="Times New Roman"/>
        </w:rPr>
        <w:t>чипов</w:t>
      </w:r>
      <w:r w:rsidRPr="00C36AFF">
        <w:rPr>
          <w:rFonts w:eastAsia="Times New Roman"/>
        </w:rPr>
        <w:t>.</w:t>
      </w:r>
    </w:p>
    <w:p w:rsidR="00FA6FBA" w:rsidRDefault="00FA6FBA" w:rsidP="00FA6FBA">
      <w:pPr>
        <w:divId w:val="1520239678"/>
        <w:rPr>
          <w:rFonts w:eastAsia="Times New Roman"/>
          <w:lang w:val="en"/>
        </w:rPr>
      </w:pPr>
      <w:r>
        <w:rPr>
          <w:noProof/>
        </w:rPr>
        <w:drawing>
          <wp:inline distT="0" distB="0" distL="0" distR="0" wp14:anchorId="1784A6F2" wp14:editId="57055413">
            <wp:extent cx="6152515" cy="3535045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53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FBA" w:rsidRPr="00FA6FBA" w:rsidRDefault="00FA6FBA" w:rsidP="00FA6FBA">
      <w:pPr>
        <w:pStyle w:val="discreet1"/>
        <w:divId w:val="1520239678"/>
      </w:pPr>
      <w:r w:rsidRPr="00FA6FBA">
        <w:t xml:space="preserve">Рисунок 1: </w:t>
      </w:r>
      <w:r>
        <w:t>Схема</w:t>
      </w:r>
      <w:r w:rsidRPr="00FA6FBA">
        <w:t xml:space="preserve"> корпус</w:t>
      </w:r>
      <w:r>
        <w:t>а</w:t>
      </w:r>
      <w:r w:rsidRPr="00FA6FBA">
        <w:t xml:space="preserve"> светодиода на печатной плате с указанием основных компонентов.</w:t>
      </w:r>
    </w:p>
    <w:p w:rsidR="00FA6FBA" w:rsidRPr="00FA6FBA" w:rsidRDefault="00FA6FBA">
      <w:pPr>
        <w:divId w:val="1520239678"/>
        <w:rPr>
          <w:rFonts w:eastAsia="Times New Roman"/>
        </w:rPr>
      </w:pPr>
    </w:p>
    <w:p w:rsidR="00FA6FBA" w:rsidRPr="00FA6FBA" w:rsidRDefault="00FA6FBA">
      <w:pPr>
        <w:divId w:val="1520239678"/>
        <w:rPr>
          <w:rFonts w:eastAsia="Times New Roman"/>
        </w:rPr>
      </w:pPr>
    </w:p>
    <w:p w:rsidR="003D31B5" w:rsidRDefault="00D060B5">
      <w:pPr>
        <w:divId w:val="974066008"/>
        <w:rPr>
          <w:rStyle w:val="discreet"/>
          <w:rFonts w:eastAsia="Times New Roman"/>
          <w:lang w:val="en"/>
        </w:rPr>
      </w:pPr>
      <w:r>
        <w:rPr>
          <w:rFonts w:eastAsia="Times New Roman"/>
          <w:noProof/>
          <w:color w:val="0000FF"/>
        </w:rPr>
        <w:lastRenderedPageBreak/>
        <w:drawing>
          <wp:inline distT="0" distB="0" distL="0" distR="0" wp14:anchorId="6B93568E" wp14:editId="0E6C8139">
            <wp:extent cx="4743450" cy="3067050"/>
            <wp:effectExtent l="0" t="0" r="0" b="0"/>
            <wp:docPr id="9" name="Рисунок 9" descr="Figure 2: Reflected light (left) and transmitted light (right) microscopy of a typical surface corrosion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gure 2: Reflected light (left) and transmitted light (right) microscopy of a typical surface corrosion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FBA" w:rsidRPr="00FA6FBA" w:rsidRDefault="00FA6FBA">
      <w:pPr>
        <w:divId w:val="974066008"/>
        <w:rPr>
          <w:rFonts w:eastAsia="Times New Roman"/>
        </w:rPr>
      </w:pPr>
      <w:r w:rsidRPr="00641EB4">
        <w:rPr>
          <w:rStyle w:val="discreet"/>
          <w:rFonts w:eastAsia="Times New Roman"/>
        </w:rPr>
        <w:t>Рисунок</w:t>
      </w:r>
      <w:r w:rsidR="00D060B5" w:rsidRPr="00641EB4">
        <w:rPr>
          <w:rStyle w:val="discreet"/>
          <w:rFonts w:eastAsia="Times New Roman"/>
        </w:rPr>
        <w:t xml:space="preserve"> 2: </w:t>
      </w:r>
      <w:r w:rsidRPr="00FA6FBA">
        <w:rPr>
          <w:rFonts w:eastAsia="Times New Roman"/>
        </w:rPr>
        <w:t>Отраженный свет (слева) и проходящ</w:t>
      </w:r>
      <w:r w:rsidR="00AD2AC7">
        <w:rPr>
          <w:rFonts w:eastAsia="Times New Roman"/>
        </w:rPr>
        <w:t>ий</w:t>
      </w:r>
      <w:r w:rsidRPr="00FA6FBA">
        <w:rPr>
          <w:rFonts w:eastAsia="Times New Roman"/>
        </w:rPr>
        <w:t xml:space="preserve"> свет (справа)</w:t>
      </w:r>
      <w:r w:rsidR="00AD2AC7">
        <w:rPr>
          <w:rFonts w:eastAsia="Times New Roman"/>
        </w:rPr>
        <w:t xml:space="preserve"> при</w:t>
      </w:r>
      <w:r w:rsidRPr="00FA6FBA">
        <w:rPr>
          <w:rFonts w:eastAsia="Times New Roman"/>
        </w:rPr>
        <w:t xml:space="preserve"> микроскопии типичной коррозии поверхности.</w:t>
      </w:r>
    </w:p>
    <w:p w:rsidR="00F62A33" w:rsidRDefault="003D31B5">
      <w:pPr>
        <w:divId w:val="2065324017"/>
        <w:rPr>
          <w:rFonts w:eastAsia="Times New Roman"/>
          <w:lang w:val="en"/>
        </w:rPr>
      </w:pPr>
      <w:r>
        <w:rPr>
          <w:noProof/>
        </w:rPr>
        <w:drawing>
          <wp:inline distT="0" distB="0" distL="0" distR="0" wp14:anchorId="0AAE7D1B" wp14:editId="630237B8">
            <wp:extent cx="6152515" cy="3916680"/>
            <wp:effectExtent l="0" t="0" r="63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EB4" w:rsidRPr="00641EB4" w:rsidRDefault="00FA6FBA">
      <w:pPr>
        <w:pStyle w:val="discreet1"/>
        <w:divId w:val="2065324017"/>
      </w:pPr>
      <w:r w:rsidRPr="00641EB4">
        <w:t>Рисунок</w:t>
      </w:r>
      <w:r w:rsidR="00D060B5" w:rsidRPr="00641EB4">
        <w:t xml:space="preserve"> 3: </w:t>
      </w:r>
      <w:r w:rsidR="00641EB4" w:rsidRPr="00641EB4">
        <w:t>Общие характеристики различных типов диодов</w:t>
      </w:r>
      <w:r w:rsidR="00641EB4">
        <w:t xml:space="preserve"> </w:t>
      </w:r>
      <w:r w:rsidR="00641EB4" w:rsidRPr="00641EB4">
        <w:t>(</w:t>
      </w:r>
      <w:r w:rsidR="00641EB4">
        <w:t xml:space="preserve">диаграмма с указанием </w:t>
      </w:r>
      <w:r w:rsidR="00641EB4" w:rsidRPr="00641EB4">
        <w:t>ток</w:t>
      </w:r>
      <w:r w:rsidR="00641EB4">
        <w:t>а</w:t>
      </w:r>
      <w:r w:rsidR="00641EB4" w:rsidRPr="00641EB4">
        <w:t xml:space="preserve"> / напряжени</w:t>
      </w:r>
      <w:r w:rsidR="00641EB4">
        <w:t>я</w:t>
      </w:r>
      <w:r w:rsidR="00641EB4" w:rsidRPr="00641EB4">
        <w:t>).</w:t>
      </w:r>
    </w:p>
    <w:p w:rsidR="00F62A33" w:rsidRDefault="003D31B5">
      <w:pPr>
        <w:divId w:val="1665820014"/>
        <w:rPr>
          <w:rFonts w:eastAsia="Times New Roman"/>
          <w:lang w:val="en"/>
        </w:rPr>
      </w:pPr>
      <w:r>
        <w:rPr>
          <w:noProof/>
        </w:rPr>
        <w:lastRenderedPageBreak/>
        <w:drawing>
          <wp:inline distT="0" distB="0" distL="0" distR="0" wp14:anchorId="2E59DF4F" wp14:editId="48D8B350">
            <wp:extent cx="6152515" cy="410400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10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EB4" w:rsidRDefault="00FA6FBA">
      <w:pPr>
        <w:pStyle w:val="discreet1"/>
        <w:divId w:val="1665820014"/>
      </w:pPr>
      <w:r w:rsidRPr="006266AB">
        <w:t>Рисунок</w:t>
      </w:r>
      <w:r w:rsidR="00D060B5" w:rsidRPr="006266AB">
        <w:t xml:space="preserve"> 4: </w:t>
      </w:r>
      <w:r w:rsidR="00E545C2">
        <w:t>И</w:t>
      </w:r>
      <w:r w:rsidR="00E545C2" w:rsidRPr="00641EB4">
        <w:t>зображение</w:t>
      </w:r>
      <w:r w:rsidR="00E545C2">
        <w:t xml:space="preserve"> </w:t>
      </w:r>
      <w:r w:rsidR="00641EB4" w:rsidRPr="00641EB4">
        <w:t>обрыв</w:t>
      </w:r>
      <w:r w:rsidR="00E545C2">
        <w:t xml:space="preserve">а </w:t>
      </w:r>
      <w:r w:rsidR="00641EB4" w:rsidRPr="00641EB4">
        <w:t>связ</w:t>
      </w:r>
      <w:r w:rsidR="008B4A4A">
        <w:t xml:space="preserve">ующего провода </w:t>
      </w:r>
      <w:r w:rsidR="006266AB" w:rsidRPr="00E545C2">
        <w:t>между</w:t>
      </w:r>
      <w:r w:rsidR="006266AB">
        <w:t xml:space="preserve"> корпусом светодиода и </w:t>
      </w:r>
      <w:r w:rsidR="006266AB" w:rsidRPr="00E545C2">
        <w:t>печатн</w:t>
      </w:r>
      <w:r w:rsidR="006266AB">
        <w:t>ой</w:t>
      </w:r>
      <w:r w:rsidR="006266AB" w:rsidRPr="00E545C2">
        <w:t xml:space="preserve"> плат</w:t>
      </w:r>
      <w:r w:rsidR="006266AB">
        <w:t>ой</w:t>
      </w:r>
      <w:r w:rsidR="006266AB" w:rsidRPr="00E545C2">
        <w:t xml:space="preserve"> (PCB)</w:t>
      </w:r>
      <w:r w:rsidR="006266AB">
        <w:t>, полученное при помощи р</w:t>
      </w:r>
      <w:r w:rsidR="006266AB" w:rsidRPr="00641EB4">
        <w:t>ентгеновской микроскопии</w:t>
      </w:r>
      <w:r w:rsidR="00641EB4" w:rsidRPr="00641EB4">
        <w:t>.</w:t>
      </w:r>
    </w:p>
    <w:p w:rsidR="00AF6F1E" w:rsidRPr="008359D7" w:rsidRDefault="00AF6F1E">
      <w:pPr>
        <w:pStyle w:val="a5"/>
        <w:divId w:val="485973281"/>
        <w:rPr>
          <w:b/>
        </w:rPr>
      </w:pPr>
      <w:r w:rsidRPr="00AF6F1E">
        <w:rPr>
          <w:b/>
        </w:rPr>
        <w:t>Светодиоды</w:t>
      </w:r>
      <w:r w:rsidRPr="008359D7">
        <w:rPr>
          <w:b/>
        </w:rPr>
        <w:t xml:space="preserve"> - </w:t>
      </w:r>
      <w:r w:rsidR="004F247F">
        <w:rPr>
          <w:b/>
        </w:rPr>
        <w:t>о</w:t>
      </w:r>
      <w:r w:rsidRPr="00AF6F1E">
        <w:rPr>
          <w:b/>
        </w:rPr>
        <w:t>сновн</w:t>
      </w:r>
      <w:r w:rsidR="004F247F">
        <w:rPr>
          <w:b/>
        </w:rPr>
        <w:t>ая</w:t>
      </w:r>
      <w:r w:rsidRPr="008359D7">
        <w:rPr>
          <w:b/>
        </w:rPr>
        <w:t xml:space="preserve"> </w:t>
      </w:r>
      <w:r w:rsidRPr="00AF6F1E">
        <w:rPr>
          <w:b/>
        </w:rPr>
        <w:t>функци</w:t>
      </w:r>
      <w:r w:rsidR="004F247F">
        <w:rPr>
          <w:b/>
        </w:rPr>
        <w:t>я</w:t>
      </w:r>
      <w:r w:rsidRPr="008359D7">
        <w:rPr>
          <w:b/>
        </w:rPr>
        <w:t xml:space="preserve"> </w:t>
      </w:r>
      <w:r w:rsidRPr="00AF6F1E">
        <w:rPr>
          <w:b/>
        </w:rPr>
        <w:t>и</w:t>
      </w:r>
      <w:r w:rsidRPr="008359D7">
        <w:rPr>
          <w:b/>
        </w:rPr>
        <w:t xml:space="preserve"> </w:t>
      </w:r>
      <w:r w:rsidRPr="00AF6F1E">
        <w:rPr>
          <w:b/>
        </w:rPr>
        <w:t>технологии</w:t>
      </w:r>
    </w:p>
    <w:p w:rsidR="00BA2E93" w:rsidRDefault="00EA2FF4" w:rsidP="00BA2E93">
      <w:pPr>
        <w:pStyle w:val="a5"/>
        <w:divId w:val="485973281"/>
      </w:pPr>
      <w:r>
        <w:t>LED-чип</w:t>
      </w:r>
      <w:r w:rsidR="00E00DDE">
        <w:t xml:space="preserve">, который выступает </w:t>
      </w:r>
      <w:r>
        <w:t>в качестве центрального элемента светодиод</w:t>
      </w:r>
      <w:r w:rsidR="00E00DDE">
        <w:t>а, представляет собой</w:t>
      </w:r>
      <w:r>
        <w:t xml:space="preserve"> полупроводник, генериру</w:t>
      </w:r>
      <w:r w:rsidR="00E00DDE">
        <w:t xml:space="preserve">ющий </w:t>
      </w:r>
      <w:r>
        <w:t xml:space="preserve">свет </w:t>
      </w:r>
      <w:r w:rsidR="00E00DDE">
        <w:t>п</w:t>
      </w:r>
      <w:r w:rsidR="00E00DDE" w:rsidRPr="00E00DDE">
        <w:t>ри пропускании электрического тока через p-n переход в прямом направлении</w:t>
      </w:r>
      <w:r w:rsidR="00E00DDE">
        <w:t xml:space="preserve"> с последующей</w:t>
      </w:r>
      <w:r>
        <w:t xml:space="preserve"> </w:t>
      </w:r>
      <w:r w:rsidR="00E00DDE" w:rsidRPr="00E00DDE">
        <w:t>рекомбин</w:t>
      </w:r>
      <w:r w:rsidR="00E00DDE">
        <w:t xml:space="preserve">ацией </w:t>
      </w:r>
      <w:r w:rsidR="00E00DDE" w:rsidRPr="00E00DDE">
        <w:t>электрон</w:t>
      </w:r>
      <w:r w:rsidR="00E00DDE">
        <w:t>ов</w:t>
      </w:r>
      <w:r w:rsidR="00E00DDE" w:rsidRPr="00E00DDE">
        <w:t xml:space="preserve"> и дыр</w:t>
      </w:r>
      <w:r w:rsidR="00E00DDE">
        <w:t>о</w:t>
      </w:r>
      <w:r w:rsidR="00E00DDE" w:rsidRPr="00E00DDE">
        <w:t>к</w:t>
      </w:r>
      <w:r w:rsidR="00E00DDE">
        <w:t xml:space="preserve"> </w:t>
      </w:r>
      <w:r w:rsidR="00E00DDE" w:rsidRPr="00E00DDE">
        <w:t xml:space="preserve">с излучением фотонов (из-за перехода электронов с одного энергетического уровня на другой). </w:t>
      </w:r>
      <w:r>
        <w:t xml:space="preserve">Активная зона </w:t>
      </w:r>
      <w:r w:rsidR="0067137D">
        <w:t xml:space="preserve">представляет собой </w:t>
      </w:r>
      <w:r>
        <w:t>сложную структуру</w:t>
      </w:r>
      <w:r w:rsidR="0067137D">
        <w:t>, состоящую из</w:t>
      </w:r>
      <w:r>
        <w:t xml:space="preserve"> эпитаксиальных слоев. Для разных цветов </w:t>
      </w:r>
      <w:r w:rsidR="0067137D">
        <w:t xml:space="preserve">используются разные комбинации </w:t>
      </w:r>
      <w:r>
        <w:t>материало</w:t>
      </w:r>
      <w:r w:rsidR="0067137D">
        <w:t>в</w:t>
      </w:r>
      <w:r>
        <w:t xml:space="preserve">: </w:t>
      </w:r>
      <w:proofErr w:type="spellStart"/>
      <w:r>
        <w:t>InAlGaP</w:t>
      </w:r>
      <w:proofErr w:type="spellEnd"/>
      <w:r>
        <w:t xml:space="preserve"> - красный, </w:t>
      </w:r>
      <w:proofErr w:type="spellStart"/>
      <w:r>
        <w:t>InGaN</w:t>
      </w:r>
      <w:proofErr w:type="spellEnd"/>
      <w:r>
        <w:t xml:space="preserve"> - сини</w:t>
      </w:r>
      <w:r w:rsidR="0067137D">
        <w:t>й</w:t>
      </w:r>
      <w:r>
        <w:t xml:space="preserve">, </w:t>
      </w:r>
      <w:proofErr w:type="spellStart"/>
      <w:r>
        <w:t>GaAlAs</w:t>
      </w:r>
      <w:proofErr w:type="spellEnd"/>
      <w:r>
        <w:t xml:space="preserve"> - </w:t>
      </w:r>
      <w:r w:rsidR="0067137D">
        <w:t>инфракрасный</w:t>
      </w:r>
      <w:r>
        <w:t xml:space="preserve">, </w:t>
      </w:r>
      <w:proofErr w:type="spellStart"/>
      <w:r>
        <w:t>AlGaN</w:t>
      </w:r>
      <w:proofErr w:type="spellEnd"/>
      <w:r>
        <w:t xml:space="preserve"> - </w:t>
      </w:r>
      <w:r w:rsidR="0067137D">
        <w:t>ультрафиолетовый</w:t>
      </w:r>
      <w:r>
        <w:t>.</w:t>
      </w:r>
      <w:r w:rsidR="0067137D">
        <w:t xml:space="preserve"> К</w:t>
      </w:r>
      <w:r w:rsidR="0067137D" w:rsidRPr="0067137D">
        <w:t xml:space="preserve">оэффициент эффективности генерации света </w:t>
      </w:r>
      <w:r w:rsidR="0067137D">
        <w:t>по существу определяется м</w:t>
      </w:r>
      <w:r>
        <w:t>атериал</w:t>
      </w:r>
      <w:r w:rsidR="0067137D">
        <w:t>ом</w:t>
      </w:r>
      <w:r>
        <w:t xml:space="preserve"> и качество</w:t>
      </w:r>
      <w:r w:rsidR="0067137D">
        <w:t>м</w:t>
      </w:r>
      <w:r>
        <w:t xml:space="preserve"> эпитаксиальных слоев.</w:t>
      </w:r>
      <w:r w:rsidR="00BA2E93" w:rsidRPr="00BA2E93">
        <w:t xml:space="preserve"> </w:t>
      </w:r>
    </w:p>
    <w:p w:rsidR="00BA2E93" w:rsidRDefault="00BA2E93" w:rsidP="00BA2E93">
      <w:pPr>
        <w:pStyle w:val="a5"/>
        <w:divId w:val="485973281"/>
      </w:pPr>
      <w:r>
        <w:t xml:space="preserve">Основными параметрами функции являются </w:t>
      </w:r>
      <w:r w:rsidRPr="00BA2E93">
        <w:t>электрический ток</w:t>
      </w:r>
      <w:r>
        <w:t xml:space="preserve"> и температура </w:t>
      </w:r>
      <w:proofErr w:type="spellStart"/>
      <w:r>
        <w:rPr>
          <w:lang w:val="en"/>
        </w:rPr>
        <w:t>Tj</w:t>
      </w:r>
      <w:proofErr w:type="spellEnd"/>
      <w:r>
        <w:t xml:space="preserve"> внутри активного слоя, влияющие как на энергопотребление</w:t>
      </w:r>
      <w:r w:rsidR="001B11B8">
        <w:t>, так и на цвет</w:t>
      </w:r>
      <w:r>
        <w:t>. Эти параметры также в значительной степени определяют срок службы светодиода.</w:t>
      </w:r>
    </w:p>
    <w:p w:rsidR="00EA2FF4" w:rsidRDefault="00BA2E93" w:rsidP="00EA2FF4">
      <w:pPr>
        <w:pStyle w:val="a5"/>
        <w:divId w:val="485973281"/>
      </w:pPr>
      <w:r>
        <w:t>На рынке доступны с</w:t>
      </w:r>
      <w:r w:rsidR="00EA2FF4">
        <w:t>ветодиоды</w:t>
      </w:r>
      <w:r>
        <w:t>, созданные с помощью</w:t>
      </w:r>
      <w:r w:rsidR="00EA2FF4">
        <w:t xml:space="preserve"> различных технологий. </w:t>
      </w:r>
      <w:r>
        <w:t>О</w:t>
      </w:r>
      <w:r w:rsidRPr="00BA2E93">
        <w:t>сновн</w:t>
      </w:r>
      <w:r>
        <w:t>ым</w:t>
      </w:r>
      <w:r w:rsidR="00C4667F">
        <w:t>и</w:t>
      </w:r>
      <w:r w:rsidR="00EA2FF4">
        <w:t xml:space="preserve"> и важными критериями являются стабильн</w:t>
      </w:r>
      <w:r w:rsidR="00C4667F">
        <w:t>ая</w:t>
      </w:r>
      <w:r w:rsidR="00EA2FF4">
        <w:t xml:space="preserve"> </w:t>
      </w:r>
      <w:r w:rsidR="001B11B8" w:rsidRPr="001B11B8">
        <w:t xml:space="preserve">токовая цепь </w:t>
      </w:r>
      <w:r w:rsidR="00EA2FF4">
        <w:t xml:space="preserve">через </w:t>
      </w:r>
      <w:r w:rsidR="00B33A92">
        <w:t xml:space="preserve">провода </w:t>
      </w:r>
      <w:r w:rsidR="000B7105">
        <w:t>в контуре</w:t>
      </w:r>
      <w:r w:rsidR="00B33A92">
        <w:t xml:space="preserve"> </w:t>
      </w:r>
      <w:r w:rsidR="00B33A92" w:rsidRPr="00E545C2">
        <w:t>PCB</w:t>
      </w:r>
      <w:r w:rsidR="00B33A92" w:rsidRPr="00C4667F">
        <w:t xml:space="preserve"> </w:t>
      </w:r>
      <w:r w:rsidR="00B33A92">
        <w:t>-</w:t>
      </w:r>
      <w:r w:rsidR="00B33A92" w:rsidRPr="00B33A92">
        <w:t>&gt;</w:t>
      </w:r>
      <w:r w:rsidR="00B33A92">
        <w:t xml:space="preserve"> </w:t>
      </w:r>
      <w:r w:rsidR="00EA2FF4">
        <w:t>пайк</w:t>
      </w:r>
      <w:r w:rsidR="000B7105">
        <w:t>а</w:t>
      </w:r>
      <w:r w:rsidR="00EA2FF4">
        <w:t xml:space="preserve"> </w:t>
      </w:r>
      <w:r w:rsidR="00B33A92">
        <w:t>-</w:t>
      </w:r>
      <w:r w:rsidR="00B33A92" w:rsidRPr="00B33A92">
        <w:t>&gt;</w:t>
      </w:r>
      <w:r w:rsidR="00EA2FF4">
        <w:t xml:space="preserve"> клеево</w:t>
      </w:r>
      <w:r w:rsidR="00B33A92">
        <w:t>е</w:t>
      </w:r>
      <w:r w:rsidR="00EA2FF4">
        <w:t xml:space="preserve"> соединени</w:t>
      </w:r>
      <w:r w:rsidR="000B7105">
        <w:t>е</w:t>
      </w:r>
      <w:r w:rsidR="00EA2FF4">
        <w:t xml:space="preserve">, достаточное охлаждение чипа </w:t>
      </w:r>
      <w:r w:rsidR="00B33A92">
        <w:t xml:space="preserve">посредством </w:t>
      </w:r>
      <w:r w:rsidR="00EA2FF4">
        <w:t>хорош</w:t>
      </w:r>
      <w:r w:rsidR="00B33A92">
        <w:t>его</w:t>
      </w:r>
      <w:r w:rsidR="00EA2FF4">
        <w:t xml:space="preserve"> теплово</w:t>
      </w:r>
      <w:r w:rsidR="00B33A92">
        <w:t>го</w:t>
      </w:r>
      <w:r w:rsidR="00EA2FF4">
        <w:t xml:space="preserve"> контакт</w:t>
      </w:r>
      <w:r w:rsidR="00B33A92">
        <w:t>а</w:t>
      </w:r>
      <w:r w:rsidR="00EA2FF4">
        <w:t xml:space="preserve"> с окружающей средой или соответствующ</w:t>
      </w:r>
      <w:r w:rsidR="00B33A92">
        <w:t xml:space="preserve">его </w:t>
      </w:r>
      <w:r w:rsidR="00EA2FF4">
        <w:t>радиатор</w:t>
      </w:r>
      <w:r w:rsidR="00B33A92">
        <w:t>а</w:t>
      </w:r>
      <w:r w:rsidR="00EA2FF4">
        <w:t xml:space="preserve">, а также </w:t>
      </w:r>
      <w:r w:rsidR="009B0A1B">
        <w:t xml:space="preserve">эффективная передача </w:t>
      </w:r>
      <w:r w:rsidR="00EA2FF4">
        <w:t xml:space="preserve">света </w:t>
      </w:r>
      <w:r w:rsidR="009B0A1B">
        <w:t>от</w:t>
      </w:r>
      <w:r w:rsidR="00EA2FF4">
        <w:t xml:space="preserve"> светодиод</w:t>
      </w:r>
      <w:r w:rsidR="009B0A1B">
        <w:t xml:space="preserve">ного чипа на </w:t>
      </w:r>
      <w:r w:rsidR="00EA2FF4">
        <w:t>оптически</w:t>
      </w:r>
      <w:r w:rsidR="009B0A1B">
        <w:t>е</w:t>
      </w:r>
      <w:r w:rsidR="00EA2FF4">
        <w:t xml:space="preserve"> элемен</w:t>
      </w:r>
      <w:r w:rsidR="009B0A1B">
        <w:t>ты</w:t>
      </w:r>
      <w:r w:rsidR="00EA2FF4">
        <w:t xml:space="preserve"> и област</w:t>
      </w:r>
      <w:r w:rsidR="009B0A1B">
        <w:t>и</w:t>
      </w:r>
      <w:r w:rsidR="00EA2FF4">
        <w:t xml:space="preserve"> отражения.</w:t>
      </w:r>
    </w:p>
    <w:p w:rsidR="009B0A1B" w:rsidRDefault="00C53F13" w:rsidP="00760164">
      <w:pPr>
        <w:pStyle w:val="a5"/>
        <w:divId w:val="485973281"/>
      </w:pPr>
      <w:r>
        <w:t>В большинстве случаев с</w:t>
      </w:r>
      <w:r w:rsidR="009B0A1B" w:rsidRPr="009B0A1B">
        <w:t xml:space="preserve">ветодиоды инкапсулируются </w:t>
      </w:r>
      <w:r>
        <w:t>при помощи п</w:t>
      </w:r>
      <w:r w:rsidR="009B0A1B" w:rsidRPr="009B0A1B">
        <w:t>розрачн</w:t>
      </w:r>
      <w:r>
        <w:t>ого</w:t>
      </w:r>
      <w:r w:rsidR="009B0A1B" w:rsidRPr="009B0A1B">
        <w:t xml:space="preserve"> материал</w:t>
      </w:r>
      <w:r>
        <w:t>а</w:t>
      </w:r>
      <w:r w:rsidR="009B0A1B" w:rsidRPr="009B0A1B">
        <w:t xml:space="preserve">, </w:t>
      </w:r>
      <w:r>
        <w:t xml:space="preserve">такого </w:t>
      </w:r>
      <w:r w:rsidR="009B0A1B" w:rsidRPr="009B0A1B">
        <w:t>как силикон или эпоксидн</w:t>
      </w:r>
      <w:r>
        <w:t>ая</w:t>
      </w:r>
      <w:r w:rsidR="009B0A1B" w:rsidRPr="009B0A1B">
        <w:t xml:space="preserve"> смол</w:t>
      </w:r>
      <w:r>
        <w:t>а</w:t>
      </w:r>
      <w:r w:rsidR="009B0A1B" w:rsidRPr="009B0A1B">
        <w:t xml:space="preserve">. Для </w:t>
      </w:r>
      <w:r>
        <w:t xml:space="preserve">получения </w:t>
      </w:r>
      <w:r w:rsidR="009B0A1B" w:rsidRPr="009B0A1B">
        <w:t xml:space="preserve">белых светодиодов </w:t>
      </w:r>
      <w:r>
        <w:t xml:space="preserve">в </w:t>
      </w:r>
      <w:r>
        <w:lastRenderedPageBreak/>
        <w:t xml:space="preserve">конструкцию </w:t>
      </w:r>
      <w:r w:rsidR="009B0A1B" w:rsidRPr="009B0A1B">
        <w:t xml:space="preserve">добавляют </w:t>
      </w:r>
      <w:r>
        <w:t xml:space="preserve">люминофор, </w:t>
      </w:r>
      <w:r w:rsidRPr="00C53F13">
        <w:t xml:space="preserve">слоем </w:t>
      </w:r>
      <w:r>
        <w:t xml:space="preserve">которого покрывают </w:t>
      </w:r>
      <w:r w:rsidRPr="00C53F13">
        <w:t>син</w:t>
      </w:r>
      <w:r>
        <w:t>ий</w:t>
      </w:r>
      <w:r w:rsidRPr="00C53F13">
        <w:t xml:space="preserve"> светодиод</w:t>
      </w:r>
      <w:r w:rsidR="00760164">
        <w:t xml:space="preserve">. Люминофор </w:t>
      </w:r>
      <w:r w:rsidR="00760164" w:rsidRPr="00C53F13">
        <w:t xml:space="preserve">в результате фотолюминесценции </w:t>
      </w:r>
      <w:r w:rsidRPr="00C53F13">
        <w:t>преобразу</w:t>
      </w:r>
      <w:r w:rsidR="00760164">
        <w:t xml:space="preserve">ет </w:t>
      </w:r>
      <w:r w:rsidRPr="00C53F13">
        <w:t xml:space="preserve">часть света от </w:t>
      </w:r>
      <w:r w:rsidR="00760164" w:rsidRPr="00C53F13">
        <w:t>син</w:t>
      </w:r>
      <w:r w:rsidR="00760164">
        <w:t>его</w:t>
      </w:r>
      <w:r w:rsidR="00760164" w:rsidRPr="00C53F13">
        <w:t xml:space="preserve"> светодиод</w:t>
      </w:r>
      <w:r w:rsidR="00760164">
        <w:t>а</w:t>
      </w:r>
      <w:r w:rsidRPr="00C53F13">
        <w:t xml:space="preserve"> в свет</w:t>
      </w:r>
      <w:r w:rsidR="00760164">
        <w:t>, который находится</w:t>
      </w:r>
      <w:r w:rsidRPr="00C53F13">
        <w:t xml:space="preserve"> в относительно широкой спектральной полосе с максимумом в области желтого.</w:t>
      </w:r>
    </w:p>
    <w:p w:rsidR="00F62A33" w:rsidRPr="006266AB" w:rsidRDefault="00473208">
      <w:pPr>
        <w:pStyle w:val="a5"/>
        <w:divId w:val="485973281"/>
      </w:pPr>
      <w:hyperlink r:id="rId11" w:history="1">
        <w:r w:rsidR="004F247F">
          <w:rPr>
            <w:rStyle w:val="a3"/>
            <w:b/>
            <w:bCs/>
            <w:i/>
            <w:iCs/>
          </w:rPr>
          <w:t>См.</w:t>
        </w:r>
        <w:r w:rsidR="00D060B5" w:rsidRPr="006266AB">
          <w:rPr>
            <w:rStyle w:val="a3"/>
            <w:b/>
            <w:bCs/>
            <w:i/>
            <w:iCs/>
          </w:rPr>
          <w:t xml:space="preserve"> </w:t>
        </w:r>
        <w:r w:rsidR="004F247F">
          <w:rPr>
            <w:rStyle w:val="a3"/>
            <w:b/>
            <w:bCs/>
            <w:i/>
            <w:iCs/>
          </w:rPr>
          <w:t>р</w:t>
        </w:r>
        <w:r w:rsidR="00FA6FBA" w:rsidRPr="006266AB">
          <w:rPr>
            <w:rStyle w:val="a3"/>
            <w:b/>
            <w:bCs/>
            <w:i/>
            <w:iCs/>
          </w:rPr>
          <w:t>исунок</w:t>
        </w:r>
        <w:r w:rsidR="00D060B5" w:rsidRPr="006266AB">
          <w:rPr>
            <w:rStyle w:val="a3"/>
            <w:b/>
            <w:bCs/>
            <w:i/>
            <w:iCs/>
          </w:rPr>
          <w:t xml:space="preserve"> 1</w:t>
        </w:r>
      </w:hyperlink>
    </w:p>
    <w:p w:rsidR="00F62A33" w:rsidRPr="006266AB" w:rsidRDefault="006266AB">
      <w:pPr>
        <w:pStyle w:val="a5"/>
        <w:divId w:val="485973281"/>
      </w:pPr>
      <w:r>
        <w:rPr>
          <w:b/>
          <w:bCs/>
        </w:rPr>
        <w:t>Светодиод</w:t>
      </w:r>
      <w:r w:rsidR="00D060B5" w:rsidRPr="006266AB">
        <w:rPr>
          <w:b/>
          <w:bCs/>
        </w:rPr>
        <w:t xml:space="preserve"> – </w:t>
      </w:r>
      <w:r w:rsidR="00AE0479">
        <w:rPr>
          <w:b/>
          <w:bCs/>
        </w:rPr>
        <w:t>м</w:t>
      </w:r>
      <w:r w:rsidR="00AE0479" w:rsidRPr="00AE0479">
        <w:rPr>
          <w:b/>
          <w:bCs/>
        </w:rPr>
        <w:t>еханизмы возникновения неисправностей</w:t>
      </w:r>
    </w:p>
    <w:p w:rsidR="00760164" w:rsidRPr="00760164" w:rsidRDefault="00760164">
      <w:pPr>
        <w:pStyle w:val="a5"/>
        <w:divId w:val="485973281"/>
      </w:pPr>
      <w:r w:rsidRPr="00760164">
        <w:t>Дефекты, возник</w:t>
      </w:r>
      <w:r>
        <w:t xml:space="preserve">ающие в </w:t>
      </w:r>
      <w:r w:rsidRPr="00760164">
        <w:t>светодиод</w:t>
      </w:r>
      <w:r w:rsidR="00AF793A">
        <w:t>е</w:t>
      </w:r>
      <w:r>
        <w:t>,</w:t>
      </w:r>
      <w:r w:rsidRPr="00760164">
        <w:t xml:space="preserve"> могут быть</w:t>
      </w:r>
      <w:r>
        <w:t xml:space="preserve"> связаны с различными </w:t>
      </w:r>
      <w:r w:rsidR="00AF793A">
        <w:t xml:space="preserve">его </w:t>
      </w:r>
      <w:r>
        <w:t>элементами</w:t>
      </w:r>
      <w:r w:rsidR="00AF793A">
        <w:t>, основным из</w:t>
      </w:r>
      <w:r w:rsidRPr="00760164">
        <w:t xml:space="preserve"> которых явля</w:t>
      </w:r>
      <w:r w:rsidR="00AF793A">
        <w:t>ю</w:t>
      </w:r>
      <w:r w:rsidRPr="00760164">
        <w:t>тся</w:t>
      </w:r>
      <w:r w:rsidR="00AF793A">
        <w:t xml:space="preserve"> </w:t>
      </w:r>
      <w:r w:rsidRPr="00760164">
        <w:t>чип</w:t>
      </w:r>
      <w:r w:rsidR="00AF793A">
        <w:t xml:space="preserve"> (</w:t>
      </w:r>
      <w:r w:rsidRPr="00760164">
        <w:t>центральн</w:t>
      </w:r>
      <w:r w:rsidR="00AF793A">
        <w:t>ый</w:t>
      </w:r>
      <w:r w:rsidRPr="00760164">
        <w:t xml:space="preserve"> элемент</w:t>
      </w:r>
      <w:r w:rsidR="00AF793A">
        <w:t>)</w:t>
      </w:r>
      <w:r w:rsidR="000B7105">
        <w:t xml:space="preserve">, а также </w:t>
      </w:r>
      <w:r w:rsidRPr="00760164">
        <w:t>внутренн</w:t>
      </w:r>
      <w:r w:rsidR="00AF793A">
        <w:t>яя</w:t>
      </w:r>
      <w:r w:rsidRPr="00760164">
        <w:t xml:space="preserve"> и внешн</w:t>
      </w:r>
      <w:r w:rsidR="00AF793A">
        <w:t>яя част</w:t>
      </w:r>
      <w:r w:rsidR="000B7105">
        <w:t>и</w:t>
      </w:r>
      <w:r w:rsidR="00AF793A">
        <w:t xml:space="preserve"> корпуса. Из-за очень больших различий в</w:t>
      </w:r>
      <w:r w:rsidRPr="00760164">
        <w:t xml:space="preserve"> </w:t>
      </w:r>
      <w:r w:rsidR="00AF793A" w:rsidRPr="00760164">
        <w:t>технологи</w:t>
      </w:r>
      <w:r w:rsidR="00AF793A">
        <w:t>и</w:t>
      </w:r>
      <w:r w:rsidR="00AF793A" w:rsidRPr="00760164">
        <w:t xml:space="preserve"> </w:t>
      </w:r>
      <w:r w:rsidRPr="00760164">
        <w:t>сборки и тип</w:t>
      </w:r>
      <w:r w:rsidR="00AF793A">
        <w:t>ах конструкций, а также различных</w:t>
      </w:r>
      <w:r w:rsidRPr="00760164">
        <w:t xml:space="preserve"> приложени</w:t>
      </w:r>
      <w:r w:rsidR="00AF793A">
        <w:t>й</w:t>
      </w:r>
      <w:r w:rsidRPr="00760164">
        <w:t xml:space="preserve">, </w:t>
      </w:r>
      <w:r w:rsidR="00AF793A" w:rsidRPr="00760164">
        <w:t xml:space="preserve">можно наблюдать </w:t>
      </w:r>
      <w:r w:rsidR="00AF793A">
        <w:t xml:space="preserve">довольно </w:t>
      </w:r>
      <w:r w:rsidRPr="00760164">
        <w:t>шир</w:t>
      </w:r>
      <w:r w:rsidR="00AF793A">
        <w:t xml:space="preserve">окий </w:t>
      </w:r>
      <w:r w:rsidRPr="00760164">
        <w:t xml:space="preserve">диапазон механизмов </w:t>
      </w:r>
      <w:r w:rsidR="000B7105" w:rsidRPr="000B7105">
        <w:t>возникновения неисправностей</w:t>
      </w:r>
      <w:r w:rsidRPr="00760164">
        <w:t>.</w:t>
      </w:r>
    </w:p>
    <w:p w:rsidR="00F62A33" w:rsidRPr="00AF793A" w:rsidRDefault="006266AB">
      <w:pPr>
        <w:pStyle w:val="a5"/>
        <w:divId w:val="485973281"/>
      </w:pPr>
      <w:r>
        <w:rPr>
          <w:b/>
          <w:bCs/>
        </w:rPr>
        <w:t>М</w:t>
      </w:r>
      <w:r w:rsidRPr="00216A49">
        <w:rPr>
          <w:b/>
          <w:bCs/>
        </w:rPr>
        <w:t>еханизм</w:t>
      </w:r>
      <w:r>
        <w:rPr>
          <w:b/>
          <w:bCs/>
        </w:rPr>
        <w:t>ы</w:t>
      </w:r>
      <w:r w:rsidRPr="00216A49">
        <w:rPr>
          <w:b/>
          <w:bCs/>
        </w:rPr>
        <w:t xml:space="preserve"> </w:t>
      </w:r>
      <w:r w:rsidR="00AE0479">
        <w:rPr>
          <w:b/>
          <w:bCs/>
        </w:rPr>
        <w:t>возникновения неисправностей</w:t>
      </w:r>
      <w:r w:rsidR="00D060B5" w:rsidRPr="00216A49">
        <w:rPr>
          <w:b/>
          <w:bCs/>
        </w:rPr>
        <w:t xml:space="preserve">: </w:t>
      </w:r>
      <w:r w:rsidR="00AF793A">
        <w:rPr>
          <w:b/>
          <w:bCs/>
        </w:rPr>
        <w:t>чип</w:t>
      </w:r>
    </w:p>
    <w:p w:rsidR="00216A49" w:rsidRDefault="00216A49" w:rsidP="00216A49">
      <w:pPr>
        <w:pStyle w:val="a5"/>
        <w:divId w:val="485973281"/>
      </w:pPr>
      <w:r>
        <w:t>В ходе нормальной эксплуатации оптические характеристики светодиодов постепенно снижа</w:t>
      </w:r>
      <w:r w:rsidR="000B7105">
        <w:t>ются на протяжении</w:t>
      </w:r>
      <w:r>
        <w:t xml:space="preserve"> всего периода их работы. Это </w:t>
      </w:r>
      <w:r w:rsidR="000B7105">
        <w:t>в свою очередь</w:t>
      </w:r>
      <w:r w:rsidR="000B7105">
        <w:t xml:space="preserve"> </w:t>
      </w:r>
      <w:r>
        <w:t xml:space="preserve">означает, что срок </w:t>
      </w:r>
      <w:r w:rsidR="000B7105">
        <w:t xml:space="preserve">их </w:t>
      </w:r>
      <w:r>
        <w:t xml:space="preserve">службы ограничен. Снижение производительности вызвано ростом числа дефектов в эпитаксиальных слоях или на их границах, в результате </w:t>
      </w:r>
      <w:r w:rsidR="000B7105">
        <w:t xml:space="preserve">чего </w:t>
      </w:r>
      <w:r>
        <w:t xml:space="preserve">увеличивается доля рекомбинации без излучения фотонов, и уменьшается оптическая эффективность. Обычно снижение оптических характеристик на 30% или 50% определяется как дефект, </w:t>
      </w:r>
      <w:r w:rsidR="000B7105">
        <w:t xml:space="preserve">в </w:t>
      </w:r>
      <w:r>
        <w:t>то время как ожидаемый срок эксплуатации на</w:t>
      </w:r>
      <w:r w:rsidR="000B7105">
        <w:t>ход</w:t>
      </w:r>
      <w:r>
        <w:t>ится в пределах от 20 тыс. до 100 тыс. часов.</w:t>
      </w:r>
    </w:p>
    <w:p w:rsidR="002F7795" w:rsidRDefault="002F7795" w:rsidP="002F7795">
      <w:pPr>
        <w:pStyle w:val="a5"/>
        <w:divId w:val="485973281"/>
      </w:pPr>
      <w:r>
        <w:t xml:space="preserve">Старение в связи с увеличением числа дефектов в значительной степени зависит от температуры перехода </w:t>
      </w:r>
      <w:proofErr w:type="spellStart"/>
      <w:r>
        <w:t>Tj</w:t>
      </w:r>
      <w:proofErr w:type="spellEnd"/>
      <w:r>
        <w:t xml:space="preserve"> (</w:t>
      </w:r>
      <w:r>
        <w:rPr>
          <w:lang w:val="en"/>
        </w:rPr>
        <w:t>junction</w:t>
      </w:r>
      <w:r w:rsidRPr="00216A49">
        <w:t xml:space="preserve"> </w:t>
      </w:r>
      <w:r>
        <w:rPr>
          <w:lang w:val="en"/>
        </w:rPr>
        <w:t>temperature</w:t>
      </w:r>
      <w:r>
        <w:t>) и тока. Поэтому для достижения ожидаемого срока службы необходим достаточный контроль этих параметров.</w:t>
      </w:r>
    </w:p>
    <w:p w:rsidR="00632A18" w:rsidRPr="00632A18" w:rsidRDefault="00632A18" w:rsidP="00632A18">
      <w:pPr>
        <w:pStyle w:val="a5"/>
        <w:divId w:val="485973281"/>
      </w:pPr>
      <w:r>
        <w:t xml:space="preserve">Ускоренное старение, то есть </w:t>
      </w:r>
      <w:r w:rsidR="002F7795">
        <w:t>потеря эффективности светодиода</w:t>
      </w:r>
      <w:r>
        <w:t xml:space="preserve"> в </w:t>
      </w:r>
      <w:r w:rsidR="002F7795">
        <w:t xml:space="preserve">рамках периода, длительность которого </w:t>
      </w:r>
      <w:r>
        <w:t>ниже, чем ожида</w:t>
      </w:r>
      <w:r w:rsidR="002F7795">
        <w:t>емый срок полезной эксплуатации</w:t>
      </w:r>
      <w:r>
        <w:t>, выз</w:t>
      </w:r>
      <w:r w:rsidR="002F7795">
        <w:t>ы</w:t>
      </w:r>
      <w:r>
        <w:t>ва</w:t>
      </w:r>
      <w:r w:rsidR="002F7795">
        <w:t xml:space="preserve">ется </w:t>
      </w:r>
      <w:r>
        <w:t xml:space="preserve">неблагоприятными факторами, </w:t>
      </w:r>
      <w:r w:rsidR="002F7795">
        <w:t xml:space="preserve">такими как низкое качество эпитаксиальных </w:t>
      </w:r>
      <w:r>
        <w:t>слоев, а также, зачастую, превышение</w:t>
      </w:r>
      <w:r w:rsidR="00C97AB3">
        <w:t>м</w:t>
      </w:r>
      <w:r>
        <w:t xml:space="preserve"> температуры перехода </w:t>
      </w:r>
      <w:r w:rsidR="00C97AB3">
        <w:t xml:space="preserve">приемлемого уровня </w:t>
      </w:r>
      <w:r>
        <w:t>из-за недостаточного отвода тепла. Кроме того, проникновение влаги и других загрязняющих веществ, скрыт</w:t>
      </w:r>
      <w:r w:rsidR="00D447B8">
        <w:t>ое повреждение от</w:t>
      </w:r>
      <w:r w:rsidR="00C97AB3">
        <w:t xml:space="preserve"> ЭСР</w:t>
      </w:r>
      <w:r>
        <w:t xml:space="preserve"> (</w:t>
      </w:r>
      <w:r w:rsidR="00C97AB3" w:rsidRPr="00C97AB3">
        <w:t>электростатический разряд</w:t>
      </w:r>
      <w:r>
        <w:t>), а также нестабильно</w:t>
      </w:r>
      <w:r w:rsidR="00D447B8">
        <w:t>е</w:t>
      </w:r>
      <w:r>
        <w:t xml:space="preserve"> электропитани</w:t>
      </w:r>
      <w:r w:rsidR="00D447B8">
        <w:t>е</w:t>
      </w:r>
      <w:r>
        <w:t xml:space="preserve"> мо</w:t>
      </w:r>
      <w:r w:rsidR="00D447B8">
        <w:t>гу</w:t>
      </w:r>
      <w:r>
        <w:t xml:space="preserve">т привести к ускоренной деградации </w:t>
      </w:r>
      <w:r w:rsidR="00D447B8">
        <w:t>эпитаксиальных слоев</w:t>
      </w:r>
      <w:r>
        <w:t>.</w:t>
      </w:r>
    </w:p>
    <w:p w:rsidR="00F62A33" w:rsidRPr="008359D7" w:rsidRDefault="00473208">
      <w:pPr>
        <w:pStyle w:val="a5"/>
        <w:divId w:val="485973281"/>
      </w:pPr>
      <w:hyperlink r:id="rId12" w:history="1">
        <w:r w:rsidR="004F247F" w:rsidRPr="004F247F">
          <w:t xml:space="preserve"> </w:t>
        </w:r>
        <w:r w:rsidR="004F247F" w:rsidRPr="008359D7">
          <w:rPr>
            <w:rStyle w:val="a3"/>
            <w:b/>
            <w:bCs/>
            <w:i/>
            <w:iCs/>
          </w:rPr>
          <w:t>См. рисунок</w:t>
        </w:r>
        <w:r w:rsidR="00D060B5" w:rsidRPr="008359D7">
          <w:rPr>
            <w:rStyle w:val="a3"/>
            <w:b/>
            <w:bCs/>
            <w:i/>
            <w:iCs/>
          </w:rPr>
          <w:t xml:space="preserve"> 2</w:t>
        </w:r>
      </w:hyperlink>
    </w:p>
    <w:p w:rsidR="00D447B8" w:rsidRPr="00D447B8" w:rsidRDefault="00D447B8">
      <w:pPr>
        <w:pStyle w:val="a5"/>
        <w:divId w:val="485973281"/>
      </w:pPr>
      <w:r w:rsidRPr="00D447B8">
        <w:t>Катастрофически</w:t>
      </w:r>
      <w:r w:rsidR="00B11581">
        <w:t>й</w:t>
      </w:r>
      <w:r w:rsidRPr="00D447B8">
        <w:t xml:space="preserve"> дефект, </w:t>
      </w:r>
      <w:r>
        <w:t xml:space="preserve">такой </w:t>
      </w:r>
      <w:r w:rsidRPr="00D447B8">
        <w:t>как внезапный отказ</w:t>
      </w:r>
      <w:r>
        <w:t>,</w:t>
      </w:r>
      <w:r w:rsidRPr="00D447B8">
        <w:t xml:space="preserve"> может быть вызван </w:t>
      </w:r>
      <w:r>
        <w:t>ЭСР</w:t>
      </w:r>
      <w:r w:rsidRPr="00D447B8">
        <w:t xml:space="preserve"> или </w:t>
      </w:r>
      <w:r w:rsidR="00561416" w:rsidRPr="00561416">
        <w:t>электрическ</w:t>
      </w:r>
      <w:r w:rsidR="00561416">
        <w:t>им</w:t>
      </w:r>
      <w:r w:rsidR="00561416" w:rsidRPr="00561416">
        <w:t xml:space="preserve"> перенапряжение</w:t>
      </w:r>
      <w:r w:rsidR="00561416">
        <w:t>м</w:t>
      </w:r>
      <w:r w:rsidRPr="00D447B8">
        <w:t xml:space="preserve"> из-за электрической перегрузки</w:t>
      </w:r>
      <w:r w:rsidR="00561416">
        <w:t>, р</w:t>
      </w:r>
      <w:r w:rsidRPr="00D447B8">
        <w:t>езультат</w:t>
      </w:r>
      <w:r w:rsidR="00561416">
        <w:t>ом чего будет серьезное повреждение эпитаксиальных слоев</w:t>
      </w:r>
      <w:r w:rsidRPr="00D447B8">
        <w:t>.</w:t>
      </w:r>
    </w:p>
    <w:p w:rsidR="00F62A33" w:rsidRPr="00AF793A" w:rsidRDefault="00473208">
      <w:pPr>
        <w:pStyle w:val="a5"/>
        <w:divId w:val="485973281"/>
      </w:pPr>
      <w:hyperlink r:id="rId13" w:history="1">
        <w:r w:rsidR="004F247F" w:rsidRPr="004F247F">
          <w:t xml:space="preserve"> </w:t>
        </w:r>
        <w:r w:rsidR="004F247F" w:rsidRPr="00AF793A">
          <w:rPr>
            <w:rStyle w:val="a3"/>
            <w:b/>
            <w:bCs/>
            <w:i/>
            <w:iCs/>
          </w:rPr>
          <w:t>См. рисунок</w:t>
        </w:r>
        <w:r w:rsidR="00D060B5" w:rsidRPr="00AF793A">
          <w:rPr>
            <w:rStyle w:val="a3"/>
            <w:b/>
            <w:bCs/>
            <w:i/>
            <w:iCs/>
          </w:rPr>
          <w:t xml:space="preserve"> 3</w:t>
        </w:r>
      </w:hyperlink>
    </w:p>
    <w:p w:rsidR="00AF793A" w:rsidRPr="00AF793A" w:rsidRDefault="00AE0479">
      <w:pPr>
        <w:pStyle w:val="a5"/>
        <w:divId w:val="485973281"/>
        <w:rPr>
          <w:b/>
          <w:bCs/>
        </w:rPr>
      </w:pPr>
      <w:r w:rsidRPr="00AE0479">
        <w:rPr>
          <w:b/>
          <w:bCs/>
        </w:rPr>
        <w:t>Механизмы возникновения неисправностей</w:t>
      </w:r>
      <w:r w:rsidR="00D060B5" w:rsidRPr="00AF793A">
        <w:rPr>
          <w:b/>
          <w:bCs/>
        </w:rPr>
        <w:t xml:space="preserve">: </w:t>
      </w:r>
      <w:r w:rsidR="00AF793A" w:rsidRPr="00AF793A">
        <w:rPr>
          <w:b/>
          <w:bCs/>
        </w:rPr>
        <w:t>внутренне</w:t>
      </w:r>
      <w:r w:rsidR="00AF793A">
        <w:rPr>
          <w:b/>
          <w:bCs/>
        </w:rPr>
        <w:t>е</w:t>
      </w:r>
      <w:r w:rsidR="00AF793A" w:rsidRPr="00AF793A">
        <w:rPr>
          <w:b/>
          <w:bCs/>
        </w:rPr>
        <w:t xml:space="preserve"> строени</w:t>
      </w:r>
      <w:r w:rsidR="00AF793A">
        <w:rPr>
          <w:b/>
          <w:bCs/>
        </w:rPr>
        <w:t>е</w:t>
      </w:r>
      <w:r w:rsidR="00AF793A" w:rsidRPr="00AF793A">
        <w:rPr>
          <w:b/>
          <w:bCs/>
        </w:rPr>
        <w:t xml:space="preserve"> </w:t>
      </w:r>
      <w:r w:rsidR="00AF793A">
        <w:rPr>
          <w:b/>
          <w:bCs/>
        </w:rPr>
        <w:t>с</w:t>
      </w:r>
      <w:r w:rsidR="00AF793A" w:rsidRPr="00AF793A">
        <w:rPr>
          <w:b/>
          <w:bCs/>
        </w:rPr>
        <w:t>ветодиод</w:t>
      </w:r>
      <w:r w:rsidR="00AF793A">
        <w:rPr>
          <w:b/>
          <w:bCs/>
        </w:rPr>
        <w:t>а</w:t>
      </w:r>
      <w:r w:rsidR="00AF793A" w:rsidRPr="00AF793A">
        <w:rPr>
          <w:b/>
          <w:bCs/>
        </w:rPr>
        <w:t xml:space="preserve"> </w:t>
      </w:r>
    </w:p>
    <w:p w:rsidR="00561416" w:rsidRPr="00561416" w:rsidRDefault="00561416">
      <w:pPr>
        <w:pStyle w:val="a5"/>
        <w:divId w:val="485973281"/>
        <w:rPr>
          <w:bCs/>
        </w:rPr>
      </w:pPr>
      <w:r w:rsidRPr="00561416">
        <w:rPr>
          <w:bCs/>
        </w:rPr>
        <w:t xml:space="preserve">Перебои </w:t>
      </w:r>
      <w:r>
        <w:rPr>
          <w:bCs/>
        </w:rPr>
        <w:t xml:space="preserve">на </w:t>
      </w:r>
      <w:r w:rsidRPr="00561416">
        <w:rPr>
          <w:bCs/>
        </w:rPr>
        <w:t>ток</w:t>
      </w:r>
      <w:r w:rsidR="001B11B8">
        <w:rPr>
          <w:bCs/>
        </w:rPr>
        <w:t>овой цепи</w:t>
      </w:r>
      <w:r w:rsidRPr="00561416">
        <w:rPr>
          <w:bCs/>
        </w:rPr>
        <w:t xml:space="preserve"> </w:t>
      </w:r>
      <w:r>
        <w:rPr>
          <w:bCs/>
        </w:rPr>
        <w:t xml:space="preserve">с </w:t>
      </w:r>
      <w:r w:rsidRPr="00561416">
        <w:rPr>
          <w:bCs/>
        </w:rPr>
        <w:t>соответствующ</w:t>
      </w:r>
      <w:r>
        <w:rPr>
          <w:bCs/>
        </w:rPr>
        <w:t>и</w:t>
      </w:r>
      <w:r w:rsidRPr="00561416">
        <w:rPr>
          <w:bCs/>
        </w:rPr>
        <w:t>м увеличени</w:t>
      </w:r>
      <w:r>
        <w:rPr>
          <w:bCs/>
        </w:rPr>
        <w:t>ем</w:t>
      </w:r>
      <w:r w:rsidRPr="00561416">
        <w:rPr>
          <w:bCs/>
        </w:rPr>
        <w:t xml:space="preserve"> электрического сопротивления оказ</w:t>
      </w:r>
      <w:r w:rsidR="00E00A0E">
        <w:rPr>
          <w:bCs/>
        </w:rPr>
        <w:t xml:space="preserve">ываются одной из наиболее частых причин разрушений, которые </w:t>
      </w:r>
      <w:r w:rsidRPr="00561416">
        <w:rPr>
          <w:bCs/>
        </w:rPr>
        <w:t>вызыва</w:t>
      </w:r>
      <w:r w:rsidR="00E00A0E">
        <w:rPr>
          <w:bCs/>
        </w:rPr>
        <w:t>ю</w:t>
      </w:r>
      <w:r w:rsidRPr="00561416">
        <w:rPr>
          <w:bCs/>
        </w:rPr>
        <w:t>т снижени</w:t>
      </w:r>
      <w:r w:rsidR="00E00A0E">
        <w:rPr>
          <w:bCs/>
        </w:rPr>
        <w:t>е</w:t>
      </w:r>
      <w:r w:rsidRPr="00561416">
        <w:rPr>
          <w:bCs/>
        </w:rPr>
        <w:t xml:space="preserve"> </w:t>
      </w:r>
      <w:r w:rsidR="00E00A0E">
        <w:rPr>
          <w:bCs/>
        </w:rPr>
        <w:t xml:space="preserve">интенсивности </w:t>
      </w:r>
      <w:r w:rsidRPr="00561416">
        <w:rPr>
          <w:bCs/>
        </w:rPr>
        <w:t xml:space="preserve">светового излучения, </w:t>
      </w:r>
      <w:r w:rsidR="00E84E14">
        <w:rPr>
          <w:bCs/>
        </w:rPr>
        <w:t xml:space="preserve">приводят к </w:t>
      </w:r>
      <w:r w:rsidRPr="00561416">
        <w:rPr>
          <w:bCs/>
        </w:rPr>
        <w:t>временно</w:t>
      </w:r>
      <w:r w:rsidR="00E00A0E">
        <w:rPr>
          <w:bCs/>
        </w:rPr>
        <w:t>й</w:t>
      </w:r>
      <w:r w:rsidRPr="00561416">
        <w:rPr>
          <w:bCs/>
        </w:rPr>
        <w:t xml:space="preserve"> нестабильно</w:t>
      </w:r>
      <w:r w:rsidR="00E00A0E">
        <w:rPr>
          <w:bCs/>
        </w:rPr>
        <w:t xml:space="preserve">сти </w:t>
      </w:r>
      <w:r w:rsidRPr="00561416">
        <w:rPr>
          <w:bCs/>
        </w:rPr>
        <w:t>функци</w:t>
      </w:r>
      <w:r w:rsidR="00E00A0E">
        <w:rPr>
          <w:bCs/>
        </w:rPr>
        <w:t xml:space="preserve">онирования </w:t>
      </w:r>
      <w:r w:rsidRPr="00561416">
        <w:rPr>
          <w:bCs/>
        </w:rPr>
        <w:t xml:space="preserve">или даже </w:t>
      </w:r>
      <w:r w:rsidR="00E00A0E">
        <w:rPr>
          <w:bCs/>
        </w:rPr>
        <w:t>к полному отказу</w:t>
      </w:r>
      <w:r w:rsidRPr="00561416">
        <w:rPr>
          <w:bCs/>
        </w:rPr>
        <w:t xml:space="preserve">. </w:t>
      </w:r>
      <w:r w:rsidR="00E00A0E">
        <w:rPr>
          <w:bCs/>
        </w:rPr>
        <w:t>Т</w:t>
      </w:r>
      <w:r w:rsidR="00E00A0E" w:rsidRPr="00561416">
        <w:rPr>
          <w:bCs/>
        </w:rPr>
        <w:t xml:space="preserve">акже были обнаружены </w:t>
      </w:r>
      <w:r w:rsidR="00E00A0E">
        <w:rPr>
          <w:bCs/>
        </w:rPr>
        <w:t>р</w:t>
      </w:r>
      <w:r w:rsidRPr="00561416">
        <w:rPr>
          <w:bCs/>
        </w:rPr>
        <w:t>асслоени</w:t>
      </w:r>
      <w:r w:rsidR="00E00A0E">
        <w:rPr>
          <w:bCs/>
        </w:rPr>
        <w:t>я</w:t>
      </w:r>
      <w:r w:rsidRPr="00561416">
        <w:rPr>
          <w:bCs/>
        </w:rPr>
        <w:t xml:space="preserve"> в </w:t>
      </w:r>
      <w:r w:rsidRPr="00561416">
        <w:rPr>
          <w:bCs/>
        </w:rPr>
        <w:lastRenderedPageBreak/>
        <w:t>переходах между чипом и связ</w:t>
      </w:r>
      <w:r w:rsidR="00E00A0E">
        <w:rPr>
          <w:bCs/>
        </w:rPr>
        <w:t xml:space="preserve">ующими </w:t>
      </w:r>
      <w:r w:rsidRPr="00561416">
        <w:rPr>
          <w:bCs/>
        </w:rPr>
        <w:t>провода</w:t>
      </w:r>
      <w:r w:rsidR="00E00A0E">
        <w:rPr>
          <w:bCs/>
        </w:rPr>
        <w:t xml:space="preserve">ми, которые соединяют </w:t>
      </w:r>
      <w:r w:rsidR="008B4A4A">
        <w:rPr>
          <w:bCs/>
        </w:rPr>
        <w:t>его</w:t>
      </w:r>
      <w:r w:rsidRPr="00561416">
        <w:rPr>
          <w:bCs/>
        </w:rPr>
        <w:t xml:space="preserve"> с подложкой. Поскольку </w:t>
      </w:r>
      <w:r w:rsidR="00866DF2" w:rsidRPr="00561416">
        <w:rPr>
          <w:bCs/>
        </w:rPr>
        <w:t xml:space="preserve">связи </w:t>
      </w:r>
      <w:r w:rsidR="00866DF2">
        <w:rPr>
          <w:bCs/>
        </w:rPr>
        <w:t xml:space="preserve">на </w:t>
      </w:r>
      <w:r w:rsidR="00E00A0E" w:rsidRPr="00E00A0E">
        <w:rPr>
          <w:bCs/>
        </w:rPr>
        <w:t>площад</w:t>
      </w:r>
      <w:r w:rsidR="00866DF2">
        <w:rPr>
          <w:bCs/>
        </w:rPr>
        <w:t>и</w:t>
      </w:r>
      <w:r w:rsidR="00E00A0E" w:rsidRPr="00E00A0E">
        <w:rPr>
          <w:bCs/>
        </w:rPr>
        <w:t xml:space="preserve"> поверхности раздела </w:t>
      </w:r>
      <w:r w:rsidRPr="00561416">
        <w:rPr>
          <w:bCs/>
        </w:rPr>
        <w:t xml:space="preserve">чипа </w:t>
      </w:r>
      <w:r w:rsidR="00E00A0E">
        <w:rPr>
          <w:bCs/>
        </w:rPr>
        <w:t>и</w:t>
      </w:r>
      <w:r w:rsidRPr="00561416">
        <w:rPr>
          <w:bCs/>
        </w:rPr>
        <w:t xml:space="preserve"> подложк</w:t>
      </w:r>
      <w:r w:rsidR="00E00A0E">
        <w:rPr>
          <w:bCs/>
        </w:rPr>
        <w:t>и</w:t>
      </w:r>
      <w:r w:rsidRPr="00561416">
        <w:rPr>
          <w:bCs/>
        </w:rPr>
        <w:t xml:space="preserve"> существенно влияет на тепловыделение, нарушени</w:t>
      </w:r>
      <w:r w:rsidR="00B638A3">
        <w:rPr>
          <w:bCs/>
        </w:rPr>
        <w:t>е целостности</w:t>
      </w:r>
      <w:r w:rsidRPr="00561416">
        <w:rPr>
          <w:bCs/>
        </w:rPr>
        <w:t xml:space="preserve"> </w:t>
      </w:r>
      <w:r w:rsidR="00B638A3" w:rsidRPr="00B638A3">
        <w:rPr>
          <w:bCs/>
        </w:rPr>
        <w:t>сло</w:t>
      </w:r>
      <w:r w:rsidR="00B638A3">
        <w:rPr>
          <w:bCs/>
        </w:rPr>
        <w:t>я</w:t>
      </w:r>
      <w:r w:rsidR="00B638A3" w:rsidRPr="00B638A3">
        <w:rPr>
          <w:bCs/>
        </w:rPr>
        <w:t xml:space="preserve"> на границе раздела (двух </w:t>
      </w:r>
      <w:r w:rsidR="00537512">
        <w:rPr>
          <w:bCs/>
        </w:rPr>
        <w:t>элементов</w:t>
      </w:r>
      <w:r w:rsidR="00B638A3" w:rsidRPr="00B638A3">
        <w:rPr>
          <w:bCs/>
        </w:rPr>
        <w:t xml:space="preserve">) </w:t>
      </w:r>
      <w:r w:rsidRPr="00561416">
        <w:rPr>
          <w:bCs/>
        </w:rPr>
        <w:t xml:space="preserve">приводит к увеличению термического сопротивления и температуры </w:t>
      </w:r>
      <w:r w:rsidR="00B638A3">
        <w:rPr>
          <w:bCs/>
        </w:rPr>
        <w:t>чипа</w:t>
      </w:r>
      <w:r w:rsidRPr="00561416">
        <w:rPr>
          <w:bCs/>
        </w:rPr>
        <w:t xml:space="preserve">. Следовательно, это приводит к ускоренному старению </w:t>
      </w:r>
      <w:r w:rsidR="00B638A3">
        <w:rPr>
          <w:bCs/>
        </w:rPr>
        <w:t>светодиода</w:t>
      </w:r>
      <w:r w:rsidRPr="00561416">
        <w:rPr>
          <w:bCs/>
        </w:rPr>
        <w:t>.</w:t>
      </w:r>
    </w:p>
    <w:p w:rsidR="00F62A33" w:rsidRPr="00B638A3" w:rsidRDefault="00473208">
      <w:pPr>
        <w:pStyle w:val="a5"/>
        <w:divId w:val="485973281"/>
      </w:pPr>
      <w:hyperlink r:id="rId14" w:history="1">
        <w:r w:rsidR="004F247F" w:rsidRPr="00B638A3">
          <w:rPr>
            <w:rStyle w:val="a3"/>
            <w:b/>
            <w:bCs/>
            <w:i/>
            <w:iCs/>
          </w:rPr>
          <w:t>См. рисунок</w:t>
        </w:r>
        <w:r w:rsidR="00D060B5" w:rsidRPr="00B638A3">
          <w:rPr>
            <w:rStyle w:val="a3"/>
            <w:b/>
            <w:bCs/>
            <w:i/>
            <w:iCs/>
          </w:rPr>
          <w:t xml:space="preserve"> 4</w:t>
        </w:r>
      </w:hyperlink>
    </w:p>
    <w:p w:rsidR="002A6EE6" w:rsidRDefault="002A6EE6" w:rsidP="002A6EE6">
      <w:pPr>
        <w:pStyle w:val="a5"/>
        <w:divId w:val="485973281"/>
      </w:pPr>
      <w:r>
        <w:t xml:space="preserve">В процессе производства светодиодов необходимо принять во внимание множество источников неисправностей. Процесс пайки оказался особенно критическим, потому что тепловая перегрузка может стать причиной появления трещин, отделений (механических) или отслоений </w:t>
      </w:r>
      <w:r w:rsidRPr="00B638A3">
        <w:rPr>
          <w:bCs/>
        </w:rPr>
        <w:t xml:space="preserve">на границе раздела </w:t>
      </w:r>
      <w:r w:rsidR="00AC3996" w:rsidRPr="00561416">
        <w:rPr>
          <w:bCs/>
        </w:rPr>
        <w:t xml:space="preserve">чипа </w:t>
      </w:r>
      <w:r w:rsidR="00AC3996">
        <w:rPr>
          <w:bCs/>
        </w:rPr>
        <w:t>и</w:t>
      </w:r>
      <w:r w:rsidR="00AC3996" w:rsidRPr="00561416">
        <w:rPr>
          <w:bCs/>
        </w:rPr>
        <w:t xml:space="preserve"> подложк</w:t>
      </w:r>
      <w:r w:rsidR="00AC3996">
        <w:rPr>
          <w:bCs/>
        </w:rPr>
        <w:t>и</w:t>
      </w:r>
      <w:r w:rsidR="00AC3996" w:rsidRPr="00561416">
        <w:rPr>
          <w:bCs/>
        </w:rPr>
        <w:t xml:space="preserve"> </w:t>
      </w:r>
      <w:r>
        <w:t xml:space="preserve">в связи с различными скоростями расширения материалов. Обширные </w:t>
      </w:r>
      <w:r w:rsidRPr="00537512">
        <w:t xml:space="preserve">квалификационные испытания </w:t>
      </w:r>
      <w:r>
        <w:t xml:space="preserve">и стабильный контроль качества на производственных объектах изготовителей светодиодов, а также очень хороший контроль процесса пайки при сборке печатной платы являются основой для </w:t>
      </w:r>
      <w:r w:rsidR="003008CD">
        <w:t xml:space="preserve">обеспечения </w:t>
      </w:r>
      <w:r>
        <w:t>длительного срока службы готовых устройств.</w:t>
      </w:r>
    </w:p>
    <w:p w:rsidR="00D82FBA" w:rsidRDefault="00D82FBA" w:rsidP="00D82FBA">
      <w:pPr>
        <w:pStyle w:val="a5"/>
        <w:divId w:val="485973281"/>
      </w:pPr>
      <w:r>
        <w:t xml:space="preserve">Прозрачные материалы для инкапсуляции, такие как силикон или эпоксидная смола, не позволяют добиться </w:t>
      </w:r>
      <w:r w:rsidRPr="003008CD">
        <w:t>герметизации</w:t>
      </w:r>
      <w:r>
        <w:t xml:space="preserve"> и, следовательно, не защищают от влажности или других вредных веществ. Кроме того, механические нагрузки, например, при сгибе контактов светодиодов, или тепловые нагрузки, как в ходе процесса пайки, могут вызвать трещины или расслоение в инкапсулирующем соединении, что сделает возможным проникновение загрязняющих веществ внутрь, а также их попадание на чип или металлические</w:t>
      </w:r>
      <w:r w:rsidRPr="00E32CEE">
        <w:t xml:space="preserve"> </w:t>
      </w:r>
      <w:r>
        <w:t>контакты. При неблагоприятных условиях это может привести к модификации эпитаксиальных слоев или коррозии на</w:t>
      </w:r>
      <w:r w:rsidRPr="00A37883">
        <w:t xml:space="preserve"> поверхности раздела</w:t>
      </w:r>
      <w:r>
        <w:t xml:space="preserve"> двух элементов. Еще одним эффектом будут уже описанные последствия, связанные с </w:t>
      </w:r>
      <w:r w:rsidRPr="00A37883">
        <w:t>разъединение</w:t>
      </w:r>
      <w:r>
        <w:t>м электрических соединений или снижением производительности из-за повреждения отражающих поверхностей.</w:t>
      </w:r>
    </w:p>
    <w:p w:rsidR="00B638A3" w:rsidRDefault="00B638A3" w:rsidP="00B638A3">
      <w:pPr>
        <w:pStyle w:val="a5"/>
        <w:divId w:val="485973281"/>
      </w:pPr>
      <w:r>
        <w:t>Други</w:t>
      </w:r>
      <w:r w:rsidR="00D82FBA">
        <w:t>ми</w:t>
      </w:r>
      <w:r>
        <w:t xml:space="preserve"> </w:t>
      </w:r>
      <w:r w:rsidR="00D82FBA">
        <w:t>типичными</w:t>
      </w:r>
      <w:r>
        <w:t xml:space="preserve"> </w:t>
      </w:r>
      <w:r w:rsidR="00D82FBA">
        <w:t>факторами</w:t>
      </w:r>
      <w:r>
        <w:t xml:space="preserve">, которые снижают полезный срок службы </w:t>
      </w:r>
      <w:r w:rsidR="00D82FBA">
        <w:t xml:space="preserve">светодиодов, </w:t>
      </w:r>
      <w:r>
        <w:t>являются старение инкапсул</w:t>
      </w:r>
      <w:r w:rsidR="00D82FBA">
        <w:t xml:space="preserve">ирующих </w:t>
      </w:r>
      <w:r>
        <w:t xml:space="preserve">материалов под влиянием </w:t>
      </w:r>
      <w:r w:rsidR="00AC3996">
        <w:t xml:space="preserve">ультрафиолетового </w:t>
      </w:r>
      <w:r>
        <w:t xml:space="preserve">излучения, или деградации люминофора белых светодиодов, </w:t>
      </w:r>
      <w:r w:rsidR="00D82FBA">
        <w:t xml:space="preserve">что также ведет к </w:t>
      </w:r>
      <w:r>
        <w:t>изменени</w:t>
      </w:r>
      <w:r w:rsidR="00D82FBA">
        <w:t>ю</w:t>
      </w:r>
      <w:r>
        <w:t xml:space="preserve"> </w:t>
      </w:r>
      <w:r w:rsidR="00AC3996">
        <w:t xml:space="preserve">их </w:t>
      </w:r>
      <w:r>
        <w:t>цвета (</w:t>
      </w:r>
      <w:r w:rsidR="00D82FBA">
        <w:t xml:space="preserve">эффект </w:t>
      </w:r>
      <w:r>
        <w:t>извест</w:t>
      </w:r>
      <w:r w:rsidR="00D82FBA">
        <w:t>е</w:t>
      </w:r>
      <w:r>
        <w:t xml:space="preserve">н как </w:t>
      </w:r>
      <w:r w:rsidR="00D82FBA" w:rsidRPr="00D82FBA">
        <w:t>“</w:t>
      </w:r>
      <w:r>
        <w:t>пожелтение</w:t>
      </w:r>
      <w:r w:rsidR="00D82FBA" w:rsidRPr="00D82FBA">
        <w:t>”</w:t>
      </w:r>
      <w:r>
        <w:t>). Этот эффект является более интенсивным, чем обычн</w:t>
      </w:r>
      <w:r w:rsidR="00D82FBA">
        <w:t>ое</w:t>
      </w:r>
      <w:r>
        <w:t xml:space="preserve"> старени</w:t>
      </w:r>
      <w:r w:rsidR="00D82FBA">
        <w:t>е</w:t>
      </w:r>
      <w:r>
        <w:t xml:space="preserve"> чип</w:t>
      </w:r>
      <w:r w:rsidR="00D82FBA">
        <w:t>а</w:t>
      </w:r>
      <w:r>
        <w:t>.</w:t>
      </w:r>
    </w:p>
    <w:p w:rsidR="00EA2FF4" w:rsidRPr="00AE0479" w:rsidRDefault="00AE0479" w:rsidP="00093639">
      <w:pPr>
        <w:pStyle w:val="a5"/>
        <w:divId w:val="485973281"/>
        <w:rPr>
          <w:b/>
          <w:bCs/>
        </w:rPr>
      </w:pPr>
      <w:r w:rsidRPr="00AE0479">
        <w:rPr>
          <w:b/>
          <w:bCs/>
        </w:rPr>
        <w:t>Механизмы возникновения неисправностей</w:t>
      </w:r>
      <w:r w:rsidR="00D060B5" w:rsidRPr="00AE0479">
        <w:rPr>
          <w:b/>
          <w:bCs/>
        </w:rPr>
        <w:t xml:space="preserve">: </w:t>
      </w:r>
      <w:r w:rsidR="00AF793A" w:rsidRPr="00AF793A">
        <w:rPr>
          <w:b/>
          <w:bCs/>
        </w:rPr>
        <w:t>внешн</w:t>
      </w:r>
      <w:r w:rsidR="00FE6072">
        <w:rPr>
          <w:b/>
          <w:bCs/>
        </w:rPr>
        <w:t>ие</w:t>
      </w:r>
      <w:r w:rsidR="00FE6072" w:rsidRPr="00AE0479">
        <w:rPr>
          <w:b/>
          <w:bCs/>
        </w:rPr>
        <w:t xml:space="preserve"> </w:t>
      </w:r>
      <w:r w:rsidR="00FE6072">
        <w:rPr>
          <w:b/>
          <w:bCs/>
        </w:rPr>
        <w:t>блоки</w:t>
      </w:r>
      <w:r w:rsidR="00FE6072" w:rsidRPr="00AE0479">
        <w:rPr>
          <w:b/>
          <w:bCs/>
        </w:rPr>
        <w:t xml:space="preserve"> </w:t>
      </w:r>
      <w:r w:rsidR="00AF793A">
        <w:rPr>
          <w:b/>
          <w:bCs/>
        </w:rPr>
        <w:t>с</w:t>
      </w:r>
      <w:r w:rsidR="00AF793A" w:rsidRPr="00AF793A">
        <w:rPr>
          <w:b/>
          <w:bCs/>
        </w:rPr>
        <w:t>ветодиод</w:t>
      </w:r>
      <w:r w:rsidR="00AF793A">
        <w:rPr>
          <w:b/>
          <w:bCs/>
        </w:rPr>
        <w:t>а</w:t>
      </w:r>
      <w:r w:rsidR="00AF793A" w:rsidRPr="00AE0479">
        <w:rPr>
          <w:b/>
          <w:bCs/>
        </w:rPr>
        <w:t xml:space="preserve"> </w:t>
      </w:r>
    </w:p>
    <w:p w:rsidR="00F15134" w:rsidRPr="008359D7" w:rsidRDefault="00F15134" w:rsidP="00F15134">
      <w:pPr>
        <w:pStyle w:val="a5"/>
        <w:divId w:val="485973281"/>
      </w:pPr>
      <w:r w:rsidRPr="008359D7">
        <w:t>П</w:t>
      </w:r>
      <w:r>
        <w:t xml:space="preserve">ри </w:t>
      </w:r>
      <w:r w:rsidRPr="008359D7">
        <w:t>интеграци</w:t>
      </w:r>
      <w:r>
        <w:t>и</w:t>
      </w:r>
      <w:r w:rsidRPr="008359D7">
        <w:t xml:space="preserve"> светодиодов во внешн</w:t>
      </w:r>
      <w:r>
        <w:t>ие блоки</w:t>
      </w:r>
      <w:r w:rsidRPr="008359D7">
        <w:t xml:space="preserve">, например, в </w:t>
      </w:r>
      <w:r w:rsidRPr="00FE6072">
        <w:t>печатн</w:t>
      </w:r>
      <w:r>
        <w:t>ые</w:t>
      </w:r>
      <w:r w:rsidRPr="00FE6072">
        <w:t xml:space="preserve"> плат</w:t>
      </w:r>
      <w:r>
        <w:t>ы</w:t>
      </w:r>
      <w:r w:rsidRPr="00FE6072">
        <w:t xml:space="preserve"> </w:t>
      </w:r>
      <w:r w:rsidRPr="008359D7">
        <w:t>(</w:t>
      </w:r>
      <w:r w:rsidRPr="008359D7">
        <w:rPr>
          <w:lang w:val="en"/>
        </w:rPr>
        <w:t>Printed</w:t>
      </w:r>
      <w:r w:rsidRPr="008359D7">
        <w:t xml:space="preserve"> </w:t>
      </w:r>
      <w:r w:rsidRPr="008359D7">
        <w:rPr>
          <w:lang w:val="en"/>
        </w:rPr>
        <w:t>Circuit</w:t>
      </w:r>
      <w:r w:rsidRPr="008359D7">
        <w:t xml:space="preserve"> </w:t>
      </w:r>
      <w:r w:rsidRPr="008359D7">
        <w:rPr>
          <w:lang w:val="en"/>
        </w:rPr>
        <w:t>Board</w:t>
      </w:r>
      <w:r>
        <w:t>;</w:t>
      </w:r>
      <w:r w:rsidRPr="00FE6072">
        <w:t xml:space="preserve"> </w:t>
      </w:r>
      <w:r w:rsidRPr="008359D7">
        <w:rPr>
          <w:lang w:val="en"/>
        </w:rPr>
        <w:t>PCB</w:t>
      </w:r>
      <w:r w:rsidRPr="008359D7">
        <w:t>), должн</w:t>
      </w:r>
      <w:r>
        <w:t>о</w:t>
      </w:r>
      <w:r w:rsidRPr="008359D7">
        <w:t xml:space="preserve"> быть рассмотрен</w:t>
      </w:r>
      <w:r>
        <w:t>о</w:t>
      </w:r>
      <w:r w:rsidRPr="008359D7">
        <w:t xml:space="preserve"> бол</w:t>
      </w:r>
      <w:r>
        <w:t>ьшее количество</w:t>
      </w:r>
      <w:r w:rsidRPr="008359D7">
        <w:t xml:space="preserve"> источников не</w:t>
      </w:r>
      <w:r>
        <w:t>исправностей</w:t>
      </w:r>
      <w:r w:rsidRPr="008359D7">
        <w:t xml:space="preserve">, таких как </w:t>
      </w:r>
      <w:r w:rsidRPr="007B1571">
        <w:t>сбои</w:t>
      </w:r>
      <w:r w:rsidRPr="008359D7">
        <w:t xml:space="preserve"> электрических соединений из-за </w:t>
      </w:r>
      <w:r>
        <w:t>неисправности</w:t>
      </w:r>
      <w:r>
        <w:t xml:space="preserve"> </w:t>
      </w:r>
      <w:r w:rsidRPr="008359D7">
        <w:t>контакт</w:t>
      </w:r>
      <w:r>
        <w:t>ов</w:t>
      </w:r>
      <w:r w:rsidRPr="007B1571">
        <w:t xml:space="preserve"> </w:t>
      </w:r>
      <w:r>
        <w:t xml:space="preserve">при плохой </w:t>
      </w:r>
      <w:r w:rsidRPr="007B1571">
        <w:t>пайк</w:t>
      </w:r>
      <w:r>
        <w:t>е</w:t>
      </w:r>
      <w:r w:rsidRPr="008359D7">
        <w:t>.</w:t>
      </w:r>
    </w:p>
    <w:p w:rsidR="00E93C99" w:rsidRPr="008359D7" w:rsidRDefault="00E93C99" w:rsidP="00E93C99">
      <w:pPr>
        <w:pStyle w:val="a5"/>
        <w:divId w:val="485973281"/>
      </w:pPr>
      <w:r>
        <w:t>Т</w:t>
      </w:r>
      <w:r w:rsidRPr="008359D7">
        <w:t xml:space="preserve">епловой контакт и тепловыделение </w:t>
      </w:r>
      <w:r>
        <w:t xml:space="preserve">являются довольно </w:t>
      </w:r>
      <w:r w:rsidRPr="008359D7">
        <w:t>критическ</w:t>
      </w:r>
      <w:r>
        <w:t xml:space="preserve">ими факторами, влияющими на </w:t>
      </w:r>
      <w:r w:rsidRPr="008359D7">
        <w:t>деградаци</w:t>
      </w:r>
      <w:r>
        <w:t xml:space="preserve">ю, это особенно справедливо в случае </w:t>
      </w:r>
      <w:r w:rsidRPr="008359D7">
        <w:t xml:space="preserve">светодиодов высокой мощности. </w:t>
      </w:r>
      <w:r>
        <w:t xml:space="preserve">Сборка </w:t>
      </w:r>
      <w:r w:rsidRPr="008359D7">
        <w:t>должн</w:t>
      </w:r>
      <w:r>
        <w:t>а</w:t>
      </w:r>
      <w:r w:rsidRPr="008359D7">
        <w:t xml:space="preserve"> обеспечи</w:t>
      </w:r>
      <w:r>
        <w:t>ва</w:t>
      </w:r>
      <w:r w:rsidRPr="008359D7">
        <w:t>ть и гарантировать стабильн</w:t>
      </w:r>
      <w:r>
        <w:t>ый</w:t>
      </w:r>
      <w:r w:rsidRPr="008359D7">
        <w:t xml:space="preserve"> теплово</w:t>
      </w:r>
      <w:r>
        <w:t>й контакт</w:t>
      </w:r>
      <w:r w:rsidRPr="008359D7">
        <w:t xml:space="preserve"> </w:t>
      </w:r>
      <w:r>
        <w:t>на протяжении всего срока полезной эксплуатации</w:t>
      </w:r>
      <w:r w:rsidR="00AC3996">
        <w:t xml:space="preserve"> продукта</w:t>
      </w:r>
      <w:r w:rsidRPr="008359D7">
        <w:t>.</w:t>
      </w:r>
    </w:p>
    <w:p w:rsidR="008359D7" w:rsidRPr="008359D7" w:rsidRDefault="008359D7" w:rsidP="008359D7">
      <w:pPr>
        <w:pStyle w:val="a5"/>
        <w:divId w:val="485973281"/>
      </w:pPr>
      <w:r w:rsidRPr="008359D7">
        <w:t xml:space="preserve">Поскольку </w:t>
      </w:r>
      <w:r w:rsidR="00E93C99">
        <w:t xml:space="preserve">наличие </w:t>
      </w:r>
      <w:r w:rsidRPr="008359D7">
        <w:t>вла</w:t>
      </w:r>
      <w:r w:rsidR="00E93C99">
        <w:t xml:space="preserve">ги </w:t>
      </w:r>
      <w:r w:rsidRPr="008359D7">
        <w:t>в</w:t>
      </w:r>
      <w:r w:rsidR="00E93C99">
        <w:t xml:space="preserve">нутри </w:t>
      </w:r>
      <w:r w:rsidRPr="008359D7">
        <w:t>светодиод</w:t>
      </w:r>
      <w:r w:rsidR="00E93C99">
        <w:t>ов</w:t>
      </w:r>
      <w:r w:rsidRPr="008359D7">
        <w:t>, особенно в</w:t>
      </w:r>
      <w:r w:rsidR="00E93C99">
        <w:t>о время</w:t>
      </w:r>
      <w:r w:rsidRPr="008359D7">
        <w:t xml:space="preserve"> процесс</w:t>
      </w:r>
      <w:r w:rsidR="00E93C99">
        <w:t>а</w:t>
      </w:r>
      <w:r w:rsidRPr="008359D7">
        <w:t xml:space="preserve"> пайки, может привести к так называемо</w:t>
      </w:r>
      <w:r w:rsidR="00E93C99">
        <w:t>му</w:t>
      </w:r>
      <w:r w:rsidRPr="008359D7">
        <w:t xml:space="preserve"> "</w:t>
      </w:r>
      <w:r w:rsidR="00E93C99">
        <w:t>э</w:t>
      </w:r>
      <w:r w:rsidR="00E93C99" w:rsidRPr="008359D7">
        <w:t>ффект</w:t>
      </w:r>
      <w:r w:rsidR="00E93C99">
        <w:t>у</w:t>
      </w:r>
      <w:r w:rsidR="00E93C99" w:rsidRPr="008359D7">
        <w:t xml:space="preserve"> </w:t>
      </w:r>
      <w:r w:rsidR="00E93C99">
        <w:t>п</w:t>
      </w:r>
      <w:r w:rsidRPr="008359D7">
        <w:t>опкорн</w:t>
      </w:r>
      <w:r w:rsidR="00E93C99">
        <w:t>а</w:t>
      </w:r>
      <w:r w:rsidRPr="008359D7">
        <w:t xml:space="preserve">", </w:t>
      </w:r>
      <w:r w:rsidR="00E93C99">
        <w:t xml:space="preserve">необходимо </w:t>
      </w:r>
      <w:r w:rsidR="00E93C99" w:rsidRPr="008359D7">
        <w:t>обеспеч</w:t>
      </w:r>
      <w:r w:rsidR="00E93C99">
        <w:t>ить</w:t>
      </w:r>
      <w:r w:rsidR="00E93C99" w:rsidRPr="008359D7">
        <w:t xml:space="preserve"> </w:t>
      </w:r>
      <w:r w:rsidR="00E93C99">
        <w:t xml:space="preserve">для них </w:t>
      </w:r>
      <w:r w:rsidRPr="008359D7">
        <w:t>влагостойкие хран</w:t>
      </w:r>
      <w:r w:rsidR="00E93C99">
        <w:t>илища</w:t>
      </w:r>
      <w:r w:rsidRPr="008359D7">
        <w:t>.</w:t>
      </w:r>
    </w:p>
    <w:p w:rsidR="00C364D8" w:rsidRPr="00C364D8" w:rsidRDefault="00C364D8">
      <w:pPr>
        <w:pStyle w:val="a5"/>
        <w:divId w:val="485973281"/>
      </w:pPr>
      <w:r>
        <w:lastRenderedPageBreak/>
        <w:t xml:space="preserve">В некоторых случаях </w:t>
      </w:r>
      <w:r w:rsidRPr="00C364D8">
        <w:t>светодиод</w:t>
      </w:r>
      <w:r>
        <w:t>ы</w:t>
      </w:r>
      <w:r w:rsidRPr="00C364D8">
        <w:t xml:space="preserve"> покры</w:t>
      </w:r>
      <w:r>
        <w:t xml:space="preserve">ваются </w:t>
      </w:r>
      <w:r w:rsidRPr="00C364D8">
        <w:t>защитным лаком или внешн</w:t>
      </w:r>
      <w:r>
        <w:t>им</w:t>
      </w:r>
      <w:r w:rsidRPr="00C364D8">
        <w:t xml:space="preserve"> соедини</w:t>
      </w:r>
      <w:r>
        <w:t>тельным компаундом</w:t>
      </w:r>
      <w:r w:rsidRPr="00C364D8">
        <w:t>. Механически</w:t>
      </w:r>
      <w:r>
        <w:t>е</w:t>
      </w:r>
      <w:r w:rsidRPr="00C364D8">
        <w:t xml:space="preserve"> или термически</w:t>
      </w:r>
      <w:r>
        <w:t>е</w:t>
      </w:r>
      <w:r w:rsidRPr="00C364D8">
        <w:t xml:space="preserve"> </w:t>
      </w:r>
      <w:r>
        <w:t>воздействия</w:t>
      </w:r>
      <w:r w:rsidRPr="00C364D8">
        <w:t>, а также реакци</w:t>
      </w:r>
      <w:r>
        <w:t>я</w:t>
      </w:r>
      <w:r w:rsidRPr="00C364D8">
        <w:t xml:space="preserve"> с дегаз</w:t>
      </w:r>
      <w:r>
        <w:t xml:space="preserve">ирующими </w:t>
      </w:r>
      <w:r w:rsidRPr="00C364D8">
        <w:t>материал</w:t>
      </w:r>
      <w:r>
        <w:t>ами</w:t>
      </w:r>
      <w:r w:rsidRPr="00C364D8">
        <w:t xml:space="preserve"> могут вызвать </w:t>
      </w:r>
      <w:r>
        <w:t xml:space="preserve">повреждения </w:t>
      </w:r>
      <w:r w:rsidRPr="00C364D8">
        <w:t>внутренн</w:t>
      </w:r>
      <w:r w:rsidR="00F15134">
        <w:t xml:space="preserve">их элементов </w:t>
      </w:r>
      <w:r>
        <w:t>светодиода</w:t>
      </w:r>
      <w:r w:rsidRPr="00C364D8">
        <w:t>.</w:t>
      </w:r>
    </w:p>
    <w:p w:rsidR="00F62A33" w:rsidRPr="008B4A4A" w:rsidRDefault="004F247F">
      <w:pPr>
        <w:pStyle w:val="a5"/>
        <w:divId w:val="485973281"/>
      </w:pPr>
      <w:r w:rsidRPr="008B4A4A">
        <w:rPr>
          <w:b/>
          <w:bCs/>
        </w:rPr>
        <w:t>Методы анализа</w:t>
      </w:r>
    </w:p>
    <w:p w:rsidR="00C364D8" w:rsidRPr="00C364D8" w:rsidRDefault="00C364D8">
      <w:pPr>
        <w:pStyle w:val="a5"/>
        <w:divId w:val="485973281"/>
      </w:pPr>
      <w:r w:rsidRPr="00C364D8">
        <w:t>Светодиод</w:t>
      </w:r>
      <w:r w:rsidR="00C33529">
        <w:t xml:space="preserve">ам присущ </w:t>
      </w:r>
      <w:r w:rsidRPr="00C364D8">
        <w:t xml:space="preserve">широкий спектр </w:t>
      </w:r>
      <w:r w:rsidR="00C33529">
        <w:t>механизмов разрушения</w:t>
      </w:r>
      <w:r w:rsidRPr="00C364D8">
        <w:t xml:space="preserve">, </w:t>
      </w:r>
      <w:r w:rsidR="00C33529">
        <w:t xml:space="preserve">изучить </w:t>
      </w:r>
      <w:r w:rsidRPr="00C364D8">
        <w:t>которые можно</w:t>
      </w:r>
      <w:r w:rsidR="00C33529">
        <w:t xml:space="preserve"> </w:t>
      </w:r>
      <w:r w:rsidRPr="00C364D8">
        <w:t xml:space="preserve">с помощью различных методов анализа. Целью </w:t>
      </w:r>
      <w:r w:rsidR="00C33529" w:rsidRPr="00C33529">
        <w:t>анализ неисправностей</w:t>
      </w:r>
      <w:r w:rsidR="00C33529">
        <w:t xml:space="preserve"> является получение </w:t>
      </w:r>
      <w:r w:rsidRPr="00C364D8">
        <w:t>возможност</w:t>
      </w:r>
      <w:r w:rsidR="00C33529">
        <w:t>и</w:t>
      </w:r>
      <w:r w:rsidRPr="00C364D8">
        <w:t xml:space="preserve"> </w:t>
      </w:r>
      <w:r w:rsidR="00927E36" w:rsidRPr="00927E36">
        <w:t>определ</w:t>
      </w:r>
      <w:r w:rsidR="00927E36">
        <w:t>и</w:t>
      </w:r>
      <w:r w:rsidR="00927E36" w:rsidRPr="00927E36">
        <w:t xml:space="preserve">ть </w:t>
      </w:r>
      <w:r w:rsidR="00927E36">
        <w:t>проблемный элемент и</w:t>
      </w:r>
      <w:r w:rsidR="00927E36" w:rsidRPr="00927E36">
        <w:t xml:space="preserve"> </w:t>
      </w:r>
      <w:r w:rsidR="00C33529" w:rsidRPr="00C364D8">
        <w:t xml:space="preserve">выделить </w:t>
      </w:r>
      <w:r w:rsidR="00C33529" w:rsidRPr="00C33529">
        <w:t>первопричин</w:t>
      </w:r>
      <w:r w:rsidR="00C33529">
        <w:t>у</w:t>
      </w:r>
      <w:r w:rsidRPr="00C364D8">
        <w:t xml:space="preserve">, а затем показать способ избежать этого. Из-за сложности, </w:t>
      </w:r>
      <w:r w:rsidR="00A411F1" w:rsidRPr="00C33529">
        <w:t>анализ неисправностей</w:t>
      </w:r>
      <w:r w:rsidR="00A411F1">
        <w:t xml:space="preserve"> устанавливает </w:t>
      </w:r>
      <w:r w:rsidRPr="00C364D8">
        <w:t xml:space="preserve">высокие требования к </w:t>
      </w:r>
      <w:r w:rsidR="00A411F1">
        <w:t>технологическим ноу-хау и доступности</w:t>
      </w:r>
      <w:r w:rsidRPr="00C364D8">
        <w:t xml:space="preserve"> методов для анализа.</w:t>
      </w:r>
    </w:p>
    <w:p w:rsidR="00EA2FF4" w:rsidRPr="008B4A4A" w:rsidRDefault="004F247F">
      <w:pPr>
        <w:pStyle w:val="a5"/>
        <w:divId w:val="485973281"/>
        <w:rPr>
          <w:b/>
          <w:bCs/>
        </w:rPr>
      </w:pPr>
      <w:r w:rsidRPr="008B4A4A">
        <w:rPr>
          <w:b/>
          <w:bCs/>
        </w:rPr>
        <w:t xml:space="preserve">Подход </w:t>
      </w:r>
      <w:r>
        <w:rPr>
          <w:b/>
          <w:bCs/>
        </w:rPr>
        <w:t>к</w:t>
      </w:r>
      <w:r w:rsidRPr="008B4A4A">
        <w:rPr>
          <w:b/>
          <w:bCs/>
        </w:rPr>
        <w:t xml:space="preserve"> </w:t>
      </w:r>
      <w:r>
        <w:rPr>
          <w:b/>
          <w:bCs/>
        </w:rPr>
        <w:t>п</w:t>
      </w:r>
      <w:r w:rsidRPr="008B4A4A">
        <w:rPr>
          <w:b/>
          <w:bCs/>
        </w:rPr>
        <w:t>оиск</w:t>
      </w:r>
      <w:r>
        <w:rPr>
          <w:b/>
          <w:bCs/>
        </w:rPr>
        <w:t>у</w:t>
      </w:r>
      <w:r w:rsidRPr="008B4A4A">
        <w:rPr>
          <w:b/>
          <w:bCs/>
        </w:rPr>
        <w:t xml:space="preserve"> </w:t>
      </w:r>
      <w:r w:rsidR="00C33529" w:rsidRPr="008B4A4A">
        <w:rPr>
          <w:b/>
          <w:bCs/>
        </w:rPr>
        <w:t>отклонени</w:t>
      </w:r>
      <w:r w:rsidR="00C33529">
        <w:rPr>
          <w:b/>
          <w:bCs/>
        </w:rPr>
        <w:t>й</w:t>
      </w:r>
      <w:r w:rsidR="00D060B5" w:rsidRPr="008B4A4A">
        <w:rPr>
          <w:b/>
          <w:bCs/>
        </w:rPr>
        <w:t>:</w:t>
      </w:r>
    </w:p>
    <w:p w:rsidR="00A411F1" w:rsidRDefault="00A411F1" w:rsidP="00A411F1">
      <w:pPr>
        <w:pStyle w:val="a5"/>
        <w:divId w:val="485973281"/>
      </w:pPr>
      <w:r>
        <w:t xml:space="preserve">• Вопросы: В какой среде </w:t>
      </w:r>
      <w:r w:rsidR="00335C27">
        <w:t>работал</w:t>
      </w:r>
      <w:r>
        <w:t xml:space="preserve"> </w:t>
      </w:r>
      <w:r w:rsidR="00335C27">
        <w:t xml:space="preserve">светодиод </w:t>
      </w:r>
      <w:r>
        <w:t xml:space="preserve">/ </w:t>
      </w:r>
      <w:r w:rsidR="00335C27">
        <w:t>м</w:t>
      </w:r>
      <w:r>
        <w:t xml:space="preserve">одуль? </w:t>
      </w:r>
      <w:r w:rsidR="00335C27">
        <w:t>Как долго</w:t>
      </w:r>
      <w:r>
        <w:t xml:space="preserve">? Какой режим </w:t>
      </w:r>
      <w:r w:rsidR="0080543C">
        <w:t>работы</w:t>
      </w:r>
      <w:r>
        <w:t xml:space="preserve"> использова</w:t>
      </w:r>
      <w:r w:rsidR="0080543C">
        <w:t>лся</w:t>
      </w:r>
      <w:r>
        <w:t>?</w:t>
      </w:r>
    </w:p>
    <w:p w:rsidR="00A411F1" w:rsidRDefault="00A411F1" w:rsidP="00A411F1">
      <w:pPr>
        <w:pStyle w:val="a5"/>
        <w:divId w:val="485973281"/>
      </w:pPr>
      <w:r>
        <w:t xml:space="preserve">• Измерения: </w:t>
      </w:r>
      <w:r w:rsidR="0080543C">
        <w:t xml:space="preserve">Кривые </w:t>
      </w:r>
      <w:r>
        <w:t>ток</w:t>
      </w:r>
      <w:r w:rsidR="0080543C">
        <w:t>а</w:t>
      </w:r>
      <w:r>
        <w:t xml:space="preserve"> / напряжени</w:t>
      </w:r>
      <w:r w:rsidR="0080543C">
        <w:t>я</w:t>
      </w:r>
      <w:r>
        <w:t>, интенсивность света, длина волны / цвет, характеристики излучения;</w:t>
      </w:r>
    </w:p>
    <w:p w:rsidR="00A411F1" w:rsidRDefault="00A411F1" w:rsidP="00A411F1">
      <w:pPr>
        <w:pStyle w:val="a5"/>
        <w:divId w:val="485973281"/>
      </w:pPr>
      <w:r>
        <w:t xml:space="preserve">• Неразрушающий анализ: </w:t>
      </w:r>
      <w:r w:rsidR="0069291B">
        <w:t>Рентген, световая</w:t>
      </w:r>
      <w:r>
        <w:t xml:space="preserve"> оптическ</w:t>
      </w:r>
      <w:r w:rsidR="0069291B">
        <w:t>ая</w:t>
      </w:r>
      <w:r>
        <w:t xml:space="preserve"> микроскопи</w:t>
      </w:r>
      <w:r w:rsidR="0069291B">
        <w:t>я</w:t>
      </w:r>
      <w:r>
        <w:t>, сканирующ</w:t>
      </w:r>
      <w:r w:rsidR="0069291B">
        <w:t>ая</w:t>
      </w:r>
      <w:r>
        <w:t xml:space="preserve"> акустическ</w:t>
      </w:r>
      <w:r w:rsidR="0069291B">
        <w:t>ая</w:t>
      </w:r>
      <w:r>
        <w:t xml:space="preserve"> микроскопи</w:t>
      </w:r>
      <w:r w:rsidR="0069291B">
        <w:t>я</w:t>
      </w:r>
      <w:r>
        <w:t>;</w:t>
      </w:r>
    </w:p>
    <w:p w:rsidR="00A411F1" w:rsidRPr="00A411F1" w:rsidRDefault="00A411F1" w:rsidP="00A411F1">
      <w:pPr>
        <w:pStyle w:val="a5"/>
        <w:divId w:val="485973281"/>
      </w:pPr>
      <w:r>
        <w:t xml:space="preserve">• </w:t>
      </w:r>
      <w:r w:rsidR="0080543C">
        <w:t>Р</w:t>
      </w:r>
      <w:r>
        <w:t>азрушающ</w:t>
      </w:r>
      <w:r w:rsidR="0080543C">
        <w:t>ий анализ</w:t>
      </w:r>
      <w:r>
        <w:t xml:space="preserve">: </w:t>
      </w:r>
      <w:r w:rsidR="0069291B">
        <w:t>Поперечные разрезы</w:t>
      </w:r>
      <w:r>
        <w:t xml:space="preserve">, вскрытие </w:t>
      </w:r>
      <w:r w:rsidR="0080543C">
        <w:t>корпуса</w:t>
      </w:r>
      <w:r>
        <w:t>;</w:t>
      </w:r>
    </w:p>
    <w:p w:rsidR="00CA1C05" w:rsidRDefault="00CA1C05" w:rsidP="00CA1C05">
      <w:pPr>
        <w:pStyle w:val="a5"/>
        <w:divId w:val="485973281"/>
      </w:pPr>
      <w:r>
        <w:t>• Физический анализ: с</w:t>
      </w:r>
      <w:r w:rsidRPr="003F167D">
        <w:t>фокусированный ионный пучок (СИП) (</w:t>
      </w:r>
      <w:proofErr w:type="spellStart"/>
      <w:r>
        <w:t>Focused</w:t>
      </w:r>
      <w:proofErr w:type="spellEnd"/>
      <w:r>
        <w:t xml:space="preserve"> </w:t>
      </w:r>
      <w:proofErr w:type="spellStart"/>
      <w:r>
        <w:t>ion</w:t>
      </w:r>
      <w:proofErr w:type="spellEnd"/>
      <w:r>
        <w:t xml:space="preserve"> </w:t>
      </w:r>
      <w:proofErr w:type="spellStart"/>
      <w:r>
        <w:t>beam</w:t>
      </w:r>
      <w:proofErr w:type="spellEnd"/>
      <w:r>
        <w:t>; FIB</w:t>
      </w:r>
      <w:r w:rsidRPr="003F167D">
        <w:t xml:space="preserve">) </w:t>
      </w:r>
      <w:r>
        <w:t xml:space="preserve">/ </w:t>
      </w:r>
      <w:r w:rsidRPr="003F167D">
        <w:t>растровая электронная микроскопия</w:t>
      </w:r>
      <w:r>
        <w:t xml:space="preserve"> (</w:t>
      </w:r>
      <w:r w:rsidRPr="003F167D">
        <w:t>РЭМ</w:t>
      </w:r>
      <w:r>
        <w:t>) (</w:t>
      </w:r>
      <w:r>
        <w:rPr>
          <w:lang w:val="en-US"/>
        </w:rPr>
        <w:t>R</w:t>
      </w:r>
      <w:proofErr w:type="spellStart"/>
      <w:r w:rsidRPr="003F167D">
        <w:t>aster</w:t>
      </w:r>
      <w:proofErr w:type="spellEnd"/>
      <w:r w:rsidRPr="003F167D">
        <w:t xml:space="preserve"> </w:t>
      </w:r>
      <w:r>
        <w:rPr>
          <w:lang w:val="en-US"/>
        </w:rPr>
        <w:t>E</w:t>
      </w:r>
      <w:proofErr w:type="spellStart"/>
      <w:r w:rsidRPr="003F167D">
        <w:t>lectron</w:t>
      </w:r>
      <w:proofErr w:type="spellEnd"/>
      <w:r w:rsidRPr="003F167D">
        <w:t xml:space="preserve"> </w:t>
      </w:r>
      <w:r>
        <w:rPr>
          <w:lang w:val="en-US"/>
        </w:rPr>
        <w:t>M</w:t>
      </w:r>
      <w:proofErr w:type="spellStart"/>
      <w:r w:rsidRPr="003F167D">
        <w:t>icroscopy</w:t>
      </w:r>
      <w:proofErr w:type="spellEnd"/>
      <w:r>
        <w:t xml:space="preserve">; REM); </w:t>
      </w:r>
      <w:r w:rsidR="00F419F5">
        <w:t xml:space="preserve">анализ </w:t>
      </w:r>
      <w:r>
        <w:t>и</w:t>
      </w:r>
      <w:r w:rsidRPr="0069291B">
        <w:t>зменени</w:t>
      </w:r>
      <w:r w:rsidR="00F419F5">
        <w:t>я</w:t>
      </w:r>
      <w:r w:rsidRPr="0069291B">
        <w:t xml:space="preserve"> сопротивления</w:t>
      </w:r>
      <w:r>
        <w:t>,</w:t>
      </w:r>
      <w:r w:rsidRPr="0069291B">
        <w:t xml:space="preserve"> индуцированн</w:t>
      </w:r>
      <w:r>
        <w:t>о</w:t>
      </w:r>
      <w:r w:rsidR="00F419F5">
        <w:t>го</w:t>
      </w:r>
      <w:r w:rsidRPr="0069291B">
        <w:t xml:space="preserve"> </w:t>
      </w:r>
      <w:r>
        <w:t>о</w:t>
      </w:r>
      <w:r w:rsidRPr="0069291B">
        <w:t>птически</w:t>
      </w:r>
      <w:r>
        <w:t>м</w:t>
      </w:r>
      <w:r w:rsidRPr="0069291B">
        <w:t xml:space="preserve"> луч</w:t>
      </w:r>
      <w:r>
        <w:t>ом (</w:t>
      </w:r>
      <w:proofErr w:type="spellStart"/>
      <w:r w:rsidRPr="00CA1C05">
        <w:t>Optical</w:t>
      </w:r>
      <w:proofErr w:type="spellEnd"/>
      <w:r w:rsidRPr="00CA1C05">
        <w:t xml:space="preserve"> </w:t>
      </w:r>
      <w:proofErr w:type="spellStart"/>
      <w:r w:rsidRPr="00CA1C05">
        <w:t>Beam</w:t>
      </w:r>
      <w:proofErr w:type="spellEnd"/>
      <w:r w:rsidRPr="00CA1C05">
        <w:t xml:space="preserve"> </w:t>
      </w:r>
      <w:proofErr w:type="spellStart"/>
      <w:r w:rsidRPr="00CA1C05">
        <w:t>Induced</w:t>
      </w:r>
      <w:proofErr w:type="spellEnd"/>
      <w:r w:rsidRPr="00CA1C05">
        <w:t xml:space="preserve"> </w:t>
      </w:r>
      <w:proofErr w:type="spellStart"/>
      <w:r w:rsidRPr="00CA1C05">
        <w:t>Resistance</w:t>
      </w:r>
      <w:proofErr w:type="spellEnd"/>
      <w:r w:rsidRPr="00CA1C05">
        <w:t xml:space="preserve"> </w:t>
      </w:r>
      <w:proofErr w:type="spellStart"/>
      <w:r w:rsidRPr="00CA1C05">
        <w:t>Change</w:t>
      </w:r>
      <w:proofErr w:type="spellEnd"/>
      <w:r>
        <w:t xml:space="preserve">; OBIRCH) / </w:t>
      </w:r>
      <w:r w:rsidRPr="00CA1C05">
        <w:t>эмиссионная микроскопия</w:t>
      </w:r>
      <w:r>
        <w:t xml:space="preserve">; </w:t>
      </w:r>
      <w:r w:rsidR="00F419F5">
        <w:t xml:space="preserve">анализ </w:t>
      </w:r>
      <w:r w:rsidRPr="00CA1C05">
        <w:t>удельн</w:t>
      </w:r>
      <w:r w:rsidR="00F419F5">
        <w:t>ой</w:t>
      </w:r>
      <w:r w:rsidRPr="00CA1C05">
        <w:t xml:space="preserve"> электропроводност</w:t>
      </w:r>
      <w:r w:rsidR="00F419F5">
        <w:t>и</w:t>
      </w:r>
      <w:r w:rsidRPr="00CA1C05">
        <w:t>, индуцированн</w:t>
      </w:r>
      <w:r w:rsidR="00F419F5">
        <w:t>ой</w:t>
      </w:r>
      <w:r w:rsidRPr="00CA1C05">
        <w:t xml:space="preserve"> электронной бомбардировкой </w:t>
      </w:r>
      <w:r>
        <w:t>(</w:t>
      </w:r>
      <w:r>
        <w:rPr>
          <w:lang w:val="en-US"/>
        </w:rPr>
        <w:t>E</w:t>
      </w:r>
      <w:proofErr w:type="spellStart"/>
      <w:r w:rsidRPr="00CA1C05">
        <w:t>lectron-bombarded</w:t>
      </w:r>
      <w:proofErr w:type="spellEnd"/>
      <w:r w:rsidRPr="00CA1C05">
        <w:t xml:space="preserve"> </w:t>
      </w:r>
      <w:proofErr w:type="spellStart"/>
      <w:r w:rsidRPr="00CA1C05">
        <w:t>induced</w:t>
      </w:r>
      <w:proofErr w:type="spellEnd"/>
      <w:r w:rsidRPr="00CA1C05">
        <w:t xml:space="preserve"> </w:t>
      </w:r>
      <w:proofErr w:type="spellStart"/>
      <w:r w:rsidRPr="00CA1C05">
        <w:t>conductivity</w:t>
      </w:r>
      <w:proofErr w:type="spellEnd"/>
      <w:r w:rsidR="00F15134">
        <w:t>;</w:t>
      </w:r>
      <w:r w:rsidRPr="00CA1C05">
        <w:t xml:space="preserve"> </w:t>
      </w:r>
      <w:r>
        <w:t xml:space="preserve">EBIC); </w:t>
      </w:r>
      <w:r w:rsidRPr="00CA1C05">
        <w:t>катодолюминесценция</w:t>
      </w:r>
      <w:r>
        <w:t>;</w:t>
      </w:r>
    </w:p>
    <w:p w:rsidR="0069291B" w:rsidRPr="0069291B" w:rsidRDefault="00CA1C05" w:rsidP="0069291B">
      <w:pPr>
        <w:pStyle w:val="a5"/>
        <w:divId w:val="485973281"/>
      </w:pPr>
      <w:r>
        <w:t>Для того</w:t>
      </w:r>
      <w:r w:rsidR="0069291B">
        <w:t xml:space="preserve"> чтобы ограничить </w:t>
      </w:r>
      <w:r w:rsidR="00185E8C" w:rsidRPr="00185E8C">
        <w:t>объем</w:t>
      </w:r>
      <w:r w:rsidR="0069291B">
        <w:t xml:space="preserve"> </w:t>
      </w:r>
      <w:r w:rsidR="00185E8C">
        <w:t>измерений</w:t>
      </w:r>
      <w:r w:rsidR="0069291B">
        <w:t xml:space="preserve">, имеет смысл </w:t>
      </w:r>
      <w:r w:rsidR="00185E8C">
        <w:t xml:space="preserve">в начале анализа неисправностей </w:t>
      </w:r>
      <w:r w:rsidR="0069291B">
        <w:t>разработать эффективную стратегию, которая будет охватывать наиболее полн</w:t>
      </w:r>
      <w:r w:rsidR="002C74BE">
        <w:t xml:space="preserve">ый объем </w:t>
      </w:r>
      <w:r w:rsidR="002C74BE" w:rsidRPr="002C74BE">
        <w:t>данны</w:t>
      </w:r>
      <w:r w:rsidR="002C74BE">
        <w:t>х</w:t>
      </w:r>
      <w:r w:rsidR="002C74BE" w:rsidRPr="002C74BE">
        <w:t xml:space="preserve"> за период до начала наблюдений</w:t>
      </w:r>
      <w:r w:rsidR="0069291B">
        <w:t>.</w:t>
      </w:r>
    </w:p>
    <w:p w:rsidR="004F247F" w:rsidRPr="004F247F" w:rsidRDefault="004F247F">
      <w:pPr>
        <w:pStyle w:val="a5"/>
        <w:divId w:val="485973281"/>
        <w:rPr>
          <w:b/>
          <w:bCs/>
        </w:rPr>
      </w:pPr>
      <w:r w:rsidRPr="004F247F">
        <w:rPr>
          <w:b/>
          <w:bCs/>
        </w:rPr>
        <w:t xml:space="preserve">Визуальный осмотр </w:t>
      </w:r>
      <w:r>
        <w:rPr>
          <w:b/>
          <w:bCs/>
        </w:rPr>
        <w:t xml:space="preserve">при помощи </w:t>
      </w:r>
      <w:r w:rsidRPr="004F247F">
        <w:rPr>
          <w:b/>
          <w:bCs/>
        </w:rPr>
        <w:t>оптическ</w:t>
      </w:r>
      <w:r>
        <w:rPr>
          <w:b/>
          <w:bCs/>
        </w:rPr>
        <w:t>ой</w:t>
      </w:r>
      <w:r w:rsidR="002C74BE">
        <w:rPr>
          <w:b/>
          <w:bCs/>
        </w:rPr>
        <w:t xml:space="preserve"> (</w:t>
      </w:r>
      <w:r w:rsidRPr="004F247F">
        <w:rPr>
          <w:b/>
          <w:bCs/>
        </w:rPr>
        <w:t>светов</w:t>
      </w:r>
      <w:r>
        <w:rPr>
          <w:b/>
          <w:bCs/>
        </w:rPr>
        <w:t>ой</w:t>
      </w:r>
      <w:r w:rsidR="002C74BE">
        <w:rPr>
          <w:b/>
          <w:bCs/>
        </w:rPr>
        <w:t>)</w:t>
      </w:r>
      <w:r w:rsidRPr="004F247F">
        <w:rPr>
          <w:b/>
          <w:bCs/>
        </w:rPr>
        <w:t xml:space="preserve"> микроскопи</w:t>
      </w:r>
      <w:r>
        <w:rPr>
          <w:b/>
          <w:bCs/>
        </w:rPr>
        <w:t>и</w:t>
      </w:r>
    </w:p>
    <w:p w:rsidR="00185E8C" w:rsidRPr="00185E8C" w:rsidRDefault="00185E8C">
      <w:pPr>
        <w:pStyle w:val="a5"/>
        <w:divId w:val="485973281"/>
      </w:pPr>
      <w:r w:rsidRPr="00185E8C">
        <w:t>Визуальный осмотр дает информацию о внешнем стро</w:t>
      </w:r>
      <w:r w:rsidR="005C49AB">
        <w:t>ении</w:t>
      </w:r>
      <w:r w:rsidRPr="00185E8C">
        <w:t xml:space="preserve">, внешней целостности </w:t>
      </w:r>
      <w:r w:rsidR="005C49AB">
        <w:t xml:space="preserve">корпуса </w:t>
      </w:r>
      <w:r w:rsidRPr="00185E8C">
        <w:t>светодиод</w:t>
      </w:r>
      <w:r w:rsidR="005C49AB">
        <w:t xml:space="preserve">а </w:t>
      </w:r>
      <w:r w:rsidRPr="00185E8C">
        <w:t>и доступных част</w:t>
      </w:r>
      <w:r w:rsidR="005C49AB">
        <w:t xml:space="preserve">ях </w:t>
      </w:r>
      <w:r w:rsidRPr="00185E8C">
        <w:t>внутренн</w:t>
      </w:r>
      <w:r w:rsidR="005C49AB">
        <w:t xml:space="preserve">ей </w:t>
      </w:r>
      <w:r w:rsidRPr="00185E8C">
        <w:t>стр</w:t>
      </w:r>
      <w:r w:rsidR="005C49AB">
        <w:t>уктуры</w:t>
      </w:r>
      <w:r w:rsidRPr="00185E8C">
        <w:t>.</w:t>
      </w:r>
    </w:p>
    <w:p w:rsidR="004F247F" w:rsidRPr="008B4A4A" w:rsidRDefault="004F247F">
      <w:pPr>
        <w:pStyle w:val="a5"/>
        <w:divId w:val="485973281"/>
        <w:rPr>
          <w:b/>
          <w:bCs/>
        </w:rPr>
      </w:pPr>
      <w:r w:rsidRPr="008B4A4A">
        <w:rPr>
          <w:b/>
          <w:bCs/>
        </w:rPr>
        <w:t>Оптоэлектронные измерения</w:t>
      </w:r>
    </w:p>
    <w:p w:rsidR="005C49AB" w:rsidRDefault="005C49AB" w:rsidP="005C49AB">
      <w:pPr>
        <w:pStyle w:val="a5"/>
        <w:divId w:val="485973281"/>
      </w:pPr>
      <w:r>
        <w:t>Основные оптоэлектр</w:t>
      </w:r>
      <w:r w:rsidR="002C74BE">
        <w:t xml:space="preserve">онные </w:t>
      </w:r>
      <w:r>
        <w:t xml:space="preserve">параметры - </w:t>
      </w:r>
      <w:r w:rsidRPr="005C49AB">
        <w:t>мощность оптического излучения</w:t>
      </w:r>
      <w:r>
        <w:t xml:space="preserve">, спектр (цвет) и </w:t>
      </w:r>
      <w:r w:rsidRPr="005C49AB">
        <w:t>вольт-амперная характеристика</w:t>
      </w:r>
      <w:r>
        <w:t xml:space="preserve"> (</w:t>
      </w:r>
      <w:r w:rsidRPr="005C49AB">
        <w:t>ВАХ</w:t>
      </w:r>
      <w:r>
        <w:t>).</w:t>
      </w:r>
    </w:p>
    <w:p w:rsidR="007158BB" w:rsidRDefault="007158BB" w:rsidP="007158BB">
      <w:pPr>
        <w:pStyle w:val="a5"/>
        <w:divId w:val="485973281"/>
      </w:pPr>
      <w:r>
        <w:t xml:space="preserve">Характеристики излучения в дальнем и ближнем поле </w:t>
      </w:r>
      <w:r w:rsidR="002C74BE">
        <w:t>показывают</w:t>
      </w:r>
      <w:r>
        <w:t xml:space="preserve"> неоднородность светоизлучающей области. Измерение теплового со</w:t>
      </w:r>
      <w:r w:rsidR="002C74BE">
        <w:t>противления демонстрирует</w:t>
      </w:r>
      <w:r>
        <w:t xml:space="preserve"> </w:t>
      </w:r>
      <w:r w:rsidR="00F12058">
        <w:t>неисправности</w:t>
      </w:r>
      <w:r>
        <w:t xml:space="preserve"> </w:t>
      </w:r>
      <w:r w:rsidRPr="007158BB">
        <w:t>те</w:t>
      </w:r>
      <w:r w:rsidR="00F12058">
        <w:t>пловых соединений</w:t>
      </w:r>
      <w:r>
        <w:t>.</w:t>
      </w:r>
    </w:p>
    <w:p w:rsidR="005C49AB" w:rsidRDefault="005C49AB" w:rsidP="005C49AB">
      <w:pPr>
        <w:pStyle w:val="a5"/>
        <w:divId w:val="485973281"/>
      </w:pPr>
      <w:r>
        <w:lastRenderedPageBreak/>
        <w:t xml:space="preserve">Повышение напряжения в прямом направлении </w:t>
      </w:r>
      <w:r w:rsidR="00F12058">
        <w:t xml:space="preserve">указывает на </w:t>
      </w:r>
      <w:r>
        <w:t>нарушени</w:t>
      </w:r>
      <w:r w:rsidR="001B11B8">
        <w:t xml:space="preserve">е </w:t>
      </w:r>
      <w:r w:rsidR="00F12058">
        <w:t>ток</w:t>
      </w:r>
      <w:r w:rsidR="001B11B8">
        <w:t>овой цепи</w:t>
      </w:r>
      <w:r>
        <w:t xml:space="preserve">. Повышенный ток утечки в обратном смещении является признаком </w:t>
      </w:r>
      <w:r w:rsidR="00186E75">
        <w:t>серьезного</w:t>
      </w:r>
      <w:r>
        <w:t xml:space="preserve"> </w:t>
      </w:r>
      <w:r w:rsidR="00186E75" w:rsidRPr="00186E75">
        <w:t>нарушени</w:t>
      </w:r>
      <w:r w:rsidR="00186E75">
        <w:t>я в эпитаксиальных слоях</w:t>
      </w:r>
      <w:r>
        <w:t xml:space="preserve">. Это может быть вызвано, например, </w:t>
      </w:r>
      <w:r w:rsidR="00186E75" w:rsidRPr="00186E75">
        <w:t>электростатически</w:t>
      </w:r>
      <w:r w:rsidR="00186E75">
        <w:t>м</w:t>
      </w:r>
      <w:r w:rsidR="00186E75" w:rsidRPr="00186E75">
        <w:t xml:space="preserve"> разряд</w:t>
      </w:r>
      <w:r w:rsidR="00186E75">
        <w:t>ом</w:t>
      </w:r>
      <w:r>
        <w:t>.</w:t>
      </w:r>
      <w:r w:rsidR="00186E75">
        <w:t xml:space="preserve"> </w:t>
      </w:r>
      <w:r>
        <w:t xml:space="preserve">Сравнение тонкой структуры в </w:t>
      </w:r>
      <w:r w:rsidR="00186E75">
        <w:t xml:space="preserve">кривой </w:t>
      </w:r>
      <w:r>
        <w:t xml:space="preserve">ток / напряжение между </w:t>
      </w:r>
      <w:r w:rsidR="00293C46">
        <w:t xml:space="preserve">утратившими работоспособность </w:t>
      </w:r>
      <w:r>
        <w:t>и рабочи</w:t>
      </w:r>
      <w:r w:rsidR="00293C46">
        <w:t>ми</w:t>
      </w:r>
      <w:r>
        <w:t xml:space="preserve"> светодиод</w:t>
      </w:r>
      <w:r w:rsidR="00293C46">
        <w:t>ами</w:t>
      </w:r>
      <w:r>
        <w:t xml:space="preserve"> может помочь </w:t>
      </w:r>
      <w:r w:rsidR="00293C46" w:rsidRPr="00293C46">
        <w:t>дифференцировать</w:t>
      </w:r>
      <w:r>
        <w:t xml:space="preserve"> различные причины </w:t>
      </w:r>
      <w:r w:rsidR="00293C46">
        <w:t>отклонений</w:t>
      </w:r>
      <w:r>
        <w:t>.</w:t>
      </w:r>
    </w:p>
    <w:p w:rsidR="00F62A33" w:rsidRPr="00AF6F1E" w:rsidRDefault="00AF6F1E">
      <w:pPr>
        <w:pStyle w:val="a5"/>
        <w:divId w:val="485973281"/>
      </w:pPr>
      <w:r>
        <w:rPr>
          <w:rStyle w:val="internal"/>
          <w:i/>
          <w:iCs/>
        </w:rPr>
        <w:t>См</w:t>
      </w:r>
      <w:r w:rsidRPr="00AF6F1E">
        <w:rPr>
          <w:rStyle w:val="internal"/>
          <w:i/>
          <w:iCs/>
        </w:rPr>
        <w:t xml:space="preserve">. </w:t>
      </w:r>
      <w:r>
        <w:rPr>
          <w:rStyle w:val="internal"/>
          <w:i/>
          <w:iCs/>
        </w:rPr>
        <w:t>р</w:t>
      </w:r>
      <w:r w:rsidR="00FA6FBA" w:rsidRPr="00AF6F1E">
        <w:rPr>
          <w:rStyle w:val="internal"/>
          <w:i/>
          <w:iCs/>
        </w:rPr>
        <w:t>исунок</w:t>
      </w:r>
      <w:r w:rsidR="00D060B5" w:rsidRPr="00AF6F1E">
        <w:rPr>
          <w:rStyle w:val="internal"/>
          <w:i/>
          <w:iCs/>
        </w:rPr>
        <w:t xml:space="preserve"> 5</w:t>
      </w:r>
      <w:r w:rsidR="00D060B5" w:rsidRPr="00AF6F1E">
        <w:t xml:space="preserve"> (</w:t>
      </w:r>
      <w:r>
        <w:t>в журнале</w:t>
      </w:r>
      <w:r w:rsidRPr="006266AB">
        <w:t xml:space="preserve"> “</w:t>
      </w:r>
      <w:proofErr w:type="spellStart"/>
      <w:r>
        <w:rPr>
          <w:lang w:val="en"/>
        </w:rPr>
        <w:t>LpR</w:t>
      </w:r>
      <w:proofErr w:type="spellEnd"/>
      <w:r w:rsidRPr="006266AB">
        <w:t>”</w:t>
      </w:r>
      <w:r w:rsidR="00D060B5" w:rsidRPr="00AF6F1E">
        <w:t>)</w:t>
      </w:r>
    </w:p>
    <w:p w:rsidR="004F247F" w:rsidRPr="00866DF2" w:rsidRDefault="004F247F">
      <w:pPr>
        <w:pStyle w:val="a5"/>
        <w:divId w:val="485973281"/>
        <w:rPr>
          <w:b/>
          <w:bCs/>
        </w:rPr>
      </w:pPr>
      <w:r w:rsidRPr="00866DF2">
        <w:rPr>
          <w:b/>
          <w:bCs/>
        </w:rPr>
        <w:t xml:space="preserve">Другие процедуры неразрушающего </w:t>
      </w:r>
      <w:r>
        <w:rPr>
          <w:b/>
          <w:bCs/>
        </w:rPr>
        <w:t>контроля</w:t>
      </w:r>
    </w:p>
    <w:p w:rsidR="00293C46" w:rsidRPr="00293C46" w:rsidRDefault="00293C46">
      <w:pPr>
        <w:pStyle w:val="a5"/>
        <w:divId w:val="485973281"/>
      </w:pPr>
      <w:r w:rsidRPr="00293C46">
        <w:t>Поскольку свет</w:t>
      </w:r>
      <w:r>
        <w:t>одиоды, как правило, упакованы</w:t>
      </w:r>
      <w:r w:rsidRPr="00293C46">
        <w:t xml:space="preserve"> в пластиковые корпуса, от</w:t>
      </w:r>
      <w:r>
        <w:t xml:space="preserve">деление </w:t>
      </w:r>
      <w:r w:rsidRPr="00293C46">
        <w:t>связ</w:t>
      </w:r>
      <w:r>
        <w:t xml:space="preserve">ующих </w:t>
      </w:r>
      <w:r w:rsidRPr="00293C46">
        <w:t>провод</w:t>
      </w:r>
      <w:r>
        <w:t>ов</w:t>
      </w:r>
      <w:r w:rsidRPr="00293C46">
        <w:t xml:space="preserve"> светодиодн</w:t>
      </w:r>
      <w:r>
        <w:t>ого</w:t>
      </w:r>
      <w:r w:rsidRPr="00293C46">
        <w:t xml:space="preserve"> чип</w:t>
      </w:r>
      <w:r>
        <w:t>а</w:t>
      </w:r>
      <w:r w:rsidRPr="00293C46">
        <w:t xml:space="preserve"> может быть обнаружен</w:t>
      </w:r>
      <w:r>
        <w:t>о</w:t>
      </w:r>
      <w:r w:rsidRPr="00293C46">
        <w:t xml:space="preserve"> с помощью рентгеновского микроскопа.</w:t>
      </w:r>
      <w:r>
        <w:t xml:space="preserve"> </w:t>
      </w:r>
      <w:r w:rsidRPr="00293C46">
        <w:t>Сканирующ</w:t>
      </w:r>
      <w:r w:rsidR="00866DF2">
        <w:t xml:space="preserve">ая </w:t>
      </w:r>
      <w:r w:rsidRPr="00293C46">
        <w:t>акустическ</w:t>
      </w:r>
      <w:r w:rsidR="00866DF2">
        <w:t>ая</w:t>
      </w:r>
      <w:r w:rsidRPr="00293C46">
        <w:t xml:space="preserve"> микроскопи</w:t>
      </w:r>
      <w:r w:rsidR="00866DF2">
        <w:t>я</w:t>
      </w:r>
      <w:r w:rsidRPr="00293C46">
        <w:t xml:space="preserve"> </w:t>
      </w:r>
      <w:r w:rsidR="00866DF2" w:rsidRPr="00293C46">
        <w:t xml:space="preserve">также </w:t>
      </w:r>
      <w:r w:rsidRPr="00293C46">
        <w:t xml:space="preserve">подходит для выявления расслоения на </w:t>
      </w:r>
      <w:r w:rsidR="00866DF2" w:rsidRPr="00E00A0E">
        <w:rPr>
          <w:bCs/>
        </w:rPr>
        <w:t>площад</w:t>
      </w:r>
      <w:r w:rsidR="00866DF2">
        <w:rPr>
          <w:bCs/>
        </w:rPr>
        <w:t>и</w:t>
      </w:r>
      <w:r w:rsidR="00866DF2" w:rsidRPr="00E00A0E">
        <w:rPr>
          <w:bCs/>
        </w:rPr>
        <w:t xml:space="preserve"> поверхности раздела </w:t>
      </w:r>
      <w:r w:rsidR="00866DF2" w:rsidRPr="00561416">
        <w:rPr>
          <w:bCs/>
        </w:rPr>
        <w:t xml:space="preserve">чипа </w:t>
      </w:r>
      <w:r w:rsidR="00866DF2">
        <w:rPr>
          <w:bCs/>
        </w:rPr>
        <w:t>и</w:t>
      </w:r>
      <w:r w:rsidR="00866DF2" w:rsidRPr="00561416">
        <w:rPr>
          <w:bCs/>
        </w:rPr>
        <w:t xml:space="preserve"> подложк</w:t>
      </w:r>
      <w:r w:rsidR="00866DF2">
        <w:rPr>
          <w:bCs/>
        </w:rPr>
        <w:t>и</w:t>
      </w:r>
      <w:r w:rsidRPr="00293C46">
        <w:t>.</w:t>
      </w:r>
    </w:p>
    <w:p w:rsidR="00F62A33" w:rsidRPr="00AF6F1E" w:rsidRDefault="006266AB">
      <w:pPr>
        <w:pStyle w:val="a5"/>
        <w:divId w:val="485973281"/>
      </w:pPr>
      <w:r>
        <w:rPr>
          <w:rStyle w:val="internal"/>
          <w:i/>
          <w:iCs/>
        </w:rPr>
        <w:t>См</w:t>
      </w:r>
      <w:r w:rsidRPr="00AF6F1E">
        <w:rPr>
          <w:rStyle w:val="internal"/>
          <w:i/>
          <w:iCs/>
        </w:rPr>
        <w:t xml:space="preserve">. </w:t>
      </w:r>
      <w:r>
        <w:rPr>
          <w:rStyle w:val="internal"/>
          <w:i/>
          <w:iCs/>
        </w:rPr>
        <w:t>р</w:t>
      </w:r>
      <w:r w:rsidRPr="006266AB">
        <w:rPr>
          <w:rStyle w:val="internal"/>
          <w:i/>
          <w:iCs/>
        </w:rPr>
        <w:t>исунок</w:t>
      </w:r>
      <w:r>
        <w:rPr>
          <w:rStyle w:val="internal"/>
          <w:i/>
          <w:iCs/>
          <w:lang w:val="en"/>
        </w:rPr>
        <w:t> </w:t>
      </w:r>
      <w:r w:rsidR="00D060B5" w:rsidRPr="00AF6F1E">
        <w:rPr>
          <w:rStyle w:val="internal"/>
          <w:i/>
          <w:iCs/>
        </w:rPr>
        <w:t>6</w:t>
      </w:r>
      <w:r w:rsidR="00D060B5" w:rsidRPr="00AF6F1E">
        <w:t xml:space="preserve"> (</w:t>
      </w:r>
      <w:r w:rsidR="00AF6F1E">
        <w:t>в журнале</w:t>
      </w:r>
      <w:r w:rsidR="00AF6F1E" w:rsidRPr="006266AB">
        <w:t xml:space="preserve"> “</w:t>
      </w:r>
      <w:proofErr w:type="spellStart"/>
      <w:r w:rsidR="00AF6F1E">
        <w:rPr>
          <w:lang w:val="en"/>
        </w:rPr>
        <w:t>LpR</w:t>
      </w:r>
      <w:proofErr w:type="spellEnd"/>
      <w:r w:rsidR="00AF6F1E" w:rsidRPr="006266AB">
        <w:t>”</w:t>
      </w:r>
      <w:r w:rsidR="00D060B5" w:rsidRPr="00AF6F1E">
        <w:t>)</w:t>
      </w:r>
    </w:p>
    <w:p w:rsidR="00F62A33" w:rsidRPr="008B4A4A" w:rsidRDefault="004F247F">
      <w:pPr>
        <w:pStyle w:val="a5"/>
        <w:divId w:val="485973281"/>
      </w:pPr>
      <w:r w:rsidRPr="008B4A4A">
        <w:rPr>
          <w:b/>
          <w:bCs/>
        </w:rPr>
        <w:t>Разруш</w:t>
      </w:r>
      <w:r w:rsidR="00EA2FF4">
        <w:rPr>
          <w:b/>
          <w:bCs/>
        </w:rPr>
        <w:t>ающие</w:t>
      </w:r>
      <w:r w:rsidRPr="008B4A4A">
        <w:rPr>
          <w:b/>
          <w:bCs/>
        </w:rPr>
        <w:t xml:space="preserve"> физические методы </w:t>
      </w:r>
      <w:r>
        <w:rPr>
          <w:b/>
          <w:bCs/>
        </w:rPr>
        <w:t>контроля</w:t>
      </w:r>
    </w:p>
    <w:p w:rsidR="003B1362" w:rsidRPr="003B1362" w:rsidRDefault="003B1362">
      <w:pPr>
        <w:pStyle w:val="a5"/>
        <w:divId w:val="485973281"/>
      </w:pPr>
      <w:r w:rsidRPr="003B1362">
        <w:t xml:space="preserve">Для локализации </w:t>
      </w:r>
      <w:r>
        <w:t xml:space="preserve">неисправностей </w:t>
      </w:r>
      <w:r w:rsidRPr="003B1362">
        <w:t xml:space="preserve">внутри </w:t>
      </w:r>
      <w:r>
        <w:t>светодиода</w:t>
      </w:r>
      <w:r w:rsidRPr="003B1362">
        <w:t xml:space="preserve"> требуется прямой доступ к внутренним частям</w:t>
      </w:r>
      <w:r>
        <w:t xml:space="preserve"> системы</w:t>
      </w:r>
      <w:r w:rsidRPr="003B1362">
        <w:t xml:space="preserve">, </w:t>
      </w:r>
      <w:r>
        <w:t xml:space="preserve">таким </w:t>
      </w:r>
      <w:r w:rsidRPr="003B1362">
        <w:t>как LED-чип</w:t>
      </w:r>
      <w:r>
        <w:t>ы</w:t>
      </w:r>
      <w:r w:rsidRPr="003B1362">
        <w:t xml:space="preserve"> или </w:t>
      </w:r>
      <w:r>
        <w:t xml:space="preserve">связующие </w:t>
      </w:r>
      <w:r w:rsidRPr="003B1362">
        <w:t>интерфейс</w:t>
      </w:r>
      <w:r>
        <w:t>ы</w:t>
      </w:r>
      <w:r w:rsidRPr="003B1362">
        <w:t xml:space="preserve">. </w:t>
      </w:r>
      <w:r>
        <w:t xml:space="preserve">Поперечное сечение </w:t>
      </w:r>
      <w:r w:rsidRPr="003B1362">
        <w:t xml:space="preserve">или удаления </w:t>
      </w:r>
      <w:r>
        <w:t xml:space="preserve">инкапсулирующих </w:t>
      </w:r>
      <w:r w:rsidRPr="003B1362">
        <w:t xml:space="preserve">материалов с использованием химических растворителей </w:t>
      </w:r>
      <w:r>
        <w:t xml:space="preserve">являются </w:t>
      </w:r>
      <w:r w:rsidRPr="003B1362">
        <w:t>адекватны</w:t>
      </w:r>
      <w:r>
        <w:t>ми</w:t>
      </w:r>
      <w:r w:rsidRPr="003B1362">
        <w:t xml:space="preserve"> метод</w:t>
      </w:r>
      <w:r>
        <w:t>ами</w:t>
      </w:r>
      <w:r w:rsidRPr="003B1362">
        <w:t xml:space="preserve"> </w:t>
      </w:r>
      <w:r>
        <w:t>обработки</w:t>
      </w:r>
      <w:r w:rsidRPr="003B1362">
        <w:t>.</w:t>
      </w:r>
    </w:p>
    <w:p w:rsidR="00F62A33" w:rsidRPr="006266AB" w:rsidRDefault="006266AB">
      <w:pPr>
        <w:pStyle w:val="a5"/>
        <w:divId w:val="485973281"/>
      </w:pPr>
      <w:r>
        <w:rPr>
          <w:rStyle w:val="internal"/>
          <w:i/>
          <w:iCs/>
        </w:rPr>
        <w:t>См</w:t>
      </w:r>
      <w:r w:rsidRPr="006266AB">
        <w:rPr>
          <w:rStyle w:val="internal"/>
          <w:i/>
          <w:iCs/>
        </w:rPr>
        <w:t>.</w:t>
      </w:r>
      <w:r w:rsidR="00D060B5" w:rsidRPr="006266AB">
        <w:rPr>
          <w:rStyle w:val="internal"/>
          <w:i/>
          <w:iCs/>
        </w:rPr>
        <w:t xml:space="preserve"> </w:t>
      </w:r>
      <w:r>
        <w:rPr>
          <w:rStyle w:val="internal"/>
          <w:i/>
          <w:iCs/>
        </w:rPr>
        <w:t>р</w:t>
      </w:r>
      <w:r w:rsidR="00FA6FBA" w:rsidRPr="006266AB">
        <w:rPr>
          <w:rStyle w:val="internal"/>
          <w:i/>
          <w:iCs/>
        </w:rPr>
        <w:t>исунок</w:t>
      </w:r>
      <w:r w:rsidR="00D060B5">
        <w:rPr>
          <w:rStyle w:val="internal"/>
          <w:i/>
          <w:iCs/>
          <w:lang w:val="en"/>
        </w:rPr>
        <w:t> </w:t>
      </w:r>
      <w:r w:rsidR="00D060B5" w:rsidRPr="006266AB">
        <w:rPr>
          <w:rStyle w:val="internal"/>
          <w:i/>
          <w:iCs/>
        </w:rPr>
        <w:t>7</w:t>
      </w:r>
      <w:r w:rsidR="00D060B5" w:rsidRPr="006266AB">
        <w:t xml:space="preserve"> (</w:t>
      </w:r>
      <w:r>
        <w:t>в журнале</w:t>
      </w:r>
      <w:r w:rsidR="00D060B5" w:rsidRPr="006266AB">
        <w:t xml:space="preserve"> </w:t>
      </w:r>
      <w:r w:rsidRPr="006266AB">
        <w:t>“</w:t>
      </w:r>
      <w:proofErr w:type="spellStart"/>
      <w:r w:rsidR="00D060B5">
        <w:rPr>
          <w:lang w:val="en"/>
        </w:rPr>
        <w:t>LpR</w:t>
      </w:r>
      <w:proofErr w:type="spellEnd"/>
      <w:r w:rsidRPr="006266AB">
        <w:t>”</w:t>
      </w:r>
      <w:r w:rsidR="00D060B5" w:rsidRPr="006266AB">
        <w:t>)</w:t>
      </w:r>
    </w:p>
    <w:p w:rsidR="003B1362" w:rsidRPr="003B1362" w:rsidRDefault="00500422">
      <w:pPr>
        <w:pStyle w:val="a5"/>
        <w:divId w:val="485973281"/>
      </w:pPr>
      <w:r>
        <w:t>После этого в</w:t>
      </w:r>
      <w:r w:rsidR="003B1362" w:rsidRPr="003B1362">
        <w:t>нутр</w:t>
      </w:r>
      <w:r>
        <w:t xml:space="preserve">енние </w:t>
      </w:r>
      <w:r w:rsidR="003B1362" w:rsidRPr="003B1362">
        <w:t>структуры</w:t>
      </w:r>
      <w:r>
        <w:t xml:space="preserve"> становятся</w:t>
      </w:r>
      <w:r w:rsidR="003B1362" w:rsidRPr="003B1362">
        <w:t xml:space="preserve"> доступными для </w:t>
      </w:r>
      <w:r>
        <w:t xml:space="preserve">исследования при помощи </w:t>
      </w:r>
      <w:r w:rsidRPr="003B1362">
        <w:t xml:space="preserve">оптического микроскопа </w:t>
      </w:r>
      <w:r>
        <w:t xml:space="preserve">с </w:t>
      </w:r>
      <w:r w:rsidR="003B1362" w:rsidRPr="003B1362">
        <w:t>высок</w:t>
      </w:r>
      <w:r>
        <w:t>им</w:t>
      </w:r>
      <w:r w:rsidR="003B1362" w:rsidRPr="003B1362">
        <w:t xml:space="preserve"> разрешени</w:t>
      </w:r>
      <w:r>
        <w:t>ем</w:t>
      </w:r>
      <w:r w:rsidR="003B1362" w:rsidRPr="003B1362">
        <w:t xml:space="preserve"> или </w:t>
      </w:r>
      <w:r w:rsidRPr="00500422">
        <w:t>сканирующ</w:t>
      </w:r>
      <w:r>
        <w:t>его</w:t>
      </w:r>
      <w:r w:rsidRPr="00500422">
        <w:t xml:space="preserve"> электронн</w:t>
      </w:r>
      <w:r>
        <w:t>ого</w:t>
      </w:r>
      <w:r w:rsidRPr="00500422">
        <w:t xml:space="preserve"> микроскоп</w:t>
      </w:r>
      <w:r>
        <w:t>а</w:t>
      </w:r>
      <w:r w:rsidR="003B1362" w:rsidRPr="003B1362">
        <w:t xml:space="preserve">, и </w:t>
      </w:r>
      <w:r>
        <w:t>отклонения</w:t>
      </w:r>
      <w:r w:rsidR="003B1362" w:rsidRPr="003B1362">
        <w:t xml:space="preserve"> на границах </w:t>
      </w:r>
      <w:r>
        <w:t xml:space="preserve">элементов </w:t>
      </w:r>
      <w:r w:rsidR="003B1362" w:rsidRPr="003B1362">
        <w:t xml:space="preserve">могут быть обнаружены. </w:t>
      </w:r>
      <w:r>
        <w:t>Изучение м</w:t>
      </w:r>
      <w:r w:rsidR="003B1362" w:rsidRPr="003B1362">
        <w:t>атериал</w:t>
      </w:r>
      <w:r>
        <w:t xml:space="preserve">ов при помощи </w:t>
      </w:r>
      <w:r w:rsidRPr="00500422">
        <w:t>рентгеноспектральн</w:t>
      </w:r>
      <w:r>
        <w:t>ого</w:t>
      </w:r>
      <w:r w:rsidRPr="00500422">
        <w:t xml:space="preserve"> электронно-зондов</w:t>
      </w:r>
      <w:r>
        <w:t>ого</w:t>
      </w:r>
      <w:r w:rsidRPr="00500422">
        <w:t xml:space="preserve"> микроанализ</w:t>
      </w:r>
      <w:r>
        <w:t>а (</w:t>
      </w:r>
      <w:proofErr w:type="spellStart"/>
      <w:r w:rsidRPr="00500422">
        <w:t>energy-dispersive</w:t>
      </w:r>
      <w:proofErr w:type="spellEnd"/>
      <w:r w:rsidRPr="00500422">
        <w:t xml:space="preserve"> X-</w:t>
      </w:r>
      <w:proofErr w:type="spellStart"/>
      <w:r w:rsidRPr="00500422">
        <w:t>ray</w:t>
      </w:r>
      <w:proofErr w:type="spellEnd"/>
      <w:r w:rsidRPr="00500422">
        <w:t xml:space="preserve"> </w:t>
      </w:r>
      <w:proofErr w:type="spellStart"/>
      <w:r w:rsidRPr="00500422">
        <w:t>analysis</w:t>
      </w:r>
      <w:proofErr w:type="spellEnd"/>
      <w:r>
        <w:t xml:space="preserve">; </w:t>
      </w:r>
      <w:r w:rsidRPr="003B1362">
        <w:t>EDX</w:t>
      </w:r>
      <w:r>
        <w:t>)</w:t>
      </w:r>
      <w:r w:rsidR="003B1362" w:rsidRPr="003B1362">
        <w:t xml:space="preserve"> </w:t>
      </w:r>
      <w:r w:rsidR="002C74BE">
        <w:t>по</w:t>
      </w:r>
      <w:r w:rsidR="003B1362" w:rsidRPr="003B1362">
        <w:t>мо</w:t>
      </w:r>
      <w:r w:rsidR="002C74BE">
        <w:t>гает</w:t>
      </w:r>
      <w:r w:rsidR="003B1362" w:rsidRPr="003B1362">
        <w:t xml:space="preserve"> определить </w:t>
      </w:r>
      <w:r>
        <w:t xml:space="preserve">наличие загрязнений </w:t>
      </w:r>
      <w:r w:rsidR="003B1362" w:rsidRPr="003B1362">
        <w:t xml:space="preserve">в случае коррозионного воздействия и </w:t>
      </w:r>
      <w:r w:rsidR="002C74BE">
        <w:t xml:space="preserve">получить </w:t>
      </w:r>
      <w:proofErr w:type="gramStart"/>
      <w:r w:rsidR="002C74BE">
        <w:t xml:space="preserve">информацию </w:t>
      </w:r>
      <w:r w:rsidR="00445589">
        <w:t>по поводу</w:t>
      </w:r>
      <w:proofErr w:type="gramEnd"/>
      <w:r w:rsidR="00445589">
        <w:t xml:space="preserve"> </w:t>
      </w:r>
      <w:r w:rsidR="003B1362" w:rsidRPr="003B1362">
        <w:t>возможны</w:t>
      </w:r>
      <w:r w:rsidR="00445589">
        <w:t>х</w:t>
      </w:r>
      <w:r w:rsidR="003B1362" w:rsidRPr="003B1362">
        <w:t xml:space="preserve"> причин.</w:t>
      </w:r>
    </w:p>
    <w:p w:rsidR="00F62A33" w:rsidRPr="00AF6F1E" w:rsidRDefault="006266AB">
      <w:pPr>
        <w:pStyle w:val="a5"/>
        <w:divId w:val="485973281"/>
      </w:pPr>
      <w:r>
        <w:rPr>
          <w:rStyle w:val="internal"/>
          <w:i/>
          <w:iCs/>
        </w:rPr>
        <w:t>См</w:t>
      </w:r>
      <w:r w:rsidRPr="00AF6F1E">
        <w:rPr>
          <w:rStyle w:val="internal"/>
          <w:i/>
          <w:iCs/>
        </w:rPr>
        <w:t>.</w:t>
      </w:r>
      <w:r w:rsidR="00D060B5" w:rsidRPr="00AF6F1E">
        <w:rPr>
          <w:rStyle w:val="internal"/>
          <w:i/>
          <w:iCs/>
        </w:rPr>
        <w:t xml:space="preserve"> </w:t>
      </w:r>
      <w:r>
        <w:rPr>
          <w:rStyle w:val="internal"/>
          <w:i/>
          <w:iCs/>
        </w:rPr>
        <w:t>р</w:t>
      </w:r>
      <w:r w:rsidR="00FA6FBA" w:rsidRPr="00397C77">
        <w:rPr>
          <w:rStyle w:val="internal"/>
          <w:i/>
          <w:iCs/>
        </w:rPr>
        <w:t>исунок</w:t>
      </w:r>
      <w:r w:rsidR="00D060B5">
        <w:rPr>
          <w:rStyle w:val="internal"/>
          <w:i/>
          <w:iCs/>
          <w:lang w:val="en"/>
        </w:rPr>
        <w:t> </w:t>
      </w:r>
      <w:r w:rsidR="00D060B5" w:rsidRPr="00AF6F1E">
        <w:rPr>
          <w:rStyle w:val="internal"/>
          <w:i/>
          <w:iCs/>
        </w:rPr>
        <w:t>8</w:t>
      </w:r>
      <w:r w:rsidR="00D060B5" w:rsidRPr="00AF6F1E">
        <w:t xml:space="preserve"> (</w:t>
      </w:r>
      <w:r w:rsidR="00AF6F1E">
        <w:t>в журнале</w:t>
      </w:r>
      <w:r w:rsidR="00AF6F1E" w:rsidRPr="006266AB">
        <w:t xml:space="preserve"> “</w:t>
      </w:r>
      <w:proofErr w:type="spellStart"/>
      <w:r w:rsidR="00AF6F1E">
        <w:rPr>
          <w:lang w:val="en"/>
        </w:rPr>
        <w:t>LpR</w:t>
      </w:r>
      <w:proofErr w:type="spellEnd"/>
      <w:r w:rsidR="00AF6F1E" w:rsidRPr="006266AB">
        <w:t>”</w:t>
      </w:r>
      <w:r w:rsidR="00D060B5" w:rsidRPr="00AF6F1E">
        <w:t>)</w:t>
      </w:r>
    </w:p>
    <w:p w:rsidR="00EA2FF4" w:rsidRPr="008B4A4A" w:rsidRDefault="00EA2FF4">
      <w:pPr>
        <w:pStyle w:val="a5"/>
        <w:divId w:val="485973281"/>
        <w:rPr>
          <w:b/>
          <w:bCs/>
        </w:rPr>
      </w:pPr>
      <w:r>
        <w:rPr>
          <w:b/>
          <w:bCs/>
        </w:rPr>
        <w:t>А</w:t>
      </w:r>
      <w:r w:rsidRPr="00EA2FF4">
        <w:rPr>
          <w:b/>
          <w:bCs/>
        </w:rPr>
        <w:t>нализ</w:t>
      </w:r>
      <w:r w:rsidRPr="008B4A4A">
        <w:rPr>
          <w:b/>
          <w:bCs/>
        </w:rPr>
        <w:t xml:space="preserve"> </w:t>
      </w:r>
      <w:r>
        <w:rPr>
          <w:b/>
          <w:bCs/>
        </w:rPr>
        <w:t>неисправностей</w:t>
      </w:r>
      <w:r w:rsidRPr="008B4A4A">
        <w:rPr>
          <w:b/>
          <w:bCs/>
        </w:rPr>
        <w:t xml:space="preserve"> </w:t>
      </w:r>
      <w:r w:rsidRPr="00EA2FF4">
        <w:rPr>
          <w:b/>
          <w:bCs/>
        </w:rPr>
        <w:t>на</w:t>
      </w:r>
      <w:r w:rsidRPr="008B4A4A">
        <w:rPr>
          <w:b/>
          <w:bCs/>
        </w:rPr>
        <w:t xml:space="preserve"> </w:t>
      </w:r>
      <w:r w:rsidRPr="00EA2FF4">
        <w:rPr>
          <w:b/>
          <w:bCs/>
        </w:rPr>
        <w:t>уровне</w:t>
      </w:r>
      <w:r w:rsidRPr="008B4A4A">
        <w:rPr>
          <w:b/>
          <w:bCs/>
        </w:rPr>
        <w:t xml:space="preserve"> </w:t>
      </w:r>
      <w:r w:rsidRPr="00EA2FF4">
        <w:rPr>
          <w:b/>
          <w:bCs/>
        </w:rPr>
        <w:t>кристалла</w:t>
      </w:r>
    </w:p>
    <w:p w:rsidR="00F419F5" w:rsidRDefault="00F419F5" w:rsidP="00F419F5">
      <w:pPr>
        <w:pStyle w:val="a5"/>
        <w:divId w:val="485973281"/>
      </w:pPr>
      <w:r>
        <w:t xml:space="preserve">Для локализации неисправностей на уровне чипа доступны методы, которые показывают дефектные участки </w:t>
      </w:r>
      <w:r w:rsidR="00E65D44">
        <w:t xml:space="preserve">на его поверхности в форме </w:t>
      </w:r>
      <w:r>
        <w:t>темны</w:t>
      </w:r>
      <w:r w:rsidR="00E65D44">
        <w:t>х</w:t>
      </w:r>
      <w:r>
        <w:t xml:space="preserve"> пят</w:t>
      </w:r>
      <w:r w:rsidR="00E65D44">
        <w:t>ен</w:t>
      </w:r>
      <w:r>
        <w:t xml:space="preserve"> или темны</w:t>
      </w:r>
      <w:r w:rsidR="00E65D44">
        <w:t>х</w:t>
      </w:r>
      <w:r>
        <w:t xml:space="preserve"> лини</w:t>
      </w:r>
      <w:r w:rsidR="00E65D44">
        <w:t>й</w:t>
      </w:r>
      <w:r>
        <w:t>. Такие методы основаны на локализованной стимуляции светового излучения (катодолюминесценции) или тока посредством направления внешнего электромагнитного пучка (EBIC) или лазерного луча (OBIC) на чип. Э</w:t>
      </w:r>
      <w:r w:rsidRPr="00F419F5">
        <w:t xml:space="preserve">миссионная микроскопия </w:t>
      </w:r>
      <w:r>
        <w:t>предполагает использование очень чувствительного механизма обнаружение света, созданного током утечки.</w:t>
      </w:r>
    </w:p>
    <w:p w:rsidR="00070459" w:rsidRPr="00070459" w:rsidRDefault="00070459" w:rsidP="00070459">
      <w:pPr>
        <w:pStyle w:val="a5"/>
        <w:divId w:val="485973281"/>
      </w:pPr>
      <w:r>
        <w:t xml:space="preserve">Специальные методы, </w:t>
      </w:r>
      <w:r w:rsidR="00F419F5">
        <w:t xml:space="preserve">такие </w:t>
      </w:r>
      <w:r>
        <w:t xml:space="preserve">как </w:t>
      </w:r>
      <w:r w:rsidR="00F419F5">
        <w:t xml:space="preserve">просвечивающая электронная микроскопия </w:t>
      </w:r>
      <w:r>
        <w:t>(</w:t>
      </w:r>
      <w:r w:rsidR="00F419F5">
        <w:rPr>
          <w:lang w:val="en"/>
        </w:rPr>
        <w:t>Transmission</w:t>
      </w:r>
      <w:r w:rsidR="00F419F5" w:rsidRPr="00F419F5">
        <w:t xml:space="preserve"> </w:t>
      </w:r>
      <w:r w:rsidR="00F419F5">
        <w:rPr>
          <w:lang w:val="en"/>
        </w:rPr>
        <w:t>Electron</w:t>
      </w:r>
      <w:r w:rsidR="00F419F5" w:rsidRPr="00F419F5">
        <w:t xml:space="preserve"> </w:t>
      </w:r>
      <w:r w:rsidR="00F419F5">
        <w:rPr>
          <w:lang w:val="en"/>
        </w:rPr>
        <w:t>Microscopy</w:t>
      </w:r>
      <w:r w:rsidR="00F419F5">
        <w:t>; ТЕА</w:t>
      </w:r>
      <w:r>
        <w:t>) и подготовк</w:t>
      </w:r>
      <w:r w:rsidR="00EC7688">
        <w:t>а</w:t>
      </w:r>
      <w:r>
        <w:t xml:space="preserve"> </w:t>
      </w:r>
      <w:r w:rsidR="00EC7688" w:rsidRPr="00EC7688">
        <w:t>образцов</w:t>
      </w:r>
      <w:r>
        <w:t xml:space="preserve"> </w:t>
      </w:r>
      <w:r w:rsidR="00EC7688">
        <w:t xml:space="preserve">с </w:t>
      </w:r>
      <w:r>
        <w:t>использовани</w:t>
      </w:r>
      <w:r w:rsidR="00EC7688">
        <w:t>ем</w:t>
      </w:r>
      <w:r>
        <w:t xml:space="preserve"> </w:t>
      </w:r>
      <w:r w:rsidR="00EC7688">
        <w:t>с</w:t>
      </w:r>
      <w:r w:rsidR="00EC7688" w:rsidRPr="003F167D">
        <w:t>фокусированн</w:t>
      </w:r>
      <w:r w:rsidR="00EC7688">
        <w:t>ого</w:t>
      </w:r>
      <w:r w:rsidR="00EC7688" w:rsidRPr="003F167D">
        <w:t xml:space="preserve"> ионн</w:t>
      </w:r>
      <w:r w:rsidR="00EC7688">
        <w:t>ого</w:t>
      </w:r>
      <w:r w:rsidR="00EC7688" w:rsidRPr="003F167D">
        <w:t xml:space="preserve"> пучк</w:t>
      </w:r>
      <w:r w:rsidR="00EC7688">
        <w:t>а,</w:t>
      </w:r>
      <w:r>
        <w:t xml:space="preserve"> необходимы для более глубокого анализа сбоев в </w:t>
      </w:r>
      <w:r w:rsidR="00EC7688">
        <w:t xml:space="preserve">эпитаксиальных слоях </w:t>
      </w:r>
      <w:r>
        <w:t xml:space="preserve">системы. </w:t>
      </w:r>
      <w:r w:rsidR="00EC7688">
        <w:t>Для о</w:t>
      </w:r>
      <w:r>
        <w:t>ценк</w:t>
      </w:r>
      <w:r w:rsidR="00EC7688">
        <w:t>и</w:t>
      </w:r>
      <w:r>
        <w:t xml:space="preserve"> результатов требуется возможность сравнения с известн</w:t>
      </w:r>
      <w:r w:rsidR="00EC7688">
        <w:t xml:space="preserve">ыми </w:t>
      </w:r>
      <w:r w:rsidR="00C94560" w:rsidRPr="00C94560">
        <w:t>карт</w:t>
      </w:r>
      <w:r w:rsidR="00C94560">
        <w:t>ами</w:t>
      </w:r>
      <w:r w:rsidR="00C94560" w:rsidRPr="00C94560">
        <w:t xml:space="preserve"> </w:t>
      </w:r>
      <w:r w:rsidR="00C94560">
        <w:t>неисправностей</w:t>
      </w:r>
      <w:r w:rsidR="00C94560" w:rsidRPr="00BC6507">
        <w:t xml:space="preserve"> </w:t>
      </w:r>
      <w:r>
        <w:t xml:space="preserve">и </w:t>
      </w:r>
      <w:r w:rsidR="00E65D44">
        <w:t>удачными</w:t>
      </w:r>
      <w:r>
        <w:t xml:space="preserve"> модел</w:t>
      </w:r>
      <w:r w:rsidR="00EC7688">
        <w:t>ями</w:t>
      </w:r>
      <w:r>
        <w:t xml:space="preserve">, потому что дефектные структуры в </w:t>
      </w:r>
      <w:r>
        <w:lastRenderedPageBreak/>
        <w:t>полупроводник</w:t>
      </w:r>
      <w:r w:rsidR="00BC6507">
        <w:t xml:space="preserve">ах </w:t>
      </w:r>
      <w:r>
        <w:t xml:space="preserve">очень сильно зависят от используемой технологии. Поэтому </w:t>
      </w:r>
      <w:r w:rsidR="00BC6507">
        <w:t>данные</w:t>
      </w:r>
      <w:r>
        <w:t xml:space="preserve"> методы являются очень дорогими и используются только в особых случаях.</w:t>
      </w:r>
    </w:p>
    <w:p w:rsidR="00F62A33" w:rsidRPr="008B4A4A" w:rsidRDefault="006266AB">
      <w:pPr>
        <w:pStyle w:val="a5"/>
        <w:divId w:val="485973281"/>
      </w:pPr>
      <w:r>
        <w:rPr>
          <w:b/>
          <w:bCs/>
        </w:rPr>
        <w:t>В</w:t>
      </w:r>
      <w:r w:rsidRPr="008B4A4A">
        <w:rPr>
          <w:b/>
          <w:bCs/>
        </w:rPr>
        <w:t>ыводы</w:t>
      </w:r>
    </w:p>
    <w:p w:rsidR="000D2904" w:rsidRPr="00BC6507" w:rsidRDefault="000D2904" w:rsidP="000D2904">
      <w:pPr>
        <w:pStyle w:val="a5"/>
        <w:divId w:val="485973281"/>
      </w:pPr>
      <w:r>
        <w:t>В</w:t>
      </w:r>
      <w:r w:rsidRPr="00AE0479">
        <w:t xml:space="preserve"> основном </w:t>
      </w:r>
      <w:r w:rsidRPr="00BC6507">
        <w:t>светодиод</w:t>
      </w:r>
      <w:r>
        <w:t>ы отличаются</w:t>
      </w:r>
      <w:r w:rsidRPr="00BC6507">
        <w:t xml:space="preserve"> очень высок</w:t>
      </w:r>
      <w:r>
        <w:t>ой</w:t>
      </w:r>
      <w:r w:rsidRPr="00BC6507">
        <w:t xml:space="preserve"> надежность</w:t>
      </w:r>
      <w:r>
        <w:t>ю</w:t>
      </w:r>
      <w:r w:rsidRPr="00BC6507">
        <w:t xml:space="preserve">, но </w:t>
      </w:r>
      <w:r>
        <w:t xml:space="preserve">данный фактор зависит также от применяемых </w:t>
      </w:r>
      <w:r w:rsidR="00E65D44">
        <w:t xml:space="preserve">в их составе </w:t>
      </w:r>
      <w:r w:rsidRPr="00BC6507">
        <w:t>технологи</w:t>
      </w:r>
      <w:r>
        <w:t xml:space="preserve">й, </w:t>
      </w:r>
      <w:r w:rsidRPr="00AE0479">
        <w:t>технологи</w:t>
      </w:r>
      <w:r>
        <w:t>и</w:t>
      </w:r>
      <w:r w:rsidRPr="00AE0479">
        <w:t xml:space="preserve"> производства </w:t>
      </w:r>
      <w:r w:rsidRPr="00BC6507">
        <w:t xml:space="preserve">и </w:t>
      </w:r>
      <w:r w:rsidRPr="00AE0479">
        <w:t>основны</w:t>
      </w:r>
      <w:r>
        <w:t>х</w:t>
      </w:r>
      <w:r w:rsidRPr="00AE0479">
        <w:t xml:space="preserve"> эксплуатационн</w:t>
      </w:r>
      <w:r>
        <w:t>ых</w:t>
      </w:r>
      <w:r w:rsidRPr="00AE0479">
        <w:t xml:space="preserve"> характеристик</w:t>
      </w:r>
      <w:r w:rsidRPr="00BC6507">
        <w:t xml:space="preserve">. В статье приведены типичные механизмы </w:t>
      </w:r>
      <w:r w:rsidRPr="00AE0479">
        <w:t>возникновения неисправностей</w:t>
      </w:r>
      <w:r w:rsidRPr="00BC6507">
        <w:t xml:space="preserve">, различные виды </w:t>
      </w:r>
      <w:r>
        <w:t xml:space="preserve">их </w:t>
      </w:r>
      <w:r w:rsidRPr="00BC6507">
        <w:t>анализа</w:t>
      </w:r>
      <w:r>
        <w:t xml:space="preserve">, </w:t>
      </w:r>
      <w:r w:rsidR="00E65D44">
        <w:t xml:space="preserve">которые </w:t>
      </w:r>
      <w:r>
        <w:t>позволяю</w:t>
      </w:r>
      <w:r w:rsidR="00E65D44">
        <w:t>т</w:t>
      </w:r>
      <w:r>
        <w:t xml:space="preserve"> найти</w:t>
      </w:r>
      <w:r w:rsidRPr="00BC6507">
        <w:t xml:space="preserve"> способ избе</w:t>
      </w:r>
      <w:r w:rsidR="00E65D44">
        <w:t>ж</w:t>
      </w:r>
      <w:r w:rsidRPr="00BC6507">
        <w:t>а</w:t>
      </w:r>
      <w:r w:rsidR="00E65D44">
        <w:t>ть</w:t>
      </w:r>
      <w:r w:rsidRPr="00BC6507">
        <w:t xml:space="preserve"> </w:t>
      </w:r>
      <w:r>
        <w:t xml:space="preserve">возникновения неисправностей в </w:t>
      </w:r>
      <w:r w:rsidRPr="00BC6507">
        <w:t>будущ</w:t>
      </w:r>
      <w:r>
        <w:t>ем</w:t>
      </w:r>
      <w:r w:rsidRPr="00BC6507">
        <w:t>.</w:t>
      </w:r>
    </w:p>
    <w:p w:rsidR="000D2904" w:rsidRPr="00BC6507" w:rsidRDefault="000D2904" w:rsidP="000D2904">
      <w:pPr>
        <w:pStyle w:val="a5"/>
        <w:divId w:val="485973281"/>
      </w:pPr>
      <w:r>
        <w:t>В</w:t>
      </w:r>
      <w:r w:rsidRPr="000D2904">
        <w:t xml:space="preserve">ысокая осведомленность </w:t>
      </w:r>
      <w:r>
        <w:t xml:space="preserve">о </w:t>
      </w:r>
      <w:r w:rsidRPr="00BC6507">
        <w:t>типичных механизм</w:t>
      </w:r>
      <w:r>
        <w:t>ах</w:t>
      </w:r>
      <w:r w:rsidRPr="00BC6507">
        <w:t xml:space="preserve"> </w:t>
      </w:r>
      <w:r w:rsidRPr="00AE0479">
        <w:t>возникновения неисправностей</w:t>
      </w:r>
      <w:r w:rsidRPr="00BC6507">
        <w:t xml:space="preserve"> поможет </w:t>
      </w:r>
      <w:r>
        <w:t>создават</w:t>
      </w:r>
      <w:r w:rsidRPr="00BC6507">
        <w:t>ь высоконадежн</w:t>
      </w:r>
      <w:r>
        <w:t xml:space="preserve">ую </w:t>
      </w:r>
      <w:r w:rsidRPr="00BC6507">
        <w:t>светодиодн</w:t>
      </w:r>
      <w:r>
        <w:t xml:space="preserve">ую </w:t>
      </w:r>
      <w:r w:rsidRPr="00BC6507">
        <w:t>продукци</w:t>
      </w:r>
      <w:r>
        <w:t>ю</w:t>
      </w:r>
      <w:r w:rsidRPr="00BC6507">
        <w:t>.</w:t>
      </w:r>
    </w:p>
    <w:p w:rsidR="003D31B5" w:rsidRPr="00BC6507" w:rsidRDefault="00BC6507" w:rsidP="00BC6507">
      <w:pPr>
        <w:pStyle w:val="a5"/>
        <w:divId w:val="485973281"/>
      </w:pPr>
      <w:r w:rsidRPr="00BC6507">
        <w:t xml:space="preserve">Чтобы получить </w:t>
      </w:r>
      <w:r w:rsidR="000D2904">
        <w:t>нужные</w:t>
      </w:r>
      <w:r w:rsidRPr="00BC6507">
        <w:t xml:space="preserve"> знания, необходимо </w:t>
      </w:r>
      <w:r w:rsidR="00C27B99">
        <w:t>перейти на</w:t>
      </w:r>
      <w:r w:rsidR="000D2904">
        <w:t xml:space="preserve"> </w:t>
      </w:r>
      <w:r w:rsidR="000D2904" w:rsidRPr="000D2904">
        <w:t>систематический подход</w:t>
      </w:r>
      <w:r w:rsidR="00C94560">
        <w:t xml:space="preserve"> </w:t>
      </w:r>
      <w:r w:rsidR="00C27B99">
        <w:t>к</w:t>
      </w:r>
      <w:r w:rsidR="00C94560">
        <w:t xml:space="preserve"> </w:t>
      </w:r>
      <w:r w:rsidRPr="00BC6507">
        <w:t>изолирова</w:t>
      </w:r>
      <w:r w:rsidR="00C94560">
        <w:t>ни</w:t>
      </w:r>
      <w:r w:rsidR="00C27B99">
        <w:t>ю</w:t>
      </w:r>
      <w:r w:rsidR="00C94560">
        <w:t xml:space="preserve"> неисправностей</w:t>
      </w:r>
      <w:r w:rsidRPr="00BC6507">
        <w:t>, использовать подходящие процедуры и методы для анализа, примен</w:t>
      </w:r>
      <w:r w:rsidR="00C94560">
        <w:t>я</w:t>
      </w:r>
      <w:r w:rsidRPr="00BC6507">
        <w:t xml:space="preserve">ть правильный </w:t>
      </w:r>
      <w:r w:rsidR="00C94560">
        <w:t>механизм</w:t>
      </w:r>
      <w:r w:rsidRPr="00BC6507">
        <w:t xml:space="preserve"> для получения и интерпретации </w:t>
      </w:r>
      <w:r w:rsidR="00C94560" w:rsidRPr="00C94560">
        <w:t xml:space="preserve">карт </w:t>
      </w:r>
      <w:r w:rsidR="00C94560">
        <w:t>неисправностей</w:t>
      </w:r>
      <w:r w:rsidRPr="00BC6507">
        <w:t xml:space="preserve"> светодиодов и, что важн</w:t>
      </w:r>
      <w:r w:rsidR="00C27B99">
        <w:t>ее всего, предпринимать</w:t>
      </w:r>
      <w:r w:rsidRPr="00BC6507">
        <w:t xml:space="preserve"> превентивные меры для того, чтобы избежать любых возможных проблем.</w:t>
      </w:r>
      <w:bookmarkEnd w:id="0"/>
    </w:p>
    <w:sectPr w:rsidR="003D31B5" w:rsidRPr="00BC6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4B3F"/>
    <w:multiLevelType w:val="multilevel"/>
    <w:tmpl w:val="CC2A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F7601A"/>
    <w:multiLevelType w:val="multilevel"/>
    <w:tmpl w:val="40CA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42704F"/>
    <w:multiLevelType w:val="multilevel"/>
    <w:tmpl w:val="A880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D31B5"/>
    <w:rsid w:val="00070459"/>
    <w:rsid w:val="00093639"/>
    <w:rsid w:val="000B7105"/>
    <w:rsid w:val="000D2904"/>
    <w:rsid w:val="00185E8C"/>
    <w:rsid w:val="00186E75"/>
    <w:rsid w:val="001B11B8"/>
    <w:rsid w:val="00216A49"/>
    <w:rsid w:val="00225955"/>
    <w:rsid w:val="00293C46"/>
    <w:rsid w:val="002A6EE6"/>
    <w:rsid w:val="002C74BE"/>
    <w:rsid w:val="002F5A19"/>
    <w:rsid w:val="002F7795"/>
    <w:rsid w:val="003008CD"/>
    <w:rsid w:val="00335C27"/>
    <w:rsid w:val="00397C77"/>
    <w:rsid w:val="003B1362"/>
    <w:rsid w:val="003D31B5"/>
    <w:rsid w:val="003F167D"/>
    <w:rsid w:val="00445589"/>
    <w:rsid w:val="00473208"/>
    <w:rsid w:val="004F247F"/>
    <w:rsid w:val="004F278E"/>
    <w:rsid w:val="00500422"/>
    <w:rsid w:val="00537512"/>
    <w:rsid w:val="00561416"/>
    <w:rsid w:val="005C49AB"/>
    <w:rsid w:val="006266AB"/>
    <w:rsid w:val="00632A18"/>
    <w:rsid w:val="00641EB4"/>
    <w:rsid w:val="0067137D"/>
    <w:rsid w:val="0069291B"/>
    <w:rsid w:val="006A0835"/>
    <w:rsid w:val="007158BB"/>
    <w:rsid w:val="00760164"/>
    <w:rsid w:val="007B1571"/>
    <w:rsid w:val="0080543C"/>
    <w:rsid w:val="008359D7"/>
    <w:rsid w:val="00866DF2"/>
    <w:rsid w:val="008B4A4A"/>
    <w:rsid w:val="00904C1F"/>
    <w:rsid w:val="00927E36"/>
    <w:rsid w:val="009B0A1B"/>
    <w:rsid w:val="00A37883"/>
    <w:rsid w:val="00A411F1"/>
    <w:rsid w:val="00AA4CC1"/>
    <w:rsid w:val="00AC3996"/>
    <w:rsid w:val="00AD2AC7"/>
    <w:rsid w:val="00AE0479"/>
    <w:rsid w:val="00AF6F1E"/>
    <w:rsid w:val="00AF793A"/>
    <w:rsid w:val="00B11581"/>
    <w:rsid w:val="00B15FE6"/>
    <w:rsid w:val="00B33A92"/>
    <w:rsid w:val="00B638A3"/>
    <w:rsid w:val="00BA2E93"/>
    <w:rsid w:val="00BB4F70"/>
    <w:rsid w:val="00BC6507"/>
    <w:rsid w:val="00C27B99"/>
    <w:rsid w:val="00C33529"/>
    <w:rsid w:val="00C364D8"/>
    <w:rsid w:val="00C36AFF"/>
    <w:rsid w:val="00C4667F"/>
    <w:rsid w:val="00C53F13"/>
    <w:rsid w:val="00C94560"/>
    <w:rsid w:val="00C97AB3"/>
    <w:rsid w:val="00CA1C05"/>
    <w:rsid w:val="00CC4735"/>
    <w:rsid w:val="00D060B5"/>
    <w:rsid w:val="00D447B8"/>
    <w:rsid w:val="00D82FBA"/>
    <w:rsid w:val="00E00A0E"/>
    <w:rsid w:val="00E00DDE"/>
    <w:rsid w:val="00E32CEE"/>
    <w:rsid w:val="00E545C2"/>
    <w:rsid w:val="00E65D44"/>
    <w:rsid w:val="00E84E14"/>
    <w:rsid w:val="00E93C99"/>
    <w:rsid w:val="00EA2FF4"/>
    <w:rsid w:val="00EB63B6"/>
    <w:rsid w:val="00EC7688"/>
    <w:rsid w:val="00F12058"/>
    <w:rsid w:val="00F15134"/>
    <w:rsid w:val="00F419F5"/>
    <w:rsid w:val="00F62A33"/>
    <w:rsid w:val="00FA6FBA"/>
    <w:rsid w:val="00FE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hiddenstructure">
    <w:name w:val="hiddenstructure"/>
    <w:basedOn w:val="a"/>
    <w:pPr>
      <w:spacing w:before="100" w:beforeAutospacing="1" w:after="100" w:afterAutospacing="1"/>
    </w:pPr>
  </w:style>
  <w:style w:type="character" w:customStyle="1" w:styleId="seperator">
    <w:name w:val="seperator"/>
    <w:basedOn w:val="a0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iscreet">
    <w:name w:val="discreet"/>
    <w:basedOn w:val="a0"/>
  </w:style>
  <w:style w:type="paragraph" w:customStyle="1" w:styleId="discreet1">
    <w:name w:val="discreet1"/>
    <w:basedOn w:val="a"/>
    <w:pPr>
      <w:spacing w:before="100" w:beforeAutospacing="1" w:after="100" w:afterAutospacing="1"/>
    </w:pPr>
  </w:style>
  <w:style w:type="character" w:customStyle="1" w:styleId="internal">
    <w:name w:val="internal"/>
    <w:basedOn w:val="a0"/>
  </w:style>
  <w:style w:type="character" w:customStyle="1" w:styleId="portlettopleft">
    <w:name w:val="portlettopleft"/>
    <w:basedOn w:val="a0"/>
  </w:style>
  <w:style w:type="character" w:customStyle="1" w:styleId="portlettopright">
    <w:name w:val="portlettopright"/>
    <w:basedOn w:val="a0"/>
  </w:style>
  <w:style w:type="character" w:customStyle="1" w:styleId="portletbottomleft">
    <w:name w:val="portletbottomleft"/>
    <w:basedOn w:val="a0"/>
  </w:style>
  <w:style w:type="character" w:customStyle="1" w:styleId="portletbottomright">
    <w:name w:val="portletbottomright"/>
    <w:basedOn w:val="a0"/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portletitemdetails">
    <w:name w:val="portletitemdetails"/>
    <w:basedOn w:val="a0"/>
  </w:style>
  <w:style w:type="character" w:customStyle="1" w:styleId="portletitemdate">
    <w:name w:val="portletitemdate"/>
    <w:basedOn w:val="a0"/>
  </w:style>
  <w:style w:type="character" w:customStyle="1" w:styleId="footerheader">
    <w:name w:val="footerheader"/>
    <w:basedOn w:val="a0"/>
  </w:style>
  <w:style w:type="character" w:customStyle="1" w:styleId="internal-link">
    <w:name w:val="internal-link"/>
    <w:basedOn w:val="a0"/>
  </w:style>
  <w:style w:type="character" w:customStyle="1" w:styleId="external-link">
    <w:name w:val="external-link"/>
    <w:basedOn w:val="a0"/>
  </w:style>
  <w:style w:type="paragraph" w:styleId="a7">
    <w:name w:val="Balloon Text"/>
    <w:basedOn w:val="a"/>
    <w:link w:val="a8"/>
    <w:uiPriority w:val="99"/>
    <w:semiHidden/>
    <w:unhideWhenUsed/>
    <w:rsid w:val="003D31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1B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hiddenstructure">
    <w:name w:val="hiddenstructure"/>
    <w:basedOn w:val="a"/>
    <w:pPr>
      <w:spacing w:before="100" w:beforeAutospacing="1" w:after="100" w:afterAutospacing="1"/>
    </w:pPr>
  </w:style>
  <w:style w:type="character" w:customStyle="1" w:styleId="seperator">
    <w:name w:val="seperator"/>
    <w:basedOn w:val="a0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iscreet">
    <w:name w:val="discreet"/>
    <w:basedOn w:val="a0"/>
  </w:style>
  <w:style w:type="paragraph" w:customStyle="1" w:styleId="discreet1">
    <w:name w:val="discreet1"/>
    <w:basedOn w:val="a"/>
    <w:pPr>
      <w:spacing w:before="100" w:beforeAutospacing="1" w:after="100" w:afterAutospacing="1"/>
    </w:pPr>
  </w:style>
  <w:style w:type="character" w:customStyle="1" w:styleId="internal">
    <w:name w:val="internal"/>
    <w:basedOn w:val="a0"/>
  </w:style>
  <w:style w:type="character" w:customStyle="1" w:styleId="portlettopleft">
    <w:name w:val="portlettopleft"/>
    <w:basedOn w:val="a0"/>
  </w:style>
  <w:style w:type="character" w:customStyle="1" w:styleId="portlettopright">
    <w:name w:val="portlettopright"/>
    <w:basedOn w:val="a0"/>
  </w:style>
  <w:style w:type="character" w:customStyle="1" w:styleId="portletbottomleft">
    <w:name w:val="portletbottomleft"/>
    <w:basedOn w:val="a0"/>
  </w:style>
  <w:style w:type="character" w:customStyle="1" w:styleId="portletbottomright">
    <w:name w:val="portletbottomright"/>
    <w:basedOn w:val="a0"/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portletitemdetails">
    <w:name w:val="portletitemdetails"/>
    <w:basedOn w:val="a0"/>
  </w:style>
  <w:style w:type="character" w:customStyle="1" w:styleId="portletitemdate">
    <w:name w:val="portletitemdate"/>
    <w:basedOn w:val="a0"/>
  </w:style>
  <w:style w:type="character" w:customStyle="1" w:styleId="footerheader">
    <w:name w:val="footerheader"/>
    <w:basedOn w:val="a0"/>
  </w:style>
  <w:style w:type="character" w:customStyle="1" w:styleId="internal-link">
    <w:name w:val="internal-link"/>
    <w:basedOn w:val="a0"/>
  </w:style>
  <w:style w:type="character" w:customStyle="1" w:styleId="external-link">
    <w:name w:val="external-link"/>
    <w:basedOn w:val="a0"/>
  </w:style>
  <w:style w:type="paragraph" w:styleId="a7">
    <w:name w:val="Balloon Text"/>
    <w:basedOn w:val="a"/>
    <w:link w:val="a8"/>
    <w:uiPriority w:val="99"/>
    <w:semiHidden/>
    <w:unhideWhenUsed/>
    <w:rsid w:val="003D31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1B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43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6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9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93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32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0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htm"/><Relationship Id="rId13" Type="http://schemas.openxmlformats.org/officeDocument/2006/relationships/hyperlink" Target="http://www.led-professional.com/technology/measurement-simulation/led-failure-modes-and-methods-for-analysis/failure3-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ed-professional.com/technology/measurement-simulation/led-failure-modes-and-methods-for-analysis/failure2-jpg/image_large" TargetMode="External"/><Relationship Id="rId12" Type="http://schemas.openxmlformats.org/officeDocument/2006/relationships/hyperlink" Target="http://www.led-professional.com/technology/measurement-simulation/led-failure-modes-and-methods-for-analysis/failure2-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led-professional.com/technology/measurement-simulation/led-failure-modes-and-methods-for-analysis/failure1-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led-professional.com/technology/measurement-simulation/led-failure-modes-and-methods-for-analysis/failure4-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8</Pages>
  <Words>1717</Words>
  <Characters>12687</Characters>
  <Application>Microsoft Office Word</Application>
  <DocSecurity>0</DocSecurity>
  <Lines>220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LED Failure Modes and Methods for Analysis — LED professional - LED Lighting Technology, Application Magazine</vt:lpstr>
    </vt:vector>
  </TitlesOfParts>
  <Company/>
  <LinksUpToDate>false</LinksUpToDate>
  <CharactersWithSpaces>14351</CharactersWithSpaces>
  <SharedDoc>false</SharedDoc>
  <HyperlinkBase>http://www.led-professional.com/technology/measurement-simulation/led-failure-modes-and-methods-for-analysis/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 Failure Modes and Methods for Analysis — LED professional - LED Lighting Technology, Application Magazine</dc:title>
  <dc:subject/>
  <dc:creator>x1r8</dc:creator>
  <cp:keywords/>
  <dc:description/>
  <cp:lastModifiedBy>x1r8</cp:lastModifiedBy>
  <cp:revision>14</cp:revision>
  <dcterms:created xsi:type="dcterms:W3CDTF">2012-09-22T06:18:00Z</dcterms:created>
  <dcterms:modified xsi:type="dcterms:W3CDTF">2012-09-23T17:50:00Z</dcterms:modified>
</cp:coreProperties>
</file>