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</w:rPr>
            </w:pPr>
            <w:proofErr w:type="spellStart"/>
            <w:r w:rsidRPr="00506ADD">
              <w:rPr>
                <w:rFonts w:ascii="Calibri" w:eastAsia="Calibri" w:hAnsi="Calibri" w:cs="Times New Roman"/>
              </w:rPr>
              <w:t>Multiroller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proofErr w:type="spellStart"/>
            <w:r>
              <w:t>Мультироллер</w:t>
            </w:r>
            <w:proofErr w:type="spellEnd"/>
          </w:p>
          <w:p w:rsid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Style w:val="tw4winInternal"/>
                <w:rFonts w:eastAsia="Calibri"/>
                <w:lang w:val="de-DE"/>
              </w:rPr>
              <w:t>&lt;a&gt;</w:t>
            </w:r>
            <w:r w:rsidRPr="0088414B">
              <w:rPr>
                <w:rFonts w:ascii="Calibri" w:eastAsia="Calibri" w:hAnsi="Calibri" w:cs="Times New Roman"/>
                <w:lang w:val="de-DE"/>
              </w:rPr>
              <w:t>NC-gesteuerte Mehrwalzen-Rundemaschine:</w:t>
            </w:r>
          </w:p>
        </w:tc>
        <w:tc>
          <w:tcPr>
            <w:tcW w:w="4786" w:type="dxa"/>
          </w:tcPr>
          <w:p w:rsidR="00896F5E" w:rsidRPr="00896F5E" w:rsidRDefault="00896F5E">
            <w:r>
              <w:t xml:space="preserve">Управляемая сетевым компьютером </w:t>
            </w:r>
            <w:proofErr w:type="spellStart"/>
            <w:r>
              <w:t>многовальцовая</w:t>
            </w:r>
            <w:proofErr w:type="spellEnd"/>
            <w:r>
              <w:t xml:space="preserve"> машина для придания круглой формы:</w:t>
            </w:r>
          </w:p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>Unterschiedliche Durchmesser können ohne mechanisches Umrüsten produziert werden</w:t>
            </w:r>
            <w:r w:rsidRPr="0088414B">
              <w:rPr>
                <w:rStyle w:val="tw4winInternal"/>
                <w:rFonts w:eastAsia="Calibri"/>
                <w:lang w:val="de-DE"/>
              </w:rPr>
              <w:t>&lt;a&gt;</w:t>
            </w:r>
          </w:p>
        </w:tc>
        <w:tc>
          <w:tcPr>
            <w:tcW w:w="4786" w:type="dxa"/>
          </w:tcPr>
          <w:p w:rsidR="00896F5E" w:rsidRPr="00896F5E" w:rsidRDefault="00896F5E">
            <w:r>
              <w:t>трубы различного диаметра можно производить без механического переоснащения</w:t>
            </w:r>
          </w:p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>Kein Werkzeug = kein Zeitverlust durch Umrüstung</w:t>
            </w:r>
          </w:p>
        </w:tc>
        <w:tc>
          <w:tcPr>
            <w:tcW w:w="4786" w:type="dxa"/>
          </w:tcPr>
          <w:p w:rsidR="00896F5E" w:rsidRDefault="00896F5E" w:rsidP="00896F5E">
            <w:r>
              <w:t>Нет инструмента</w:t>
            </w:r>
            <w:proofErr w:type="gramStart"/>
            <w:r w:rsidRPr="00420BED">
              <w:t xml:space="preserve"> </w:t>
            </w:r>
            <w:r>
              <w:t>=</w:t>
            </w:r>
            <w:r w:rsidRPr="00420BED">
              <w:t xml:space="preserve"> </w:t>
            </w:r>
            <w:r>
              <w:t>Н</w:t>
            </w:r>
            <w:proofErr w:type="gramEnd"/>
            <w:r>
              <w:t>ет потери времени на переоснащение</w:t>
            </w:r>
          </w:p>
          <w:p w:rsidR="00896F5E" w:rsidRP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Style w:val="tw4winInternal"/>
                <w:rFonts w:eastAsia="Calibri"/>
                <w:lang w:val="de-DE"/>
              </w:rPr>
              <w:t>&lt;a&gt;</w:t>
            </w:r>
            <w:r w:rsidRPr="0088414B">
              <w:rPr>
                <w:rFonts w:ascii="Calibri" w:eastAsia="Calibri" w:hAnsi="Calibri" w:cs="Times New Roman"/>
                <w:lang w:val="de-DE"/>
              </w:rPr>
              <w:t>Die Umstellung auf einen anderen Durchmesser erfolgt per Tastendruck.</w:t>
            </w:r>
          </w:p>
        </w:tc>
        <w:tc>
          <w:tcPr>
            <w:tcW w:w="4786" w:type="dxa"/>
          </w:tcPr>
          <w:p w:rsidR="00896F5E" w:rsidRDefault="00896F5E" w:rsidP="00896F5E">
            <w:r>
              <w:t>Переход на другой диаметр осуществляется нажатием кнопки.</w:t>
            </w:r>
          </w:p>
          <w:p w:rsidR="00896F5E" w:rsidRP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>Änderungen der Materialbeschaffenheit können durch die Parametereinstellungen ausgeglichen werden.</w:t>
            </w:r>
          </w:p>
        </w:tc>
        <w:tc>
          <w:tcPr>
            <w:tcW w:w="4786" w:type="dxa"/>
          </w:tcPr>
          <w:p w:rsidR="00896F5E" w:rsidRDefault="00896F5E" w:rsidP="00896F5E">
            <w:r>
              <w:t>Изменения качества материала можно выровнять установкой параметров.</w:t>
            </w:r>
          </w:p>
          <w:p w:rsidR="00896F5E" w:rsidRP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</w:rPr>
            </w:pPr>
            <w:proofErr w:type="spellStart"/>
            <w:r w:rsidRPr="00506ADD">
              <w:rPr>
                <w:rFonts w:ascii="Calibri" w:eastAsia="Calibri" w:hAnsi="Calibri" w:cs="Times New Roman"/>
              </w:rPr>
              <w:t>Rohrlängenbis</w:t>
            </w:r>
            <w:proofErr w:type="spellEnd"/>
            <w:r w:rsidRPr="00506ADD">
              <w:rPr>
                <w:rFonts w:ascii="Calibri" w:eastAsia="Calibri" w:hAnsi="Calibri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506ADD">
                <w:rPr>
                  <w:rFonts w:ascii="Calibri" w:eastAsia="Calibri" w:hAnsi="Calibri" w:cs="Times New Roman"/>
                </w:rPr>
                <w:t xml:space="preserve">2000 </w:t>
              </w:r>
              <w:proofErr w:type="spellStart"/>
              <w:r w:rsidRPr="00506ADD">
                <w:rPr>
                  <w:rFonts w:ascii="Calibri" w:eastAsia="Calibri" w:hAnsi="Calibri" w:cs="Times New Roman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Длина труб до 2000мм</w:t>
            </w:r>
          </w:p>
          <w:p w:rsid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>Mit unserer Technologie können auch bei langen Rohren perfekte Rundeergebnisse erzielt werden.</w:t>
            </w:r>
          </w:p>
        </w:tc>
        <w:tc>
          <w:tcPr>
            <w:tcW w:w="4786" w:type="dxa"/>
          </w:tcPr>
          <w:p w:rsidR="00896F5E" w:rsidRDefault="00896F5E" w:rsidP="00896F5E">
            <w:r>
              <w:t xml:space="preserve">С помощью нашей технологии можно добиться прекрасных результатов </w:t>
            </w:r>
            <w:proofErr w:type="spellStart"/>
            <w:r>
              <w:t>скругления</w:t>
            </w:r>
            <w:proofErr w:type="spellEnd"/>
            <w:r>
              <w:t xml:space="preserve"> и для длинных труб.</w:t>
            </w:r>
          </w:p>
          <w:p w:rsidR="00896F5E" w:rsidRP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</w:rPr>
            </w:pPr>
            <w:proofErr w:type="spellStart"/>
            <w:r w:rsidRPr="00506ADD">
              <w:rPr>
                <w:rFonts w:ascii="Calibri" w:eastAsia="Calibri" w:hAnsi="Calibri" w:cs="Times New Roman"/>
              </w:rPr>
              <w:t>Kleine</w:t>
            </w:r>
            <w:proofErr w:type="spellEnd"/>
            <w:r w:rsidRPr="00506AD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06ADD">
              <w:rPr>
                <w:rFonts w:ascii="Calibri" w:eastAsia="Calibri" w:hAnsi="Calibri" w:cs="Times New Roman"/>
              </w:rPr>
              <w:t>Durchmesser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Небольшой диаметр</w:t>
            </w:r>
          </w:p>
          <w:p w:rsid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>Lange Rohre mit kleinen Durchmessern und schwierig zu formende Materialien sind für den Multiroller kein Problem.</w:t>
            </w:r>
          </w:p>
        </w:tc>
        <w:tc>
          <w:tcPr>
            <w:tcW w:w="4786" w:type="dxa"/>
          </w:tcPr>
          <w:p w:rsidR="00896F5E" w:rsidRDefault="00896F5E" w:rsidP="00896F5E">
            <w:r>
              <w:t xml:space="preserve">Длинные трубы небольших диаметров и материалы, трудно поддающиеся формовке, не проблема для </w:t>
            </w:r>
            <w:proofErr w:type="spellStart"/>
            <w:r>
              <w:t>мультироллера</w:t>
            </w:r>
            <w:proofErr w:type="spellEnd"/>
            <w:r>
              <w:t>.</w:t>
            </w:r>
          </w:p>
          <w:p w:rsidR="00896F5E" w:rsidRP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</w:rPr>
            </w:pPr>
            <w:proofErr w:type="spellStart"/>
            <w:r w:rsidRPr="00506ADD">
              <w:rPr>
                <w:rFonts w:ascii="Calibri" w:eastAsia="Calibri" w:hAnsi="Calibri" w:cs="Times New Roman"/>
              </w:rPr>
              <w:t>Modulare</w:t>
            </w:r>
            <w:proofErr w:type="spellEnd"/>
            <w:r w:rsidRPr="00506AD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06ADD">
              <w:rPr>
                <w:rFonts w:ascii="Calibri" w:eastAsia="Calibri" w:hAnsi="Calibri" w:cs="Times New Roman"/>
              </w:rPr>
              <w:t>Bauweise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Модульный способ установки</w:t>
            </w:r>
          </w:p>
          <w:p w:rsid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>Automatisierungsmodule sind für den Multiroller als Stand-</w:t>
            </w:r>
            <w:proofErr w:type="spellStart"/>
            <w:r w:rsidRPr="0088414B">
              <w:rPr>
                <w:rFonts w:ascii="Calibri" w:eastAsia="Calibri" w:hAnsi="Calibri" w:cs="Times New Roman"/>
                <w:lang w:val="de-DE"/>
              </w:rPr>
              <w:t>alone</w:t>
            </w:r>
            <w:proofErr w:type="spellEnd"/>
            <w:r w:rsidRPr="0088414B">
              <w:rPr>
                <w:rFonts w:ascii="Calibri" w:eastAsia="Calibri" w:hAnsi="Calibri" w:cs="Times New Roman"/>
                <w:lang w:val="de-DE"/>
              </w:rPr>
              <w:t>-Rundemaschine oder in Kombination mit einer Schweißanlage erhältlich.</w:t>
            </w:r>
          </w:p>
        </w:tc>
        <w:tc>
          <w:tcPr>
            <w:tcW w:w="4786" w:type="dxa"/>
          </w:tcPr>
          <w:p w:rsidR="00896F5E" w:rsidRDefault="00896F5E" w:rsidP="00896F5E">
            <w:r>
              <w:t xml:space="preserve">Автоматизированные модули для </w:t>
            </w:r>
            <w:proofErr w:type="spellStart"/>
            <w:r>
              <w:t>мультироллера</w:t>
            </w:r>
            <w:proofErr w:type="spellEnd"/>
            <w:r>
              <w:t xml:space="preserve"> поставляются как отдельная машина для придания круглой формы или в комбинации со сварочным оборудованием.</w:t>
            </w:r>
          </w:p>
          <w:p w:rsidR="00896F5E" w:rsidRP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Mehrfachfertigung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Разнообразие продукции</w:t>
            </w:r>
          </w:p>
          <w:p w:rsid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 xml:space="preserve">Je nach </w:t>
            </w:r>
            <w:proofErr w:type="spellStart"/>
            <w:r w:rsidRPr="0088414B">
              <w:rPr>
                <w:rFonts w:ascii="Calibri" w:eastAsia="Calibri" w:hAnsi="Calibri" w:cs="Times New Roman"/>
                <w:lang w:val="de-DE"/>
              </w:rPr>
              <w:t>Platinengröße</w:t>
            </w:r>
            <w:proofErr w:type="spellEnd"/>
            <w:r w:rsidRPr="0088414B">
              <w:rPr>
                <w:rFonts w:ascii="Calibri" w:eastAsia="Calibri" w:hAnsi="Calibri" w:cs="Times New Roman"/>
                <w:lang w:val="de-DE"/>
              </w:rPr>
              <w:t xml:space="preserve"> können mehrere Bauteile gleichzeitig gerundet werden.</w:t>
            </w:r>
          </w:p>
        </w:tc>
        <w:tc>
          <w:tcPr>
            <w:tcW w:w="4786" w:type="dxa"/>
          </w:tcPr>
          <w:p w:rsidR="00896F5E" w:rsidRDefault="00896F5E" w:rsidP="00896F5E">
            <w:r>
              <w:t>В зависимости от размера листовой заготовки одновременно можно скруглять несколько деталей.</w:t>
            </w:r>
          </w:p>
          <w:p w:rsidR="00896F5E" w:rsidRPr="00896F5E" w:rsidRDefault="00896F5E"/>
        </w:tc>
      </w:tr>
      <w:tr w:rsidR="00896F5E" w:rsidRP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Fonts w:ascii="Calibri" w:eastAsia="Calibri" w:hAnsi="Calibri" w:cs="Times New Roman"/>
                <w:lang w:val="de-DE"/>
              </w:rPr>
            </w:pPr>
            <w:r w:rsidRPr="0088414B">
              <w:rPr>
                <w:rFonts w:ascii="Calibri" w:eastAsia="Calibri" w:hAnsi="Calibri" w:cs="Times New Roman"/>
                <w:lang w:val="de-DE"/>
              </w:rPr>
              <w:t xml:space="preserve">High-Tech-Rundemaschine für eine vollautomatische und flexible Fertigung von Rohren bis zu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88414B">
                <w:rPr>
                  <w:rFonts w:ascii="Calibri" w:eastAsia="Calibri" w:hAnsi="Calibri" w:cs="Times New Roman"/>
                  <w:lang w:val="de-DE"/>
                </w:rPr>
                <w:t>2000 mm</w:t>
              </w:r>
            </w:smartTag>
            <w:r w:rsidRPr="0088414B">
              <w:rPr>
                <w:rFonts w:ascii="Calibri" w:eastAsia="Calibri" w:hAnsi="Calibri" w:cs="Times New Roman"/>
                <w:lang w:val="de-DE"/>
              </w:rPr>
              <w:t xml:space="preserve"> Rohrlänge und Radien größer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8414B">
                <w:rPr>
                  <w:rFonts w:ascii="Calibri" w:eastAsia="Calibri" w:hAnsi="Calibri" w:cs="Times New Roman"/>
                  <w:lang w:val="de-DE"/>
                </w:rPr>
                <w:t>30 mm</w:t>
              </w:r>
            </w:smartTag>
          </w:p>
        </w:tc>
        <w:tc>
          <w:tcPr>
            <w:tcW w:w="4786" w:type="dxa"/>
          </w:tcPr>
          <w:p w:rsidR="00896F5E" w:rsidRDefault="00896F5E" w:rsidP="00896F5E">
            <w:r>
              <w:t>Высокотехнологичная машина для придания круглой формы для полностью автоматизированного гибкого производства труб длиной до 2000мми радиусом более 30мм</w:t>
            </w:r>
          </w:p>
          <w:p w:rsidR="00896F5E" w:rsidRP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Rohrdurchmesser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Диаметр трубы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80 - 400 мм</w:t>
            </w:r>
          </w:p>
        </w:tc>
        <w:tc>
          <w:tcPr>
            <w:tcW w:w="4786" w:type="dxa"/>
          </w:tcPr>
          <w:p w:rsidR="00896F5E" w:rsidRDefault="00896F5E" w:rsidP="00896F5E">
            <w:r>
              <w:t>80-400мм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80 - 400 мм</w:t>
            </w:r>
          </w:p>
        </w:tc>
        <w:tc>
          <w:tcPr>
            <w:tcW w:w="4786" w:type="dxa"/>
          </w:tcPr>
          <w:p w:rsidR="00896F5E" w:rsidRDefault="00896F5E" w:rsidP="00896F5E">
            <w:r>
              <w:t>80-400мм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Style w:val="DONOTTRANSLATE"/>
                <w:rFonts w:ascii="Calibri" w:eastAsia="Calibri" w:hAnsi="Calibri" w:cs="Times New Roman"/>
                <w:color w:val="C0C0C0"/>
              </w:rPr>
            </w:pPr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lastRenderedPageBreak/>
              <w:t xml:space="preserve">60 -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8414B">
                <w:rPr>
                  <w:rStyle w:val="DONOTTRANSLATE"/>
                  <w:rFonts w:ascii="Calibri" w:eastAsia="Calibri" w:hAnsi="Calibri" w:cs="Times New Roman"/>
                  <w:color w:val="C0C0C0"/>
                </w:rPr>
                <w:t xml:space="preserve">150 </w:t>
              </w:r>
              <w:proofErr w:type="spellStart"/>
              <w:r w:rsidRPr="0088414B">
                <w:rPr>
                  <w:rStyle w:val="DONOTTRANSLATE"/>
                  <w:rFonts w:ascii="Calibri" w:eastAsia="Calibri" w:hAnsi="Calibri" w:cs="Times New Roman"/>
                  <w:color w:val="C0C0C0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60-150мм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Длина трубы</w:t>
            </w:r>
          </w:p>
        </w:tc>
        <w:tc>
          <w:tcPr>
            <w:tcW w:w="4786" w:type="dxa"/>
          </w:tcPr>
          <w:p w:rsidR="00896F5E" w:rsidRDefault="00896F5E" w:rsidP="00896F5E">
            <w:r>
              <w:t>Длина трубы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</w:rPr>
            </w:pPr>
            <w:proofErr w:type="spellStart"/>
            <w:r w:rsidRPr="00506ADD">
              <w:rPr>
                <w:rFonts w:ascii="Calibri" w:eastAsia="Calibri" w:hAnsi="Calibri" w:cs="Times New Roman"/>
              </w:rPr>
              <w:t>max</w:t>
            </w:r>
            <w:proofErr w:type="spellEnd"/>
            <w:r w:rsidRPr="00506ADD">
              <w:rPr>
                <w:rFonts w:ascii="Calibri" w:eastAsia="Calibri" w:hAnsi="Calibri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506ADD">
                <w:rPr>
                  <w:rFonts w:ascii="Calibri" w:eastAsia="Calibri" w:hAnsi="Calibri" w:cs="Times New Roman"/>
                </w:rPr>
                <w:t xml:space="preserve">1250 </w:t>
              </w:r>
              <w:proofErr w:type="spellStart"/>
              <w:r w:rsidRPr="00506ADD">
                <w:rPr>
                  <w:rFonts w:ascii="Calibri" w:eastAsia="Calibri" w:hAnsi="Calibri" w:cs="Times New Roman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Макс. 1250мм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Style w:val="DONOTTRANSLATE"/>
                <w:rFonts w:ascii="Calibri" w:eastAsia="Calibri" w:hAnsi="Calibri" w:cs="Times New Roman"/>
                <w:color w:val="C0C0C0"/>
              </w:rPr>
            </w:pPr>
            <w:proofErr w:type="spellStart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>max</w:t>
            </w:r>
            <w:proofErr w:type="spellEnd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88414B">
                <w:rPr>
                  <w:rStyle w:val="DONOTTRANSLATE"/>
                  <w:rFonts w:ascii="Calibri" w:eastAsia="Calibri" w:hAnsi="Calibri" w:cs="Times New Roman"/>
                  <w:color w:val="C0C0C0"/>
                </w:rPr>
                <w:t xml:space="preserve">2000 </w:t>
              </w:r>
              <w:proofErr w:type="spellStart"/>
              <w:r w:rsidRPr="0088414B">
                <w:rPr>
                  <w:rStyle w:val="DONOTTRANSLATE"/>
                  <w:rFonts w:ascii="Calibri" w:eastAsia="Calibri" w:hAnsi="Calibri" w:cs="Times New Roman"/>
                  <w:color w:val="C0C0C0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Макс. 2000мм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Style w:val="DONOTTRANSLATE"/>
                <w:rFonts w:ascii="Calibri" w:eastAsia="Calibri" w:hAnsi="Calibri" w:cs="Times New Roman"/>
                <w:color w:val="C0C0C0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max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506ADD">
                <w:rPr>
                  <w:rStyle w:val="DONOTTRANSLATE"/>
                  <w:rFonts w:ascii="Calibri" w:eastAsia="Calibri" w:hAnsi="Calibri" w:cs="Times New Roman"/>
                  <w:color w:val="C0C0C0"/>
                </w:rPr>
                <w:t xml:space="preserve">2000 </w:t>
              </w:r>
              <w:proofErr w:type="spellStart"/>
              <w:r w:rsidRPr="00506ADD">
                <w:rPr>
                  <w:rStyle w:val="DONOTTRANSLATE"/>
                  <w:rFonts w:ascii="Calibri" w:eastAsia="Calibri" w:hAnsi="Calibri" w:cs="Times New Roman"/>
                  <w:color w:val="C0C0C0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Макс. 2000мм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Style w:val="DONOTTRANSLATE"/>
                <w:rFonts w:ascii="Calibri" w:eastAsia="Calibri" w:hAnsi="Calibri" w:cs="Times New Roman"/>
                <w:color w:val="C0C0C0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Materialstärke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Толщина материала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Style w:val="DONOTTRANSLATE"/>
                <w:rFonts w:ascii="Calibri" w:eastAsia="Calibri" w:hAnsi="Calibri" w:cs="Times New Roman"/>
                <w:color w:val="C0C0C0"/>
              </w:rPr>
            </w:pPr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0,8 - </w:t>
            </w:r>
            <w:smartTag w:uri="urn:schemas-microsoft-com:office:smarttags" w:element="metricconverter">
              <w:smartTagPr>
                <w:attr w:name="ProductID" w:val="3,0 mm"/>
              </w:smartTagPr>
              <w:r w:rsidRPr="0088414B">
                <w:rPr>
                  <w:rStyle w:val="DONOTTRANSLATE"/>
                  <w:rFonts w:ascii="Calibri" w:eastAsia="Calibri" w:hAnsi="Calibri" w:cs="Times New Roman"/>
                  <w:color w:val="C0C0C0"/>
                </w:rPr>
                <w:t xml:space="preserve">3,0 </w:t>
              </w:r>
              <w:proofErr w:type="spellStart"/>
              <w:r w:rsidRPr="0088414B">
                <w:rPr>
                  <w:rStyle w:val="DONOTTRANSLATE"/>
                  <w:rFonts w:ascii="Calibri" w:eastAsia="Calibri" w:hAnsi="Calibri" w:cs="Times New Roman"/>
                  <w:color w:val="C0C0C0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0,8-3мм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0,8 - </w:t>
            </w:r>
            <w:smartTag w:uri="urn:schemas-microsoft-com:office:smarttags" w:element="metricconverter">
              <w:smartTagPr>
                <w:attr w:name="ProductID" w:val="3,0 mm"/>
              </w:smartTagPr>
              <w:r w:rsidRPr="00506ADD">
                <w:rPr>
                  <w:rStyle w:val="DONOTTRANSLATE"/>
                  <w:rFonts w:ascii="Calibri" w:eastAsia="Calibri" w:hAnsi="Calibri" w:cs="Times New Roman"/>
                  <w:color w:val="C0C0C0"/>
                </w:rPr>
                <w:t xml:space="preserve">3,0 </w:t>
              </w:r>
              <w:proofErr w:type="spellStart"/>
              <w:r w:rsidRPr="00506ADD">
                <w:rPr>
                  <w:rStyle w:val="DONOTTRANSLATE"/>
                  <w:rFonts w:ascii="Calibri" w:eastAsia="Calibri" w:hAnsi="Calibri" w:cs="Times New Roman"/>
                  <w:color w:val="C0C0C0"/>
                </w:rPr>
                <w:t>mm</w:t>
              </w:r>
            </w:smartTag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0,8-3мм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</w:rPr>
            </w:pPr>
            <w:r w:rsidRPr="00506ADD">
              <w:rPr>
                <w:rFonts w:ascii="Calibri" w:eastAsia="Calibri" w:hAnsi="Calibri" w:cs="Times New Roman"/>
                <w:color w:val="FF0000"/>
              </w:rPr>
              <w:t>0,2 - 1,5 мм</w:t>
            </w:r>
          </w:p>
        </w:tc>
        <w:tc>
          <w:tcPr>
            <w:tcW w:w="4786" w:type="dxa"/>
          </w:tcPr>
          <w:p w:rsidR="00896F5E" w:rsidRDefault="00896F5E" w:rsidP="00896F5E">
            <w:r>
              <w:t>0,2-1,5мм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Materialien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Материалы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Stahl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, </w:t>
            </w: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Edelstahl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*</w:t>
            </w:r>
          </w:p>
        </w:tc>
        <w:tc>
          <w:tcPr>
            <w:tcW w:w="4786" w:type="dxa"/>
          </w:tcPr>
          <w:p w:rsidR="00896F5E" w:rsidRDefault="00896F5E" w:rsidP="00896F5E">
            <w:r>
              <w:t>сталь, высококачественная сталь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Stahl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, </w:t>
            </w: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Edelstahl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*</w:t>
            </w:r>
          </w:p>
        </w:tc>
        <w:tc>
          <w:tcPr>
            <w:tcW w:w="4786" w:type="dxa"/>
          </w:tcPr>
          <w:p w:rsidR="00896F5E" w:rsidRDefault="00896F5E" w:rsidP="00896F5E">
            <w:r>
              <w:t>сталь, высококачественная сталь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Stahl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, </w:t>
            </w: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Edelstahl</w:t>
            </w:r>
            <w:proofErr w:type="spellEnd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*</w:t>
            </w:r>
          </w:p>
        </w:tc>
        <w:tc>
          <w:tcPr>
            <w:tcW w:w="4786" w:type="dxa"/>
          </w:tcPr>
          <w:p w:rsidR="00896F5E" w:rsidRDefault="00896F5E" w:rsidP="00896F5E">
            <w:r>
              <w:t>сталь, высококачественная сталь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506ADD" w:rsidRDefault="00896F5E" w:rsidP="00881B8E">
            <w:pPr>
              <w:rPr>
                <w:rFonts w:ascii="Calibri" w:eastAsia="Calibri" w:hAnsi="Calibri" w:cs="Times New Roman"/>
                <w:highlight w:val="darkGray"/>
              </w:rPr>
            </w:pPr>
            <w:proofErr w:type="spellStart"/>
            <w:r w:rsidRPr="00506ADD">
              <w:rPr>
                <w:rStyle w:val="DONOTTRANSLATE"/>
                <w:rFonts w:ascii="Calibri" w:eastAsia="Calibri" w:hAnsi="Calibri" w:cs="Times New Roman"/>
                <w:color w:val="C0C0C0"/>
              </w:rPr>
              <w:t>Leistung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Производительность</w:t>
            </w:r>
          </w:p>
          <w:p w:rsidR="00896F5E" w:rsidRDefault="00896F5E"/>
        </w:tc>
      </w:tr>
      <w:tr w:rsidR="00896F5E" w:rsidTr="00896F5E">
        <w:tc>
          <w:tcPr>
            <w:tcW w:w="4785" w:type="dxa"/>
          </w:tcPr>
          <w:p w:rsidR="00896F5E" w:rsidRPr="0088414B" w:rsidRDefault="00896F5E" w:rsidP="00881B8E">
            <w:pPr>
              <w:rPr>
                <w:rStyle w:val="DONOTTRANSLATE"/>
                <w:rFonts w:ascii="Calibri" w:eastAsia="Calibri" w:hAnsi="Calibri" w:cs="Times New Roman"/>
                <w:color w:val="C0C0C0"/>
              </w:rPr>
            </w:pPr>
            <w:proofErr w:type="spellStart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>bis</w:t>
            </w:r>
            <w:proofErr w:type="spellEnd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 xml:space="preserve"> 240 </w:t>
            </w:r>
            <w:proofErr w:type="spellStart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>Rohre</w:t>
            </w:r>
            <w:proofErr w:type="spellEnd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>/</w:t>
            </w:r>
            <w:proofErr w:type="spellStart"/>
            <w:r w:rsidRPr="0088414B">
              <w:rPr>
                <w:rStyle w:val="DONOTTRANSLATE"/>
                <w:rFonts w:ascii="Calibri" w:eastAsia="Calibri" w:hAnsi="Calibri" w:cs="Times New Roman"/>
                <w:color w:val="C0C0C0"/>
              </w:rPr>
              <w:t>h</w:t>
            </w:r>
            <w:proofErr w:type="spellEnd"/>
          </w:p>
        </w:tc>
        <w:tc>
          <w:tcPr>
            <w:tcW w:w="4786" w:type="dxa"/>
          </w:tcPr>
          <w:p w:rsidR="00896F5E" w:rsidRDefault="00896F5E" w:rsidP="00896F5E">
            <w:r>
              <w:t>До240 труб в час</w:t>
            </w:r>
          </w:p>
          <w:p w:rsidR="00896F5E" w:rsidRDefault="00896F5E"/>
        </w:tc>
      </w:tr>
    </w:tbl>
    <w:p w:rsidR="00875098" w:rsidRPr="00896F5E" w:rsidRDefault="00875098">
      <w:pPr>
        <w:rPr>
          <w:lang w:val="de-DE"/>
        </w:rPr>
      </w:pPr>
    </w:p>
    <w:sectPr w:rsidR="00875098" w:rsidRPr="00896F5E" w:rsidSect="0087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5E"/>
    <w:rsid w:val="00875098"/>
    <w:rsid w:val="0089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Internal">
    <w:name w:val="tw4winInternal"/>
    <w:basedOn w:val="a0"/>
    <w:rsid w:val="00896F5E"/>
    <w:rPr>
      <w:rFonts w:ascii="Courier New" w:hAnsi="Courier New" w:cs="Courier New"/>
      <w:b/>
      <w:color w:val="3366FF"/>
      <w:sz w:val="16"/>
    </w:rPr>
  </w:style>
  <w:style w:type="character" w:customStyle="1" w:styleId="DONOTTRANSLATE">
    <w:name w:val="DO_NOT_TRANSLATE"/>
    <w:basedOn w:val="a0"/>
    <w:rsid w:val="0089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2011-02-24T12:00:00Z</dcterms:created>
  <dcterms:modified xsi:type="dcterms:W3CDTF">2011-02-24T12:10:00Z</dcterms:modified>
</cp:coreProperties>
</file>