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44" w:rsidRPr="00980174" w:rsidRDefault="00DD3CC6" w:rsidP="00980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174">
        <w:rPr>
          <w:rFonts w:ascii="Times New Roman" w:hAnsi="Times New Roman" w:cs="Times New Roman"/>
          <w:color w:val="000000"/>
          <w:sz w:val="28"/>
          <w:szCs w:val="28"/>
        </w:rPr>
        <w:t>Как заказать через аэрофлот грузовые перевозки</w:t>
      </w:r>
    </w:p>
    <w:p w:rsidR="00183E37" w:rsidRPr="00980174" w:rsidRDefault="00B16D70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На рынке грузоперевозок существует большой выбор способов доставки и серьезная конкуренция. Но, авиаперевозки с честью выдерживают эту конкуренцию благодаря</w:t>
      </w:r>
      <w:r w:rsidR="00183E37" w:rsidRPr="009801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174">
        <w:rPr>
          <w:rFonts w:ascii="Times New Roman" w:eastAsia="Times New Roman" w:hAnsi="Times New Roman" w:cs="Times New Roman"/>
          <w:lang w:eastAsia="ru-RU"/>
        </w:rPr>
        <w:t>с</w:t>
      </w:r>
      <w:r w:rsidR="00183E37" w:rsidRPr="00980174">
        <w:rPr>
          <w:rFonts w:ascii="Times New Roman" w:eastAsia="Times New Roman" w:hAnsi="Times New Roman" w:cs="Times New Roman"/>
          <w:lang w:eastAsia="ru-RU"/>
        </w:rPr>
        <w:t>воим неоспоримым преимуществам:</w:t>
      </w:r>
    </w:p>
    <w:p w:rsidR="00183E37" w:rsidRPr="00980174" w:rsidRDefault="00183E37" w:rsidP="00980174">
      <w:pPr>
        <w:pStyle w:val="a7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Максимальная скорость доставки груза. По скорости осуществления грузоперевозок Аэрофлот стоит на первом месте, за ним следует перевозка груза автотранспортом.</w:t>
      </w:r>
    </w:p>
    <w:p w:rsidR="00183E37" w:rsidRPr="00980174" w:rsidRDefault="00183E37" w:rsidP="00980174">
      <w:pPr>
        <w:pStyle w:val="a7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Возможность перевозки животных, растений и скоропортящихся грузов. Эти грузы могут перевозиться и другими видам</w:t>
      </w:r>
      <w:r w:rsidR="002D176F" w:rsidRPr="009801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174">
        <w:rPr>
          <w:rFonts w:ascii="Times New Roman" w:eastAsia="Times New Roman" w:hAnsi="Times New Roman" w:cs="Times New Roman"/>
          <w:lang w:eastAsia="ru-RU"/>
        </w:rPr>
        <w:t>транспорта, но использование для этих целей услуг Аэрофлота</w:t>
      </w:r>
      <w:r w:rsidR="002D176F" w:rsidRPr="00980174">
        <w:rPr>
          <w:rFonts w:ascii="Times New Roman" w:eastAsia="Times New Roman" w:hAnsi="Times New Roman" w:cs="Times New Roman"/>
          <w:lang w:eastAsia="ru-RU"/>
        </w:rPr>
        <w:t xml:space="preserve"> наиболее целесообразно.</w:t>
      </w:r>
    </w:p>
    <w:p w:rsidR="002D176F" w:rsidRPr="00980174" w:rsidRDefault="002D176F" w:rsidP="00980174">
      <w:pPr>
        <w:pStyle w:val="a7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 xml:space="preserve">Возможность доставки груза в регионы, где нет возможности воспользоваться другими видами грузоперевозки. </w:t>
      </w:r>
    </w:p>
    <w:p w:rsidR="002D176F" w:rsidRPr="00980174" w:rsidRDefault="002D176F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</w:t>
      </w:r>
    </w:p>
    <w:p w:rsidR="002D176F" w:rsidRPr="00980174" w:rsidRDefault="002D176F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 xml:space="preserve">Из всех существующих способов доставки груза использование авиатранспорта считается наиболее дорогим. Но такое впечатление возникает только на первый взгляд. По сути, если рассчитать и сравнить время доставки одного и того же груза, авиационным транспортом, автотранспортом, по железнодорожному сообщению или морскими судами, то конечный результат покажет, что Аэрофлот выигрывает по всем параметрам. Это и скорость доставки, и максимальный объем груза, и огромные расстояние, которые преодолевает воздушное судно. Совокупность всех этих факторов в пересчете на денежные единицы позволяет считать, что заказанные через </w:t>
      </w:r>
      <w:r w:rsidRPr="00980174">
        <w:rPr>
          <w:rFonts w:ascii="Times New Roman" w:eastAsia="Times New Roman" w:hAnsi="Times New Roman" w:cs="Times New Roman"/>
          <w:b/>
          <w:lang w:eastAsia="ru-RU"/>
        </w:rPr>
        <w:t>аэрофлот грузовые перевозки</w:t>
      </w:r>
      <w:r w:rsidR="007655FC" w:rsidRPr="00980174">
        <w:rPr>
          <w:rFonts w:ascii="Times New Roman" w:eastAsia="Times New Roman" w:hAnsi="Times New Roman" w:cs="Times New Roman"/>
          <w:lang w:eastAsia="ru-RU"/>
        </w:rPr>
        <w:t xml:space="preserve"> во многих ситуациях являются оптимальным решением.</w:t>
      </w:r>
    </w:p>
    <w:p w:rsidR="007655FC" w:rsidRPr="00980174" w:rsidRDefault="007655FC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В общем случае на цену влияют следующие факторы:</w:t>
      </w:r>
    </w:p>
    <w:p w:rsidR="004B3898" w:rsidRPr="00980174" w:rsidRDefault="004B3898" w:rsidP="00980174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Расстояние между точкой отправки и точкой доставки.</w:t>
      </w:r>
    </w:p>
    <w:p w:rsidR="004B3898" w:rsidRPr="00980174" w:rsidRDefault="004B3898" w:rsidP="00980174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Вес груза.</w:t>
      </w:r>
    </w:p>
    <w:p w:rsidR="004B3898" w:rsidRPr="00980174" w:rsidRDefault="004B3898" w:rsidP="00980174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Габариты груза.</w:t>
      </w:r>
    </w:p>
    <w:p w:rsidR="004B3898" w:rsidRPr="00980174" w:rsidRDefault="004B3898" w:rsidP="00980174">
      <w:pPr>
        <w:pStyle w:val="a7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Дополнительные услуги, которые предлагает своим клиентам Аэрофлот.</w:t>
      </w:r>
    </w:p>
    <w:p w:rsidR="004B3898" w:rsidRPr="00980174" w:rsidRDefault="004B3898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Что касается расстояния, то этот фактор можно назвать определяющим. Чем дальше необходимо доставить груз, тем дороже будет стоимость. Стоит отметить, что Аэрофлот доставляет грузы не только по России, но еще в 10 стран мира.</w:t>
      </w:r>
    </w:p>
    <w:p w:rsidR="004B3898" w:rsidRPr="00980174" w:rsidRDefault="004B3898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 xml:space="preserve">При учете стоимости немаловажное значение имеет вес груза. Цена зависит от того, в какую весовую категорию попадает груз: </w:t>
      </w:r>
    </w:p>
    <w:p w:rsidR="00220C4C" w:rsidRPr="00220C4C" w:rsidRDefault="00220C4C" w:rsidP="009801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0C4C">
        <w:rPr>
          <w:rFonts w:ascii="Times New Roman" w:eastAsia="Times New Roman" w:hAnsi="Times New Roman" w:cs="Times New Roman"/>
          <w:lang w:eastAsia="ru-RU"/>
        </w:rPr>
        <w:t xml:space="preserve">0 </w:t>
      </w:r>
      <w:r w:rsidR="00DD3CC6" w:rsidRPr="00980174">
        <w:rPr>
          <w:rFonts w:ascii="Times New Roman" w:eastAsia="Times New Roman" w:hAnsi="Times New Roman" w:cs="Times New Roman"/>
          <w:lang w:eastAsia="ru-RU"/>
        </w:rPr>
        <w:t>-</w:t>
      </w:r>
      <w:r w:rsidRPr="00220C4C">
        <w:rPr>
          <w:rFonts w:ascii="Times New Roman" w:eastAsia="Times New Roman" w:hAnsi="Times New Roman" w:cs="Times New Roman"/>
          <w:lang w:eastAsia="ru-RU"/>
        </w:rPr>
        <w:t xml:space="preserve"> 44,9 кг.</w:t>
      </w:r>
    </w:p>
    <w:p w:rsidR="00220C4C" w:rsidRPr="00220C4C" w:rsidRDefault="004B3898" w:rsidP="009801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50</w:t>
      </w:r>
      <w:r w:rsidR="00220C4C" w:rsidRPr="00220C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3CC6" w:rsidRPr="00980174">
        <w:rPr>
          <w:rFonts w:ascii="Times New Roman" w:eastAsia="Times New Roman" w:hAnsi="Times New Roman" w:cs="Times New Roman"/>
          <w:lang w:eastAsia="ru-RU"/>
        </w:rPr>
        <w:t>-</w:t>
      </w:r>
      <w:r w:rsidR="00220C4C" w:rsidRPr="00220C4C">
        <w:rPr>
          <w:rFonts w:ascii="Times New Roman" w:eastAsia="Times New Roman" w:hAnsi="Times New Roman" w:cs="Times New Roman"/>
          <w:lang w:eastAsia="ru-RU"/>
        </w:rPr>
        <w:t xml:space="preserve"> 99,9 кг.</w:t>
      </w:r>
    </w:p>
    <w:p w:rsidR="00220C4C" w:rsidRPr="00220C4C" w:rsidRDefault="00220C4C" w:rsidP="009801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0C4C">
        <w:rPr>
          <w:rFonts w:ascii="Times New Roman" w:eastAsia="Times New Roman" w:hAnsi="Times New Roman" w:cs="Times New Roman"/>
          <w:lang w:eastAsia="ru-RU"/>
        </w:rPr>
        <w:t xml:space="preserve">100 </w:t>
      </w:r>
      <w:r w:rsidR="00DD3CC6" w:rsidRPr="00980174">
        <w:rPr>
          <w:rFonts w:ascii="Times New Roman" w:eastAsia="Times New Roman" w:hAnsi="Times New Roman" w:cs="Times New Roman"/>
          <w:lang w:eastAsia="ru-RU"/>
        </w:rPr>
        <w:t>-</w:t>
      </w:r>
      <w:r w:rsidRPr="00220C4C">
        <w:rPr>
          <w:rFonts w:ascii="Times New Roman" w:eastAsia="Times New Roman" w:hAnsi="Times New Roman" w:cs="Times New Roman"/>
          <w:lang w:eastAsia="ru-RU"/>
        </w:rPr>
        <w:t xml:space="preserve"> 299,9 кг.</w:t>
      </w:r>
    </w:p>
    <w:p w:rsidR="00220C4C" w:rsidRPr="00220C4C" w:rsidRDefault="00220C4C" w:rsidP="009801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0C4C">
        <w:rPr>
          <w:rFonts w:ascii="Times New Roman" w:eastAsia="Times New Roman" w:hAnsi="Times New Roman" w:cs="Times New Roman"/>
          <w:lang w:eastAsia="ru-RU"/>
        </w:rPr>
        <w:t xml:space="preserve">300 </w:t>
      </w:r>
      <w:r w:rsidR="00DD3CC6" w:rsidRPr="00980174">
        <w:rPr>
          <w:rFonts w:ascii="Times New Roman" w:eastAsia="Times New Roman" w:hAnsi="Times New Roman" w:cs="Times New Roman"/>
          <w:lang w:eastAsia="ru-RU"/>
        </w:rPr>
        <w:t>-</w:t>
      </w:r>
      <w:r w:rsidRPr="00220C4C">
        <w:rPr>
          <w:rFonts w:ascii="Times New Roman" w:eastAsia="Times New Roman" w:hAnsi="Times New Roman" w:cs="Times New Roman"/>
          <w:lang w:eastAsia="ru-RU"/>
        </w:rPr>
        <w:t xml:space="preserve"> 499,9 кг.</w:t>
      </w:r>
    </w:p>
    <w:p w:rsidR="00220C4C" w:rsidRPr="00220C4C" w:rsidRDefault="00220C4C" w:rsidP="0098017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0C4C">
        <w:rPr>
          <w:rFonts w:ascii="Times New Roman" w:eastAsia="Times New Roman" w:hAnsi="Times New Roman" w:cs="Times New Roman"/>
          <w:lang w:eastAsia="ru-RU"/>
        </w:rPr>
        <w:t xml:space="preserve">500 </w:t>
      </w:r>
      <w:r w:rsidR="00DD3CC6" w:rsidRPr="00980174">
        <w:rPr>
          <w:rFonts w:ascii="Times New Roman" w:eastAsia="Times New Roman" w:hAnsi="Times New Roman" w:cs="Times New Roman"/>
          <w:lang w:eastAsia="ru-RU"/>
        </w:rPr>
        <w:t>-</w:t>
      </w:r>
      <w:r w:rsidRPr="00220C4C">
        <w:rPr>
          <w:rFonts w:ascii="Times New Roman" w:eastAsia="Times New Roman" w:hAnsi="Times New Roman" w:cs="Times New Roman"/>
          <w:lang w:eastAsia="ru-RU"/>
        </w:rPr>
        <w:t xml:space="preserve"> 1000 кг.</w:t>
      </w:r>
    </w:p>
    <w:p w:rsidR="00366F43" w:rsidRPr="00980174" w:rsidRDefault="004B3898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Также на стоимость грузоперевозки влияют габарит</w:t>
      </w:r>
      <w:r w:rsidR="00366F43" w:rsidRPr="00980174">
        <w:rPr>
          <w:rFonts w:ascii="Times New Roman" w:eastAsia="Times New Roman" w:hAnsi="Times New Roman" w:cs="Times New Roman"/>
          <w:lang w:eastAsia="ru-RU"/>
        </w:rPr>
        <w:t>н</w:t>
      </w:r>
      <w:r w:rsidRPr="00980174">
        <w:rPr>
          <w:rFonts w:ascii="Times New Roman" w:eastAsia="Times New Roman" w:hAnsi="Times New Roman" w:cs="Times New Roman"/>
          <w:lang w:eastAsia="ru-RU"/>
        </w:rPr>
        <w:t xml:space="preserve">ые размеры груза. </w:t>
      </w:r>
      <w:r w:rsidR="00366F43" w:rsidRPr="00980174">
        <w:rPr>
          <w:rFonts w:ascii="Times New Roman" w:eastAsia="Times New Roman" w:hAnsi="Times New Roman" w:cs="Times New Roman"/>
          <w:lang w:eastAsia="ru-RU"/>
        </w:rPr>
        <w:t>Они представляют собой такой же определяющий фактор, влияющий на цену, как и масса груза. Как правило, цена определятся в зависимости от массы или от объема груза. Выбор зависит от того, какой параметр больше.</w:t>
      </w:r>
    </w:p>
    <w:p w:rsidR="00366F43" w:rsidRPr="00980174" w:rsidRDefault="00366F43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Кроме этого</w:t>
      </w:r>
      <w:r w:rsidR="00FD7DBC">
        <w:rPr>
          <w:rFonts w:ascii="Times New Roman" w:eastAsia="Times New Roman" w:hAnsi="Times New Roman" w:cs="Times New Roman"/>
          <w:lang w:eastAsia="ru-RU"/>
        </w:rPr>
        <w:t>,</w:t>
      </w:r>
      <w:r w:rsidRPr="00980174">
        <w:rPr>
          <w:rFonts w:ascii="Times New Roman" w:eastAsia="Times New Roman" w:hAnsi="Times New Roman" w:cs="Times New Roman"/>
          <w:lang w:eastAsia="ru-RU"/>
        </w:rPr>
        <w:t xml:space="preserve"> на цену влияют дополнительные услуги, которые предоставляет авиакомпания:</w:t>
      </w:r>
    </w:p>
    <w:p w:rsidR="00220C4C" w:rsidRPr="00220C4C" w:rsidRDefault="00E514D7" w:rsidP="009801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 xml:space="preserve">организация </w:t>
      </w:r>
      <w:r w:rsidR="00366F43" w:rsidRPr="00980174">
        <w:rPr>
          <w:rFonts w:ascii="Times New Roman" w:eastAsia="Times New Roman" w:hAnsi="Times New Roman" w:cs="Times New Roman"/>
          <w:lang w:eastAsia="ru-RU"/>
        </w:rPr>
        <w:t>загрузк</w:t>
      </w:r>
      <w:r w:rsidRPr="00980174">
        <w:rPr>
          <w:rFonts w:ascii="Times New Roman" w:eastAsia="Times New Roman" w:hAnsi="Times New Roman" w:cs="Times New Roman"/>
          <w:lang w:eastAsia="ru-RU"/>
        </w:rPr>
        <w:t>и</w:t>
      </w:r>
      <w:r w:rsidR="00366F43" w:rsidRPr="00980174">
        <w:rPr>
          <w:rFonts w:ascii="Times New Roman" w:eastAsia="Times New Roman" w:hAnsi="Times New Roman" w:cs="Times New Roman"/>
          <w:lang w:eastAsia="ru-RU"/>
        </w:rPr>
        <w:t xml:space="preserve"> и выгрузк</w:t>
      </w:r>
      <w:r w:rsidRPr="00980174">
        <w:rPr>
          <w:rFonts w:ascii="Times New Roman" w:eastAsia="Times New Roman" w:hAnsi="Times New Roman" w:cs="Times New Roman"/>
          <w:lang w:eastAsia="ru-RU"/>
        </w:rPr>
        <w:t>и</w:t>
      </w:r>
      <w:r w:rsidR="00220C4C" w:rsidRPr="00220C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174">
        <w:rPr>
          <w:rFonts w:ascii="Times New Roman" w:eastAsia="Times New Roman" w:hAnsi="Times New Roman" w:cs="Times New Roman"/>
          <w:lang w:eastAsia="ru-RU"/>
        </w:rPr>
        <w:t>в аэропортах;</w:t>
      </w:r>
    </w:p>
    <w:p w:rsidR="00220C4C" w:rsidRPr="00220C4C" w:rsidRDefault="00E514D7" w:rsidP="009801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включение в стоимость грузоперевозки страховки;</w:t>
      </w:r>
    </w:p>
    <w:p w:rsidR="00E514D7" w:rsidRPr="00980174" w:rsidRDefault="00E514D7" w:rsidP="009801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lastRenderedPageBreak/>
        <w:t>помощь клиенту в получении сертификатов на груз;</w:t>
      </w:r>
    </w:p>
    <w:p w:rsidR="00E514D7" w:rsidRPr="00980174" w:rsidRDefault="00E514D7" w:rsidP="009801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упаковка товара;</w:t>
      </w:r>
    </w:p>
    <w:p w:rsidR="00E514D7" w:rsidRPr="00220C4C" w:rsidRDefault="00E514D7" w:rsidP="009801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контроль местоположения груза в режиме реального времени.</w:t>
      </w:r>
    </w:p>
    <w:p w:rsidR="00220C4C" w:rsidRPr="00FD7DBC" w:rsidRDefault="00E514D7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сдачи груза </w:t>
      </w:r>
      <w:r w:rsidR="00FD7D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перечень документов</w:t>
      </w:r>
    </w:p>
    <w:p w:rsidR="00E514D7" w:rsidRPr="00980174" w:rsidRDefault="00E514D7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Сдача груза подразумевает выполнение следующих операций:</w:t>
      </w:r>
    </w:p>
    <w:p w:rsidR="00E514D7" w:rsidRPr="00980174" w:rsidRDefault="00E514D7" w:rsidP="00980174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бронирование авиаперевозки груза по предложенной форме заявки с указанием маршрута, параметров товара, информации о грузоотправителе, информации о грузополучателе, способе оплате и паспортных данных ответственного за сдачу груза;</w:t>
      </w:r>
    </w:p>
    <w:p w:rsidR="00E514D7" w:rsidRPr="00980174" w:rsidRDefault="00E514D7" w:rsidP="00980174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получение подтверждения заявки на грузоперевозку;</w:t>
      </w:r>
    </w:p>
    <w:p w:rsidR="00E514D7" w:rsidRPr="00980174" w:rsidRDefault="00E514D7" w:rsidP="00980174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сдача груза на клад авиакомпании;</w:t>
      </w:r>
    </w:p>
    <w:p w:rsidR="00E514D7" w:rsidRPr="00980174" w:rsidRDefault="00E514D7" w:rsidP="00980174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оформление авианакладной;</w:t>
      </w:r>
    </w:p>
    <w:p w:rsidR="00E514D7" w:rsidRPr="00980174" w:rsidRDefault="00E514D7" w:rsidP="00980174">
      <w:pPr>
        <w:pStyle w:val="a7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оплата услуг по перевозке груза.</w:t>
      </w:r>
    </w:p>
    <w:p w:rsidR="00E514D7" w:rsidRPr="00980174" w:rsidRDefault="00E514D7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 xml:space="preserve">При сдаче груза на склад перевозчика для ответственного лица необходимо наличие паспорта. Также сдача производится по </w:t>
      </w:r>
      <w:r w:rsidR="00DC47AB" w:rsidRPr="00980174">
        <w:rPr>
          <w:rFonts w:ascii="Times New Roman" w:eastAsia="Times New Roman" w:hAnsi="Times New Roman" w:cs="Times New Roman"/>
          <w:lang w:eastAsia="ru-RU"/>
        </w:rPr>
        <w:t xml:space="preserve">полному </w:t>
      </w:r>
      <w:r w:rsidRPr="00980174">
        <w:rPr>
          <w:rFonts w:ascii="Times New Roman" w:eastAsia="Times New Roman" w:hAnsi="Times New Roman" w:cs="Times New Roman"/>
          <w:lang w:eastAsia="ru-RU"/>
        </w:rPr>
        <w:t xml:space="preserve">перечню </w:t>
      </w:r>
      <w:r w:rsidR="00DC47AB" w:rsidRPr="00980174">
        <w:rPr>
          <w:rFonts w:ascii="Times New Roman" w:eastAsia="Times New Roman" w:hAnsi="Times New Roman" w:cs="Times New Roman"/>
          <w:lang w:eastAsia="ru-RU"/>
        </w:rPr>
        <w:t xml:space="preserve">отправляемого груза и при наличии паспорта безопасности для некоторых категорий груза. Прием груза осуществляется по </w:t>
      </w:r>
      <w:proofErr w:type="spellStart"/>
      <w:r w:rsidR="00DC47AB" w:rsidRPr="00980174">
        <w:rPr>
          <w:rFonts w:ascii="Times New Roman" w:eastAsia="Times New Roman" w:hAnsi="Times New Roman" w:cs="Times New Roman"/>
          <w:lang w:eastAsia="ru-RU"/>
        </w:rPr>
        <w:t>грузосопроводительным</w:t>
      </w:r>
      <w:proofErr w:type="spellEnd"/>
      <w:r w:rsidR="00DC47AB" w:rsidRPr="00980174">
        <w:rPr>
          <w:rFonts w:ascii="Times New Roman" w:eastAsia="Times New Roman" w:hAnsi="Times New Roman" w:cs="Times New Roman"/>
          <w:lang w:eastAsia="ru-RU"/>
        </w:rPr>
        <w:t xml:space="preserve"> документам, предоставленным грузоотправителем. Этот перечень документов необходим физическому лицу при оформлении грузоперевозки. Юридическим лицом должна быть дополнительно предоставлена доверенность.</w:t>
      </w:r>
    </w:p>
    <w:p w:rsidR="00DC47AB" w:rsidRPr="00980174" w:rsidRDefault="00DC47AB" w:rsidP="00980174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80174">
        <w:rPr>
          <w:rFonts w:ascii="Times New Roman" w:eastAsia="Times New Roman" w:hAnsi="Times New Roman" w:cs="Times New Roman"/>
          <w:lang w:eastAsia="ru-RU"/>
        </w:rPr>
        <w:t>Отправка груза может быть зарезервирована напрямую через аэрофлот грузовые перевозки или через агентов авиакомпании. Вот некоторые из них:</w:t>
      </w:r>
    </w:p>
    <w:tbl>
      <w:tblPr>
        <w:tblW w:w="6180" w:type="dxa"/>
        <w:tblInd w:w="98" w:type="dxa"/>
        <w:tblLook w:val="04A0"/>
      </w:tblPr>
      <w:tblGrid>
        <w:gridCol w:w="3860"/>
        <w:gridCol w:w="2320"/>
      </w:tblGrid>
      <w:tr w:rsidR="00DC47AB" w:rsidRPr="00980174" w:rsidTr="00DC47AB">
        <w:trPr>
          <w:trHeight w:val="36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1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компании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80174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Официальный сайт</w:t>
            </w:r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980174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ТСТ Карго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www.tst-cargo.ru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C47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Аэросибсервис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www.aerosib.ru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C47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СПСР-экспресс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www.cpcr.ru</w:t>
              </w:r>
            </w:hyperlink>
          </w:p>
        </w:tc>
      </w:tr>
      <w:tr w:rsidR="00DC47AB" w:rsidRPr="00980174" w:rsidTr="00DC47AB">
        <w:trPr>
          <w:trHeight w:val="57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7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Курьерская служба "РУСКО"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www.ponyexpress.ru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980174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0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Аэротур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www.aerotour.ru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7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АСТ Транзит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www.asttranzit.ru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47AB" w:rsidRPr="00DC47AB" w:rsidRDefault="00980174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01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Авиалинк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www.avialink.ru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Инстар</w:t>
            </w:r>
            <w:proofErr w:type="spellEnd"/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Лоджистикс</w:t>
            </w:r>
            <w:proofErr w:type="spellEnd"/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www.instar.ru</w:t>
              </w:r>
            </w:hyperlink>
          </w:p>
        </w:tc>
      </w:tr>
      <w:tr w:rsidR="00DC47AB" w:rsidRPr="00980174" w:rsidTr="00DC47AB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proofErr w:type="spellEnd"/>
            <w:r w:rsidRPr="00DC47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Джи Терминал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7AB" w:rsidRPr="00DC47AB" w:rsidRDefault="00DC47AB" w:rsidP="009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98017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www.dgterminal.ru</w:t>
              </w:r>
            </w:hyperlink>
          </w:p>
        </w:tc>
      </w:tr>
    </w:tbl>
    <w:p w:rsidR="00110C66" w:rsidRPr="00980174" w:rsidRDefault="00110C66" w:rsidP="00980174">
      <w:pPr>
        <w:spacing w:after="0" w:line="240" w:lineRule="auto"/>
        <w:rPr>
          <w:rFonts w:ascii="Times New Roman" w:hAnsi="Times New Roman" w:cs="Times New Roman"/>
        </w:rPr>
      </w:pPr>
    </w:p>
    <w:sectPr w:rsidR="00110C66" w:rsidRPr="00980174" w:rsidSect="001F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593"/>
    <w:multiLevelType w:val="hybridMultilevel"/>
    <w:tmpl w:val="7202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35B3D"/>
    <w:multiLevelType w:val="hybridMultilevel"/>
    <w:tmpl w:val="F96E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C1DFE"/>
    <w:multiLevelType w:val="hybridMultilevel"/>
    <w:tmpl w:val="A2B8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16EF4"/>
    <w:multiLevelType w:val="multilevel"/>
    <w:tmpl w:val="A6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D2A85"/>
    <w:multiLevelType w:val="multilevel"/>
    <w:tmpl w:val="C76E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60915"/>
    <w:rsid w:val="00110C66"/>
    <w:rsid w:val="00183E37"/>
    <w:rsid w:val="001F7144"/>
    <w:rsid w:val="00220C4C"/>
    <w:rsid w:val="002770DD"/>
    <w:rsid w:val="002D176F"/>
    <w:rsid w:val="00366F43"/>
    <w:rsid w:val="004B3898"/>
    <w:rsid w:val="007655FC"/>
    <w:rsid w:val="00980174"/>
    <w:rsid w:val="009C054C"/>
    <w:rsid w:val="00B16D70"/>
    <w:rsid w:val="00DC47AB"/>
    <w:rsid w:val="00DD3CC6"/>
    <w:rsid w:val="00E142F8"/>
    <w:rsid w:val="00E514D7"/>
    <w:rsid w:val="00E60915"/>
    <w:rsid w:val="00F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44"/>
  </w:style>
  <w:style w:type="paragraph" w:styleId="1">
    <w:name w:val="heading 1"/>
    <w:basedOn w:val="a"/>
    <w:next w:val="a"/>
    <w:link w:val="10"/>
    <w:uiPriority w:val="9"/>
    <w:qFormat/>
    <w:rsid w:val="00B16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16D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C6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2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C4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6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6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6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8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yexpress.ru/" TargetMode="External"/><Relationship Id="rId13" Type="http://schemas.openxmlformats.org/officeDocument/2006/relationships/hyperlink" Target="http://www.dgtermin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cr.ru/" TargetMode="External"/><Relationship Id="rId12" Type="http://schemas.openxmlformats.org/officeDocument/2006/relationships/hyperlink" Target="http://www.ins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rosib.ru/" TargetMode="External"/><Relationship Id="rId11" Type="http://schemas.openxmlformats.org/officeDocument/2006/relationships/hyperlink" Target="http://www.avialink.ru/" TargetMode="External"/><Relationship Id="rId5" Type="http://schemas.openxmlformats.org/officeDocument/2006/relationships/hyperlink" Target="http://www.tst-carg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sttranz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roto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575</Words>
  <Characters>3805</Characters>
  <Application>Microsoft Office Word</Application>
  <DocSecurity>0</DocSecurity>
  <Lines>95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2012-12-24T11:31:00Z</dcterms:created>
  <dcterms:modified xsi:type="dcterms:W3CDTF">2012-12-25T13:16:00Z</dcterms:modified>
</cp:coreProperties>
</file>