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27" w:rsidRDefault="00496027" w:rsidP="0020736F">
      <w:pPr>
        <w:ind w:firstLine="708"/>
      </w:pPr>
      <w:r w:rsidRPr="0020736F">
        <w:rPr>
          <w:b/>
        </w:rPr>
        <w:t>(4)</w:t>
      </w:r>
      <w:r>
        <w:t xml:space="preserve"> При регулировании посещаемости на общем собрании несущественным оказывается </w:t>
      </w:r>
      <w:r w:rsidR="0020736F">
        <w:t xml:space="preserve">факт того, </w:t>
      </w:r>
      <w:r w:rsidR="00C0411B">
        <w:t>занимают</w:t>
      </w:r>
      <w:r w:rsidR="0020736F">
        <w:t xml:space="preserve"> ли любые двое</w:t>
      </w:r>
      <w:r>
        <w:t xml:space="preserve"> или более лиц, посещающих собрание, </w:t>
      </w:r>
      <w:r w:rsidR="00C0411B">
        <w:t>одинаковую должность</w:t>
      </w:r>
      <w:r w:rsidR="00846796">
        <w:t xml:space="preserve">. </w:t>
      </w:r>
    </w:p>
    <w:p w:rsidR="00496027" w:rsidRDefault="00496027" w:rsidP="0020736F">
      <w:pPr>
        <w:ind w:firstLine="708"/>
      </w:pPr>
      <w:r w:rsidRPr="0020736F">
        <w:rPr>
          <w:b/>
        </w:rPr>
        <w:t>(5)</w:t>
      </w:r>
      <w:r>
        <w:t xml:space="preserve"> </w:t>
      </w:r>
      <w:r w:rsidR="0020736F">
        <w:t>Двое</w:t>
      </w:r>
      <w:r w:rsidR="00846796">
        <w:t xml:space="preserve"> и более членов, </w:t>
      </w:r>
      <w:r w:rsidR="0020736F">
        <w:t xml:space="preserve">не </w:t>
      </w:r>
      <w:r w:rsidR="00846796">
        <w:t xml:space="preserve">занимающих одну и ту же </w:t>
      </w:r>
      <w:r w:rsidR="00C0411B">
        <w:t>должность</w:t>
      </w:r>
      <w:r w:rsidR="00846796">
        <w:t xml:space="preserve">, посещают общее собрание акционеров, если </w:t>
      </w:r>
      <w:r w:rsidR="0020736F">
        <w:t>у них есть (или должны были быть) права</w:t>
      </w:r>
      <w:r w:rsidR="00846796">
        <w:t xml:space="preserve"> на произнесение речи или голос на собрании,</w:t>
      </w:r>
      <w:r w:rsidR="0020736F">
        <w:t xml:space="preserve"> где</w:t>
      </w:r>
      <w:r w:rsidR="00846796">
        <w:t xml:space="preserve"> они могут (или смогут) их реализовать.</w:t>
      </w:r>
    </w:p>
    <w:p w:rsidR="00C36512" w:rsidRDefault="0020736F">
      <w:r>
        <w:t>КВОРУМ ОБЩЕГО СОБРАНИЯ АКЦИОНЕРОВ</w:t>
      </w:r>
    </w:p>
    <w:p w:rsidR="003304FF" w:rsidRDefault="003304FF">
      <w:r w:rsidRPr="0020736F">
        <w:rPr>
          <w:b/>
        </w:rPr>
        <w:t>38.</w:t>
      </w:r>
      <w:r>
        <w:t xml:space="preserve"> На </w:t>
      </w:r>
      <w:r w:rsidR="00496027">
        <w:t>общем</w:t>
      </w:r>
      <w:r>
        <w:t xml:space="preserve"> собрании не </w:t>
      </w:r>
      <w:r w:rsidR="0020736F">
        <w:t xml:space="preserve">допускается решение вопросов, незаявленных </w:t>
      </w:r>
      <w:r>
        <w:t xml:space="preserve">председателем собрания, если лица, его посещающие, не входят в состав кворума. </w:t>
      </w:r>
      <w:r w:rsidR="00496027">
        <w:t>Где Компания имеет одного акционера, кворум имеет место в составе одного акционера. В остальных случаях, большинство акционеров должно присутствовать на кворуме.</w:t>
      </w:r>
    </w:p>
    <w:p w:rsidR="00846796" w:rsidRDefault="0020736F">
      <w:r>
        <w:t>ПРЕДСЕДАТЕЛЬСТВОВАНИЕ НА ОБЩЕМ СОБРАНИИ АКЦИОНЕРОВ</w:t>
      </w:r>
    </w:p>
    <w:p w:rsidR="00846796" w:rsidRDefault="00846796">
      <w:r w:rsidRPr="0020736F">
        <w:rPr>
          <w:b/>
        </w:rPr>
        <w:t>39.</w:t>
      </w:r>
      <w:r>
        <w:t xml:space="preserve"> </w:t>
      </w:r>
      <w:r>
        <w:tab/>
      </w:r>
      <w:r w:rsidRPr="0020736F">
        <w:rPr>
          <w:b/>
        </w:rPr>
        <w:t>(1)</w:t>
      </w:r>
      <w:r>
        <w:t xml:space="preserve"> Если руководители назначили председателя, </w:t>
      </w:r>
      <w:r w:rsidR="0020736F">
        <w:t xml:space="preserve">то </w:t>
      </w:r>
      <w:r>
        <w:t>председатель должен вести общее собрание в том случае, если он присутствует и желает этого.</w:t>
      </w:r>
    </w:p>
    <w:p w:rsidR="00846796" w:rsidRDefault="00846796">
      <w:r>
        <w:tab/>
      </w:r>
      <w:r w:rsidRPr="0020736F">
        <w:rPr>
          <w:b/>
        </w:rPr>
        <w:t>(2)</w:t>
      </w:r>
      <w:r>
        <w:t xml:space="preserve"> Если руководители не назначили председателя, или если председатель не желает в</w:t>
      </w:r>
      <w:r w:rsidR="0020736F">
        <w:t xml:space="preserve">ести собрание или не явился на него </w:t>
      </w:r>
      <w:proofErr w:type="gramStart"/>
      <w:r w:rsidR="0020736F">
        <w:t>по</w:t>
      </w:r>
      <w:proofErr w:type="gramEnd"/>
      <w:r w:rsidR="0020736F">
        <w:t xml:space="preserve"> </w:t>
      </w:r>
      <w:proofErr w:type="gramStart"/>
      <w:r>
        <w:t>прошестви</w:t>
      </w:r>
      <w:r w:rsidR="0020736F">
        <w:t>и</w:t>
      </w:r>
      <w:proofErr w:type="gramEnd"/>
      <w:r>
        <w:t xml:space="preserve"> 10 минут после того времени, на которое </w:t>
      </w:r>
      <w:r w:rsidR="0020736F">
        <w:t xml:space="preserve">было </w:t>
      </w:r>
      <w:r>
        <w:t>назначено собрание, то –</w:t>
      </w:r>
    </w:p>
    <w:p w:rsidR="00846796" w:rsidRDefault="00846796">
      <w:r>
        <w:tab/>
      </w:r>
      <w:r>
        <w:tab/>
      </w:r>
      <w:r w:rsidRPr="0020736F">
        <w:rPr>
          <w:b/>
        </w:rPr>
        <w:t>(а)</w:t>
      </w:r>
      <w:r>
        <w:t xml:space="preserve"> </w:t>
      </w:r>
      <w:r w:rsidR="003F75AA">
        <w:t>присутствующие</w:t>
      </w:r>
      <w:r w:rsidR="003F75AA">
        <w:t xml:space="preserve"> </w:t>
      </w:r>
      <w:r>
        <w:t>руководители или</w:t>
      </w:r>
    </w:p>
    <w:p w:rsidR="00846796" w:rsidRDefault="00846796">
      <w:r>
        <w:tab/>
      </w:r>
      <w:r>
        <w:tab/>
      </w:r>
      <w:r w:rsidRPr="003F75AA">
        <w:rPr>
          <w:b/>
        </w:rPr>
        <w:t>(б)</w:t>
      </w:r>
      <w:r>
        <w:t xml:space="preserve"> (если руководители </w:t>
      </w:r>
      <w:r w:rsidR="003F75AA">
        <w:t>отсутствуют</w:t>
      </w:r>
      <w:r>
        <w:t>) собрание должно избрать руководителя или акционера, который будет вести собрание, и назначение такого председателя является первостепенной задачей на собрании.</w:t>
      </w:r>
    </w:p>
    <w:p w:rsidR="00846796" w:rsidRDefault="00846796">
      <w:r>
        <w:tab/>
      </w:r>
      <w:r w:rsidRPr="003F75AA">
        <w:rPr>
          <w:b/>
        </w:rPr>
        <w:t>(3)</w:t>
      </w:r>
      <w:r>
        <w:t xml:space="preserve"> </w:t>
      </w:r>
      <w:r w:rsidR="000E3B94">
        <w:t>Согласно статье, к лицу, являющемуся председателем собрания, необходимо обращаться как «председатель собрания».</w:t>
      </w:r>
    </w:p>
    <w:p w:rsidR="000E3B94" w:rsidRDefault="003F75AA">
      <w:r>
        <w:t>ПОСЕЩАЕМОСТЬ И ПРОИЗНЕСЕНИЕ РЕЧИ РУКОВОДИТЕЛЯМИ И ЛИЦАМИ, НЕ ЯВЛЯЮЩИМИСЯ АКЦИОНЕРАМИ</w:t>
      </w:r>
    </w:p>
    <w:p w:rsidR="00A65C65" w:rsidRDefault="00A65C65">
      <w:r w:rsidRPr="003F75AA">
        <w:rPr>
          <w:b/>
        </w:rPr>
        <w:t>40.</w:t>
      </w:r>
      <w:r>
        <w:t xml:space="preserve"> </w:t>
      </w:r>
      <w:r>
        <w:tab/>
      </w:r>
      <w:r w:rsidRPr="003F75AA">
        <w:rPr>
          <w:b/>
        </w:rPr>
        <w:t>(1)</w:t>
      </w:r>
      <w:r>
        <w:t xml:space="preserve"> На общих собраниях акционеров руководите</w:t>
      </w:r>
      <w:r w:rsidR="003F75AA">
        <w:t>ли имеют право произносить речь</w:t>
      </w:r>
      <w:r>
        <w:t xml:space="preserve"> вне зависимости от того, являются ли они акционерами или нет.</w:t>
      </w:r>
    </w:p>
    <w:p w:rsidR="00A65C65" w:rsidRDefault="00A65C65">
      <w:r>
        <w:tab/>
      </w:r>
      <w:r w:rsidRPr="003F75AA">
        <w:rPr>
          <w:b/>
        </w:rPr>
        <w:t>(2)</w:t>
      </w:r>
      <w:r>
        <w:t xml:space="preserve"> Председатель собрания также может предоставить слово лицам, которые не являются – </w:t>
      </w:r>
    </w:p>
    <w:p w:rsidR="00A65C65" w:rsidRDefault="00A65C65">
      <w:r>
        <w:tab/>
      </w:r>
      <w:r>
        <w:tab/>
      </w:r>
      <w:r w:rsidRPr="003F75AA">
        <w:rPr>
          <w:b/>
        </w:rPr>
        <w:t>(а)</w:t>
      </w:r>
      <w:r>
        <w:t xml:space="preserve"> акционерами компании или</w:t>
      </w:r>
    </w:p>
    <w:p w:rsidR="00A65C65" w:rsidRDefault="00A65C65">
      <w:r>
        <w:tab/>
      </w:r>
      <w:r>
        <w:tab/>
      </w:r>
      <w:r w:rsidRPr="003F75AA">
        <w:rPr>
          <w:b/>
        </w:rPr>
        <w:t>(б)</w:t>
      </w:r>
      <w:r>
        <w:t xml:space="preserve"> другими лицами, </w:t>
      </w:r>
      <w:r w:rsidR="003F75AA">
        <w:t>имеющими</w:t>
      </w:r>
      <w:r>
        <w:t xml:space="preserve"> права </w:t>
      </w:r>
      <w:r w:rsidR="003F75AA">
        <w:t>акционеров посещать и произносить речь на общем собрании акционеров</w:t>
      </w:r>
      <w:r w:rsidR="003F75AA">
        <w:t xml:space="preserve"> по вопросам, рассматриваемым</w:t>
      </w:r>
      <w:r>
        <w:t xml:space="preserve"> </w:t>
      </w:r>
      <w:r w:rsidR="003F75AA">
        <w:t>на общем собрании акционеров</w:t>
      </w:r>
      <w:r>
        <w:t>.</w:t>
      </w:r>
    </w:p>
    <w:p w:rsidR="00A65C65" w:rsidRDefault="003F75AA">
      <w:r>
        <w:t>ОТСРОЧКА ПРОВЕДЕНИЯ СОБРАНИЯ</w:t>
      </w:r>
    </w:p>
    <w:p w:rsidR="00A65C65" w:rsidRDefault="00A65C65">
      <w:r w:rsidRPr="003F75AA">
        <w:rPr>
          <w:b/>
        </w:rPr>
        <w:t>41</w:t>
      </w:r>
      <w:r>
        <w:t xml:space="preserve">. </w:t>
      </w:r>
      <w:r>
        <w:tab/>
      </w:r>
      <w:r w:rsidRPr="003F75AA">
        <w:rPr>
          <w:b/>
        </w:rPr>
        <w:t>(1)</w:t>
      </w:r>
      <w:r>
        <w:t xml:space="preserve"> </w:t>
      </w:r>
      <w:r w:rsidR="00874BC0">
        <w:t xml:space="preserve">Если лица, посещающие общее собрание акционеров, не явились по </w:t>
      </w:r>
      <w:proofErr w:type="gramStart"/>
      <w:r w:rsidR="00874BC0">
        <w:t>прошествии</w:t>
      </w:r>
      <w:proofErr w:type="gramEnd"/>
      <w:r w:rsidR="00874BC0">
        <w:t xml:space="preserve"> полу час</w:t>
      </w:r>
      <w:r w:rsidR="003F75AA">
        <w:t>а</w:t>
      </w:r>
      <w:r w:rsidR="00874BC0">
        <w:t xml:space="preserve"> </w:t>
      </w:r>
      <w:r w:rsidR="003F75AA">
        <w:t>после</w:t>
      </w:r>
      <w:r w:rsidR="00874BC0">
        <w:t xml:space="preserve"> того времени, на которое </w:t>
      </w:r>
      <w:r w:rsidR="003F75AA">
        <w:t xml:space="preserve">было </w:t>
      </w:r>
      <w:r w:rsidR="00874BC0">
        <w:t xml:space="preserve">назначено собрание, или если в </w:t>
      </w:r>
      <w:r w:rsidR="003F75AA">
        <w:t xml:space="preserve">ходе </w:t>
      </w:r>
      <w:r w:rsidR="00874BC0">
        <w:t xml:space="preserve">собрания кворум расходится, председатель собрания должен </w:t>
      </w:r>
      <w:r w:rsidR="0080303F">
        <w:t>назначить повторное собрание</w:t>
      </w:r>
      <w:r w:rsidR="00874BC0">
        <w:t>.</w:t>
      </w:r>
    </w:p>
    <w:p w:rsidR="00874BC0" w:rsidRDefault="00874BC0">
      <w:r>
        <w:lastRenderedPageBreak/>
        <w:tab/>
      </w:r>
      <w:r w:rsidRPr="003F75AA">
        <w:rPr>
          <w:b/>
        </w:rPr>
        <w:t>(2)</w:t>
      </w:r>
      <w:r>
        <w:t xml:space="preserve"> Председатель собрания вправе перенести общее собрание акционеров, на котором присутствуют его члены, в случае если – </w:t>
      </w:r>
    </w:p>
    <w:p w:rsidR="00874BC0" w:rsidRDefault="00874BC0">
      <w:r>
        <w:tab/>
      </w:r>
      <w:r>
        <w:tab/>
      </w:r>
      <w:r w:rsidRPr="003F75AA">
        <w:rPr>
          <w:b/>
        </w:rPr>
        <w:t>(а)</w:t>
      </w:r>
      <w:r>
        <w:t xml:space="preserve"> члены собрания решают вопрос о </w:t>
      </w:r>
      <w:r w:rsidR="003F75AA">
        <w:t>назначении повторного собрания</w:t>
      </w:r>
      <w:r>
        <w:t>, или</w:t>
      </w:r>
    </w:p>
    <w:p w:rsidR="00874BC0" w:rsidRDefault="00874BC0">
      <w:r>
        <w:tab/>
      </w:r>
      <w:r>
        <w:tab/>
      </w:r>
      <w:r w:rsidRPr="003F75AA">
        <w:rPr>
          <w:b/>
        </w:rPr>
        <w:t>(б)</w:t>
      </w:r>
      <w:r>
        <w:t xml:space="preserve"> председателю собрания кажется, что его </w:t>
      </w:r>
      <w:r w:rsidR="003F75AA">
        <w:t>отсрочка</w:t>
      </w:r>
      <w:r>
        <w:t xml:space="preserve"> необходим в целях безопасности любого лица, посещающего собрание, или обеспечения надлежащего проведения собрания.</w:t>
      </w:r>
    </w:p>
    <w:p w:rsidR="00874BC0" w:rsidRDefault="00874BC0" w:rsidP="00756FB8">
      <w:pPr>
        <w:ind w:firstLine="708"/>
      </w:pPr>
      <w:r w:rsidRPr="003F75AA">
        <w:rPr>
          <w:b/>
        </w:rPr>
        <w:t>(3)</w:t>
      </w:r>
      <w:r>
        <w:t xml:space="preserve"> </w:t>
      </w:r>
      <w:r w:rsidR="006D5A84">
        <w:t>Председатель собрания должен перенести общее собрание акционеров, если того потребует собрание.</w:t>
      </w:r>
    </w:p>
    <w:p w:rsidR="006D5A84" w:rsidRDefault="006D5A84" w:rsidP="00756FB8">
      <w:pPr>
        <w:ind w:firstLine="708"/>
      </w:pPr>
      <w:r w:rsidRPr="003F75AA">
        <w:rPr>
          <w:b/>
        </w:rPr>
        <w:t>(4)</w:t>
      </w:r>
      <w:r>
        <w:t xml:space="preserve"> При </w:t>
      </w:r>
      <w:r w:rsidR="003F75AA">
        <w:t>отсрочке</w:t>
      </w:r>
      <w:r>
        <w:t xml:space="preserve"> общего собрания акционеров председатель собрания должен – </w:t>
      </w:r>
    </w:p>
    <w:p w:rsidR="006D5A84" w:rsidRDefault="006D5A84">
      <w:r>
        <w:tab/>
      </w:r>
      <w:r w:rsidR="00756FB8">
        <w:tab/>
      </w:r>
      <w:r w:rsidRPr="003F75AA">
        <w:rPr>
          <w:b/>
        </w:rPr>
        <w:t>(а)</w:t>
      </w:r>
      <w:r>
        <w:t xml:space="preserve"> либо определить время и место </w:t>
      </w:r>
      <w:r w:rsidR="0080303F">
        <w:t>повторного</w:t>
      </w:r>
      <w:r>
        <w:t xml:space="preserve"> собрания, либо объявить, что место и время </w:t>
      </w:r>
      <w:r w:rsidR="0080303F">
        <w:t>повторного</w:t>
      </w:r>
      <w:r>
        <w:t xml:space="preserve"> собрания будет назначено руководителями, и </w:t>
      </w:r>
    </w:p>
    <w:p w:rsidR="006D5A84" w:rsidRDefault="006D5A84">
      <w:r>
        <w:tab/>
      </w:r>
      <w:r w:rsidR="00756FB8">
        <w:tab/>
      </w:r>
      <w:r w:rsidRPr="003F75AA">
        <w:rPr>
          <w:b/>
        </w:rPr>
        <w:t>(б)</w:t>
      </w:r>
      <w:r w:rsidR="003F75AA">
        <w:t xml:space="preserve"> принять во внимание все </w:t>
      </w:r>
      <w:r>
        <w:t xml:space="preserve">предложения по поводу места и времени проведения </w:t>
      </w:r>
      <w:r w:rsidR="0080303F">
        <w:t>повторного</w:t>
      </w:r>
      <w:r>
        <w:t xml:space="preserve"> собрания, которые исходят от собрания.</w:t>
      </w:r>
    </w:p>
    <w:p w:rsidR="006D5A84" w:rsidRDefault="006D5A84" w:rsidP="00756FB8">
      <w:pPr>
        <w:ind w:firstLine="708"/>
      </w:pPr>
      <w:r w:rsidRPr="00177BA3">
        <w:rPr>
          <w:b/>
        </w:rPr>
        <w:t>(5)</w:t>
      </w:r>
      <w:r>
        <w:t xml:space="preserve"> </w:t>
      </w:r>
      <w:r w:rsidR="00756FB8">
        <w:t xml:space="preserve">Если </w:t>
      </w:r>
      <w:r w:rsidR="00177BA3">
        <w:t>повторное</w:t>
      </w:r>
      <w:r w:rsidR="00756FB8">
        <w:t xml:space="preserve"> собрани</w:t>
      </w:r>
      <w:r w:rsidR="00177BA3">
        <w:t>е</w:t>
      </w:r>
      <w:r w:rsidR="00756FB8">
        <w:t xml:space="preserve"> оговорено провести более чем через 14 дней после решения о его </w:t>
      </w:r>
      <w:r w:rsidR="00177BA3">
        <w:t>отсрочке</w:t>
      </w:r>
      <w:r w:rsidR="00756FB8">
        <w:t>, компания должна послать уведомление как минимум за 7 дней (сюда не входит день</w:t>
      </w:r>
      <w:r w:rsidR="00FC3738">
        <w:t xml:space="preserve"> повторного собрания</w:t>
      </w:r>
      <w:r w:rsidR="00756FB8">
        <w:t xml:space="preserve">, и день, когда уведомление было отослано) – </w:t>
      </w:r>
    </w:p>
    <w:p w:rsidR="00756FB8" w:rsidRDefault="00756FB8">
      <w:r>
        <w:tab/>
      </w:r>
      <w:r>
        <w:tab/>
      </w:r>
      <w:r w:rsidRPr="00177BA3">
        <w:rPr>
          <w:b/>
        </w:rPr>
        <w:t>(а)</w:t>
      </w:r>
      <w:r>
        <w:t xml:space="preserve"> всем лицам, кому требуется уведомление о проведении общих собраний акционеров компании, и </w:t>
      </w:r>
    </w:p>
    <w:p w:rsidR="00756FB8" w:rsidRDefault="00756FB8">
      <w:r>
        <w:tab/>
      </w:r>
      <w:r>
        <w:tab/>
      </w:r>
      <w:r w:rsidRPr="00177BA3">
        <w:rPr>
          <w:b/>
        </w:rPr>
        <w:t>(б)</w:t>
      </w:r>
      <w:r>
        <w:t xml:space="preserve"> </w:t>
      </w:r>
      <w:proofErr w:type="gramStart"/>
      <w:r>
        <w:t>содержащее</w:t>
      </w:r>
      <w:proofErr w:type="gramEnd"/>
      <w:r>
        <w:t xml:space="preserve"> информацию, которая должна содержаться в таких уведомлениях.</w:t>
      </w:r>
    </w:p>
    <w:p w:rsidR="00756FB8" w:rsidRDefault="00756FB8">
      <w:r>
        <w:tab/>
      </w:r>
      <w:r w:rsidRPr="00177BA3">
        <w:rPr>
          <w:b/>
        </w:rPr>
        <w:t>(6)</w:t>
      </w:r>
      <w:r>
        <w:t xml:space="preserve"> </w:t>
      </w:r>
      <w:r w:rsidR="00177BA3">
        <w:t>Любые</w:t>
      </w:r>
      <w:r>
        <w:t xml:space="preserve"> </w:t>
      </w:r>
      <w:r w:rsidR="00177BA3">
        <w:t>вопросы</w:t>
      </w:r>
      <w:r>
        <w:t>, котор</w:t>
      </w:r>
      <w:r w:rsidR="00177BA3">
        <w:t>ые</w:t>
      </w:r>
      <w:r>
        <w:t xml:space="preserve"> не могл</w:t>
      </w:r>
      <w:r w:rsidR="00177BA3">
        <w:t>и</w:t>
      </w:r>
      <w:r>
        <w:t xml:space="preserve"> быть </w:t>
      </w:r>
      <w:r w:rsidR="00A40F1B">
        <w:t>рассмотрены</w:t>
      </w:r>
      <w:r>
        <w:t xml:space="preserve"> должным образом в ходе собрания, не должн</w:t>
      </w:r>
      <w:r w:rsidR="00A40F1B">
        <w:t>ы</w:t>
      </w:r>
      <w:r>
        <w:t xml:space="preserve"> </w:t>
      </w:r>
      <w:r w:rsidR="00A40F1B">
        <w:t>рассматриваться</w:t>
      </w:r>
      <w:r>
        <w:t xml:space="preserve"> на </w:t>
      </w:r>
      <w:r w:rsidR="00FC3738">
        <w:t>повторном</w:t>
      </w:r>
      <w:r>
        <w:t xml:space="preserve"> общем собрании акционеров, если не был</w:t>
      </w:r>
      <w:r w:rsidR="00A40F1B">
        <w:t>а</w:t>
      </w:r>
      <w:r>
        <w:t xml:space="preserve"> осуществлен</w:t>
      </w:r>
      <w:r w:rsidR="00A40F1B">
        <w:t>а</w:t>
      </w:r>
      <w:r>
        <w:t xml:space="preserve"> </w:t>
      </w:r>
      <w:r w:rsidR="00A40F1B">
        <w:t>его отсрочка</w:t>
      </w:r>
      <w:r>
        <w:t xml:space="preserve">. </w:t>
      </w:r>
    </w:p>
    <w:p w:rsidR="00756FB8" w:rsidRDefault="00A40F1B">
      <w:r>
        <w:t>ГОЛОСОВАНИЕ НА ОБЩЕМ СОБРАНИИ АКЦИОНЕРОВ</w:t>
      </w:r>
    </w:p>
    <w:p w:rsidR="00EB2C25" w:rsidRDefault="00A40F1B">
      <w:r>
        <w:t>ОБЩИЕ ПОЛОЖЕНИЯ О ГОЛОСОВАНИИ</w:t>
      </w:r>
    </w:p>
    <w:p w:rsidR="00EB2C25" w:rsidRDefault="005D44F1">
      <w:r w:rsidRPr="00A40F1B">
        <w:rPr>
          <w:b/>
        </w:rPr>
        <w:t>42</w:t>
      </w:r>
      <w:r>
        <w:t xml:space="preserve">. Голосование, </w:t>
      </w:r>
      <w:r w:rsidR="00C1387B">
        <w:t>осуществляемое</w:t>
      </w:r>
      <w:r>
        <w:t xml:space="preserve"> на общем собрании акционеров, должно быть </w:t>
      </w:r>
      <w:r w:rsidR="00C1387B">
        <w:t xml:space="preserve">в виде </w:t>
      </w:r>
      <w:r>
        <w:t>голосовани</w:t>
      </w:r>
      <w:r w:rsidR="00C1387B">
        <w:t>я</w:t>
      </w:r>
      <w:r>
        <w:t xml:space="preserve"> поднятием руки, если только не требуется </w:t>
      </w:r>
      <w:r w:rsidR="00C1387B">
        <w:t>осуществление голосования</w:t>
      </w:r>
      <w:r>
        <w:t xml:space="preserve"> по бюллетеням, не противоречащее статьям.</w:t>
      </w:r>
    </w:p>
    <w:p w:rsidR="005D44F1" w:rsidRDefault="00C1387B">
      <w:r>
        <w:t>РАСХОЖДЕНИЯ ВО МНЕНИЯХ И ДИСПУТЫ</w:t>
      </w:r>
    </w:p>
    <w:p w:rsidR="005D44F1" w:rsidRDefault="005D44F1">
      <w:r w:rsidRPr="00C1387B">
        <w:rPr>
          <w:b/>
        </w:rPr>
        <w:t xml:space="preserve">43. </w:t>
      </w:r>
      <w:r w:rsidRPr="00C1387B">
        <w:rPr>
          <w:b/>
        </w:rPr>
        <w:tab/>
        <w:t>(1)</w:t>
      </w:r>
      <w:r>
        <w:t xml:space="preserve"> </w:t>
      </w:r>
      <w:r w:rsidR="00C1387B">
        <w:t>Любые</w:t>
      </w:r>
      <w:r>
        <w:t xml:space="preserve"> во</w:t>
      </w:r>
      <w:r w:rsidR="00C1387B">
        <w:t xml:space="preserve">зражения по поводу квалификации </w:t>
      </w:r>
      <w:r>
        <w:t xml:space="preserve">любого голосующего лица на общем собрании акционеров не должны </w:t>
      </w:r>
      <w:r w:rsidR="00C1387B">
        <w:t>допускаться, за исключением случаев на</w:t>
      </w:r>
      <w:r>
        <w:t xml:space="preserve"> </w:t>
      </w:r>
      <w:r w:rsidR="00C1387B">
        <w:t>общем собрании</w:t>
      </w:r>
      <w:r>
        <w:t xml:space="preserve"> </w:t>
      </w:r>
      <w:r w:rsidR="00C1387B">
        <w:t>или повторном собрание</w:t>
      </w:r>
      <w:r>
        <w:t xml:space="preserve">, на котором </w:t>
      </w:r>
      <w:r w:rsidR="00E06B41">
        <w:t xml:space="preserve">лицо, </w:t>
      </w:r>
      <w:r w:rsidR="00C1387B">
        <w:t>против которого</w:t>
      </w:r>
      <w:r w:rsidR="00E06B41">
        <w:t xml:space="preserve"> возражение</w:t>
      </w:r>
      <w:r w:rsidR="00C1387B">
        <w:t xml:space="preserve"> выдвинуто</w:t>
      </w:r>
      <w:r w:rsidR="00E06B41">
        <w:t>, подало заяв</w:t>
      </w:r>
      <w:r w:rsidR="00C1387B">
        <w:t>ку об участии</w:t>
      </w:r>
      <w:r w:rsidR="00E06B41">
        <w:t xml:space="preserve">, и каждый голос, не запрещенный </w:t>
      </w:r>
      <w:r w:rsidR="00C1387B">
        <w:t>собранием</w:t>
      </w:r>
      <w:r w:rsidR="00E06B41">
        <w:t>, считается правомерным.</w:t>
      </w:r>
    </w:p>
    <w:p w:rsidR="00E06B41" w:rsidRDefault="00E06B41">
      <w:r>
        <w:tab/>
      </w:r>
      <w:r w:rsidRPr="00C1387B">
        <w:rPr>
          <w:b/>
        </w:rPr>
        <w:t>(2)</w:t>
      </w:r>
      <w:r>
        <w:t xml:space="preserve"> </w:t>
      </w:r>
      <w:r w:rsidR="0080303F">
        <w:t>Любые подобные возражения должны быть переданы председателю собрания, чье решение является окончательным.</w:t>
      </w:r>
    </w:p>
    <w:p w:rsidR="0080303F" w:rsidRDefault="00C1387B">
      <w:r>
        <w:t>ГОЛОСОВАНИЕ ПО БЮЛЛЕТЕНЯМ</w:t>
      </w:r>
    </w:p>
    <w:p w:rsidR="00FC3738" w:rsidRDefault="00FC3738">
      <w:r w:rsidRPr="00C1387B">
        <w:rPr>
          <w:b/>
        </w:rPr>
        <w:lastRenderedPageBreak/>
        <w:t xml:space="preserve">44. </w:t>
      </w:r>
      <w:r w:rsidRPr="00C1387B">
        <w:rPr>
          <w:b/>
        </w:rPr>
        <w:tab/>
        <w:t>(1)</w:t>
      </w:r>
      <w:r w:rsidR="00320491">
        <w:t xml:space="preserve"> П</w:t>
      </w:r>
      <w:r>
        <w:t xml:space="preserve">о решению </w:t>
      </w:r>
      <w:r w:rsidR="00320491">
        <w:t xml:space="preserve">собрания </w:t>
      </w:r>
      <w:r w:rsidR="00320491">
        <w:t xml:space="preserve">голосование по бюллетеням </w:t>
      </w:r>
      <w:r>
        <w:t xml:space="preserve">может быть назначено - </w:t>
      </w:r>
    </w:p>
    <w:p w:rsidR="00FC3738" w:rsidRDefault="00FC3738">
      <w:r>
        <w:tab/>
      </w:r>
      <w:r>
        <w:tab/>
      </w:r>
      <w:r w:rsidRPr="00320491">
        <w:rPr>
          <w:b/>
        </w:rPr>
        <w:t>(а)</w:t>
      </w:r>
      <w:r>
        <w:t xml:space="preserve"> заблаговременно перед общим собранием акционеров, на котором планировалось голосование, или</w:t>
      </w:r>
    </w:p>
    <w:p w:rsidR="00FC3738" w:rsidRDefault="00FC3738">
      <w:r>
        <w:tab/>
      </w:r>
      <w:r>
        <w:tab/>
      </w:r>
      <w:r w:rsidRPr="002B772C">
        <w:rPr>
          <w:b/>
        </w:rPr>
        <w:t>(б)</w:t>
      </w:r>
      <w:r>
        <w:t xml:space="preserve"> </w:t>
      </w:r>
      <w:r w:rsidR="00F568AD">
        <w:t xml:space="preserve">на </w:t>
      </w:r>
      <w:r w:rsidR="002B772C">
        <w:t>самом общем собрании акционеров</w:t>
      </w:r>
      <w:r w:rsidR="00F568AD">
        <w:t xml:space="preserve"> либо перед голосованием поднятой руки </w:t>
      </w:r>
      <w:r w:rsidR="002B772C">
        <w:t xml:space="preserve">по резолюции </w:t>
      </w:r>
      <w:r w:rsidR="00F568AD">
        <w:t>или непосредственно после результатов голосования поднятой руки</w:t>
      </w:r>
      <w:r w:rsidR="002B772C">
        <w:t xml:space="preserve"> по резолюции</w:t>
      </w:r>
      <w:r w:rsidR="00F568AD">
        <w:t>.</w:t>
      </w:r>
    </w:p>
    <w:p w:rsidR="00F568AD" w:rsidRDefault="00F568AD">
      <w:r>
        <w:tab/>
      </w:r>
      <w:r w:rsidRPr="002B772C">
        <w:rPr>
          <w:b/>
        </w:rPr>
        <w:t>(2)</w:t>
      </w:r>
      <w:r>
        <w:t xml:space="preserve"> Голосование по б</w:t>
      </w:r>
      <w:r w:rsidR="002B772C">
        <w:t>юллетеням может быть запрошено</w:t>
      </w:r>
      <w:r>
        <w:t xml:space="preserve"> – </w:t>
      </w:r>
    </w:p>
    <w:p w:rsidR="00F568AD" w:rsidRDefault="00F568AD">
      <w:r>
        <w:tab/>
      </w:r>
      <w:r>
        <w:tab/>
      </w:r>
      <w:r w:rsidRPr="002B772C">
        <w:rPr>
          <w:b/>
        </w:rPr>
        <w:t>(а)</w:t>
      </w:r>
      <w:r>
        <w:t xml:space="preserve"> председателем собрания;</w:t>
      </w:r>
    </w:p>
    <w:p w:rsidR="00F568AD" w:rsidRDefault="00F568AD">
      <w:r>
        <w:tab/>
      </w:r>
      <w:r>
        <w:tab/>
      </w:r>
      <w:r w:rsidRPr="002B772C">
        <w:rPr>
          <w:b/>
        </w:rPr>
        <w:t>(б)</w:t>
      </w:r>
      <w:r>
        <w:t xml:space="preserve"> руководителями;</w:t>
      </w:r>
    </w:p>
    <w:p w:rsidR="002B7384" w:rsidRDefault="00F568AD">
      <w:r>
        <w:tab/>
      </w:r>
      <w:r>
        <w:tab/>
      </w:r>
      <w:r w:rsidRPr="002B772C">
        <w:rPr>
          <w:b/>
        </w:rPr>
        <w:t>(в)</w:t>
      </w:r>
      <w:r>
        <w:t xml:space="preserve"> </w:t>
      </w:r>
      <w:r w:rsidR="002B7384">
        <w:t xml:space="preserve">двумя и более лицами, имеющими право голосовать по </w:t>
      </w:r>
      <w:r w:rsidR="002B772C">
        <w:t>резолюции</w:t>
      </w:r>
      <w:r w:rsidR="002B7384">
        <w:t>;</w:t>
      </w:r>
    </w:p>
    <w:p w:rsidR="0080303F" w:rsidRDefault="002B7384">
      <w:r>
        <w:tab/>
      </w:r>
      <w:r>
        <w:tab/>
        <w:t>или</w:t>
      </w:r>
    </w:p>
    <w:p w:rsidR="002B7384" w:rsidRDefault="002B7384">
      <w:r>
        <w:tab/>
      </w:r>
      <w:r>
        <w:tab/>
      </w:r>
      <w:r w:rsidR="00BA3BB5" w:rsidRPr="002B772C">
        <w:rPr>
          <w:b/>
        </w:rPr>
        <w:t>(г)</w:t>
      </w:r>
      <w:r w:rsidR="00BA3BB5">
        <w:t xml:space="preserve"> лицом или лицами, представляющих не менее 10% </w:t>
      </w:r>
      <w:r w:rsidR="002B772C">
        <w:t xml:space="preserve">от </w:t>
      </w:r>
      <w:r w:rsidR="00BA3BB5">
        <w:t xml:space="preserve">избирательного права всех акционеров, имеющих право голосовать по </w:t>
      </w:r>
      <w:r w:rsidR="002B772C">
        <w:t>резолюции</w:t>
      </w:r>
      <w:r w:rsidR="00BA3BB5">
        <w:t>.</w:t>
      </w:r>
    </w:p>
    <w:p w:rsidR="00BA3BB5" w:rsidRDefault="00BA3BB5">
      <w:r>
        <w:tab/>
      </w:r>
      <w:r w:rsidRPr="002B772C">
        <w:rPr>
          <w:b/>
        </w:rPr>
        <w:t>(3)</w:t>
      </w:r>
      <w:r>
        <w:t xml:space="preserve"> Требование о голосовании по бюллетеням может быть отозвано, если –</w:t>
      </w:r>
    </w:p>
    <w:p w:rsidR="00BA3BB5" w:rsidRDefault="00BA3BB5">
      <w:r>
        <w:tab/>
      </w:r>
      <w:r>
        <w:tab/>
      </w:r>
      <w:r w:rsidRPr="002B772C">
        <w:rPr>
          <w:b/>
        </w:rPr>
        <w:t>(а)</w:t>
      </w:r>
      <w:r>
        <w:t xml:space="preserve"> </w:t>
      </w:r>
      <w:r w:rsidR="007F534A">
        <w:t>голосование еще не имело место, и</w:t>
      </w:r>
    </w:p>
    <w:p w:rsidR="007F534A" w:rsidRDefault="007F534A">
      <w:r>
        <w:tab/>
      </w:r>
      <w:r>
        <w:tab/>
      </w:r>
      <w:r w:rsidRPr="002B772C">
        <w:rPr>
          <w:b/>
        </w:rPr>
        <w:t>(б)</w:t>
      </w:r>
      <w:r>
        <w:t xml:space="preserve"> председатель собрания дает свое согласие на отозвание.</w:t>
      </w:r>
    </w:p>
    <w:p w:rsidR="007F534A" w:rsidRDefault="007F534A">
      <w:r>
        <w:tab/>
      </w:r>
      <w:r w:rsidRPr="002B772C">
        <w:rPr>
          <w:b/>
        </w:rPr>
        <w:t>(4)</w:t>
      </w:r>
      <w:r>
        <w:t xml:space="preserve"> Голосование по бюллетеням должно проводиться незамедлительно и в таком порядке, который предписывает председатель собрания.</w:t>
      </w:r>
    </w:p>
    <w:p w:rsidR="007F534A" w:rsidRDefault="002B772C">
      <w:r>
        <w:t>СОДЕРЖАНИЕ ДОВЕРЕННОСТИ</w:t>
      </w:r>
    </w:p>
    <w:p w:rsidR="007F534A" w:rsidRDefault="007F534A">
      <w:r w:rsidRPr="002B772C">
        <w:rPr>
          <w:b/>
        </w:rPr>
        <w:t>45.</w:t>
      </w:r>
      <w:r w:rsidRPr="002B772C">
        <w:rPr>
          <w:b/>
        </w:rPr>
        <w:tab/>
        <w:t>(1)</w:t>
      </w:r>
      <w:r>
        <w:t xml:space="preserve"> Доверенност</w:t>
      </w:r>
      <w:r w:rsidR="002B772C">
        <w:t>ь</w:t>
      </w:r>
      <w:r>
        <w:t xml:space="preserve"> мо</w:t>
      </w:r>
      <w:r w:rsidR="002B772C">
        <w:t>же</w:t>
      </w:r>
      <w:r>
        <w:t>т быть правомерно утвержден</w:t>
      </w:r>
      <w:r w:rsidR="002B772C">
        <w:t>а</w:t>
      </w:r>
      <w:r>
        <w:t xml:space="preserve"> в письменном виде </w:t>
      </w:r>
      <w:r w:rsidR="002B772C">
        <w:t xml:space="preserve">и </w:t>
      </w:r>
      <w:r>
        <w:t>должн</w:t>
      </w:r>
      <w:r w:rsidR="002B772C">
        <w:t>а</w:t>
      </w:r>
      <w:r>
        <w:t xml:space="preserve"> – </w:t>
      </w:r>
    </w:p>
    <w:p w:rsidR="007F534A" w:rsidRDefault="007F534A">
      <w:r>
        <w:tab/>
      </w:r>
      <w:r>
        <w:tab/>
      </w:r>
      <w:r w:rsidRPr="002B772C">
        <w:rPr>
          <w:b/>
        </w:rPr>
        <w:t>(а)</w:t>
      </w:r>
      <w:r>
        <w:t xml:space="preserve"> содержать имя и адрес акционера дающего доверенность;</w:t>
      </w:r>
    </w:p>
    <w:p w:rsidR="007F534A" w:rsidRDefault="007F534A">
      <w:r>
        <w:tab/>
      </w:r>
      <w:r>
        <w:tab/>
      </w:r>
      <w:r w:rsidRPr="002B772C">
        <w:rPr>
          <w:b/>
        </w:rPr>
        <w:t>(б)</w:t>
      </w:r>
      <w:r>
        <w:t xml:space="preserve"> идентифицировать лицо, назначенное </w:t>
      </w:r>
      <w:r w:rsidR="002B772C">
        <w:t xml:space="preserve">законным представителем </w:t>
      </w:r>
      <w:r>
        <w:t>акционе</w:t>
      </w:r>
      <w:r w:rsidR="002B772C">
        <w:t>ра на общем собрании акционеров</w:t>
      </w:r>
      <w:r>
        <w:t>;</w:t>
      </w:r>
    </w:p>
    <w:p w:rsidR="007F534A" w:rsidRDefault="007F534A">
      <w:r>
        <w:tab/>
      </w:r>
      <w:r>
        <w:tab/>
      </w:r>
      <w:r w:rsidRPr="002B772C">
        <w:rPr>
          <w:b/>
        </w:rPr>
        <w:t>(в)</w:t>
      </w:r>
      <w:r>
        <w:t xml:space="preserve"> быть подписан</w:t>
      </w:r>
      <w:r w:rsidR="002B772C">
        <w:t>а</w:t>
      </w:r>
      <w:r>
        <w:t xml:space="preserve"> </w:t>
      </w:r>
      <w:r w:rsidR="002B772C">
        <w:t xml:space="preserve">от имени или </w:t>
      </w:r>
      <w:r>
        <w:t xml:space="preserve">самим акционером, дающим доверенность, или </w:t>
      </w:r>
      <w:r w:rsidR="002B772C">
        <w:t>должна быть подтверждена</w:t>
      </w:r>
      <w:r w:rsidR="00A10498">
        <w:t xml:space="preserve"> таким образом, чтобы руководители могли </w:t>
      </w:r>
      <w:r w:rsidR="002B772C">
        <w:t>счесть</w:t>
      </w:r>
      <w:r w:rsidR="00A10498">
        <w:t xml:space="preserve"> документ достоверным; и</w:t>
      </w:r>
    </w:p>
    <w:p w:rsidR="00A10498" w:rsidRDefault="00A10498">
      <w:r>
        <w:tab/>
      </w:r>
      <w:r>
        <w:tab/>
      </w:r>
      <w:r w:rsidRPr="002B772C">
        <w:rPr>
          <w:b/>
        </w:rPr>
        <w:t>(г)</w:t>
      </w:r>
      <w:r>
        <w:t xml:space="preserve"> доставля</w:t>
      </w:r>
      <w:r w:rsidR="002B772C">
        <w:t xml:space="preserve">ться </w:t>
      </w:r>
      <w:r>
        <w:t>в компанию в соответствии со статьями и инструкциями, содержащимися в положении об общем собрании акционеров, которое они посещают.</w:t>
      </w:r>
    </w:p>
    <w:p w:rsidR="00A10498" w:rsidRDefault="00A10498">
      <w:r>
        <w:tab/>
      </w:r>
      <w:r w:rsidRPr="00D43CC4">
        <w:rPr>
          <w:b/>
        </w:rPr>
        <w:t>(2)</w:t>
      </w:r>
      <w:r>
        <w:t xml:space="preserve"> </w:t>
      </w:r>
      <w:r w:rsidR="001A0CFC">
        <w:t>Компания может потребовать, чтобы доверенность была доставлена в ином виде, причем в различных случаях могут быть установлены различные формы.</w:t>
      </w:r>
    </w:p>
    <w:p w:rsidR="001A0CFC" w:rsidRDefault="001A0CFC">
      <w:r>
        <w:tab/>
      </w:r>
      <w:r w:rsidRPr="00D43CC4">
        <w:rPr>
          <w:b/>
        </w:rPr>
        <w:t>(3)</w:t>
      </w:r>
      <w:r>
        <w:t xml:space="preserve"> Доверенности должны оговаривать, как должно голосовать доверенное лицо (или оно должно воздержаться от голосования) по одному или нескольким </w:t>
      </w:r>
      <w:r w:rsidR="00D43CC4">
        <w:t>резолюциям</w:t>
      </w:r>
      <w:r>
        <w:t>.</w:t>
      </w:r>
    </w:p>
    <w:p w:rsidR="001A0CFC" w:rsidRDefault="001A0CFC">
      <w:r>
        <w:tab/>
      </w:r>
      <w:r w:rsidRPr="00D43CC4">
        <w:rPr>
          <w:b/>
        </w:rPr>
        <w:t>(4)</w:t>
      </w:r>
      <w:r>
        <w:t xml:space="preserve"> Если доверенность </w:t>
      </w:r>
      <w:r w:rsidR="00CC41B8">
        <w:t xml:space="preserve">не оговаривает эти моменты, то ее следует рассматривать как – </w:t>
      </w:r>
    </w:p>
    <w:p w:rsidR="00CC41B8" w:rsidRDefault="00CC41B8">
      <w:r>
        <w:lastRenderedPageBreak/>
        <w:tab/>
      </w:r>
      <w:r>
        <w:tab/>
      </w:r>
      <w:r w:rsidRPr="00624766">
        <w:rPr>
          <w:b/>
        </w:rPr>
        <w:t>(а)</w:t>
      </w:r>
      <w:r>
        <w:t xml:space="preserve"> разрешение доверенному лицу действовать на свое усмотрение по таким вопросам как голосование по дополнительно</w:t>
      </w:r>
      <w:r w:rsidR="00624766">
        <w:t>й</w:t>
      </w:r>
      <w:r>
        <w:t xml:space="preserve"> или процессуально</w:t>
      </w:r>
      <w:r w:rsidR="00624766">
        <w:t>й</w:t>
      </w:r>
      <w:r>
        <w:t xml:space="preserve"> </w:t>
      </w:r>
      <w:r w:rsidR="00624766">
        <w:t>резолюции</w:t>
      </w:r>
      <w:r>
        <w:t>, при</w:t>
      </w:r>
      <w:r w:rsidR="00A9277F">
        <w:t>нят</w:t>
      </w:r>
      <w:r>
        <w:t>о</w:t>
      </w:r>
      <w:r w:rsidR="00624766">
        <w:t xml:space="preserve">й </w:t>
      </w:r>
      <w:r>
        <w:t xml:space="preserve">на собрании, и </w:t>
      </w:r>
    </w:p>
    <w:p w:rsidR="00CC41B8" w:rsidRDefault="00CC41B8">
      <w:r>
        <w:tab/>
      </w:r>
      <w:r>
        <w:tab/>
      </w:r>
      <w:r w:rsidRPr="00624766">
        <w:rPr>
          <w:b/>
        </w:rPr>
        <w:t>(б)</w:t>
      </w:r>
      <w:r>
        <w:t xml:space="preserve"> назначение доверенного лица в качестве представителя на повторных собраниях</w:t>
      </w:r>
      <w:r w:rsidR="00BA2130">
        <w:t>, касающихся рассмотрения тех же вопросов</w:t>
      </w:r>
      <w:r>
        <w:t xml:space="preserve">, </w:t>
      </w:r>
      <w:r w:rsidR="00BA2130">
        <w:t>что</w:t>
      </w:r>
      <w:r>
        <w:t xml:space="preserve"> и на самом общем собрании акционеров.</w:t>
      </w:r>
    </w:p>
    <w:p w:rsidR="00CC41B8" w:rsidRDefault="00BA2130">
      <w:r>
        <w:t>ПРЕДОСТАВЛЕНИЕ ДОВЕРЕННОСТЕЙ</w:t>
      </w:r>
    </w:p>
    <w:p w:rsidR="00A1272A" w:rsidRDefault="00A1272A">
      <w:r w:rsidRPr="005274BE">
        <w:rPr>
          <w:b/>
        </w:rPr>
        <w:t xml:space="preserve">46. </w:t>
      </w:r>
      <w:r w:rsidRPr="005274BE">
        <w:rPr>
          <w:b/>
        </w:rPr>
        <w:tab/>
        <w:t>(1)</w:t>
      </w:r>
      <w:r>
        <w:t xml:space="preserve"> Лицо, имеющее право посещать, </w:t>
      </w:r>
      <w:r w:rsidR="005274BE">
        <w:t>произносить речь и голосовать (поднятием руки или по бюллетени</w:t>
      </w:r>
      <w:r>
        <w:t xml:space="preserve">) на общем собрании акционеров, остается </w:t>
      </w:r>
      <w:r w:rsidR="005274BE">
        <w:t xml:space="preserve">таковым </w:t>
      </w:r>
      <w:r w:rsidR="005274BE">
        <w:t>в отношении</w:t>
      </w:r>
      <w:r>
        <w:t xml:space="preserve"> самого собрания и </w:t>
      </w:r>
      <w:r w:rsidR="005274BE">
        <w:t>повторного собрания</w:t>
      </w:r>
      <w:r w:rsidR="00A9277F">
        <w:t>,</w:t>
      </w:r>
      <w:r w:rsidR="00676C60">
        <w:t xml:space="preserve"> даже если правомерная доверенность была доставлена в компанию от имени этого лица или им самим.</w:t>
      </w:r>
      <w:r w:rsidR="005274BE">
        <w:t xml:space="preserve"> </w:t>
      </w:r>
    </w:p>
    <w:p w:rsidR="00A9277F" w:rsidRDefault="00676C60">
      <w:r>
        <w:tab/>
      </w:r>
      <w:r w:rsidRPr="005274BE">
        <w:rPr>
          <w:b/>
        </w:rPr>
        <w:t>(2)</w:t>
      </w:r>
      <w:r w:rsidR="005274BE">
        <w:t xml:space="preserve"> Назначение по</w:t>
      </w:r>
      <w:r w:rsidR="00A9277F">
        <w:t xml:space="preserve"> доверенност</w:t>
      </w:r>
      <w:r w:rsidR="005274BE">
        <w:t>и</w:t>
      </w:r>
      <w:r w:rsidR="00A9277F">
        <w:t xml:space="preserve"> может быть аннулировано при предоставлении компани</w:t>
      </w:r>
      <w:r w:rsidR="005274BE">
        <w:t xml:space="preserve">и письменного уведомления, </w:t>
      </w:r>
      <w:r w:rsidR="00A9277F">
        <w:t xml:space="preserve"> </w:t>
      </w:r>
      <w:r w:rsidR="005274BE">
        <w:t xml:space="preserve">написанное </w:t>
      </w:r>
      <w:r w:rsidR="00A9277F">
        <w:t>от лиц</w:t>
      </w:r>
      <w:r w:rsidR="005274BE">
        <w:t>а или самим лицом, кому или в чью пользу была выписана доверенность</w:t>
      </w:r>
      <w:r w:rsidR="00A9277F">
        <w:t>.</w:t>
      </w:r>
    </w:p>
    <w:p w:rsidR="00676C60" w:rsidRDefault="00A9277F">
      <w:r>
        <w:tab/>
      </w:r>
      <w:r w:rsidRPr="005274BE">
        <w:rPr>
          <w:b/>
        </w:rPr>
        <w:t>(3)</w:t>
      </w:r>
      <w:r>
        <w:t xml:space="preserve"> Уведомление, аннулирующее назначение </w:t>
      </w:r>
      <w:r w:rsidR="005274BE">
        <w:t>по</w:t>
      </w:r>
      <w:r>
        <w:t xml:space="preserve"> доверенности, вступает в силу, если оно доставлено перед началом общего собрания акционеров или </w:t>
      </w:r>
      <w:r w:rsidR="00C322EC">
        <w:t>повторного собрания, к которому относится доверенность.</w:t>
      </w:r>
    </w:p>
    <w:p w:rsidR="00C322EC" w:rsidRDefault="00C322EC">
      <w:r>
        <w:tab/>
      </w:r>
      <w:r w:rsidRPr="005274BE">
        <w:rPr>
          <w:b/>
        </w:rPr>
        <w:t>(4)</w:t>
      </w:r>
      <w:r>
        <w:t xml:space="preserve"> Если доверенность не оформлен</w:t>
      </w:r>
      <w:r w:rsidR="005274BE">
        <w:t>а</w:t>
      </w:r>
      <w:r>
        <w:t xml:space="preserve"> лицом, давшим эту доверенность, </w:t>
      </w:r>
      <w:r w:rsidR="005274BE">
        <w:t>то она должна</w:t>
      </w:r>
      <w:r>
        <w:t xml:space="preserve"> быть сопровожден</w:t>
      </w:r>
      <w:r w:rsidR="005274BE">
        <w:t>а</w:t>
      </w:r>
      <w:r>
        <w:t xml:space="preserve"> письменным подтверждением </w:t>
      </w:r>
      <w:r w:rsidR="00E340A6">
        <w:t>от лица его</w:t>
      </w:r>
      <w:r>
        <w:t xml:space="preserve"> оформи</w:t>
      </w:r>
      <w:r w:rsidR="00E340A6">
        <w:t>вшего,</w:t>
      </w:r>
      <w:r>
        <w:t xml:space="preserve"> чтобы оно оформлено </w:t>
      </w:r>
      <w:r w:rsidR="00E340A6">
        <w:t>от имени доверителя</w:t>
      </w:r>
      <w:r>
        <w:t xml:space="preserve">. </w:t>
      </w:r>
    </w:p>
    <w:p w:rsidR="00C322EC" w:rsidRDefault="00E340A6">
      <w:r>
        <w:t>ПОПРАВКИ К РЕЗОЛЮЦИЯМ</w:t>
      </w:r>
    </w:p>
    <w:p w:rsidR="00C322EC" w:rsidRDefault="00C322EC">
      <w:r w:rsidRPr="00E340A6">
        <w:rPr>
          <w:b/>
        </w:rPr>
        <w:t xml:space="preserve">47. </w:t>
      </w:r>
      <w:r w:rsidRPr="00E340A6">
        <w:rPr>
          <w:b/>
        </w:rPr>
        <w:tab/>
        <w:t>(1)</w:t>
      </w:r>
      <w:r>
        <w:t xml:space="preserve"> </w:t>
      </w:r>
      <w:r w:rsidR="0050409F">
        <w:t>Обычная резолюция, предложенная на общем собрании акционеров, может быть исправлена посредством обычной резолюции, если –</w:t>
      </w:r>
    </w:p>
    <w:p w:rsidR="0050409F" w:rsidRDefault="0050409F">
      <w:r>
        <w:tab/>
      </w:r>
      <w:r>
        <w:tab/>
      </w:r>
      <w:r w:rsidRPr="00E340A6">
        <w:rPr>
          <w:b/>
        </w:rPr>
        <w:t>(а)</w:t>
      </w:r>
      <w:r>
        <w:t xml:space="preserve"> записка о предлагаемой поправке предоставляется компании в письменном виде лицом, имеющим право голосовать на общем собрании акционеров, на котором ее необходимо объявить, не позднее 48 часов пред самим собранием (или </w:t>
      </w:r>
      <w:r w:rsidR="00E340A6">
        <w:t xml:space="preserve">другой </w:t>
      </w:r>
      <w:r>
        <w:t xml:space="preserve">срок может быть назначен председателем собрания), и </w:t>
      </w:r>
    </w:p>
    <w:p w:rsidR="0050409F" w:rsidRDefault="0050409F">
      <w:r>
        <w:tab/>
      </w:r>
      <w:r>
        <w:tab/>
      </w:r>
      <w:r w:rsidRPr="00E340A6">
        <w:rPr>
          <w:b/>
        </w:rPr>
        <w:t>(б)</w:t>
      </w:r>
      <w:r>
        <w:t xml:space="preserve"> </w:t>
      </w:r>
      <w:r w:rsidR="00836AC0">
        <w:t>предлагаемая поправка не существенно меняет (по объективному мнению председателя собрания) содержание существующей резолюции.</w:t>
      </w:r>
    </w:p>
    <w:p w:rsidR="00836AC0" w:rsidRDefault="00836AC0">
      <w:r>
        <w:tab/>
      </w:r>
      <w:r w:rsidRPr="00E340A6">
        <w:rPr>
          <w:b/>
        </w:rPr>
        <w:t>(2)</w:t>
      </w:r>
      <w:r>
        <w:t xml:space="preserve"> Специальная резолюция, предложенная на общем собрании акционеров, может быть исправлена посредством обычной резолюции, если – </w:t>
      </w:r>
    </w:p>
    <w:p w:rsidR="00836AC0" w:rsidRDefault="00836AC0">
      <w:r>
        <w:tab/>
      </w:r>
      <w:r>
        <w:tab/>
      </w:r>
      <w:r w:rsidRPr="00E340A6">
        <w:rPr>
          <w:b/>
        </w:rPr>
        <w:t>(а)</w:t>
      </w:r>
      <w:r>
        <w:t xml:space="preserve"> председатель собрания предлагает внести поправку на общем собрании акционеров, на котором выносится резолюция, и </w:t>
      </w:r>
    </w:p>
    <w:p w:rsidR="00836AC0" w:rsidRDefault="00836AC0">
      <w:r>
        <w:tab/>
      </w:r>
      <w:r>
        <w:tab/>
      </w:r>
      <w:r w:rsidRPr="00E340A6">
        <w:rPr>
          <w:b/>
        </w:rPr>
        <w:t>(б)</w:t>
      </w:r>
      <w:r>
        <w:t xml:space="preserve"> поправка не является чем-то большим, чем исправление грамматической или другой незначительной ошибки в резолюции.</w:t>
      </w:r>
    </w:p>
    <w:p w:rsidR="00836AC0" w:rsidRDefault="00740CBE">
      <w:r>
        <w:tab/>
      </w:r>
      <w:r w:rsidRPr="00E340A6">
        <w:rPr>
          <w:b/>
        </w:rPr>
        <w:t>(3)</w:t>
      </w:r>
      <w:r>
        <w:t xml:space="preserve"> </w:t>
      </w:r>
      <w:r w:rsidR="00E340A6">
        <w:t>Е</w:t>
      </w:r>
      <w:r w:rsidR="00707BED">
        <w:t>сли председатель собрания, действуя добросовестно, неверно реша</w:t>
      </w:r>
      <w:r w:rsidR="00E340A6">
        <w:t>ет, что поправка к резолюции не</w:t>
      </w:r>
      <w:r w:rsidR="00707BED">
        <w:t>уместна, ошибка председателя не лишает законной силы голосование на этом собрании.</w:t>
      </w:r>
    </w:p>
    <w:p w:rsidR="00707BED" w:rsidRDefault="00E340A6" w:rsidP="00707BED">
      <w:pPr>
        <w:jc w:val="center"/>
      </w:pPr>
      <w:r>
        <w:lastRenderedPageBreak/>
        <w:t>АДМИНИСТРАТИВНАЯ СТРУКТУРА</w:t>
      </w:r>
    </w:p>
    <w:p w:rsidR="00F908F7" w:rsidRDefault="00E340A6" w:rsidP="00F908F7">
      <w:r>
        <w:t>ДОПУСТИМЫЕ СРЕДСТВА КОММУНИКАЦИИ</w:t>
      </w:r>
    </w:p>
    <w:p w:rsidR="00F908F7" w:rsidRDefault="00F908F7" w:rsidP="00F908F7">
      <w:r w:rsidRPr="00E340A6">
        <w:rPr>
          <w:b/>
        </w:rPr>
        <w:t xml:space="preserve">48. </w:t>
      </w:r>
      <w:r w:rsidRPr="00E340A6">
        <w:rPr>
          <w:b/>
        </w:rPr>
        <w:tab/>
        <w:t>(1)</w:t>
      </w:r>
      <w:r>
        <w:t xml:space="preserve"> </w:t>
      </w:r>
      <w:r w:rsidR="00116F02">
        <w:t>Л</w:t>
      </w:r>
      <w:r>
        <w:t xml:space="preserve">юбой документ, посланный или доставленный компанией или </w:t>
      </w:r>
      <w:r w:rsidR="00116F02">
        <w:t>в компанию в</w:t>
      </w:r>
      <w:r>
        <w:t xml:space="preserve"> соответствии со статьей</w:t>
      </w:r>
      <w:r w:rsidR="00116F02">
        <w:t>,</w:t>
      </w:r>
      <w:r>
        <w:t xml:space="preserve"> </w:t>
      </w:r>
      <w:r w:rsidR="00275B4D">
        <w:t xml:space="preserve">может быть послан или доставлен любым способом, который предусмотрен </w:t>
      </w:r>
      <w:r w:rsidR="00116F02">
        <w:t>«</w:t>
      </w:r>
      <w:r w:rsidR="000F00EC">
        <w:t>Законом о компаниях 2006</w:t>
      </w:r>
      <w:r w:rsidR="00116F02">
        <w:t>» о</w:t>
      </w:r>
      <w:r w:rsidR="000F00EC">
        <w:t xml:space="preserve"> документ</w:t>
      </w:r>
      <w:r w:rsidR="00116F02">
        <w:t>ах</w:t>
      </w:r>
      <w:r w:rsidR="000F00EC">
        <w:t xml:space="preserve"> или информации, которые разрешается или требуется послать или доставить в соответствии с любыми условиями этого акта. </w:t>
      </w:r>
    </w:p>
    <w:p w:rsidR="000F00EC" w:rsidRDefault="000F00EC" w:rsidP="00F908F7">
      <w:r>
        <w:tab/>
      </w:r>
      <w:r w:rsidRPr="00116F02">
        <w:rPr>
          <w:b/>
        </w:rPr>
        <w:t>(2)</w:t>
      </w:r>
      <w:r>
        <w:t xml:space="preserve"> В соответствии со статьями, любое уведомление или документ, который посылается или доставляется руководителю в </w:t>
      </w:r>
      <w:r w:rsidR="00116F02">
        <w:t>отношении</w:t>
      </w:r>
      <w:r>
        <w:t xml:space="preserve"> </w:t>
      </w:r>
      <w:r w:rsidR="00116F02">
        <w:t>принятия</w:t>
      </w:r>
      <w:r>
        <w:t xml:space="preserve"> </w:t>
      </w:r>
      <w:r w:rsidR="00116F02">
        <w:t xml:space="preserve">им </w:t>
      </w:r>
      <w:r>
        <w:t xml:space="preserve">решений, также может быть послан или доставлен способом, запрошенным </w:t>
      </w:r>
      <w:r w:rsidR="00116F02">
        <w:t>на данный момент</w:t>
      </w:r>
      <w:r w:rsidR="00116F02">
        <w:t xml:space="preserve"> этим руководителем</w:t>
      </w:r>
      <w:r>
        <w:t xml:space="preserve"> в отношении посылаемого или доставляемого уведомления или информации.</w:t>
      </w:r>
    </w:p>
    <w:p w:rsidR="000F00EC" w:rsidRDefault="000F00EC" w:rsidP="00F908F7">
      <w:r>
        <w:tab/>
      </w:r>
      <w:r w:rsidRPr="00116F02">
        <w:rPr>
          <w:b/>
        </w:rPr>
        <w:t>(3)</w:t>
      </w:r>
      <w:r>
        <w:t xml:space="preserve"> Руководитель может согласиться с компанией, что уведомления и документы, посланные </w:t>
      </w:r>
      <w:r w:rsidR="00116F02">
        <w:t xml:space="preserve">этому </w:t>
      </w:r>
      <w:bookmarkStart w:id="0" w:name="_GoBack"/>
      <w:bookmarkEnd w:id="0"/>
      <w:r>
        <w:t xml:space="preserve">руководителю особым способом, должны считаться полученными в течение договоренного промежутка времени, </w:t>
      </w:r>
      <w:r w:rsidR="00A15D88">
        <w:t>и это время должно составлять не менее 48 часов.</w:t>
      </w:r>
    </w:p>
    <w:p w:rsidR="00A15D88" w:rsidRDefault="00E340A6" w:rsidP="00F908F7">
      <w:r>
        <w:t>КОРПОРАТИВНЫЕ ПЕЧАТИ</w:t>
      </w:r>
    </w:p>
    <w:p w:rsidR="0085741A" w:rsidRDefault="0085741A" w:rsidP="00F908F7">
      <w:r w:rsidRPr="00E340A6">
        <w:rPr>
          <w:b/>
        </w:rPr>
        <w:t>49.</w:t>
      </w:r>
      <w:r w:rsidRPr="00E340A6">
        <w:rPr>
          <w:b/>
        </w:rPr>
        <w:tab/>
        <w:t>(1)</w:t>
      </w:r>
      <w:r>
        <w:t xml:space="preserve"> Любая корпоративная печать может быть использована только руководителями.</w:t>
      </w:r>
    </w:p>
    <w:p w:rsidR="0085741A" w:rsidRDefault="0085741A" w:rsidP="00F908F7">
      <w:r>
        <w:tab/>
      </w:r>
      <w:r w:rsidRPr="00E340A6">
        <w:rPr>
          <w:b/>
        </w:rPr>
        <w:t>(2)</w:t>
      </w:r>
      <w:r>
        <w:t xml:space="preserve"> Руководитель решает, каким образом и в какой форме необходимо использовать любую корпоративную печать.</w:t>
      </w:r>
    </w:p>
    <w:p w:rsidR="0085741A" w:rsidRDefault="0085741A" w:rsidP="00F908F7">
      <w:r>
        <w:tab/>
      </w:r>
      <w:r w:rsidRPr="00E340A6">
        <w:rPr>
          <w:b/>
        </w:rPr>
        <w:t>(3)</w:t>
      </w:r>
      <w:r>
        <w:t xml:space="preserve"> Если особые указания отсутствуют, и если у компании имеется корпоративная печать, и она приложена к документу, такой документ должен также быть подписан как минимум одним уполномоченным лицом в присутствии свидетелей, которые могут подтвердить подлинность подписи.</w:t>
      </w:r>
    </w:p>
    <w:p w:rsidR="0085741A" w:rsidRDefault="0085741A" w:rsidP="00F908F7">
      <w:r>
        <w:tab/>
      </w:r>
      <w:r w:rsidRPr="007E0566">
        <w:rPr>
          <w:b/>
        </w:rPr>
        <w:t>(4)</w:t>
      </w:r>
      <w:r>
        <w:t xml:space="preserve"> В соответствии со статьями уполномоченным лицом считается – </w:t>
      </w:r>
    </w:p>
    <w:p w:rsidR="0085741A" w:rsidRDefault="0085741A" w:rsidP="00F908F7">
      <w:r>
        <w:tab/>
      </w:r>
      <w:r>
        <w:tab/>
      </w:r>
      <w:r w:rsidRPr="007E0566">
        <w:rPr>
          <w:b/>
        </w:rPr>
        <w:t>(а)</w:t>
      </w:r>
      <w:r>
        <w:t xml:space="preserve"> любой из руководителей компании;</w:t>
      </w:r>
    </w:p>
    <w:p w:rsidR="0085741A" w:rsidRDefault="0085741A" w:rsidP="00F908F7">
      <w:r>
        <w:tab/>
      </w:r>
      <w:r>
        <w:tab/>
      </w:r>
      <w:r w:rsidRPr="007E0566">
        <w:rPr>
          <w:b/>
        </w:rPr>
        <w:t>(б)</w:t>
      </w:r>
      <w:r>
        <w:t xml:space="preserve"> секретарь компании (если таковой имеется); или</w:t>
      </w:r>
    </w:p>
    <w:p w:rsidR="0085741A" w:rsidRDefault="0085741A" w:rsidP="00F908F7">
      <w:r>
        <w:tab/>
      </w:r>
      <w:r>
        <w:tab/>
      </w:r>
      <w:r w:rsidRPr="007E0566">
        <w:rPr>
          <w:b/>
        </w:rPr>
        <w:t>(в)</w:t>
      </w:r>
      <w:r>
        <w:t xml:space="preserve"> любое уполномоченное лицо, назначенное руководителем с целью подписания документов, к которым приложена корпоративная печать.</w:t>
      </w:r>
    </w:p>
    <w:p w:rsidR="0085741A" w:rsidRDefault="007E0566" w:rsidP="00F908F7">
      <w:r>
        <w:t>ЗАПРЕТ НА ПРОВЕРКУ СЧЕТА И ДРУГИХ ЗАПИСЕЙ</w:t>
      </w:r>
    </w:p>
    <w:p w:rsidR="005D1D43" w:rsidRDefault="00225F60" w:rsidP="00F908F7">
      <w:r w:rsidRPr="00C0411B">
        <w:rPr>
          <w:b/>
        </w:rPr>
        <w:t>50.</w:t>
      </w:r>
      <w:r>
        <w:t xml:space="preserve"> Ни у одного лица нет права проверять отчетности компании и другие документы и записи только лишь на основании того, что лицо является акционером, если только это не отражено в законе или разрешено руководством </w:t>
      </w:r>
      <w:r w:rsidR="00C0411B">
        <w:t>через</w:t>
      </w:r>
      <w:r>
        <w:t xml:space="preserve"> обычн</w:t>
      </w:r>
      <w:r w:rsidR="00C0411B">
        <w:t>ую резолюцию</w:t>
      </w:r>
      <w:r>
        <w:t xml:space="preserve"> компании.</w:t>
      </w:r>
    </w:p>
    <w:p w:rsidR="00225F60" w:rsidRDefault="00C0411B" w:rsidP="00F908F7">
      <w:r>
        <w:t>УСЛОВИЯ ДЛЯ СОТРУДНИКОВ О ПРЕКРАЩЕНИИ ВЕДЕНИЯ БИЗНЕСА</w:t>
      </w:r>
    </w:p>
    <w:p w:rsidR="009C7996" w:rsidRPr="00F908F7" w:rsidRDefault="009C7996" w:rsidP="00F908F7">
      <w:r w:rsidRPr="00C0411B">
        <w:rPr>
          <w:b/>
        </w:rPr>
        <w:t>51.</w:t>
      </w:r>
      <w:r w:rsidR="00C0411B">
        <w:t xml:space="preserve"> Р</w:t>
      </w:r>
      <w:r>
        <w:t xml:space="preserve">уководители могут принять решение в пользу сотрудника или бывшего сотрудника компании или ее дочерних предприятий (кроме руководителя, бывшего руководителя или теневого руководителя) в связи с прекращением деятельности или переводом </w:t>
      </w:r>
      <w:r w:rsidR="00C23D82">
        <w:t xml:space="preserve">любого лица </w:t>
      </w:r>
      <w:r w:rsidR="00C0411B">
        <w:t xml:space="preserve">в сфере </w:t>
      </w:r>
      <w:r w:rsidR="00C23D82">
        <w:t>частичного или полного производства компании или ее дочерних предприятий.</w:t>
      </w:r>
    </w:p>
    <w:sectPr w:rsidR="009C7996" w:rsidRPr="00F9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EF"/>
    <w:rsid w:val="000E3B94"/>
    <w:rsid w:val="000F00EC"/>
    <w:rsid w:val="00116F02"/>
    <w:rsid w:val="00177BA3"/>
    <w:rsid w:val="001A0CFC"/>
    <w:rsid w:val="0020736F"/>
    <w:rsid w:val="00225F60"/>
    <w:rsid w:val="00275B4D"/>
    <w:rsid w:val="002B7384"/>
    <w:rsid w:val="002B772C"/>
    <w:rsid w:val="00320491"/>
    <w:rsid w:val="003304FF"/>
    <w:rsid w:val="003F75AA"/>
    <w:rsid w:val="00496027"/>
    <w:rsid w:val="0050409F"/>
    <w:rsid w:val="005274BE"/>
    <w:rsid w:val="005D1D43"/>
    <w:rsid w:val="005D44F1"/>
    <w:rsid w:val="00624766"/>
    <w:rsid w:val="00676C60"/>
    <w:rsid w:val="006D5A84"/>
    <w:rsid w:val="00707BED"/>
    <w:rsid w:val="00740CBE"/>
    <w:rsid w:val="00756FB8"/>
    <w:rsid w:val="007623EF"/>
    <w:rsid w:val="007E0566"/>
    <w:rsid w:val="007F534A"/>
    <w:rsid w:val="0080303F"/>
    <w:rsid w:val="00836AC0"/>
    <w:rsid w:val="00846796"/>
    <w:rsid w:val="0085741A"/>
    <w:rsid w:val="00874BC0"/>
    <w:rsid w:val="009C7996"/>
    <w:rsid w:val="00A10498"/>
    <w:rsid w:val="00A1272A"/>
    <w:rsid w:val="00A15D88"/>
    <w:rsid w:val="00A40F1B"/>
    <w:rsid w:val="00A65C65"/>
    <w:rsid w:val="00A9277F"/>
    <w:rsid w:val="00BA2130"/>
    <w:rsid w:val="00BA3BB5"/>
    <w:rsid w:val="00C0411B"/>
    <w:rsid w:val="00C1387B"/>
    <w:rsid w:val="00C23D82"/>
    <w:rsid w:val="00C322EC"/>
    <w:rsid w:val="00C36512"/>
    <w:rsid w:val="00CC41B8"/>
    <w:rsid w:val="00D43CC4"/>
    <w:rsid w:val="00E06B41"/>
    <w:rsid w:val="00E340A6"/>
    <w:rsid w:val="00EB2C25"/>
    <w:rsid w:val="00F568AD"/>
    <w:rsid w:val="00F908F7"/>
    <w:rsid w:val="00F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</dc:creator>
  <cp:keywords/>
  <dc:description/>
  <cp:lastModifiedBy>trinity</cp:lastModifiedBy>
  <cp:revision>35</cp:revision>
  <dcterms:created xsi:type="dcterms:W3CDTF">2013-03-19T11:03:00Z</dcterms:created>
  <dcterms:modified xsi:type="dcterms:W3CDTF">2013-03-20T07:04:00Z</dcterms:modified>
</cp:coreProperties>
</file>