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2"/>
        <w:gridCol w:w="4953"/>
      </w:tblGrid>
      <w:tr w:rsidR="007E2C57" w:rsidRPr="002B2B25" w:rsidTr="00F439DA">
        <w:tc>
          <w:tcPr>
            <w:tcW w:w="4952" w:type="dxa"/>
          </w:tcPr>
          <w:p w:rsidR="007E2C57" w:rsidRPr="002B2B25" w:rsidRDefault="007E2C57" w:rsidP="007E2C57">
            <w:pPr>
              <w:rPr>
                <w:b/>
                <w:color w:val="548DD4" w:themeColor="text2" w:themeTint="99"/>
                <w:lang w:val="ru-RU"/>
              </w:rPr>
            </w:pPr>
            <w:r w:rsidRPr="002B2B25">
              <w:rPr>
                <w:b/>
                <w:color w:val="548DD4" w:themeColor="text2" w:themeTint="99"/>
              </w:rPr>
              <w:t>Leak-Off Tests</w:t>
            </w:r>
            <w:bookmarkStart w:id="0" w:name="_GoBack"/>
            <w:bookmarkEnd w:id="0"/>
          </w:p>
          <w:p w:rsidR="002B2B25" w:rsidRPr="002B2B25" w:rsidRDefault="002B2B25" w:rsidP="007E2C57">
            <w:pPr>
              <w:rPr>
                <w:lang w:val="ru-RU"/>
              </w:rPr>
            </w:pPr>
          </w:p>
          <w:p w:rsidR="007E2C57" w:rsidRPr="002B2B25" w:rsidRDefault="007E2C57" w:rsidP="007E2C57">
            <w:r w:rsidRPr="002B2B25">
              <w:t xml:space="preserve">Prudent drilling practices require that the formation exposed below the last casing string be pressure tested for well control integrity.  </w:t>
            </w:r>
          </w:p>
          <w:p w:rsidR="007E2C57" w:rsidRPr="002B2B25" w:rsidRDefault="007E2C57" w:rsidP="007E2C57"/>
          <w:p w:rsidR="007E2C57" w:rsidRPr="002B2B25" w:rsidRDefault="007E2C57" w:rsidP="007E2C57"/>
          <w:p w:rsidR="007E2C57" w:rsidRPr="002B2B25" w:rsidRDefault="007E2C57" w:rsidP="007E2C57"/>
          <w:p w:rsidR="00D462F0" w:rsidRPr="002B2B25" w:rsidRDefault="007E2C57" w:rsidP="007E2C57">
            <w:pPr>
              <w:rPr>
                <w:lang w:val="ru-RU"/>
              </w:rPr>
            </w:pPr>
            <w:r w:rsidRPr="002B2B25">
              <w:t xml:space="preserve">The test may be to a specified equivalent mud weight or to the formation </w:t>
            </w:r>
            <w:proofErr w:type="spellStart"/>
            <w:r w:rsidRPr="002B2B25">
              <w:t>frac</w:t>
            </w:r>
            <w:proofErr w:type="spellEnd"/>
            <w:r w:rsidRPr="002B2B25">
              <w:t xml:space="preserve"> or “leak-off” test. </w:t>
            </w:r>
          </w:p>
          <w:p w:rsidR="00D462F0" w:rsidRPr="002B2B25" w:rsidRDefault="00D462F0" w:rsidP="007E2C57">
            <w:pPr>
              <w:rPr>
                <w:lang w:val="ru-RU"/>
              </w:rPr>
            </w:pPr>
          </w:p>
          <w:p w:rsidR="00D462F0" w:rsidRPr="002B2B25" w:rsidRDefault="00D462F0" w:rsidP="007E2C57">
            <w:pPr>
              <w:rPr>
                <w:lang w:val="ru-RU"/>
              </w:rPr>
            </w:pPr>
          </w:p>
          <w:p w:rsidR="007E2C57" w:rsidRPr="002B2B25" w:rsidRDefault="007E2C57" w:rsidP="007E2C57">
            <w:r w:rsidRPr="002B2B25">
              <w:t>The results of the leak-off test dictate the maximum mud weights to be used at later depths and may alter the planned casing for the well. The test may also indicate the quality of the cement job.</w:t>
            </w:r>
          </w:p>
          <w:p w:rsidR="007E2C57" w:rsidRPr="002B2B25" w:rsidRDefault="007E2C57" w:rsidP="007E2C57"/>
          <w:p w:rsidR="00C041BE" w:rsidRPr="002B2B25" w:rsidRDefault="00C041BE" w:rsidP="007E2C57">
            <w:pPr>
              <w:rPr>
                <w:lang w:val="ru-RU"/>
              </w:rPr>
            </w:pPr>
          </w:p>
          <w:p w:rsidR="00C041BE" w:rsidRPr="002B2B25" w:rsidRDefault="00C041BE" w:rsidP="007E2C57">
            <w:pPr>
              <w:rPr>
                <w:lang w:val="ru-RU"/>
              </w:rPr>
            </w:pPr>
          </w:p>
          <w:p w:rsidR="00C041BE" w:rsidRPr="002B2B25" w:rsidRDefault="00C041BE" w:rsidP="007E2C57">
            <w:pPr>
              <w:rPr>
                <w:lang w:val="ru-RU"/>
              </w:rPr>
            </w:pPr>
          </w:p>
          <w:p w:rsidR="007E2C57" w:rsidRPr="002B2B25" w:rsidRDefault="007E2C57" w:rsidP="007E2C57">
            <w:pPr>
              <w:rPr>
                <w:lang w:val="ru-RU"/>
              </w:rPr>
            </w:pPr>
            <w:r w:rsidRPr="002B2B25">
              <w:t>Use cement type pump and pump slowly in small increments (1/4 bbl). Plot on same chart as casing test.</w:t>
            </w:r>
          </w:p>
          <w:p w:rsidR="00C041BE" w:rsidRPr="002B2B25" w:rsidRDefault="00C041BE" w:rsidP="007E2C57">
            <w:pPr>
              <w:rPr>
                <w:lang w:val="ru-RU"/>
              </w:rPr>
            </w:pPr>
          </w:p>
          <w:p w:rsidR="00C041BE" w:rsidRPr="002B2B25" w:rsidRDefault="00C041BE" w:rsidP="007E2C57">
            <w:pPr>
              <w:rPr>
                <w:lang w:val="ru-RU"/>
              </w:rPr>
            </w:pPr>
          </w:p>
          <w:p w:rsidR="004606F4" w:rsidRPr="002B2B25" w:rsidRDefault="007E2C57" w:rsidP="007E2C57">
            <w:pPr>
              <w:rPr>
                <w:lang w:val="ru-RU"/>
              </w:rPr>
            </w:pPr>
            <w:r w:rsidRPr="002B2B25">
              <w:t>For “jug” or equivalent mud weight test, stop pumping when desired pressure is reached and monitor for 10 minutes.</w:t>
            </w:r>
          </w:p>
          <w:p w:rsidR="004606F4" w:rsidRPr="002B2B25" w:rsidRDefault="004606F4" w:rsidP="007E2C57">
            <w:pPr>
              <w:rPr>
                <w:lang w:val="ru-RU"/>
              </w:rPr>
            </w:pPr>
          </w:p>
          <w:p w:rsidR="004606F4" w:rsidRPr="002B2B25" w:rsidRDefault="004606F4" w:rsidP="007E2C57">
            <w:pPr>
              <w:rPr>
                <w:lang w:val="ru-RU"/>
              </w:rPr>
            </w:pPr>
          </w:p>
          <w:p w:rsidR="007E2C57" w:rsidRPr="002B2B25" w:rsidRDefault="007E2C57" w:rsidP="007E2C57">
            <w:r w:rsidRPr="002B2B25">
              <w:t>Leak-off is indicated at the point at which pressure stops increase is reduced.</w:t>
            </w:r>
          </w:p>
          <w:p w:rsidR="007E2C57" w:rsidRPr="002B2B25" w:rsidRDefault="007E2C57" w:rsidP="00CE6811">
            <w:pPr>
              <w:rPr>
                <w:rFonts w:ascii="Calibri" w:hAnsi="Calibri" w:cs="Calibri"/>
              </w:rPr>
            </w:pPr>
          </w:p>
        </w:tc>
        <w:tc>
          <w:tcPr>
            <w:tcW w:w="4953" w:type="dxa"/>
          </w:tcPr>
          <w:p w:rsidR="007E2C57" w:rsidRPr="002B2B25" w:rsidRDefault="007E2C57" w:rsidP="007E2C57">
            <w:pPr>
              <w:autoSpaceDE w:val="0"/>
              <w:autoSpaceDN w:val="0"/>
              <w:adjustRightInd w:val="0"/>
              <w:rPr>
                <w:rFonts w:ascii="Segoe UI" w:hAnsi="Segoe UI" w:cs="Segoe UI"/>
                <w:color w:val="000000"/>
                <w:lang w:val="ru-RU"/>
              </w:rPr>
            </w:pPr>
            <w:r w:rsidRPr="002B2B25">
              <w:rPr>
                <w:rFonts w:ascii="Calibri" w:hAnsi="Calibri" w:cs="Calibri"/>
                <w:b/>
                <w:bCs/>
                <w:color w:val="548DD4"/>
                <w:lang w:val="ru-RU"/>
              </w:rPr>
              <w:t>Тест утечек</w:t>
            </w:r>
          </w:p>
          <w:p w:rsidR="007E2C57" w:rsidRPr="002B2B25" w:rsidRDefault="007E2C57" w:rsidP="007E2C57">
            <w:pPr>
              <w:autoSpaceDE w:val="0"/>
              <w:autoSpaceDN w:val="0"/>
              <w:adjustRightInd w:val="0"/>
              <w:rPr>
                <w:rFonts w:ascii="Segoe UI" w:hAnsi="Segoe UI" w:cs="Segoe UI"/>
                <w:color w:val="000000"/>
                <w:lang w:val="ru-RU"/>
              </w:rPr>
            </w:pPr>
          </w:p>
          <w:p w:rsidR="007E2C57" w:rsidRPr="002B2B25" w:rsidRDefault="007E2C57" w:rsidP="007E2C57">
            <w:pPr>
              <w:autoSpaceDE w:val="0"/>
              <w:autoSpaceDN w:val="0"/>
              <w:adjustRightInd w:val="0"/>
              <w:rPr>
                <w:rFonts w:ascii="Calibri" w:hAnsi="Calibri" w:cs="Calibri"/>
                <w:lang w:val="ru-RU"/>
              </w:rPr>
            </w:pPr>
            <w:r w:rsidRPr="002B2B25">
              <w:rPr>
                <w:rFonts w:ascii="Calibri" w:hAnsi="Calibri" w:cs="Calibri"/>
                <w:lang w:val="ru-RU"/>
              </w:rPr>
              <w:t>Разумная практика режима бурения требует, чтобы у формаций, обнаруживающихся ниже последней колонны обсадных труб, было замерено давление для контроля целостности подсоединения к скважине.</w:t>
            </w:r>
          </w:p>
          <w:p w:rsidR="007E2C57" w:rsidRPr="002B2B25" w:rsidRDefault="007E2C57" w:rsidP="007E2C57">
            <w:pPr>
              <w:autoSpaceDE w:val="0"/>
              <w:autoSpaceDN w:val="0"/>
              <w:adjustRightInd w:val="0"/>
              <w:rPr>
                <w:rFonts w:ascii="Calibri" w:hAnsi="Calibri" w:cs="Calibri"/>
                <w:lang w:val="ru-RU"/>
              </w:rPr>
            </w:pPr>
          </w:p>
          <w:p w:rsidR="00D462F0" w:rsidRPr="002B2B25" w:rsidRDefault="007E2C57" w:rsidP="007E2C57">
            <w:pPr>
              <w:autoSpaceDE w:val="0"/>
              <w:autoSpaceDN w:val="0"/>
              <w:adjustRightInd w:val="0"/>
              <w:rPr>
                <w:rFonts w:ascii="Calibri" w:hAnsi="Calibri" w:cs="Calibri"/>
                <w:lang w:val="ru-RU"/>
              </w:rPr>
            </w:pPr>
            <w:r w:rsidRPr="002B2B25">
              <w:rPr>
                <w:rFonts w:ascii="Calibri" w:hAnsi="Calibri" w:cs="Calibri"/>
                <w:lang w:val="ru-RU"/>
              </w:rPr>
              <w:t xml:space="preserve"> Тест может быть произведен на определнную плотность буровой  массы, или на пропорцию формаций, или тест утечек. </w:t>
            </w:r>
          </w:p>
          <w:p w:rsidR="00D462F0" w:rsidRPr="002B2B25" w:rsidRDefault="00D462F0" w:rsidP="007E2C57">
            <w:pPr>
              <w:autoSpaceDE w:val="0"/>
              <w:autoSpaceDN w:val="0"/>
              <w:adjustRightInd w:val="0"/>
              <w:rPr>
                <w:rFonts w:ascii="Calibri" w:hAnsi="Calibri" w:cs="Calibri"/>
                <w:lang w:val="ru-RU"/>
              </w:rPr>
            </w:pPr>
          </w:p>
          <w:p w:rsidR="007E2C57" w:rsidRPr="002B2B25" w:rsidRDefault="007E2C57" w:rsidP="007E2C57">
            <w:pPr>
              <w:autoSpaceDE w:val="0"/>
              <w:autoSpaceDN w:val="0"/>
              <w:adjustRightInd w:val="0"/>
              <w:rPr>
                <w:rFonts w:ascii="Calibri" w:hAnsi="Calibri" w:cs="Calibri"/>
                <w:lang w:val="ru-RU"/>
              </w:rPr>
            </w:pPr>
            <w:r w:rsidRPr="002B2B25">
              <w:rPr>
                <w:rFonts w:ascii="Calibri" w:hAnsi="Calibri" w:cs="Calibri"/>
                <w:lang w:val="ru-RU"/>
              </w:rPr>
              <w:t xml:space="preserve"> Результаты  теста утечек  дают понять максимальную плотность бурового раствора, которая встретится на более низких глубинах , что может  повлечь изменение запланированного кожуха   скважины. Тест может также определить качество цементных работ.</w:t>
            </w:r>
          </w:p>
          <w:p w:rsidR="00C041BE" w:rsidRPr="002B2B25" w:rsidRDefault="00C041BE" w:rsidP="007E2C57">
            <w:pPr>
              <w:autoSpaceDE w:val="0"/>
              <w:autoSpaceDN w:val="0"/>
              <w:adjustRightInd w:val="0"/>
              <w:rPr>
                <w:rFonts w:ascii="Calibri" w:hAnsi="Calibri" w:cs="Calibri"/>
                <w:lang w:val="ru-RU"/>
              </w:rPr>
            </w:pPr>
          </w:p>
          <w:p w:rsidR="00C041BE" w:rsidRPr="002B2B25" w:rsidRDefault="00C041BE" w:rsidP="007E2C57">
            <w:pPr>
              <w:autoSpaceDE w:val="0"/>
              <w:autoSpaceDN w:val="0"/>
              <w:adjustRightInd w:val="0"/>
              <w:rPr>
                <w:rFonts w:ascii="Segoe UI" w:hAnsi="Segoe UI" w:cs="Segoe UI"/>
                <w:color w:val="000000"/>
                <w:lang w:val="ru-RU"/>
              </w:rPr>
            </w:pPr>
          </w:p>
          <w:p w:rsidR="007E2C57" w:rsidRPr="002B2B25" w:rsidRDefault="007E2C57" w:rsidP="007E2C57">
            <w:pPr>
              <w:autoSpaceDE w:val="0"/>
              <w:autoSpaceDN w:val="0"/>
              <w:adjustRightInd w:val="0"/>
              <w:rPr>
                <w:rFonts w:ascii="Segoe UI" w:hAnsi="Segoe UI" w:cs="Segoe UI"/>
                <w:color w:val="000000"/>
                <w:lang w:val="ru-RU"/>
              </w:rPr>
            </w:pPr>
            <w:r w:rsidRPr="002B2B25">
              <w:rPr>
                <w:rFonts w:ascii="Calibri" w:hAnsi="Calibri" w:cs="Calibri"/>
                <w:lang w:val="ru-RU"/>
              </w:rPr>
              <w:t>Используйте тип цементного насоса  и медленно закачивайте с малым наращиванием (1/4 баррель). Нанесите на график, как и в случае с тестом на осаживание.</w:t>
            </w:r>
          </w:p>
          <w:p w:rsidR="00C041BE" w:rsidRPr="002B2B25" w:rsidRDefault="00C041BE" w:rsidP="007E2C57">
            <w:pPr>
              <w:autoSpaceDE w:val="0"/>
              <w:autoSpaceDN w:val="0"/>
              <w:adjustRightInd w:val="0"/>
              <w:rPr>
                <w:rFonts w:ascii="Calibri" w:hAnsi="Calibri" w:cs="Calibri"/>
                <w:lang w:val="ru-RU"/>
              </w:rPr>
            </w:pPr>
          </w:p>
          <w:p w:rsidR="007E2C57" w:rsidRPr="002B2B25" w:rsidRDefault="007E2C57" w:rsidP="007E2C57">
            <w:pPr>
              <w:autoSpaceDE w:val="0"/>
              <w:autoSpaceDN w:val="0"/>
              <w:adjustRightInd w:val="0"/>
              <w:rPr>
                <w:rFonts w:ascii="Calibri" w:hAnsi="Calibri" w:cs="Calibri"/>
                <w:lang w:val="ru-RU"/>
              </w:rPr>
            </w:pPr>
            <w:r w:rsidRPr="002B2B25">
              <w:rPr>
                <w:rFonts w:ascii="Calibri" w:hAnsi="Calibri" w:cs="Calibri"/>
                <w:lang w:val="ru-RU"/>
              </w:rPr>
              <w:t>Для "кувшина"* или эквивалентного теста плотности бур</w:t>
            </w:r>
            <w:r w:rsidR="00C041BE" w:rsidRPr="002B2B25">
              <w:rPr>
                <w:rFonts w:ascii="Calibri" w:hAnsi="Calibri" w:cs="Calibri"/>
                <w:lang w:val="ru-RU"/>
              </w:rPr>
              <w:t>овой массы</w:t>
            </w:r>
            <w:r w:rsidRPr="002B2B25">
              <w:rPr>
                <w:rFonts w:ascii="Calibri" w:hAnsi="Calibri" w:cs="Calibri"/>
                <w:lang w:val="ru-RU"/>
              </w:rPr>
              <w:t>, прекратите закачивать, когда необходимое   давление уже достигнуто и наблюдайте в течение 10 минут.</w:t>
            </w:r>
          </w:p>
          <w:p w:rsidR="004606F4" w:rsidRPr="002B2B25" w:rsidRDefault="004606F4" w:rsidP="007E2C57">
            <w:pPr>
              <w:autoSpaceDE w:val="0"/>
              <w:autoSpaceDN w:val="0"/>
              <w:adjustRightInd w:val="0"/>
              <w:rPr>
                <w:rFonts w:ascii="Segoe UI" w:hAnsi="Segoe UI" w:cs="Segoe UI"/>
                <w:color w:val="000000"/>
                <w:lang w:val="ru-RU"/>
              </w:rPr>
            </w:pPr>
          </w:p>
          <w:p w:rsidR="007E2C57" w:rsidRPr="002B2B25" w:rsidRDefault="007E2C57" w:rsidP="007E2C57">
            <w:pPr>
              <w:rPr>
                <w:rFonts w:ascii="Calibri" w:hAnsi="Calibri" w:cs="Calibri"/>
                <w:lang w:val="ru-RU"/>
              </w:rPr>
            </w:pPr>
            <w:r w:rsidRPr="002B2B25">
              <w:rPr>
                <w:rFonts w:ascii="Calibri" w:hAnsi="Calibri" w:cs="Calibri"/>
                <w:lang w:val="ru-RU"/>
              </w:rPr>
              <w:t>Утечка обнаруживается  в том случае, когда на отметке, на которой давление перестало  увеличиваться, оно уменьшиться.</w:t>
            </w:r>
          </w:p>
          <w:p w:rsidR="007E2C57" w:rsidRPr="002B2B25" w:rsidRDefault="007E2C57" w:rsidP="00CE6811">
            <w:pPr>
              <w:rPr>
                <w:rFonts w:ascii="Calibri" w:hAnsi="Calibri" w:cs="Calibri"/>
                <w:lang w:val="ru-RU"/>
              </w:rPr>
            </w:pPr>
          </w:p>
        </w:tc>
      </w:tr>
    </w:tbl>
    <w:p w:rsidR="00BC255A" w:rsidRDefault="00BC255A" w:rsidP="00CE5575">
      <w:pPr>
        <w:jc w:val="both"/>
        <w:rPr>
          <w:rFonts w:ascii="Calibri" w:hAnsi="Calibri" w:cs="Calibri"/>
          <w:lang w:val="ru-RU"/>
        </w:rPr>
      </w:pPr>
    </w:p>
    <w:p w:rsidR="00BC255A" w:rsidRDefault="00BC255A" w:rsidP="00CE5575">
      <w:pPr>
        <w:jc w:val="both"/>
        <w:rPr>
          <w:rFonts w:ascii="Calibri" w:hAnsi="Calibri" w:cs="Calibri"/>
          <w:lang w:val="ru-RU"/>
        </w:rPr>
      </w:pPr>
      <w:r>
        <w:rPr>
          <w:rFonts w:ascii="Calibri" w:hAnsi="Calibri" w:cs="Calibri"/>
          <w:noProof/>
        </w:rPr>
        <w:drawing>
          <wp:inline distT="0" distB="0" distL="0" distR="0">
            <wp:extent cx="2600325" cy="1724025"/>
            <wp:effectExtent l="19050" t="0" r="9525" b="0"/>
            <wp:docPr id="1" name="Picture 0" descr="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JPG"/>
                    <pic:cNvPicPr/>
                  </pic:nvPicPr>
                  <pic:blipFill>
                    <a:blip r:embed="rId5"/>
                    <a:stretch>
                      <a:fillRect/>
                    </a:stretch>
                  </pic:blipFill>
                  <pic:spPr>
                    <a:xfrm>
                      <a:off x="0" y="0"/>
                      <a:ext cx="2600325" cy="1724025"/>
                    </a:xfrm>
                    <a:prstGeom prst="rect">
                      <a:avLst/>
                    </a:prstGeom>
                  </pic:spPr>
                </pic:pic>
              </a:graphicData>
            </a:graphic>
          </wp:inline>
        </w:drawing>
      </w:r>
      <w:r w:rsidR="0047644C" w:rsidRPr="0047644C">
        <w:rPr>
          <w:rFonts w:ascii="Calibri" w:hAnsi="Calibri" w:cs="Calibri"/>
          <w:lang w:val="ru-RU"/>
        </w:rPr>
        <w:drawing>
          <wp:inline distT="0" distB="0" distL="0" distR="0">
            <wp:extent cx="3219450" cy="169100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0181" cy="1691389"/>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035286" w:rsidRDefault="00035286" w:rsidP="00CE6811">
      <w:pPr>
        <w:rPr>
          <w:rFonts w:ascii="Calibri" w:hAnsi="Calibri" w:cs="Calibri"/>
          <w:lang w:val="ru-RU"/>
        </w:rPr>
      </w:pPr>
    </w:p>
    <w:p w:rsidR="00F84E37" w:rsidRDefault="00F84E37" w:rsidP="00035286">
      <w:pPr>
        <w:rPr>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2"/>
        <w:gridCol w:w="4953"/>
      </w:tblGrid>
      <w:tr w:rsidR="00F84E37" w:rsidTr="00F439DA">
        <w:tc>
          <w:tcPr>
            <w:tcW w:w="4952" w:type="dxa"/>
          </w:tcPr>
          <w:p w:rsidR="00F84E37" w:rsidRPr="00F84E37" w:rsidRDefault="00F84E37" w:rsidP="00F84E37">
            <w:pPr>
              <w:autoSpaceDE w:val="0"/>
              <w:autoSpaceDN w:val="0"/>
              <w:adjustRightInd w:val="0"/>
              <w:spacing w:before="168"/>
              <w:rPr>
                <w:rFonts w:ascii="Times New Roman CYR" w:hAnsi="Times New Roman CYR" w:cs="Times New Roman CYR"/>
                <w:color w:val="548DD4"/>
                <w:sz w:val="24"/>
                <w:szCs w:val="24"/>
              </w:rPr>
            </w:pPr>
            <w:r>
              <w:rPr>
                <w:rFonts w:ascii="Arial CYR" w:hAnsi="Arial CYR" w:cs="Arial CYR"/>
                <w:b/>
                <w:bCs/>
                <w:color w:val="548DD4"/>
                <w:kern w:val="24"/>
                <w:sz w:val="28"/>
                <w:szCs w:val="28"/>
              </w:rPr>
              <w:lastRenderedPageBreak/>
              <w:t>Procedure</w:t>
            </w:r>
          </w:p>
          <w:p w:rsidR="00F84E37" w:rsidRPr="00F87BFC" w:rsidRDefault="00F84E37" w:rsidP="00F87BFC">
            <w:pPr>
              <w:pStyle w:val="ListParagraph"/>
              <w:numPr>
                <w:ilvl w:val="0"/>
                <w:numId w:val="1"/>
              </w:numPr>
              <w:tabs>
                <w:tab w:val="left" w:pos="720"/>
              </w:tabs>
              <w:autoSpaceDE w:val="0"/>
              <w:autoSpaceDN w:val="0"/>
              <w:adjustRightInd w:val="0"/>
              <w:rPr>
                <w:rFonts w:ascii="Calibri" w:hAnsi="Calibri" w:cs="Calibri"/>
                <w:color w:val="000000"/>
                <w:kern w:val="24"/>
                <w:sz w:val="24"/>
                <w:szCs w:val="24"/>
              </w:rPr>
            </w:pPr>
            <w:r w:rsidRPr="00F87BFC">
              <w:rPr>
                <w:rFonts w:ascii="Calibri" w:hAnsi="Calibri" w:cs="Calibri"/>
                <w:color w:val="000000"/>
                <w:kern w:val="24"/>
                <w:sz w:val="24"/>
                <w:szCs w:val="24"/>
              </w:rPr>
              <w:t>Drill out the shoe, rat hole and 10 - 15 ft of new hole.</w:t>
            </w:r>
          </w:p>
          <w:p w:rsidR="00F87BFC" w:rsidRPr="00F87BFC" w:rsidRDefault="00F87BFC" w:rsidP="00F87BFC">
            <w:pPr>
              <w:pStyle w:val="ListParagraph"/>
              <w:tabs>
                <w:tab w:val="left" w:pos="720"/>
              </w:tabs>
              <w:autoSpaceDE w:val="0"/>
              <w:autoSpaceDN w:val="0"/>
              <w:adjustRightInd w:val="0"/>
              <w:ind w:left="1094"/>
              <w:rPr>
                <w:rFonts w:ascii="Times New Roman CYR" w:hAnsi="Times New Roman CYR" w:cs="Times New Roman CYR"/>
                <w:sz w:val="24"/>
                <w:szCs w:val="24"/>
              </w:rPr>
            </w:pPr>
          </w:p>
          <w:p w:rsidR="00F87BFC" w:rsidRDefault="00F87BFC" w:rsidP="00F84E37">
            <w:pPr>
              <w:autoSpaceDE w:val="0"/>
              <w:autoSpaceDN w:val="0"/>
              <w:adjustRightInd w:val="0"/>
              <w:ind w:left="1094" w:hanging="360"/>
              <w:rPr>
                <w:rFonts w:ascii="Calibri" w:hAnsi="Calibri" w:cs="Calibri"/>
                <w:color w:val="000000"/>
                <w:kern w:val="24"/>
                <w:sz w:val="24"/>
                <w:szCs w:val="24"/>
                <w:lang w:val="ru-RU"/>
              </w:rPr>
            </w:pPr>
          </w:p>
          <w:p w:rsidR="00F84E37" w:rsidRDefault="00F84E37" w:rsidP="00F84E37">
            <w:pPr>
              <w:autoSpaceDE w:val="0"/>
              <w:autoSpaceDN w:val="0"/>
              <w:adjustRightInd w:val="0"/>
              <w:ind w:left="1094" w:hanging="360"/>
              <w:rPr>
                <w:rFonts w:ascii="Times New Roman CYR" w:hAnsi="Times New Roman CYR" w:cs="Times New Roman CYR"/>
                <w:sz w:val="24"/>
                <w:szCs w:val="24"/>
              </w:rPr>
            </w:pPr>
            <w:r>
              <w:rPr>
                <w:rFonts w:ascii="Calibri" w:hAnsi="Calibri" w:cs="Calibri"/>
                <w:color w:val="000000"/>
                <w:kern w:val="24"/>
                <w:sz w:val="24"/>
                <w:szCs w:val="24"/>
              </w:rPr>
              <w:t>2.</w:t>
            </w:r>
            <w:r>
              <w:rPr>
                <w:rFonts w:ascii="Calibri" w:hAnsi="Calibri" w:cs="Calibri"/>
                <w:color w:val="000000"/>
                <w:kern w:val="24"/>
                <w:sz w:val="24"/>
                <w:szCs w:val="24"/>
              </w:rPr>
              <w:tab/>
              <w:t>Circulate the hole clean and condition the mud to a consistent density.</w:t>
            </w:r>
          </w:p>
          <w:p w:rsidR="00F87BFC" w:rsidRDefault="00F87BFC" w:rsidP="00F84E37">
            <w:pPr>
              <w:autoSpaceDE w:val="0"/>
              <w:autoSpaceDN w:val="0"/>
              <w:adjustRightInd w:val="0"/>
              <w:ind w:left="1094" w:hanging="360"/>
              <w:rPr>
                <w:rFonts w:ascii="Calibri" w:hAnsi="Calibri" w:cs="Calibri"/>
                <w:color w:val="000000"/>
                <w:kern w:val="24"/>
                <w:sz w:val="24"/>
                <w:szCs w:val="24"/>
                <w:lang w:val="ru-RU"/>
              </w:rPr>
            </w:pPr>
          </w:p>
          <w:p w:rsidR="00F84E37" w:rsidRPr="00370DFB" w:rsidRDefault="00F84E37" w:rsidP="00370DFB">
            <w:pPr>
              <w:pStyle w:val="ListParagraph"/>
              <w:numPr>
                <w:ilvl w:val="0"/>
                <w:numId w:val="1"/>
              </w:numPr>
              <w:autoSpaceDE w:val="0"/>
              <w:autoSpaceDN w:val="0"/>
              <w:adjustRightInd w:val="0"/>
              <w:rPr>
                <w:rFonts w:ascii="Calibri" w:hAnsi="Calibri" w:cs="Calibri"/>
                <w:color w:val="000000"/>
                <w:kern w:val="24"/>
                <w:sz w:val="24"/>
                <w:szCs w:val="24"/>
              </w:rPr>
            </w:pPr>
            <w:r w:rsidRPr="00370DFB">
              <w:rPr>
                <w:rFonts w:ascii="Calibri" w:hAnsi="Calibri" w:cs="Calibri"/>
                <w:color w:val="000000"/>
                <w:kern w:val="24"/>
                <w:sz w:val="24"/>
                <w:szCs w:val="24"/>
              </w:rPr>
              <w:t>Pull the drill</w:t>
            </w:r>
            <w:r w:rsidR="008A42D6" w:rsidRPr="00370DFB">
              <w:rPr>
                <w:rFonts w:ascii="Calibri" w:hAnsi="Calibri" w:cs="Calibri"/>
                <w:color w:val="000000"/>
                <w:kern w:val="24"/>
                <w:sz w:val="24"/>
                <w:szCs w:val="24"/>
              </w:rPr>
              <w:t xml:space="preserve"> </w:t>
            </w:r>
            <w:r w:rsidRPr="00370DFB">
              <w:rPr>
                <w:rFonts w:ascii="Calibri" w:hAnsi="Calibri" w:cs="Calibri"/>
                <w:color w:val="000000"/>
                <w:kern w:val="24"/>
                <w:sz w:val="24"/>
                <w:szCs w:val="24"/>
              </w:rPr>
              <w:t>string +/- 10 ft above the shoe.</w:t>
            </w:r>
          </w:p>
          <w:p w:rsidR="00370DFB" w:rsidRPr="00370DFB" w:rsidRDefault="00370DFB" w:rsidP="00370DFB">
            <w:pPr>
              <w:pStyle w:val="ListParagraph"/>
              <w:autoSpaceDE w:val="0"/>
              <w:autoSpaceDN w:val="0"/>
              <w:adjustRightInd w:val="0"/>
              <w:ind w:left="1094"/>
              <w:rPr>
                <w:rFonts w:ascii="Times New Roman CYR" w:hAnsi="Times New Roman CYR" w:cs="Times New Roman CYR"/>
                <w:sz w:val="24"/>
                <w:szCs w:val="24"/>
              </w:rPr>
            </w:pPr>
          </w:p>
          <w:p w:rsidR="00F84E37" w:rsidRDefault="00F84E37" w:rsidP="00F84E37">
            <w:pPr>
              <w:autoSpaceDE w:val="0"/>
              <w:autoSpaceDN w:val="0"/>
              <w:adjustRightInd w:val="0"/>
              <w:ind w:left="1094" w:hanging="360"/>
              <w:rPr>
                <w:rFonts w:ascii="Times New Roman CYR" w:hAnsi="Times New Roman CYR" w:cs="Times New Roman CYR"/>
                <w:sz w:val="24"/>
                <w:szCs w:val="24"/>
              </w:rPr>
            </w:pPr>
            <w:r>
              <w:rPr>
                <w:rFonts w:ascii="Calibri" w:hAnsi="Calibri" w:cs="Calibri"/>
                <w:color w:val="000000"/>
                <w:kern w:val="24"/>
                <w:sz w:val="24"/>
                <w:szCs w:val="24"/>
              </w:rPr>
              <w:t>4.</w:t>
            </w:r>
            <w:r>
              <w:rPr>
                <w:rFonts w:ascii="Calibri" w:hAnsi="Calibri" w:cs="Calibri"/>
                <w:color w:val="000000"/>
                <w:kern w:val="24"/>
                <w:sz w:val="24"/>
                <w:szCs w:val="24"/>
              </w:rPr>
              <w:tab/>
              <w:t>Rig up the cement pump on the drill</w:t>
            </w:r>
            <w:r w:rsidR="00F31C9E" w:rsidRPr="00F31C9E">
              <w:rPr>
                <w:rFonts w:ascii="Calibri" w:hAnsi="Calibri" w:cs="Calibri"/>
                <w:color w:val="000000"/>
                <w:kern w:val="24"/>
                <w:sz w:val="24"/>
                <w:szCs w:val="24"/>
              </w:rPr>
              <w:t xml:space="preserve"> </w:t>
            </w:r>
            <w:r>
              <w:rPr>
                <w:rFonts w:ascii="Calibri" w:hAnsi="Calibri" w:cs="Calibri"/>
                <w:color w:val="000000"/>
                <w:kern w:val="24"/>
                <w:sz w:val="24"/>
                <w:szCs w:val="24"/>
              </w:rPr>
              <w:t>string and pressure test surface lines/system for leaks.</w:t>
            </w:r>
          </w:p>
          <w:p w:rsidR="00370DFB" w:rsidRDefault="00370DFB" w:rsidP="00F84E37">
            <w:pPr>
              <w:autoSpaceDE w:val="0"/>
              <w:autoSpaceDN w:val="0"/>
              <w:adjustRightInd w:val="0"/>
              <w:ind w:left="1094" w:hanging="360"/>
              <w:rPr>
                <w:rFonts w:ascii="Calibri" w:hAnsi="Calibri" w:cs="Calibri"/>
                <w:color w:val="000000"/>
                <w:kern w:val="24"/>
                <w:sz w:val="24"/>
                <w:szCs w:val="24"/>
                <w:lang w:val="ru-RU"/>
              </w:rPr>
            </w:pPr>
          </w:p>
          <w:p w:rsidR="00F84E37" w:rsidRDefault="00F84E37" w:rsidP="00F84E37">
            <w:pPr>
              <w:autoSpaceDE w:val="0"/>
              <w:autoSpaceDN w:val="0"/>
              <w:adjustRightInd w:val="0"/>
              <w:ind w:left="1094" w:hanging="360"/>
              <w:rPr>
                <w:rFonts w:ascii="Times New Roman CYR" w:hAnsi="Times New Roman CYR" w:cs="Times New Roman CYR"/>
                <w:sz w:val="24"/>
                <w:szCs w:val="24"/>
              </w:rPr>
            </w:pPr>
            <w:r>
              <w:rPr>
                <w:rFonts w:ascii="Calibri" w:hAnsi="Calibri" w:cs="Calibri"/>
                <w:color w:val="000000"/>
                <w:kern w:val="24"/>
                <w:sz w:val="24"/>
                <w:szCs w:val="24"/>
              </w:rPr>
              <w:t>5.</w:t>
            </w:r>
            <w:r>
              <w:rPr>
                <w:rFonts w:ascii="Calibri" w:hAnsi="Calibri" w:cs="Calibri"/>
                <w:color w:val="000000"/>
                <w:kern w:val="24"/>
                <w:sz w:val="24"/>
                <w:szCs w:val="24"/>
              </w:rPr>
              <w:tab/>
              <w:t>Close the annular (or ram) BOP and begin the test.</w:t>
            </w:r>
          </w:p>
          <w:p w:rsidR="00370DFB" w:rsidRDefault="00370DFB" w:rsidP="00F84E37">
            <w:pPr>
              <w:autoSpaceDE w:val="0"/>
              <w:autoSpaceDN w:val="0"/>
              <w:adjustRightInd w:val="0"/>
              <w:ind w:left="1094" w:hanging="360"/>
              <w:rPr>
                <w:rFonts w:ascii="Calibri" w:hAnsi="Calibri" w:cs="Calibri"/>
                <w:color w:val="000000"/>
                <w:kern w:val="24"/>
                <w:sz w:val="24"/>
                <w:szCs w:val="24"/>
                <w:lang w:val="ru-RU"/>
              </w:rPr>
            </w:pPr>
          </w:p>
          <w:p w:rsidR="00370DFB" w:rsidRDefault="00370DFB" w:rsidP="00F84E37">
            <w:pPr>
              <w:autoSpaceDE w:val="0"/>
              <w:autoSpaceDN w:val="0"/>
              <w:adjustRightInd w:val="0"/>
              <w:ind w:left="1094" w:hanging="360"/>
              <w:rPr>
                <w:rFonts w:ascii="Calibri" w:hAnsi="Calibri" w:cs="Calibri"/>
                <w:color w:val="000000"/>
                <w:kern w:val="24"/>
                <w:sz w:val="24"/>
                <w:szCs w:val="24"/>
                <w:lang w:val="ru-RU"/>
              </w:rPr>
            </w:pPr>
          </w:p>
          <w:p w:rsidR="00370DFB" w:rsidRDefault="00370DFB" w:rsidP="00F84E37">
            <w:pPr>
              <w:autoSpaceDE w:val="0"/>
              <w:autoSpaceDN w:val="0"/>
              <w:adjustRightInd w:val="0"/>
              <w:ind w:left="1094" w:hanging="360"/>
              <w:rPr>
                <w:rFonts w:ascii="Calibri" w:hAnsi="Calibri" w:cs="Calibri"/>
                <w:color w:val="000000"/>
                <w:kern w:val="24"/>
                <w:sz w:val="24"/>
                <w:szCs w:val="24"/>
                <w:lang w:val="ru-RU"/>
              </w:rPr>
            </w:pPr>
          </w:p>
          <w:p w:rsidR="00F84E37" w:rsidRDefault="00F84E37" w:rsidP="00F84E37">
            <w:pPr>
              <w:autoSpaceDE w:val="0"/>
              <w:autoSpaceDN w:val="0"/>
              <w:adjustRightInd w:val="0"/>
              <w:ind w:left="1094" w:hanging="360"/>
              <w:rPr>
                <w:rFonts w:ascii="Times New Roman CYR" w:hAnsi="Times New Roman CYR" w:cs="Times New Roman CYR"/>
                <w:sz w:val="24"/>
                <w:szCs w:val="24"/>
              </w:rPr>
            </w:pPr>
            <w:r>
              <w:rPr>
                <w:rFonts w:ascii="Calibri" w:hAnsi="Calibri" w:cs="Calibri"/>
                <w:color w:val="000000"/>
                <w:kern w:val="24"/>
                <w:sz w:val="24"/>
                <w:szCs w:val="24"/>
              </w:rPr>
              <w:t>6.</w:t>
            </w:r>
            <w:r>
              <w:rPr>
                <w:rFonts w:ascii="Calibri" w:hAnsi="Calibri" w:cs="Calibri"/>
                <w:color w:val="000000"/>
                <w:kern w:val="24"/>
                <w:sz w:val="24"/>
                <w:szCs w:val="24"/>
              </w:rPr>
              <w:tab/>
              <w:t>Maintain a constant pump rate during test (1/4 to 1 bbl/min maximum).</w:t>
            </w:r>
          </w:p>
          <w:p w:rsidR="002B2B25" w:rsidRDefault="002B2B25" w:rsidP="00F84E37">
            <w:pPr>
              <w:tabs>
                <w:tab w:val="left" w:pos="720"/>
              </w:tabs>
              <w:autoSpaceDE w:val="0"/>
              <w:autoSpaceDN w:val="0"/>
              <w:adjustRightInd w:val="0"/>
              <w:ind w:left="720" w:hanging="360"/>
              <w:rPr>
                <w:rFonts w:ascii="Calibri" w:hAnsi="Calibri" w:cs="Calibri"/>
                <w:color w:val="000000"/>
                <w:kern w:val="24"/>
                <w:sz w:val="24"/>
                <w:szCs w:val="24"/>
                <w:lang w:val="ru-RU"/>
              </w:rPr>
            </w:pPr>
          </w:p>
          <w:p w:rsidR="00F84E37" w:rsidRDefault="002B2B25" w:rsidP="002B2B25">
            <w:pPr>
              <w:tabs>
                <w:tab w:val="left" w:pos="1080"/>
              </w:tabs>
              <w:autoSpaceDE w:val="0"/>
              <w:autoSpaceDN w:val="0"/>
              <w:adjustRightInd w:val="0"/>
              <w:ind w:left="1080" w:hanging="360"/>
              <w:rPr>
                <w:rFonts w:ascii="Calibri" w:hAnsi="Calibri" w:cs="Calibri"/>
              </w:rPr>
            </w:pPr>
            <w:r>
              <w:rPr>
                <w:rFonts w:ascii="Calibri" w:hAnsi="Calibri" w:cs="Calibri"/>
                <w:color w:val="000000"/>
                <w:kern w:val="24"/>
                <w:sz w:val="24"/>
                <w:szCs w:val="24"/>
              </w:rPr>
              <w:t>7.</w:t>
            </w:r>
            <w:r>
              <w:rPr>
                <w:rFonts w:ascii="Calibri" w:hAnsi="Calibri" w:cs="Calibri"/>
                <w:color w:val="000000"/>
                <w:kern w:val="24"/>
                <w:sz w:val="24"/>
                <w:szCs w:val="24"/>
              </w:rPr>
              <w:tab/>
            </w:r>
            <w:r w:rsidR="00F84E37">
              <w:rPr>
                <w:rFonts w:ascii="Calibri" w:hAnsi="Calibri" w:cs="Calibri"/>
                <w:color w:val="000000"/>
                <w:kern w:val="24"/>
                <w:sz w:val="24"/>
                <w:szCs w:val="24"/>
              </w:rPr>
              <w:t>Plot pressure at each 1/4 bbl increment until test is complete</w:t>
            </w:r>
          </w:p>
          <w:p w:rsidR="00F84E37" w:rsidRDefault="00F84E37" w:rsidP="00F84E37">
            <w:pPr>
              <w:autoSpaceDE w:val="0"/>
              <w:autoSpaceDN w:val="0"/>
              <w:adjustRightInd w:val="0"/>
              <w:ind w:left="3540"/>
              <w:rPr>
                <w:rFonts w:ascii="Calibri" w:hAnsi="Calibri" w:cs="Calibri"/>
                <w:noProof/>
              </w:rPr>
            </w:pPr>
          </w:p>
          <w:p w:rsidR="005B12A8" w:rsidRPr="002B2B25" w:rsidRDefault="005B12A8" w:rsidP="00F84E37">
            <w:pPr>
              <w:autoSpaceDE w:val="0"/>
              <w:autoSpaceDN w:val="0"/>
              <w:adjustRightInd w:val="0"/>
              <w:rPr>
                <w:rFonts w:ascii="Calibri" w:hAnsi="Calibri" w:cs="Calibri"/>
                <w:b/>
                <w:bCs/>
                <w:noProof/>
                <w:color w:val="548DD4"/>
                <w:sz w:val="28"/>
                <w:szCs w:val="28"/>
              </w:rPr>
            </w:pPr>
          </w:p>
          <w:p w:rsidR="005B12A8" w:rsidRPr="002B2B25" w:rsidRDefault="005B12A8" w:rsidP="00F84E37">
            <w:pPr>
              <w:autoSpaceDE w:val="0"/>
              <w:autoSpaceDN w:val="0"/>
              <w:adjustRightInd w:val="0"/>
              <w:rPr>
                <w:rFonts w:ascii="Calibri" w:hAnsi="Calibri" w:cs="Calibri"/>
                <w:b/>
                <w:bCs/>
                <w:noProof/>
                <w:color w:val="548DD4"/>
                <w:sz w:val="28"/>
                <w:szCs w:val="28"/>
              </w:rPr>
            </w:pPr>
          </w:p>
          <w:p w:rsidR="005B12A8" w:rsidRPr="002B2B25" w:rsidRDefault="005B12A8" w:rsidP="00F84E37">
            <w:pPr>
              <w:autoSpaceDE w:val="0"/>
              <w:autoSpaceDN w:val="0"/>
              <w:adjustRightInd w:val="0"/>
              <w:rPr>
                <w:rFonts w:ascii="Calibri" w:hAnsi="Calibri" w:cs="Calibri"/>
                <w:b/>
                <w:bCs/>
                <w:noProof/>
                <w:color w:val="548DD4"/>
                <w:sz w:val="28"/>
                <w:szCs w:val="28"/>
              </w:rPr>
            </w:pPr>
          </w:p>
          <w:p w:rsidR="005B12A8" w:rsidRPr="002B2B25" w:rsidRDefault="005B12A8" w:rsidP="00F84E37">
            <w:pPr>
              <w:autoSpaceDE w:val="0"/>
              <w:autoSpaceDN w:val="0"/>
              <w:adjustRightInd w:val="0"/>
              <w:rPr>
                <w:rFonts w:ascii="Calibri" w:hAnsi="Calibri" w:cs="Calibri"/>
                <w:b/>
                <w:bCs/>
                <w:noProof/>
                <w:color w:val="548DD4"/>
                <w:sz w:val="28"/>
                <w:szCs w:val="28"/>
              </w:rPr>
            </w:pPr>
          </w:p>
          <w:p w:rsidR="00F84E37" w:rsidRDefault="00F84E37" w:rsidP="00F84E37">
            <w:pPr>
              <w:autoSpaceDE w:val="0"/>
              <w:autoSpaceDN w:val="0"/>
              <w:adjustRightInd w:val="0"/>
              <w:rPr>
                <w:rFonts w:ascii="Calibri" w:hAnsi="Calibri" w:cs="Calibri"/>
                <w:b/>
                <w:bCs/>
                <w:noProof/>
                <w:color w:val="548DD4"/>
                <w:sz w:val="28"/>
                <w:szCs w:val="28"/>
              </w:rPr>
            </w:pPr>
            <w:r>
              <w:rPr>
                <w:rFonts w:ascii="Calibri" w:hAnsi="Calibri" w:cs="Calibri"/>
                <w:b/>
                <w:bCs/>
                <w:noProof/>
                <w:color w:val="548DD4"/>
                <w:sz w:val="28"/>
                <w:szCs w:val="28"/>
              </w:rPr>
              <w:t>Positive Indicators</w:t>
            </w:r>
          </w:p>
          <w:p w:rsidR="00461466" w:rsidRDefault="00461466" w:rsidP="00F84E37">
            <w:pPr>
              <w:autoSpaceDE w:val="0"/>
              <w:autoSpaceDN w:val="0"/>
              <w:adjustRightInd w:val="0"/>
              <w:rPr>
                <w:rFonts w:ascii="Calibri" w:hAnsi="Calibri" w:cs="Calibri"/>
                <w:lang w:val="ru-RU"/>
              </w:rPr>
            </w:pPr>
          </w:p>
          <w:p w:rsidR="00F84E37" w:rsidRDefault="00F84E37" w:rsidP="00F84E37">
            <w:pPr>
              <w:autoSpaceDE w:val="0"/>
              <w:autoSpaceDN w:val="0"/>
              <w:adjustRightInd w:val="0"/>
              <w:rPr>
                <w:rFonts w:ascii="Calibri" w:hAnsi="Calibri" w:cs="Calibri"/>
              </w:rPr>
            </w:pPr>
            <w:r>
              <w:rPr>
                <w:rFonts w:ascii="Calibri" w:hAnsi="Calibri" w:cs="Calibri"/>
              </w:rPr>
              <w:t>Indicators - Rate of Penetration</w:t>
            </w:r>
          </w:p>
          <w:p w:rsidR="00461466" w:rsidRDefault="00461466" w:rsidP="00F84E37">
            <w:pPr>
              <w:autoSpaceDE w:val="0"/>
              <w:autoSpaceDN w:val="0"/>
              <w:adjustRightInd w:val="0"/>
              <w:rPr>
                <w:rFonts w:ascii="Calibri" w:hAnsi="Calibri" w:cs="Calibri"/>
                <w:lang w:val="ru-RU"/>
              </w:rPr>
            </w:pPr>
          </w:p>
          <w:p w:rsidR="00D1353B" w:rsidRDefault="00F84E37" w:rsidP="00F84E37">
            <w:pPr>
              <w:autoSpaceDE w:val="0"/>
              <w:autoSpaceDN w:val="0"/>
              <w:adjustRightInd w:val="0"/>
              <w:rPr>
                <w:rFonts w:ascii="Calibri" w:hAnsi="Calibri" w:cs="Calibri"/>
                <w:lang w:val="ru-RU"/>
              </w:rPr>
            </w:pPr>
            <w:r>
              <w:rPr>
                <w:rFonts w:ascii="Calibri" w:hAnsi="Calibri" w:cs="Calibri"/>
              </w:rPr>
              <w:t xml:space="preserve">In a normally pressured environment, </w:t>
            </w:r>
            <w:proofErr w:type="spellStart"/>
            <w:r>
              <w:rPr>
                <w:rFonts w:ascii="Calibri" w:hAnsi="Calibri" w:cs="Calibri"/>
              </w:rPr>
              <w:t>shales</w:t>
            </w:r>
            <w:proofErr w:type="spellEnd"/>
            <w:r>
              <w:rPr>
                <w:rFonts w:ascii="Calibri" w:hAnsi="Calibri" w:cs="Calibri"/>
              </w:rPr>
              <w:t xml:space="preserve"> become more compacted as depth increases. </w:t>
            </w:r>
          </w:p>
          <w:p w:rsidR="00D1353B" w:rsidRDefault="00D1353B" w:rsidP="00F84E37">
            <w:pPr>
              <w:autoSpaceDE w:val="0"/>
              <w:autoSpaceDN w:val="0"/>
              <w:adjustRightInd w:val="0"/>
              <w:rPr>
                <w:rFonts w:ascii="Calibri" w:hAnsi="Calibri" w:cs="Calibri"/>
                <w:lang w:val="ru-RU"/>
              </w:rPr>
            </w:pPr>
          </w:p>
          <w:p w:rsidR="00C938DF" w:rsidRDefault="00C938DF" w:rsidP="00F84E37">
            <w:pPr>
              <w:autoSpaceDE w:val="0"/>
              <w:autoSpaceDN w:val="0"/>
              <w:adjustRightInd w:val="0"/>
              <w:rPr>
                <w:rFonts w:ascii="Calibri" w:hAnsi="Calibri" w:cs="Calibri"/>
                <w:lang w:val="ru-RU"/>
              </w:rPr>
            </w:pPr>
          </w:p>
          <w:p w:rsidR="00D1353B" w:rsidRPr="00C938DF" w:rsidRDefault="00F84E37" w:rsidP="00F84E37">
            <w:pPr>
              <w:autoSpaceDE w:val="0"/>
              <w:autoSpaceDN w:val="0"/>
              <w:adjustRightInd w:val="0"/>
              <w:rPr>
                <w:rFonts w:ascii="Calibri" w:hAnsi="Calibri" w:cs="Calibri"/>
              </w:rPr>
            </w:pPr>
            <w:r>
              <w:rPr>
                <w:rFonts w:ascii="Calibri" w:hAnsi="Calibri" w:cs="Calibri"/>
              </w:rPr>
              <w:t xml:space="preserve">As compaction increases the water content of the shale </w:t>
            </w:r>
            <w:r w:rsidR="003F3883">
              <w:rPr>
                <w:rFonts w:ascii="Calibri" w:hAnsi="Calibri" w:cs="Calibri"/>
              </w:rPr>
              <w:t>decreases</w:t>
            </w:r>
            <w:r>
              <w:rPr>
                <w:rFonts w:ascii="Calibri" w:hAnsi="Calibri" w:cs="Calibri"/>
              </w:rPr>
              <w:t xml:space="preserve"> and it becomes more dense and "harder" to drill. </w:t>
            </w:r>
          </w:p>
          <w:p w:rsidR="00D1353B" w:rsidRPr="00C938DF" w:rsidRDefault="00D1353B" w:rsidP="00F84E37">
            <w:pPr>
              <w:autoSpaceDE w:val="0"/>
              <w:autoSpaceDN w:val="0"/>
              <w:adjustRightInd w:val="0"/>
              <w:rPr>
                <w:rFonts w:ascii="Calibri" w:hAnsi="Calibri" w:cs="Calibri"/>
              </w:rPr>
            </w:pPr>
          </w:p>
          <w:p w:rsidR="00C938DF" w:rsidRPr="00C938DF" w:rsidRDefault="00C938DF" w:rsidP="00F84E37">
            <w:pPr>
              <w:autoSpaceDE w:val="0"/>
              <w:autoSpaceDN w:val="0"/>
              <w:adjustRightInd w:val="0"/>
              <w:rPr>
                <w:rFonts w:ascii="Calibri" w:hAnsi="Calibri" w:cs="Calibri"/>
              </w:rPr>
            </w:pPr>
          </w:p>
          <w:p w:rsidR="00C938DF" w:rsidRDefault="00F84E37" w:rsidP="00F84E37">
            <w:pPr>
              <w:autoSpaceDE w:val="0"/>
              <w:autoSpaceDN w:val="0"/>
              <w:adjustRightInd w:val="0"/>
              <w:rPr>
                <w:rFonts w:ascii="Calibri" w:hAnsi="Calibri" w:cs="Calibri"/>
                <w:lang w:val="ru-RU"/>
              </w:rPr>
            </w:pPr>
            <w:r>
              <w:rPr>
                <w:rFonts w:ascii="Calibri" w:hAnsi="Calibri" w:cs="Calibri"/>
              </w:rPr>
              <w:t xml:space="preserve">As depth increases in normal pore pressure, the </w:t>
            </w:r>
            <w:r>
              <w:rPr>
                <w:rFonts w:ascii="Calibri" w:hAnsi="Calibri" w:cs="Calibri"/>
              </w:rPr>
              <w:lastRenderedPageBreak/>
              <w:t xml:space="preserve">penetration rate reduction and increased drilling forces such as weight on bit, rotary </w:t>
            </w:r>
            <w:proofErr w:type="gramStart"/>
            <w:r>
              <w:rPr>
                <w:rFonts w:ascii="Calibri" w:hAnsi="Calibri" w:cs="Calibri"/>
              </w:rPr>
              <w:t>speed, and hydraulic bit horsepower, represent</w:t>
            </w:r>
            <w:proofErr w:type="gramEnd"/>
            <w:r>
              <w:rPr>
                <w:rFonts w:ascii="Calibri" w:hAnsi="Calibri" w:cs="Calibri"/>
              </w:rPr>
              <w:t xml:space="preserve"> a clear trend. </w:t>
            </w:r>
          </w:p>
          <w:p w:rsidR="00C938DF" w:rsidRDefault="00C938DF" w:rsidP="00F84E37">
            <w:pPr>
              <w:autoSpaceDE w:val="0"/>
              <w:autoSpaceDN w:val="0"/>
              <w:adjustRightInd w:val="0"/>
              <w:rPr>
                <w:rFonts w:ascii="Calibri" w:hAnsi="Calibri" w:cs="Calibri"/>
                <w:lang w:val="ru-RU"/>
              </w:rPr>
            </w:pPr>
          </w:p>
          <w:p w:rsidR="00C938DF" w:rsidRDefault="00C938DF" w:rsidP="00F84E37">
            <w:pPr>
              <w:autoSpaceDE w:val="0"/>
              <w:autoSpaceDN w:val="0"/>
              <w:adjustRightInd w:val="0"/>
              <w:rPr>
                <w:rFonts w:ascii="Calibri" w:hAnsi="Calibri" w:cs="Calibri"/>
                <w:lang w:val="ru-RU"/>
              </w:rPr>
            </w:pPr>
          </w:p>
          <w:p w:rsidR="00C938DF" w:rsidRDefault="00C938DF" w:rsidP="00F84E37">
            <w:pPr>
              <w:autoSpaceDE w:val="0"/>
              <w:autoSpaceDN w:val="0"/>
              <w:adjustRightInd w:val="0"/>
              <w:rPr>
                <w:rFonts w:ascii="Calibri" w:hAnsi="Calibri" w:cs="Calibri"/>
                <w:lang w:val="ru-RU"/>
              </w:rPr>
            </w:pPr>
          </w:p>
          <w:p w:rsidR="00F84E37" w:rsidRDefault="00F84E37" w:rsidP="00F84E37">
            <w:pPr>
              <w:autoSpaceDE w:val="0"/>
              <w:autoSpaceDN w:val="0"/>
              <w:adjustRightInd w:val="0"/>
              <w:rPr>
                <w:rFonts w:ascii="Calibri" w:hAnsi="Calibri" w:cs="Calibri"/>
              </w:rPr>
            </w:pPr>
            <w:r>
              <w:rPr>
                <w:rFonts w:ascii="Calibri" w:hAnsi="Calibri" w:cs="Calibri"/>
              </w:rPr>
              <w:t>Changes in this trend allow for the detection of abnormal pore pressure.</w:t>
            </w:r>
          </w:p>
          <w:p w:rsidR="00F84E37" w:rsidRDefault="00F84E37" w:rsidP="00035286"/>
          <w:p w:rsidR="00F439DA" w:rsidRDefault="00F439DA" w:rsidP="00035286"/>
          <w:p w:rsidR="00F439DA" w:rsidRDefault="00F439DA" w:rsidP="00035286"/>
          <w:p w:rsidR="00F439DA" w:rsidRDefault="00F439DA" w:rsidP="00035286">
            <w:r w:rsidRPr="00F439DA">
              <w:drawing>
                <wp:inline distT="0" distB="0" distL="0" distR="0">
                  <wp:extent cx="2238375" cy="2108200"/>
                  <wp:effectExtent l="0" t="0" r="9525" b="6350"/>
                  <wp:docPr id="6" name="Content Placeholder 23" descr="Pictur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Content Placeholder 23" descr="Picture20.png"/>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8375" cy="21082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F439DA" w:rsidRDefault="00F439DA" w:rsidP="00035286"/>
          <w:p w:rsidR="00F439DA" w:rsidRPr="00F84E37" w:rsidRDefault="00F439DA" w:rsidP="00035286"/>
        </w:tc>
        <w:tc>
          <w:tcPr>
            <w:tcW w:w="4953" w:type="dxa"/>
          </w:tcPr>
          <w:p w:rsidR="00F84E37" w:rsidRDefault="00F84E37" w:rsidP="00F84E37">
            <w:pPr>
              <w:autoSpaceDE w:val="0"/>
              <w:autoSpaceDN w:val="0"/>
              <w:adjustRightInd w:val="0"/>
              <w:spacing w:before="168"/>
              <w:rPr>
                <w:rFonts w:ascii="Segoe UI" w:hAnsi="Segoe UI" w:cs="Segoe UI"/>
                <w:color w:val="000000"/>
                <w:sz w:val="16"/>
                <w:szCs w:val="16"/>
                <w:lang w:val="ru-RU"/>
              </w:rPr>
            </w:pPr>
            <w:r w:rsidRPr="00F84E37">
              <w:rPr>
                <w:rFonts w:ascii="Arial CYR" w:hAnsi="Arial CYR" w:cs="Arial CYR"/>
                <w:b/>
                <w:bCs/>
                <w:color w:val="548DD4"/>
                <w:kern w:val="24"/>
                <w:sz w:val="28"/>
                <w:szCs w:val="28"/>
                <w:lang w:val="ru-RU"/>
              </w:rPr>
              <w:lastRenderedPageBreak/>
              <w:t>Процедур</w:t>
            </w:r>
            <w:r w:rsidR="00370DFB">
              <w:rPr>
                <w:rFonts w:ascii="Arial CYR" w:hAnsi="Arial CYR" w:cs="Arial CYR"/>
                <w:b/>
                <w:bCs/>
                <w:color w:val="548DD4"/>
                <w:kern w:val="24"/>
                <w:sz w:val="28"/>
                <w:szCs w:val="28"/>
                <w:lang w:val="ru-RU"/>
              </w:rPr>
              <w:t>ы</w:t>
            </w:r>
          </w:p>
          <w:p w:rsidR="00F84E37" w:rsidRPr="00F87BFC" w:rsidRDefault="004936D4" w:rsidP="00F87BFC">
            <w:pPr>
              <w:pStyle w:val="ListParagraph"/>
              <w:numPr>
                <w:ilvl w:val="0"/>
                <w:numId w:val="2"/>
              </w:numPr>
              <w:tabs>
                <w:tab w:val="left" w:pos="0"/>
              </w:tabs>
              <w:autoSpaceDE w:val="0"/>
              <w:autoSpaceDN w:val="0"/>
              <w:adjustRightInd w:val="0"/>
              <w:rPr>
                <w:rFonts w:ascii="Calibri" w:hAnsi="Calibri" w:cs="Calibri"/>
                <w:color w:val="000000"/>
                <w:kern w:val="24"/>
                <w:sz w:val="24"/>
                <w:szCs w:val="24"/>
                <w:lang w:val="ru-RU"/>
              </w:rPr>
            </w:pPr>
            <w:r w:rsidRPr="00F87BFC">
              <w:rPr>
                <w:rFonts w:ascii="Calibri" w:hAnsi="Calibri" w:cs="Calibri"/>
                <w:color w:val="000000"/>
                <w:kern w:val="24"/>
                <w:sz w:val="24"/>
                <w:szCs w:val="24"/>
                <w:lang w:val="ru-RU"/>
              </w:rPr>
              <w:t>Пробурите</w:t>
            </w:r>
            <w:r w:rsidR="00F84E37" w:rsidRPr="00F87BFC">
              <w:rPr>
                <w:rFonts w:ascii="Calibri" w:hAnsi="Calibri" w:cs="Calibri"/>
                <w:color w:val="000000"/>
                <w:kern w:val="24"/>
                <w:sz w:val="24"/>
                <w:szCs w:val="24"/>
                <w:lang w:val="ru-RU"/>
              </w:rPr>
              <w:t xml:space="preserve"> башмак</w:t>
            </w:r>
            <w:r w:rsidR="009F6E22" w:rsidRPr="00F87BFC">
              <w:rPr>
                <w:rFonts w:ascii="Calibri" w:hAnsi="Calibri" w:cs="Calibri"/>
                <w:color w:val="000000"/>
                <w:kern w:val="24"/>
                <w:sz w:val="24"/>
                <w:szCs w:val="24"/>
                <w:lang w:val="ru-RU"/>
              </w:rPr>
              <w:t xml:space="preserve"> обсадной</w:t>
            </w:r>
            <w:r w:rsidR="008A42D6" w:rsidRPr="00F87BFC">
              <w:rPr>
                <w:rFonts w:ascii="Calibri" w:hAnsi="Calibri" w:cs="Calibri"/>
                <w:color w:val="000000"/>
                <w:kern w:val="24"/>
                <w:sz w:val="24"/>
                <w:szCs w:val="24"/>
                <w:lang w:val="ru-RU"/>
              </w:rPr>
              <w:t xml:space="preserve"> трубы</w:t>
            </w:r>
            <w:r w:rsidR="00F84E37" w:rsidRPr="00F87BFC">
              <w:rPr>
                <w:rFonts w:ascii="Calibri" w:hAnsi="Calibri" w:cs="Calibri"/>
                <w:color w:val="000000"/>
                <w:kern w:val="24"/>
                <w:sz w:val="24"/>
                <w:szCs w:val="24"/>
                <w:lang w:val="ru-RU"/>
              </w:rPr>
              <w:t xml:space="preserve">, </w:t>
            </w:r>
            <w:r w:rsidR="00604B58" w:rsidRPr="00F87BFC">
              <w:rPr>
                <w:rFonts w:ascii="Calibri" w:hAnsi="Calibri" w:cs="Calibri"/>
                <w:color w:val="000000"/>
                <w:kern w:val="24"/>
                <w:sz w:val="24"/>
                <w:szCs w:val="24"/>
                <w:lang w:val="ru-RU"/>
              </w:rPr>
              <w:t>опережающ</w:t>
            </w:r>
            <w:r w:rsidR="005F1936" w:rsidRPr="00F87BFC">
              <w:rPr>
                <w:rFonts w:ascii="Calibri" w:hAnsi="Calibri" w:cs="Calibri"/>
                <w:color w:val="000000"/>
                <w:kern w:val="24"/>
                <w:sz w:val="24"/>
                <w:szCs w:val="24"/>
                <w:lang w:val="ru-RU"/>
              </w:rPr>
              <w:t>ую</w:t>
            </w:r>
            <w:r w:rsidR="00604B58" w:rsidRPr="00F87BFC">
              <w:rPr>
                <w:rFonts w:ascii="Calibri" w:hAnsi="Calibri" w:cs="Calibri"/>
                <w:color w:val="000000"/>
                <w:kern w:val="24"/>
                <w:sz w:val="24"/>
                <w:szCs w:val="24"/>
                <w:lang w:val="ru-RU"/>
              </w:rPr>
              <w:t xml:space="preserve"> скважину</w:t>
            </w:r>
            <w:r w:rsidR="00F84E37" w:rsidRPr="00F87BFC">
              <w:rPr>
                <w:rFonts w:ascii="Calibri" w:hAnsi="Calibri" w:cs="Calibri"/>
                <w:color w:val="000000"/>
                <w:kern w:val="24"/>
                <w:sz w:val="24"/>
                <w:szCs w:val="24"/>
                <w:lang w:val="ru-RU"/>
              </w:rPr>
              <w:t xml:space="preserve"> и </w:t>
            </w:r>
            <w:r w:rsidRPr="00F87BFC">
              <w:rPr>
                <w:rFonts w:ascii="Calibri" w:hAnsi="Calibri" w:cs="Calibri"/>
                <w:color w:val="000000"/>
                <w:kern w:val="24"/>
                <w:sz w:val="24"/>
                <w:szCs w:val="24"/>
                <w:lang w:val="ru-RU"/>
              </w:rPr>
              <w:t xml:space="preserve">3- 4,5м </w:t>
            </w:r>
            <w:r w:rsidR="00F84E37" w:rsidRPr="00F87BFC">
              <w:rPr>
                <w:rFonts w:ascii="Calibri" w:hAnsi="Calibri" w:cs="Calibri"/>
                <w:color w:val="000000"/>
                <w:kern w:val="24"/>
                <w:sz w:val="24"/>
                <w:szCs w:val="24"/>
                <w:lang w:val="ru-RU"/>
              </w:rPr>
              <w:t xml:space="preserve"> нового отверстия.</w:t>
            </w:r>
          </w:p>
          <w:p w:rsidR="00F87BFC" w:rsidRPr="00F87BFC" w:rsidRDefault="00F87BFC" w:rsidP="00F87BFC">
            <w:pPr>
              <w:pStyle w:val="ListParagraph"/>
              <w:tabs>
                <w:tab w:val="left" w:pos="0"/>
              </w:tabs>
              <w:autoSpaceDE w:val="0"/>
              <w:autoSpaceDN w:val="0"/>
              <w:adjustRightInd w:val="0"/>
              <w:ind w:left="1094"/>
              <w:rPr>
                <w:rFonts w:ascii="Segoe UI" w:hAnsi="Segoe UI" w:cs="Segoe UI"/>
                <w:color w:val="000000"/>
                <w:sz w:val="16"/>
                <w:szCs w:val="16"/>
                <w:lang w:val="ru-RU"/>
              </w:rPr>
            </w:pPr>
          </w:p>
          <w:p w:rsidR="00F84E37" w:rsidRDefault="00F84E37" w:rsidP="00F84E37">
            <w:pPr>
              <w:autoSpaceDE w:val="0"/>
              <w:autoSpaceDN w:val="0"/>
              <w:adjustRightInd w:val="0"/>
              <w:ind w:left="1094" w:hanging="360"/>
              <w:rPr>
                <w:rFonts w:ascii="Segoe UI" w:hAnsi="Segoe UI" w:cs="Segoe UI"/>
                <w:color w:val="000000"/>
                <w:sz w:val="16"/>
                <w:szCs w:val="16"/>
                <w:lang w:val="ru-RU"/>
              </w:rPr>
            </w:pPr>
            <w:r w:rsidRPr="00F84E37">
              <w:rPr>
                <w:rFonts w:ascii="Calibri" w:hAnsi="Calibri" w:cs="Calibri"/>
                <w:color w:val="000000"/>
                <w:kern w:val="24"/>
                <w:sz w:val="24"/>
                <w:szCs w:val="24"/>
                <w:lang w:val="ru-RU"/>
              </w:rPr>
              <w:t>2.</w:t>
            </w:r>
            <w:r w:rsidRPr="00F84E37">
              <w:rPr>
                <w:rFonts w:ascii="Calibri" w:hAnsi="Calibri" w:cs="Calibri"/>
                <w:color w:val="000000"/>
                <w:kern w:val="24"/>
                <w:sz w:val="24"/>
                <w:szCs w:val="24"/>
                <w:lang w:val="ru-RU"/>
              </w:rPr>
              <w:tab/>
            </w:r>
            <w:r w:rsidR="00301E22">
              <w:rPr>
                <w:rFonts w:ascii="Calibri" w:hAnsi="Calibri" w:cs="Calibri"/>
                <w:color w:val="000000"/>
                <w:kern w:val="24"/>
                <w:sz w:val="24"/>
                <w:szCs w:val="24"/>
                <w:lang w:val="ru-RU"/>
              </w:rPr>
              <w:t xml:space="preserve">Посредством циркуляции, очистите и доведите </w:t>
            </w:r>
            <w:r w:rsidR="003736F7">
              <w:rPr>
                <w:rFonts w:ascii="Calibri" w:hAnsi="Calibri" w:cs="Calibri"/>
                <w:color w:val="000000"/>
                <w:kern w:val="24"/>
                <w:sz w:val="24"/>
                <w:szCs w:val="24"/>
                <w:lang w:val="ru-RU"/>
              </w:rPr>
              <w:t>массу</w:t>
            </w:r>
            <w:r w:rsidR="00DF33F8">
              <w:rPr>
                <w:rFonts w:ascii="Calibri" w:hAnsi="Calibri" w:cs="Calibri"/>
                <w:color w:val="000000"/>
                <w:kern w:val="24"/>
                <w:sz w:val="24"/>
                <w:szCs w:val="24"/>
                <w:lang w:val="ru-RU"/>
              </w:rPr>
              <w:t xml:space="preserve"> до </w:t>
            </w:r>
            <w:r w:rsidR="003736F7">
              <w:rPr>
                <w:rFonts w:ascii="Calibri" w:hAnsi="Calibri" w:cs="Calibri"/>
                <w:color w:val="000000"/>
                <w:kern w:val="24"/>
                <w:sz w:val="24"/>
                <w:szCs w:val="24"/>
                <w:lang w:val="ru-RU"/>
              </w:rPr>
              <w:t xml:space="preserve">однородной </w:t>
            </w:r>
            <w:r w:rsidR="00DF33F8">
              <w:rPr>
                <w:rFonts w:ascii="Calibri" w:hAnsi="Calibri" w:cs="Calibri"/>
                <w:color w:val="000000"/>
                <w:kern w:val="24"/>
                <w:sz w:val="24"/>
                <w:szCs w:val="24"/>
                <w:lang w:val="ru-RU"/>
              </w:rPr>
              <w:t xml:space="preserve"> </w:t>
            </w:r>
            <w:r w:rsidR="00E2602C">
              <w:rPr>
                <w:rFonts w:ascii="Calibri" w:hAnsi="Calibri" w:cs="Calibri"/>
                <w:color w:val="000000"/>
                <w:kern w:val="24"/>
                <w:sz w:val="24"/>
                <w:szCs w:val="24"/>
                <w:lang w:val="ru-RU"/>
              </w:rPr>
              <w:t>густоты</w:t>
            </w:r>
            <w:r w:rsidR="0006519B">
              <w:rPr>
                <w:rFonts w:ascii="Calibri" w:hAnsi="Calibri" w:cs="Calibri"/>
                <w:color w:val="000000"/>
                <w:kern w:val="24"/>
                <w:sz w:val="24"/>
                <w:szCs w:val="24"/>
                <w:lang w:val="ru-RU"/>
              </w:rPr>
              <w:t xml:space="preserve"> </w:t>
            </w:r>
          </w:p>
          <w:p w:rsidR="00F87BFC" w:rsidRDefault="00F87BFC" w:rsidP="00F84E37">
            <w:pPr>
              <w:autoSpaceDE w:val="0"/>
              <w:autoSpaceDN w:val="0"/>
              <w:adjustRightInd w:val="0"/>
              <w:ind w:left="1094" w:hanging="360"/>
              <w:rPr>
                <w:rFonts w:ascii="Calibri" w:hAnsi="Calibri" w:cs="Calibri"/>
                <w:color w:val="000000"/>
                <w:kern w:val="24"/>
                <w:sz w:val="24"/>
                <w:szCs w:val="24"/>
                <w:lang w:val="ru-RU"/>
              </w:rPr>
            </w:pPr>
          </w:p>
          <w:p w:rsidR="00F84E37" w:rsidRDefault="00F84E37" w:rsidP="00F84E37">
            <w:pPr>
              <w:autoSpaceDE w:val="0"/>
              <w:autoSpaceDN w:val="0"/>
              <w:adjustRightInd w:val="0"/>
              <w:ind w:left="1094" w:hanging="360"/>
              <w:rPr>
                <w:rFonts w:ascii="Segoe UI" w:hAnsi="Segoe UI" w:cs="Segoe UI"/>
                <w:color w:val="000000"/>
                <w:sz w:val="16"/>
                <w:szCs w:val="16"/>
                <w:lang w:val="ru-RU"/>
              </w:rPr>
            </w:pPr>
            <w:r w:rsidRPr="00F84E37">
              <w:rPr>
                <w:rFonts w:ascii="Calibri" w:hAnsi="Calibri" w:cs="Calibri"/>
                <w:color w:val="000000"/>
                <w:kern w:val="24"/>
                <w:sz w:val="24"/>
                <w:szCs w:val="24"/>
                <w:lang w:val="ru-RU"/>
              </w:rPr>
              <w:t>3.</w:t>
            </w:r>
            <w:r w:rsidRPr="00F84E37">
              <w:rPr>
                <w:rFonts w:ascii="Calibri" w:hAnsi="Calibri" w:cs="Calibri"/>
                <w:color w:val="000000"/>
                <w:kern w:val="24"/>
                <w:sz w:val="24"/>
                <w:szCs w:val="24"/>
                <w:lang w:val="ru-RU"/>
              </w:rPr>
              <w:tab/>
            </w:r>
            <w:r w:rsidR="003736F7">
              <w:rPr>
                <w:rFonts w:ascii="Calibri" w:hAnsi="Calibri" w:cs="Calibri"/>
                <w:color w:val="000000"/>
                <w:kern w:val="24"/>
                <w:sz w:val="24"/>
                <w:szCs w:val="24"/>
                <w:lang w:val="ru-RU"/>
              </w:rPr>
              <w:t>Вытяните</w:t>
            </w:r>
            <w:r w:rsidRPr="00F84E37">
              <w:rPr>
                <w:rFonts w:ascii="Calibri" w:hAnsi="Calibri" w:cs="Calibri"/>
                <w:color w:val="000000"/>
                <w:kern w:val="24"/>
                <w:sz w:val="24"/>
                <w:szCs w:val="24"/>
                <w:lang w:val="ru-RU"/>
              </w:rPr>
              <w:t xml:space="preserve"> </w:t>
            </w:r>
            <w:r w:rsidR="003E095F">
              <w:rPr>
                <w:rFonts w:ascii="Calibri" w:hAnsi="Calibri" w:cs="Calibri"/>
                <w:color w:val="000000"/>
                <w:kern w:val="24"/>
                <w:sz w:val="24"/>
                <w:szCs w:val="24"/>
                <w:lang w:val="ru-RU"/>
              </w:rPr>
              <w:t>обсадную</w:t>
            </w:r>
            <w:r w:rsidR="003736F7">
              <w:rPr>
                <w:rFonts w:ascii="Calibri" w:hAnsi="Calibri" w:cs="Calibri"/>
                <w:color w:val="000000"/>
                <w:kern w:val="24"/>
                <w:sz w:val="24"/>
                <w:szCs w:val="24"/>
                <w:lang w:val="ru-RU"/>
              </w:rPr>
              <w:t xml:space="preserve"> колонну </w:t>
            </w:r>
            <w:r w:rsidRPr="00F84E37">
              <w:rPr>
                <w:rFonts w:ascii="Calibri" w:hAnsi="Calibri" w:cs="Calibri"/>
                <w:color w:val="000000"/>
                <w:kern w:val="24"/>
                <w:sz w:val="24"/>
                <w:szCs w:val="24"/>
                <w:lang w:val="ru-RU"/>
              </w:rPr>
              <w:t xml:space="preserve">на </w:t>
            </w:r>
            <w:r w:rsidR="003E095F" w:rsidRPr="00F84E37">
              <w:rPr>
                <w:rFonts w:ascii="Calibri" w:hAnsi="Calibri" w:cs="Calibri"/>
                <w:color w:val="000000"/>
                <w:kern w:val="24"/>
                <w:sz w:val="24"/>
                <w:szCs w:val="24"/>
                <w:lang w:val="ru-RU"/>
              </w:rPr>
              <w:t>+/-</w:t>
            </w:r>
            <w:r w:rsidR="003E095F">
              <w:rPr>
                <w:rFonts w:ascii="Calibri" w:hAnsi="Calibri" w:cs="Calibri"/>
                <w:color w:val="000000"/>
                <w:kern w:val="24"/>
                <w:sz w:val="24"/>
                <w:szCs w:val="24"/>
                <w:lang w:val="ru-RU"/>
              </w:rPr>
              <w:t xml:space="preserve"> </w:t>
            </w:r>
            <w:r w:rsidR="00914823">
              <w:rPr>
                <w:rFonts w:ascii="Calibri" w:hAnsi="Calibri" w:cs="Calibri"/>
                <w:color w:val="000000"/>
                <w:kern w:val="24"/>
                <w:sz w:val="24"/>
                <w:szCs w:val="24"/>
                <w:lang w:val="ru-RU"/>
              </w:rPr>
              <w:t>3</w:t>
            </w:r>
            <w:r w:rsidR="000F19FF">
              <w:rPr>
                <w:rFonts w:ascii="Calibri" w:hAnsi="Calibri" w:cs="Calibri"/>
                <w:color w:val="000000"/>
                <w:kern w:val="24"/>
                <w:sz w:val="24"/>
                <w:szCs w:val="24"/>
                <w:lang w:val="ru-RU"/>
              </w:rPr>
              <w:t xml:space="preserve"> метр</w:t>
            </w:r>
            <w:r w:rsidR="00914823">
              <w:rPr>
                <w:rFonts w:ascii="Calibri" w:hAnsi="Calibri" w:cs="Calibri"/>
                <w:color w:val="000000"/>
                <w:kern w:val="24"/>
                <w:sz w:val="24"/>
                <w:szCs w:val="24"/>
                <w:lang w:val="ru-RU"/>
              </w:rPr>
              <w:t>а</w:t>
            </w:r>
            <w:r w:rsidRPr="00F84E37">
              <w:rPr>
                <w:rFonts w:ascii="Calibri" w:hAnsi="Calibri" w:cs="Calibri"/>
                <w:color w:val="000000"/>
                <w:kern w:val="24"/>
                <w:sz w:val="24"/>
                <w:szCs w:val="24"/>
                <w:lang w:val="ru-RU"/>
              </w:rPr>
              <w:t xml:space="preserve"> выше </w:t>
            </w:r>
            <w:r w:rsidR="00D101F0">
              <w:rPr>
                <w:rFonts w:ascii="Calibri" w:hAnsi="Calibri" w:cs="Calibri"/>
                <w:color w:val="000000"/>
                <w:kern w:val="24"/>
                <w:sz w:val="24"/>
                <w:szCs w:val="24"/>
                <w:lang w:val="ru-RU"/>
              </w:rPr>
              <w:t xml:space="preserve">уровня </w:t>
            </w:r>
            <w:r w:rsidRPr="00F84E37">
              <w:rPr>
                <w:rFonts w:ascii="Calibri" w:hAnsi="Calibri" w:cs="Calibri"/>
                <w:color w:val="000000"/>
                <w:kern w:val="24"/>
                <w:sz w:val="24"/>
                <w:szCs w:val="24"/>
                <w:lang w:val="ru-RU"/>
              </w:rPr>
              <w:t>башмака.</w:t>
            </w:r>
          </w:p>
          <w:p w:rsidR="00370DFB" w:rsidRDefault="00370DFB" w:rsidP="00F84E37">
            <w:pPr>
              <w:autoSpaceDE w:val="0"/>
              <w:autoSpaceDN w:val="0"/>
              <w:adjustRightInd w:val="0"/>
              <w:ind w:left="1094" w:hanging="360"/>
              <w:rPr>
                <w:rFonts w:ascii="Calibri" w:hAnsi="Calibri" w:cs="Calibri"/>
                <w:color w:val="000000"/>
                <w:kern w:val="24"/>
                <w:sz w:val="24"/>
                <w:szCs w:val="24"/>
                <w:lang w:val="ru-RU"/>
              </w:rPr>
            </w:pPr>
          </w:p>
          <w:p w:rsidR="00F84E37" w:rsidRDefault="00F84E37" w:rsidP="00F84E37">
            <w:pPr>
              <w:autoSpaceDE w:val="0"/>
              <w:autoSpaceDN w:val="0"/>
              <w:adjustRightInd w:val="0"/>
              <w:ind w:left="1094" w:hanging="360"/>
              <w:rPr>
                <w:rFonts w:ascii="Segoe UI" w:hAnsi="Segoe UI" w:cs="Segoe UI"/>
                <w:color w:val="000000"/>
                <w:sz w:val="16"/>
                <w:szCs w:val="16"/>
                <w:lang w:val="ru-RU"/>
              </w:rPr>
            </w:pPr>
            <w:r w:rsidRPr="00F84E37">
              <w:rPr>
                <w:rFonts w:ascii="Calibri" w:hAnsi="Calibri" w:cs="Calibri"/>
                <w:color w:val="000000"/>
                <w:kern w:val="24"/>
                <w:sz w:val="24"/>
                <w:szCs w:val="24"/>
                <w:lang w:val="ru-RU"/>
              </w:rPr>
              <w:t>4.</w:t>
            </w:r>
            <w:r w:rsidRPr="00F84E37">
              <w:rPr>
                <w:rFonts w:ascii="Calibri" w:hAnsi="Calibri" w:cs="Calibri"/>
                <w:color w:val="000000"/>
                <w:kern w:val="24"/>
                <w:sz w:val="24"/>
                <w:szCs w:val="24"/>
                <w:lang w:val="ru-RU"/>
              </w:rPr>
              <w:tab/>
            </w:r>
            <w:r w:rsidR="000247D5">
              <w:rPr>
                <w:rFonts w:ascii="Calibri" w:hAnsi="Calibri" w:cs="Calibri"/>
                <w:color w:val="000000"/>
                <w:kern w:val="24"/>
                <w:sz w:val="24"/>
                <w:szCs w:val="24"/>
                <w:lang w:val="ru-RU"/>
              </w:rPr>
              <w:t>Приспособте</w:t>
            </w:r>
            <w:r w:rsidR="00F5300D">
              <w:rPr>
                <w:rFonts w:ascii="Calibri" w:hAnsi="Calibri" w:cs="Calibri"/>
                <w:color w:val="000000"/>
                <w:kern w:val="24"/>
                <w:sz w:val="24"/>
                <w:szCs w:val="24"/>
                <w:lang w:val="ru-RU"/>
              </w:rPr>
              <w:t xml:space="preserve"> </w:t>
            </w:r>
            <w:r w:rsidRPr="00F84E37">
              <w:rPr>
                <w:rFonts w:ascii="Calibri" w:hAnsi="Calibri" w:cs="Calibri"/>
                <w:color w:val="000000"/>
                <w:kern w:val="24"/>
                <w:sz w:val="24"/>
                <w:szCs w:val="24"/>
                <w:lang w:val="ru-RU"/>
              </w:rPr>
              <w:t xml:space="preserve"> цемент</w:t>
            </w:r>
            <w:r w:rsidR="00F5300D">
              <w:rPr>
                <w:rFonts w:ascii="Calibri" w:hAnsi="Calibri" w:cs="Calibri"/>
                <w:color w:val="000000"/>
                <w:kern w:val="24"/>
                <w:sz w:val="24"/>
                <w:szCs w:val="24"/>
                <w:lang w:val="ru-RU"/>
              </w:rPr>
              <w:t>ный</w:t>
            </w:r>
            <w:r w:rsidRPr="00F84E37">
              <w:rPr>
                <w:rFonts w:ascii="Calibri" w:hAnsi="Calibri" w:cs="Calibri"/>
                <w:color w:val="000000"/>
                <w:kern w:val="24"/>
                <w:sz w:val="24"/>
                <w:szCs w:val="24"/>
                <w:lang w:val="ru-RU"/>
              </w:rPr>
              <w:t xml:space="preserve"> насос на </w:t>
            </w:r>
            <w:r w:rsidR="00F5300D">
              <w:rPr>
                <w:rFonts w:ascii="Calibri" w:hAnsi="Calibri" w:cs="Calibri"/>
                <w:color w:val="000000"/>
                <w:kern w:val="24"/>
                <w:sz w:val="24"/>
                <w:szCs w:val="24"/>
                <w:lang w:val="ru-RU"/>
              </w:rPr>
              <w:t>обсадной</w:t>
            </w:r>
            <w:r w:rsidRPr="00F84E37">
              <w:rPr>
                <w:rFonts w:ascii="Calibri" w:hAnsi="Calibri" w:cs="Calibri"/>
                <w:color w:val="000000"/>
                <w:kern w:val="24"/>
                <w:sz w:val="24"/>
                <w:szCs w:val="24"/>
                <w:lang w:val="ru-RU"/>
              </w:rPr>
              <w:t xml:space="preserve"> колонне и </w:t>
            </w:r>
            <w:r w:rsidR="00B53EE7">
              <w:rPr>
                <w:rFonts w:ascii="Calibri" w:hAnsi="Calibri" w:cs="Calibri"/>
                <w:color w:val="000000"/>
                <w:kern w:val="24"/>
                <w:sz w:val="24"/>
                <w:szCs w:val="24"/>
                <w:lang w:val="ru-RU"/>
              </w:rPr>
              <w:t>уплотните тестируемую поверхность</w:t>
            </w:r>
            <w:r w:rsidR="00DF216D">
              <w:rPr>
                <w:rFonts w:ascii="Calibri" w:hAnsi="Calibri" w:cs="Calibri"/>
                <w:color w:val="000000"/>
                <w:kern w:val="24"/>
                <w:sz w:val="24"/>
                <w:szCs w:val="24"/>
                <w:lang w:val="ru-RU"/>
              </w:rPr>
              <w:t xml:space="preserve"> </w:t>
            </w:r>
            <w:r w:rsidRPr="00F84E37">
              <w:rPr>
                <w:rFonts w:ascii="Calibri" w:hAnsi="Calibri" w:cs="Calibri"/>
                <w:color w:val="000000"/>
                <w:kern w:val="24"/>
                <w:sz w:val="24"/>
                <w:szCs w:val="24"/>
                <w:lang w:val="ru-RU"/>
              </w:rPr>
              <w:t>лини</w:t>
            </w:r>
            <w:r w:rsidR="00DF216D">
              <w:rPr>
                <w:rFonts w:ascii="Calibri" w:hAnsi="Calibri" w:cs="Calibri"/>
                <w:color w:val="000000"/>
                <w:kern w:val="24"/>
                <w:sz w:val="24"/>
                <w:szCs w:val="24"/>
                <w:lang w:val="ru-RU"/>
              </w:rPr>
              <w:t>и</w:t>
            </w:r>
            <w:r w:rsidRPr="00F84E37">
              <w:rPr>
                <w:rFonts w:ascii="Calibri" w:hAnsi="Calibri" w:cs="Calibri"/>
                <w:color w:val="000000"/>
                <w:kern w:val="24"/>
                <w:sz w:val="24"/>
                <w:szCs w:val="24"/>
                <w:lang w:val="ru-RU"/>
              </w:rPr>
              <w:t>/систем</w:t>
            </w:r>
            <w:r w:rsidR="00DF216D">
              <w:rPr>
                <w:rFonts w:ascii="Calibri" w:hAnsi="Calibri" w:cs="Calibri"/>
                <w:color w:val="000000"/>
                <w:kern w:val="24"/>
                <w:sz w:val="24"/>
                <w:szCs w:val="24"/>
                <w:lang w:val="ru-RU"/>
              </w:rPr>
              <w:t xml:space="preserve">у </w:t>
            </w:r>
            <w:r w:rsidRPr="00F84E37">
              <w:rPr>
                <w:rFonts w:ascii="Calibri" w:hAnsi="Calibri" w:cs="Calibri"/>
                <w:color w:val="000000"/>
                <w:kern w:val="24"/>
                <w:sz w:val="24"/>
                <w:szCs w:val="24"/>
                <w:lang w:val="ru-RU"/>
              </w:rPr>
              <w:t>утечек.</w:t>
            </w:r>
          </w:p>
          <w:p w:rsidR="00370DFB" w:rsidRDefault="00370DFB" w:rsidP="003F1193">
            <w:pPr>
              <w:autoSpaceDE w:val="0"/>
              <w:autoSpaceDN w:val="0"/>
              <w:adjustRightInd w:val="0"/>
              <w:ind w:left="1094" w:hanging="360"/>
              <w:rPr>
                <w:rFonts w:ascii="Calibri" w:hAnsi="Calibri" w:cs="Calibri"/>
                <w:color w:val="000000"/>
                <w:kern w:val="24"/>
                <w:sz w:val="24"/>
                <w:szCs w:val="24"/>
                <w:lang w:val="ru-RU"/>
              </w:rPr>
            </w:pPr>
          </w:p>
          <w:p w:rsidR="003F1193" w:rsidRDefault="003F1193" w:rsidP="003F1193">
            <w:pPr>
              <w:autoSpaceDE w:val="0"/>
              <w:autoSpaceDN w:val="0"/>
              <w:adjustRightInd w:val="0"/>
              <w:ind w:left="1094" w:hanging="360"/>
              <w:rPr>
                <w:rFonts w:ascii="Segoe UI" w:hAnsi="Segoe UI" w:cs="Segoe UI"/>
                <w:color w:val="000000"/>
                <w:sz w:val="16"/>
                <w:szCs w:val="16"/>
                <w:lang w:val="ru-RU"/>
              </w:rPr>
            </w:pPr>
            <w:r w:rsidRPr="003F1193">
              <w:rPr>
                <w:rFonts w:ascii="Calibri" w:hAnsi="Calibri" w:cs="Calibri"/>
                <w:color w:val="000000"/>
                <w:kern w:val="24"/>
                <w:sz w:val="24"/>
                <w:szCs w:val="24"/>
                <w:lang w:val="ru-RU"/>
              </w:rPr>
              <w:t>5.</w:t>
            </w:r>
            <w:r w:rsidRPr="003F1193">
              <w:rPr>
                <w:rFonts w:ascii="Calibri" w:hAnsi="Calibri" w:cs="Calibri"/>
                <w:color w:val="000000"/>
                <w:kern w:val="24"/>
                <w:sz w:val="24"/>
                <w:szCs w:val="24"/>
                <w:lang w:val="ru-RU"/>
              </w:rPr>
              <w:tab/>
              <w:t xml:space="preserve">Закройте кольцевое </w:t>
            </w:r>
            <w:r w:rsidR="002720F6">
              <w:rPr>
                <w:rFonts w:ascii="Calibri" w:hAnsi="Calibri" w:cs="Calibri"/>
                <w:color w:val="000000"/>
                <w:kern w:val="24"/>
                <w:sz w:val="24"/>
                <w:szCs w:val="24"/>
                <w:lang w:val="ru-RU"/>
              </w:rPr>
              <w:t>устройство</w:t>
            </w:r>
            <w:r w:rsidRPr="003F1193">
              <w:rPr>
                <w:rFonts w:ascii="Calibri" w:hAnsi="Calibri" w:cs="Calibri"/>
                <w:color w:val="000000"/>
                <w:kern w:val="24"/>
                <w:sz w:val="24"/>
                <w:szCs w:val="24"/>
                <w:lang w:val="ru-RU"/>
              </w:rPr>
              <w:t xml:space="preserve"> </w:t>
            </w:r>
            <w:r w:rsidR="002720F6" w:rsidRPr="003F1193">
              <w:rPr>
                <w:rFonts w:ascii="Calibri" w:hAnsi="Calibri" w:cs="Calibri"/>
                <w:color w:val="000000"/>
                <w:kern w:val="24"/>
                <w:sz w:val="24"/>
                <w:szCs w:val="24"/>
                <w:lang w:val="ru-RU"/>
              </w:rPr>
              <w:t>противовыброс</w:t>
            </w:r>
            <w:r w:rsidR="002720F6">
              <w:rPr>
                <w:rFonts w:ascii="Calibri" w:hAnsi="Calibri" w:cs="Calibri"/>
                <w:color w:val="000000"/>
                <w:kern w:val="24"/>
                <w:sz w:val="24"/>
                <w:szCs w:val="24"/>
                <w:lang w:val="ru-RU"/>
              </w:rPr>
              <w:t>а</w:t>
            </w:r>
            <w:r w:rsidR="002720F6" w:rsidRPr="003F1193">
              <w:rPr>
                <w:rFonts w:ascii="Calibri" w:hAnsi="Calibri" w:cs="Calibri"/>
                <w:color w:val="000000"/>
                <w:kern w:val="24"/>
                <w:sz w:val="24"/>
                <w:szCs w:val="24"/>
                <w:lang w:val="ru-RU"/>
              </w:rPr>
              <w:t xml:space="preserve"> </w:t>
            </w:r>
            <w:r w:rsidR="00D101F0" w:rsidRPr="003F1193">
              <w:rPr>
                <w:rFonts w:ascii="Calibri" w:hAnsi="Calibri" w:cs="Calibri"/>
                <w:color w:val="000000"/>
                <w:kern w:val="24"/>
                <w:sz w:val="24"/>
                <w:szCs w:val="24"/>
                <w:lang w:val="ru-RU"/>
              </w:rPr>
              <w:t xml:space="preserve">(или </w:t>
            </w:r>
            <w:r w:rsidR="00D101F0">
              <w:rPr>
                <w:rFonts w:ascii="Calibri" w:hAnsi="Calibri" w:cs="Calibri"/>
                <w:color w:val="000000"/>
                <w:kern w:val="24"/>
                <w:sz w:val="24"/>
                <w:szCs w:val="24"/>
                <w:lang w:val="ru-RU"/>
              </w:rPr>
              <w:t>поршень</w:t>
            </w:r>
            <w:r w:rsidR="00D101F0" w:rsidRPr="003F1193">
              <w:rPr>
                <w:rFonts w:ascii="Calibri" w:hAnsi="Calibri" w:cs="Calibri"/>
                <w:color w:val="000000"/>
                <w:kern w:val="24"/>
                <w:sz w:val="24"/>
                <w:szCs w:val="24"/>
                <w:lang w:val="ru-RU"/>
              </w:rPr>
              <w:t xml:space="preserve">) </w:t>
            </w:r>
            <w:r w:rsidRPr="003F1193">
              <w:rPr>
                <w:rFonts w:ascii="Calibri" w:hAnsi="Calibri" w:cs="Calibri"/>
                <w:color w:val="000000"/>
                <w:kern w:val="24"/>
                <w:sz w:val="24"/>
                <w:szCs w:val="24"/>
                <w:lang w:val="ru-RU"/>
              </w:rPr>
              <w:t>и начните тест.</w:t>
            </w:r>
          </w:p>
          <w:p w:rsidR="00370DFB" w:rsidRDefault="00370DFB" w:rsidP="003F1193">
            <w:pPr>
              <w:autoSpaceDE w:val="0"/>
              <w:autoSpaceDN w:val="0"/>
              <w:adjustRightInd w:val="0"/>
              <w:ind w:left="1094" w:hanging="360"/>
              <w:rPr>
                <w:rFonts w:ascii="Calibri" w:hAnsi="Calibri" w:cs="Calibri"/>
                <w:color w:val="000000"/>
                <w:kern w:val="24"/>
                <w:sz w:val="24"/>
                <w:szCs w:val="24"/>
                <w:lang w:val="ru-RU"/>
              </w:rPr>
            </w:pPr>
          </w:p>
          <w:p w:rsidR="003F1193" w:rsidRDefault="003F1193" w:rsidP="003F1193">
            <w:pPr>
              <w:autoSpaceDE w:val="0"/>
              <w:autoSpaceDN w:val="0"/>
              <w:adjustRightInd w:val="0"/>
              <w:ind w:left="1094" w:hanging="360"/>
              <w:rPr>
                <w:rFonts w:ascii="Segoe UI" w:hAnsi="Segoe UI" w:cs="Segoe UI"/>
                <w:color w:val="000000"/>
                <w:sz w:val="16"/>
                <w:szCs w:val="16"/>
                <w:lang w:val="ru-RU"/>
              </w:rPr>
            </w:pPr>
            <w:r w:rsidRPr="003F1193">
              <w:rPr>
                <w:rFonts w:ascii="Calibri" w:hAnsi="Calibri" w:cs="Calibri"/>
                <w:color w:val="000000"/>
                <w:kern w:val="24"/>
                <w:sz w:val="24"/>
                <w:szCs w:val="24"/>
                <w:lang w:val="ru-RU"/>
              </w:rPr>
              <w:t>6.</w:t>
            </w:r>
            <w:r w:rsidRPr="003F1193">
              <w:rPr>
                <w:rFonts w:ascii="Calibri" w:hAnsi="Calibri" w:cs="Calibri"/>
                <w:color w:val="000000"/>
                <w:kern w:val="24"/>
                <w:sz w:val="24"/>
                <w:szCs w:val="24"/>
                <w:lang w:val="ru-RU"/>
              </w:rPr>
              <w:tab/>
              <w:t>Поддержи</w:t>
            </w:r>
            <w:r w:rsidR="00AA2763">
              <w:rPr>
                <w:rFonts w:ascii="Calibri" w:hAnsi="Calibri" w:cs="Calibri"/>
                <w:color w:val="000000"/>
                <w:kern w:val="24"/>
                <w:sz w:val="24"/>
                <w:szCs w:val="24"/>
                <w:lang w:val="ru-RU"/>
              </w:rPr>
              <w:t>вайте</w:t>
            </w:r>
            <w:r w:rsidRPr="003F1193">
              <w:rPr>
                <w:rFonts w:ascii="Calibri" w:hAnsi="Calibri" w:cs="Calibri"/>
                <w:color w:val="000000"/>
                <w:kern w:val="24"/>
                <w:sz w:val="24"/>
                <w:szCs w:val="24"/>
                <w:lang w:val="ru-RU"/>
              </w:rPr>
              <w:t xml:space="preserve"> постоянную скорость </w:t>
            </w:r>
            <w:r w:rsidR="00370DFB">
              <w:rPr>
                <w:rFonts w:ascii="Calibri" w:hAnsi="Calibri" w:cs="Calibri"/>
                <w:color w:val="000000"/>
                <w:kern w:val="24"/>
                <w:sz w:val="24"/>
                <w:szCs w:val="24"/>
                <w:lang w:val="ru-RU"/>
              </w:rPr>
              <w:t>закачивания</w:t>
            </w:r>
            <w:r w:rsidRPr="003F1193">
              <w:rPr>
                <w:rFonts w:ascii="Calibri" w:hAnsi="Calibri" w:cs="Calibri"/>
                <w:color w:val="000000"/>
                <w:kern w:val="24"/>
                <w:sz w:val="24"/>
                <w:szCs w:val="24"/>
                <w:lang w:val="ru-RU"/>
              </w:rPr>
              <w:t xml:space="preserve"> во время теста (</w:t>
            </w:r>
            <w:r w:rsidR="003F08D3">
              <w:rPr>
                <w:rFonts w:ascii="Calibri" w:hAnsi="Calibri" w:cs="Calibri"/>
                <w:color w:val="000000"/>
                <w:kern w:val="24"/>
                <w:sz w:val="24"/>
                <w:szCs w:val="24"/>
                <w:lang w:val="ru-RU"/>
              </w:rPr>
              <w:t xml:space="preserve">от </w:t>
            </w:r>
            <w:r w:rsidRPr="003F1193">
              <w:rPr>
                <w:rFonts w:ascii="Calibri" w:hAnsi="Calibri" w:cs="Calibri"/>
                <w:color w:val="000000"/>
                <w:kern w:val="24"/>
                <w:sz w:val="24"/>
                <w:szCs w:val="24"/>
                <w:lang w:val="ru-RU"/>
              </w:rPr>
              <w:t xml:space="preserve">1/4 </w:t>
            </w:r>
            <w:r w:rsidR="003F08D3">
              <w:rPr>
                <w:rFonts w:ascii="Calibri" w:hAnsi="Calibri" w:cs="Calibri"/>
                <w:color w:val="000000"/>
                <w:kern w:val="24"/>
                <w:sz w:val="24"/>
                <w:szCs w:val="24"/>
                <w:lang w:val="ru-RU"/>
              </w:rPr>
              <w:t>до</w:t>
            </w:r>
            <w:r w:rsidRPr="003F1193">
              <w:rPr>
                <w:rFonts w:ascii="Calibri" w:hAnsi="Calibri" w:cs="Calibri"/>
                <w:color w:val="000000"/>
                <w:kern w:val="24"/>
                <w:sz w:val="24"/>
                <w:szCs w:val="24"/>
                <w:lang w:val="ru-RU"/>
              </w:rPr>
              <w:t xml:space="preserve"> 1 баррель/минуту</w:t>
            </w:r>
            <w:r w:rsidR="00AA2763" w:rsidRPr="003F1193">
              <w:rPr>
                <w:rFonts w:ascii="Calibri" w:hAnsi="Calibri" w:cs="Calibri"/>
                <w:color w:val="000000"/>
                <w:kern w:val="24"/>
                <w:sz w:val="24"/>
                <w:szCs w:val="24"/>
                <w:lang w:val="ru-RU"/>
              </w:rPr>
              <w:t xml:space="preserve"> максимум</w:t>
            </w:r>
            <w:r w:rsidRPr="003F1193">
              <w:rPr>
                <w:rFonts w:ascii="Calibri" w:hAnsi="Calibri" w:cs="Calibri"/>
                <w:color w:val="000000"/>
                <w:kern w:val="24"/>
                <w:sz w:val="24"/>
                <w:szCs w:val="24"/>
                <w:lang w:val="ru-RU"/>
              </w:rPr>
              <w:t>).</w:t>
            </w:r>
          </w:p>
          <w:p w:rsidR="005B12A8" w:rsidRPr="002B2B25" w:rsidRDefault="003F1193" w:rsidP="002B2B25">
            <w:pPr>
              <w:autoSpaceDE w:val="0"/>
              <w:autoSpaceDN w:val="0"/>
              <w:adjustRightInd w:val="0"/>
              <w:ind w:left="1078" w:hanging="1078"/>
              <w:rPr>
                <w:rFonts w:ascii="Calibri" w:hAnsi="Calibri" w:cs="Calibri"/>
                <w:color w:val="000000"/>
                <w:kern w:val="24"/>
                <w:sz w:val="24"/>
                <w:szCs w:val="24"/>
                <w:lang w:val="ru-RU"/>
              </w:rPr>
            </w:pPr>
            <w:r>
              <w:rPr>
                <w:rFonts w:ascii="Calibri" w:hAnsi="Calibri" w:cs="Calibri"/>
                <w:color w:val="000000"/>
                <w:kern w:val="24"/>
                <w:sz w:val="24"/>
                <w:szCs w:val="24"/>
                <w:lang w:val="ru-RU"/>
              </w:rPr>
              <w:t xml:space="preserve">              7.   </w:t>
            </w:r>
            <w:r w:rsidR="006613F4">
              <w:rPr>
                <w:rFonts w:ascii="Calibri" w:hAnsi="Calibri" w:cs="Calibri"/>
                <w:color w:val="000000"/>
                <w:kern w:val="24"/>
                <w:sz w:val="24"/>
                <w:szCs w:val="24"/>
                <w:lang w:val="ru-RU"/>
              </w:rPr>
              <w:t xml:space="preserve">Наносите на график показатели </w:t>
            </w:r>
            <w:r w:rsidRPr="003F1193">
              <w:rPr>
                <w:rFonts w:ascii="Calibri" w:hAnsi="Calibri" w:cs="Calibri"/>
                <w:color w:val="000000"/>
                <w:kern w:val="24"/>
                <w:sz w:val="24"/>
                <w:szCs w:val="24"/>
                <w:lang w:val="ru-RU"/>
              </w:rPr>
              <w:t xml:space="preserve"> </w:t>
            </w:r>
            <w:r w:rsidR="002B2B25">
              <w:rPr>
                <w:rFonts w:ascii="Calibri" w:hAnsi="Calibri" w:cs="Calibri"/>
                <w:color w:val="000000"/>
                <w:kern w:val="24"/>
                <w:sz w:val="24"/>
                <w:szCs w:val="24"/>
                <w:lang w:val="ru-RU"/>
              </w:rPr>
              <w:t xml:space="preserve">                </w:t>
            </w:r>
            <w:r w:rsidRPr="003F1193">
              <w:rPr>
                <w:rFonts w:ascii="Calibri" w:hAnsi="Calibri" w:cs="Calibri"/>
                <w:color w:val="000000"/>
                <w:kern w:val="24"/>
                <w:sz w:val="24"/>
                <w:szCs w:val="24"/>
                <w:lang w:val="ru-RU"/>
              </w:rPr>
              <w:t>давлени</w:t>
            </w:r>
            <w:r w:rsidR="006613F4">
              <w:rPr>
                <w:rFonts w:ascii="Calibri" w:hAnsi="Calibri" w:cs="Calibri"/>
                <w:color w:val="000000"/>
                <w:kern w:val="24"/>
                <w:sz w:val="24"/>
                <w:szCs w:val="24"/>
                <w:lang w:val="ru-RU"/>
              </w:rPr>
              <w:t>я на</w:t>
            </w:r>
            <w:r w:rsidRPr="003F1193">
              <w:rPr>
                <w:rFonts w:ascii="Calibri" w:hAnsi="Calibri" w:cs="Calibri"/>
                <w:color w:val="000000"/>
                <w:kern w:val="24"/>
                <w:sz w:val="24"/>
                <w:szCs w:val="24"/>
                <w:lang w:val="ru-RU"/>
              </w:rPr>
              <w:t xml:space="preserve"> каждо</w:t>
            </w:r>
            <w:r w:rsidR="006613F4">
              <w:rPr>
                <w:rFonts w:ascii="Calibri" w:hAnsi="Calibri" w:cs="Calibri"/>
                <w:color w:val="000000"/>
                <w:kern w:val="24"/>
                <w:sz w:val="24"/>
                <w:szCs w:val="24"/>
                <w:lang w:val="ru-RU"/>
              </w:rPr>
              <w:t>е</w:t>
            </w:r>
            <w:r w:rsidR="00AE3D6D">
              <w:rPr>
                <w:rFonts w:ascii="Calibri" w:hAnsi="Calibri" w:cs="Calibri"/>
                <w:color w:val="000000"/>
                <w:kern w:val="24"/>
                <w:sz w:val="24"/>
                <w:szCs w:val="24"/>
                <w:lang w:val="ru-RU"/>
              </w:rPr>
              <w:t xml:space="preserve"> 1/4 </w:t>
            </w:r>
            <w:r w:rsidR="002B2B25">
              <w:rPr>
                <w:rFonts w:ascii="Calibri" w:hAnsi="Calibri" w:cs="Calibri"/>
                <w:color w:val="000000"/>
                <w:kern w:val="24"/>
                <w:sz w:val="24"/>
                <w:szCs w:val="24"/>
                <w:lang w:val="ru-RU"/>
              </w:rPr>
              <w:t>наращивание</w:t>
            </w:r>
            <w:r w:rsidR="00146348">
              <w:rPr>
                <w:rFonts w:ascii="Calibri" w:hAnsi="Calibri" w:cs="Calibri"/>
                <w:color w:val="000000"/>
                <w:kern w:val="24"/>
                <w:sz w:val="24"/>
                <w:szCs w:val="24"/>
                <w:lang w:val="ru-RU"/>
              </w:rPr>
              <w:t xml:space="preserve"> </w:t>
            </w:r>
            <w:r w:rsidRPr="003F1193">
              <w:rPr>
                <w:rFonts w:ascii="Calibri" w:hAnsi="Calibri" w:cs="Calibri"/>
                <w:color w:val="000000"/>
                <w:kern w:val="24"/>
                <w:sz w:val="24"/>
                <w:szCs w:val="24"/>
                <w:lang w:val="ru-RU"/>
              </w:rPr>
              <w:t xml:space="preserve">барреля до </w:t>
            </w:r>
            <w:r w:rsidR="005B12A8">
              <w:rPr>
                <w:rFonts w:ascii="Calibri" w:hAnsi="Calibri" w:cs="Calibri"/>
                <w:color w:val="000000"/>
                <w:kern w:val="24"/>
                <w:sz w:val="24"/>
                <w:szCs w:val="24"/>
                <w:lang w:val="ru-RU"/>
              </w:rPr>
              <w:t xml:space="preserve">завершения </w:t>
            </w:r>
            <w:r w:rsidRPr="003F1193">
              <w:rPr>
                <w:rFonts w:ascii="Calibri" w:hAnsi="Calibri" w:cs="Calibri"/>
                <w:color w:val="000000"/>
                <w:kern w:val="24"/>
                <w:sz w:val="24"/>
                <w:szCs w:val="24"/>
                <w:lang w:val="ru-RU"/>
              </w:rPr>
              <w:t>теста</w:t>
            </w:r>
            <w:r w:rsidR="005B12A8">
              <w:rPr>
                <w:rFonts w:ascii="Calibri" w:hAnsi="Calibri" w:cs="Calibri"/>
                <w:color w:val="000000"/>
                <w:kern w:val="24"/>
                <w:sz w:val="24"/>
                <w:szCs w:val="24"/>
                <w:lang w:val="ru-RU"/>
              </w:rPr>
              <w:t>.</w:t>
            </w:r>
          </w:p>
          <w:p w:rsidR="00AE3D6D" w:rsidRPr="00AE3D6D" w:rsidRDefault="00AE3D6D" w:rsidP="00F84E37">
            <w:pPr>
              <w:autoSpaceDE w:val="0"/>
              <w:autoSpaceDN w:val="0"/>
              <w:adjustRightInd w:val="0"/>
              <w:rPr>
                <w:rFonts w:ascii="Segoe UI" w:hAnsi="Segoe UI" w:cs="Segoe UI"/>
                <w:color w:val="000000"/>
                <w:sz w:val="16"/>
                <w:szCs w:val="16"/>
                <w:lang w:val="ru-RU"/>
              </w:rPr>
            </w:pPr>
          </w:p>
          <w:p w:rsidR="002B2B25" w:rsidRDefault="002B2B25" w:rsidP="00DC5F01">
            <w:pPr>
              <w:autoSpaceDE w:val="0"/>
              <w:autoSpaceDN w:val="0"/>
              <w:adjustRightInd w:val="0"/>
              <w:rPr>
                <w:rFonts w:ascii="Calibri" w:hAnsi="Calibri" w:cs="Calibri"/>
                <w:b/>
                <w:bCs/>
                <w:noProof/>
                <w:color w:val="548DD4"/>
                <w:sz w:val="28"/>
                <w:szCs w:val="28"/>
                <w:lang w:val="ru-RU"/>
              </w:rPr>
            </w:pPr>
          </w:p>
          <w:p w:rsidR="002B2B25" w:rsidRDefault="002B2B25" w:rsidP="00DC5F01">
            <w:pPr>
              <w:autoSpaceDE w:val="0"/>
              <w:autoSpaceDN w:val="0"/>
              <w:adjustRightInd w:val="0"/>
              <w:rPr>
                <w:rFonts w:ascii="Calibri" w:hAnsi="Calibri" w:cs="Calibri"/>
                <w:b/>
                <w:bCs/>
                <w:noProof/>
                <w:color w:val="548DD4"/>
                <w:sz w:val="28"/>
                <w:szCs w:val="28"/>
                <w:lang w:val="ru-RU"/>
              </w:rPr>
            </w:pPr>
          </w:p>
          <w:p w:rsidR="00DC5F01" w:rsidRDefault="00DC5F01" w:rsidP="00DC5F01">
            <w:pPr>
              <w:autoSpaceDE w:val="0"/>
              <w:autoSpaceDN w:val="0"/>
              <w:adjustRightInd w:val="0"/>
              <w:rPr>
                <w:rFonts w:ascii="Segoe UI" w:hAnsi="Segoe UI" w:cs="Segoe UI"/>
                <w:color w:val="000000"/>
                <w:sz w:val="16"/>
                <w:szCs w:val="16"/>
                <w:lang w:val="ru-RU"/>
              </w:rPr>
            </w:pPr>
            <w:r w:rsidRPr="00146348">
              <w:rPr>
                <w:rFonts w:ascii="Calibri" w:hAnsi="Calibri" w:cs="Calibri"/>
                <w:b/>
                <w:bCs/>
                <w:noProof/>
                <w:color w:val="548DD4"/>
                <w:sz w:val="28"/>
                <w:szCs w:val="28"/>
                <w:lang w:val="ru-RU"/>
              </w:rPr>
              <w:t>Положительные Индикаторы</w:t>
            </w:r>
          </w:p>
          <w:p w:rsidR="00461466" w:rsidRDefault="00461466" w:rsidP="00DC5F01">
            <w:pPr>
              <w:autoSpaceDE w:val="0"/>
              <w:autoSpaceDN w:val="0"/>
              <w:adjustRightInd w:val="0"/>
              <w:rPr>
                <w:rFonts w:ascii="Calibri" w:hAnsi="Calibri" w:cs="Calibri"/>
                <w:lang w:val="ru-RU"/>
              </w:rPr>
            </w:pPr>
          </w:p>
          <w:p w:rsidR="00DC5F01" w:rsidRDefault="00DC5F01" w:rsidP="00DC5F01">
            <w:pPr>
              <w:autoSpaceDE w:val="0"/>
              <w:autoSpaceDN w:val="0"/>
              <w:adjustRightInd w:val="0"/>
              <w:rPr>
                <w:rFonts w:ascii="Segoe UI" w:hAnsi="Segoe UI" w:cs="Segoe UI"/>
                <w:color w:val="000000"/>
                <w:sz w:val="16"/>
                <w:szCs w:val="16"/>
                <w:lang w:val="ru-RU"/>
              </w:rPr>
            </w:pPr>
            <w:r w:rsidRPr="00146348">
              <w:rPr>
                <w:rFonts w:ascii="Calibri" w:hAnsi="Calibri" w:cs="Calibri"/>
                <w:lang w:val="ru-RU"/>
              </w:rPr>
              <w:t xml:space="preserve">Индикаторы </w:t>
            </w:r>
            <w:r w:rsidR="00146348" w:rsidRPr="00146348">
              <w:rPr>
                <w:rFonts w:ascii="Calibri" w:hAnsi="Calibri" w:cs="Calibri"/>
                <w:lang w:val="ru-RU"/>
              </w:rPr>
              <w:t>–</w:t>
            </w:r>
            <w:r w:rsidRPr="00146348">
              <w:rPr>
                <w:rFonts w:ascii="Calibri" w:hAnsi="Calibri" w:cs="Calibri"/>
                <w:lang w:val="ru-RU"/>
              </w:rPr>
              <w:t xml:space="preserve"> </w:t>
            </w:r>
            <w:r w:rsidR="00146348">
              <w:rPr>
                <w:rFonts w:ascii="Calibri" w:hAnsi="Calibri" w:cs="Calibri"/>
                <w:lang w:val="ru-RU"/>
              </w:rPr>
              <w:t xml:space="preserve">это </w:t>
            </w:r>
            <w:r w:rsidRPr="00146348">
              <w:rPr>
                <w:rFonts w:ascii="Calibri" w:hAnsi="Calibri" w:cs="Calibri"/>
                <w:lang w:val="ru-RU"/>
              </w:rPr>
              <w:t>показател</w:t>
            </w:r>
            <w:r w:rsidR="00146348">
              <w:rPr>
                <w:rFonts w:ascii="Calibri" w:hAnsi="Calibri" w:cs="Calibri"/>
                <w:lang w:val="ru-RU"/>
              </w:rPr>
              <w:t xml:space="preserve">и </w:t>
            </w:r>
            <w:r w:rsidRPr="00146348">
              <w:rPr>
                <w:rFonts w:ascii="Calibri" w:hAnsi="Calibri" w:cs="Calibri"/>
                <w:lang w:val="ru-RU"/>
              </w:rPr>
              <w:t>проникновения</w:t>
            </w:r>
            <w:r w:rsidR="008C1A5D">
              <w:rPr>
                <w:rFonts w:ascii="Calibri" w:hAnsi="Calibri" w:cs="Calibri"/>
                <w:lang w:val="ru-RU"/>
              </w:rPr>
              <w:t>.</w:t>
            </w:r>
          </w:p>
          <w:p w:rsidR="00D1353B" w:rsidRDefault="00D1353B" w:rsidP="00DC5F01">
            <w:pPr>
              <w:autoSpaceDE w:val="0"/>
              <w:autoSpaceDN w:val="0"/>
              <w:adjustRightInd w:val="0"/>
              <w:rPr>
                <w:rFonts w:ascii="Calibri" w:hAnsi="Calibri" w:cs="Calibri"/>
                <w:lang w:val="ru-RU"/>
              </w:rPr>
            </w:pPr>
          </w:p>
          <w:p w:rsidR="00D1353B" w:rsidRDefault="008C1A5D" w:rsidP="00DC5F01">
            <w:pPr>
              <w:autoSpaceDE w:val="0"/>
              <w:autoSpaceDN w:val="0"/>
              <w:adjustRightInd w:val="0"/>
              <w:rPr>
                <w:rFonts w:ascii="Calibri" w:hAnsi="Calibri" w:cs="Calibri"/>
                <w:lang w:val="ru-RU"/>
              </w:rPr>
            </w:pPr>
            <w:r>
              <w:rPr>
                <w:rFonts w:ascii="Calibri" w:hAnsi="Calibri" w:cs="Calibri"/>
                <w:lang w:val="ru-RU"/>
              </w:rPr>
              <w:t>В нормально-</w:t>
            </w:r>
            <w:r w:rsidR="00DC5F01" w:rsidRPr="00DC5F01">
              <w:rPr>
                <w:rFonts w:ascii="Calibri" w:hAnsi="Calibri" w:cs="Calibri"/>
                <w:lang w:val="ru-RU"/>
              </w:rPr>
              <w:t>уплотненной среде, с увеличением глубины, сланцы</w:t>
            </w:r>
            <w:r w:rsidR="00146348">
              <w:rPr>
                <w:rFonts w:ascii="Calibri" w:hAnsi="Calibri" w:cs="Calibri"/>
                <w:lang w:val="ru-RU"/>
              </w:rPr>
              <w:t xml:space="preserve"> (пласты пород лучше)</w:t>
            </w:r>
            <w:r w:rsidR="00DC5F01" w:rsidRPr="00DC5F01">
              <w:rPr>
                <w:rFonts w:ascii="Calibri" w:hAnsi="Calibri" w:cs="Calibri"/>
                <w:lang w:val="ru-RU"/>
              </w:rPr>
              <w:t xml:space="preserve"> становятся более твердыми. </w:t>
            </w:r>
          </w:p>
          <w:p w:rsidR="00D1353B" w:rsidRDefault="00D1353B" w:rsidP="00DC5F01">
            <w:pPr>
              <w:autoSpaceDE w:val="0"/>
              <w:autoSpaceDN w:val="0"/>
              <w:adjustRightInd w:val="0"/>
              <w:rPr>
                <w:rFonts w:ascii="Calibri" w:hAnsi="Calibri" w:cs="Calibri"/>
                <w:lang w:val="ru-RU"/>
              </w:rPr>
            </w:pPr>
          </w:p>
          <w:p w:rsidR="00D1353B" w:rsidRDefault="00DC5F01" w:rsidP="00DC5F01">
            <w:pPr>
              <w:autoSpaceDE w:val="0"/>
              <w:autoSpaceDN w:val="0"/>
              <w:adjustRightInd w:val="0"/>
              <w:rPr>
                <w:rFonts w:ascii="Calibri" w:hAnsi="Calibri" w:cs="Calibri"/>
                <w:lang w:val="ru-RU"/>
              </w:rPr>
            </w:pPr>
            <w:r w:rsidRPr="00DC5F01">
              <w:rPr>
                <w:rFonts w:ascii="Calibri" w:hAnsi="Calibri" w:cs="Calibri"/>
                <w:lang w:val="ru-RU"/>
              </w:rPr>
              <w:t xml:space="preserve">Поскольку </w:t>
            </w:r>
            <w:r w:rsidR="001C1BC0">
              <w:rPr>
                <w:rFonts w:ascii="Calibri" w:hAnsi="Calibri" w:cs="Calibri"/>
                <w:lang w:val="ru-RU"/>
              </w:rPr>
              <w:t xml:space="preserve">плотность </w:t>
            </w:r>
            <w:r w:rsidRPr="00DC5F01">
              <w:rPr>
                <w:rFonts w:ascii="Calibri" w:hAnsi="Calibri" w:cs="Calibri"/>
                <w:lang w:val="ru-RU"/>
              </w:rPr>
              <w:t xml:space="preserve">увеличивается, содержание воды в сланцах уменьшается, и станоновится все труднее и "тяжелее" бурить.  </w:t>
            </w:r>
          </w:p>
          <w:p w:rsidR="00D1353B" w:rsidRDefault="00D1353B" w:rsidP="00DC5F01">
            <w:pPr>
              <w:autoSpaceDE w:val="0"/>
              <w:autoSpaceDN w:val="0"/>
              <w:adjustRightInd w:val="0"/>
              <w:rPr>
                <w:rFonts w:ascii="Calibri" w:hAnsi="Calibri" w:cs="Calibri"/>
                <w:lang w:val="ru-RU"/>
              </w:rPr>
            </w:pPr>
          </w:p>
          <w:p w:rsidR="00C938DF" w:rsidRDefault="00DC5F01" w:rsidP="00DC5F01">
            <w:pPr>
              <w:autoSpaceDE w:val="0"/>
              <w:autoSpaceDN w:val="0"/>
              <w:adjustRightInd w:val="0"/>
              <w:rPr>
                <w:rFonts w:ascii="Calibri" w:hAnsi="Calibri" w:cs="Calibri"/>
                <w:lang w:val="ru-RU"/>
              </w:rPr>
            </w:pPr>
            <w:r w:rsidRPr="00DC5F01">
              <w:rPr>
                <w:rFonts w:ascii="Calibri" w:hAnsi="Calibri" w:cs="Calibri"/>
                <w:lang w:val="ru-RU"/>
              </w:rPr>
              <w:t>Поскольку</w:t>
            </w:r>
            <w:r w:rsidR="00640500">
              <w:rPr>
                <w:rFonts w:ascii="Calibri" w:hAnsi="Calibri" w:cs="Calibri"/>
                <w:lang w:val="ru-RU"/>
              </w:rPr>
              <w:t xml:space="preserve"> </w:t>
            </w:r>
            <w:r w:rsidRPr="00DC5F01">
              <w:rPr>
                <w:rFonts w:ascii="Calibri" w:hAnsi="Calibri" w:cs="Calibri"/>
                <w:lang w:val="ru-RU"/>
              </w:rPr>
              <w:t xml:space="preserve">с увеличением глубины, увеличивается </w:t>
            </w:r>
            <w:r w:rsidR="00E30D3D">
              <w:rPr>
                <w:rFonts w:ascii="Calibri" w:hAnsi="Calibri" w:cs="Calibri"/>
                <w:lang w:val="ru-RU"/>
              </w:rPr>
              <w:t xml:space="preserve"> и </w:t>
            </w:r>
            <w:r w:rsidR="00713E03">
              <w:rPr>
                <w:rFonts w:ascii="Calibri" w:hAnsi="Calibri" w:cs="Calibri"/>
                <w:lang w:val="ru-RU"/>
              </w:rPr>
              <w:t xml:space="preserve"> </w:t>
            </w:r>
            <w:hyperlink r:id="rId8" w:history="1">
              <w:r w:rsidRPr="00B46990">
                <w:rPr>
                  <w:rStyle w:val="Hyperlink"/>
                  <w:rFonts w:ascii="Calibri" w:hAnsi="Calibri" w:cs="Calibri"/>
                  <w:b/>
                  <w:lang w:val="ru-RU"/>
                </w:rPr>
                <w:t>поровое давление</w:t>
              </w:r>
            </w:hyperlink>
            <w:r w:rsidRPr="00B46990">
              <w:rPr>
                <w:rFonts w:ascii="Calibri" w:hAnsi="Calibri" w:cs="Calibri"/>
                <w:b/>
                <w:lang w:val="ru-RU"/>
              </w:rPr>
              <w:t>,</w:t>
            </w:r>
            <w:r w:rsidRPr="00DC5F01">
              <w:rPr>
                <w:rFonts w:ascii="Calibri" w:hAnsi="Calibri" w:cs="Calibri"/>
                <w:lang w:val="ru-RU"/>
              </w:rPr>
              <w:t xml:space="preserve"> </w:t>
            </w:r>
            <w:r w:rsidRPr="00DC5F01">
              <w:rPr>
                <w:rFonts w:ascii="Calibri" w:hAnsi="Calibri" w:cs="Calibri"/>
                <w:lang w:val="ru-RU"/>
              </w:rPr>
              <w:lastRenderedPageBreak/>
              <w:t>уменьшение показателя проникновения и у</w:t>
            </w:r>
            <w:r>
              <w:rPr>
                <w:rFonts w:ascii="Calibri" w:hAnsi="Calibri" w:cs="Calibri"/>
                <w:lang w:val="ru-RU"/>
              </w:rPr>
              <w:t xml:space="preserve">величение усилий, таких как </w:t>
            </w:r>
            <w:r w:rsidR="00E639EA">
              <w:rPr>
                <w:rFonts w:ascii="Calibri" w:hAnsi="Calibri" w:cs="Calibri"/>
                <w:lang w:val="ru-RU"/>
              </w:rPr>
              <w:t xml:space="preserve">вес на </w:t>
            </w:r>
            <w:r w:rsidR="00892F34">
              <w:rPr>
                <w:rFonts w:ascii="Calibri" w:hAnsi="Calibri" w:cs="Calibri"/>
                <w:lang w:val="ru-RU"/>
              </w:rPr>
              <w:t>еденицу</w:t>
            </w:r>
            <w:r w:rsidR="00661D3F">
              <w:rPr>
                <w:rFonts w:ascii="Calibri" w:hAnsi="Calibri" w:cs="Calibri"/>
                <w:lang w:val="ru-RU"/>
              </w:rPr>
              <w:t xml:space="preserve"> площади</w:t>
            </w:r>
            <w:r w:rsidRPr="00DC5F01">
              <w:rPr>
                <w:rFonts w:ascii="Calibri" w:hAnsi="Calibri" w:cs="Calibri"/>
                <w:lang w:val="ru-RU"/>
              </w:rPr>
              <w:t xml:space="preserve">, скорость вращения и гидравлические еденицы лошадинных сил, является очевидным трендом.  </w:t>
            </w:r>
          </w:p>
          <w:p w:rsidR="00C938DF" w:rsidRDefault="00C938DF" w:rsidP="00DC5F01">
            <w:pPr>
              <w:autoSpaceDE w:val="0"/>
              <w:autoSpaceDN w:val="0"/>
              <w:adjustRightInd w:val="0"/>
              <w:rPr>
                <w:rFonts w:ascii="Calibri" w:hAnsi="Calibri" w:cs="Calibri"/>
                <w:lang w:val="ru-RU"/>
              </w:rPr>
            </w:pPr>
          </w:p>
          <w:p w:rsidR="00F84E37" w:rsidRDefault="00DC5F01" w:rsidP="00DC5F01">
            <w:pPr>
              <w:autoSpaceDE w:val="0"/>
              <w:autoSpaceDN w:val="0"/>
              <w:adjustRightInd w:val="0"/>
              <w:rPr>
                <w:rFonts w:ascii="Calibri" w:hAnsi="Calibri" w:cs="Calibri"/>
              </w:rPr>
            </w:pPr>
            <w:r w:rsidRPr="00DC5F01">
              <w:rPr>
                <w:rFonts w:ascii="Calibri" w:hAnsi="Calibri" w:cs="Calibri"/>
                <w:lang w:val="ru-RU"/>
              </w:rPr>
              <w:t xml:space="preserve">Изменения в этом тренде дают воможность </w:t>
            </w:r>
            <w:r w:rsidR="004E1D29">
              <w:rPr>
                <w:rFonts w:ascii="Calibri" w:hAnsi="Calibri" w:cs="Calibri"/>
                <w:lang w:val="ru-RU"/>
              </w:rPr>
              <w:t xml:space="preserve"> </w:t>
            </w:r>
            <w:r w:rsidRPr="00DC5F01">
              <w:rPr>
                <w:rFonts w:ascii="Calibri" w:hAnsi="Calibri" w:cs="Calibri"/>
                <w:lang w:val="ru-RU"/>
              </w:rPr>
              <w:t>для</w:t>
            </w:r>
            <w:r w:rsidR="004E1D29">
              <w:rPr>
                <w:rFonts w:ascii="Calibri" w:hAnsi="Calibri" w:cs="Calibri"/>
                <w:lang w:val="ru-RU"/>
              </w:rPr>
              <w:t xml:space="preserve"> обнаружения </w:t>
            </w:r>
            <w:r w:rsidR="00586514">
              <w:rPr>
                <w:rFonts w:ascii="Calibri" w:hAnsi="Calibri" w:cs="Calibri"/>
                <w:lang w:val="ru-RU"/>
              </w:rPr>
              <w:t>отклонения от нормы</w:t>
            </w:r>
            <w:r w:rsidR="004E1D29">
              <w:rPr>
                <w:rFonts w:ascii="Calibri" w:hAnsi="Calibri" w:cs="Calibri"/>
                <w:lang w:val="ru-RU"/>
              </w:rPr>
              <w:t xml:space="preserve"> порового</w:t>
            </w:r>
            <w:r w:rsidR="00A31A71">
              <w:rPr>
                <w:rFonts w:ascii="Calibri" w:hAnsi="Calibri" w:cs="Calibri"/>
                <w:lang w:val="ru-RU"/>
              </w:rPr>
              <w:t xml:space="preserve"> </w:t>
            </w:r>
            <w:r w:rsidR="004E1D29">
              <w:rPr>
                <w:rFonts w:ascii="Calibri" w:hAnsi="Calibri" w:cs="Calibri"/>
                <w:lang w:val="ru-RU"/>
              </w:rPr>
              <w:t>давления.</w:t>
            </w:r>
          </w:p>
          <w:p w:rsidR="00F439DA" w:rsidRDefault="00F439DA" w:rsidP="00DC5F01">
            <w:pPr>
              <w:autoSpaceDE w:val="0"/>
              <w:autoSpaceDN w:val="0"/>
              <w:adjustRightInd w:val="0"/>
              <w:rPr>
                <w:rFonts w:ascii="Calibri" w:hAnsi="Calibri" w:cs="Calibri"/>
              </w:rPr>
            </w:pPr>
          </w:p>
          <w:p w:rsidR="00F439DA" w:rsidRPr="00F439DA" w:rsidRDefault="00F439DA" w:rsidP="00DC5F01">
            <w:pPr>
              <w:autoSpaceDE w:val="0"/>
              <w:autoSpaceDN w:val="0"/>
              <w:adjustRightInd w:val="0"/>
              <w:rPr>
                <w:rFonts w:ascii="Segoe UI" w:hAnsi="Segoe UI" w:cs="Segoe UI"/>
                <w:color w:val="000000"/>
                <w:sz w:val="16"/>
                <w:szCs w:val="16"/>
              </w:rPr>
            </w:pPr>
          </w:p>
          <w:p w:rsidR="00F84E37" w:rsidRDefault="00F439DA" w:rsidP="00035286">
            <w:pPr>
              <w:rPr>
                <w:lang w:val="ru-RU"/>
              </w:rPr>
            </w:pPr>
            <w:r w:rsidRPr="00F439DA">
              <w:rPr>
                <w:lang w:val="ru-RU"/>
              </w:rPr>
              <w:drawing>
                <wp:inline distT="0" distB="0" distL="0" distR="0">
                  <wp:extent cx="2600325" cy="2257425"/>
                  <wp:effectExtent l="19050" t="0" r="9525" b="0"/>
                  <wp:docPr id="7" name="Picture 3" descr="ttttt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ttttt.JPG"/>
                          <pic:cNvPicPr/>
                        </pic:nvPicPr>
                        <pic:blipFill>
                          <a:blip r:embed="rId9"/>
                          <a:stretch>
                            <a:fillRect/>
                          </a:stretch>
                        </pic:blipFill>
                        <pic:spPr>
                          <a:xfrm>
                            <a:off x="0" y="0"/>
                            <a:ext cx="2600325" cy="2257425"/>
                          </a:xfrm>
                          <a:prstGeom prst="rect">
                            <a:avLst/>
                          </a:prstGeom>
                        </pic:spPr>
                      </pic:pic>
                    </a:graphicData>
                  </a:graphic>
                </wp:inline>
              </w:drawing>
            </w:r>
          </w:p>
        </w:tc>
      </w:tr>
    </w:tbl>
    <w:p w:rsidR="00F84E37" w:rsidRDefault="00F84E37" w:rsidP="00035286"/>
    <w:p w:rsidR="00F439DA" w:rsidRPr="00F439DA" w:rsidRDefault="00F439DA" w:rsidP="00035286"/>
    <w:p w:rsidR="00035286" w:rsidRPr="00DC5F01" w:rsidRDefault="00035286" w:rsidP="00CE6811">
      <w:pPr>
        <w:rPr>
          <w:lang w:val="ru-RU"/>
        </w:rPr>
      </w:pPr>
    </w:p>
    <w:sectPr w:rsidR="00035286" w:rsidRPr="00DC5F01" w:rsidSect="0053012D">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2CE9"/>
    <w:multiLevelType w:val="hybridMultilevel"/>
    <w:tmpl w:val="B16E650A"/>
    <w:lvl w:ilvl="0" w:tplc="3E42B6DC">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
    <w:nsid w:val="405D609F"/>
    <w:multiLevelType w:val="hybridMultilevel"/>
    <w:tmpl w:val="298C6972"/>
    <w:lvl w:ilvl="0" w:tplc="78CEF792">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6811"/>
    <w:rsid w:val="000247D5"/>
    <w:rsid w:val="00035286"/>
    <w:rsid w:val="0006519B"/>
    <w:rsid w:val="000F19FF"/>
    <w:rsid w:val="00146348"/>
    <w:rsid w:val="001600E4"/>
    <w:rsid w:val="001917EF"/>
    <w:rsid w:val="001A3749"/>
    <w:rsid w:val="001C1BC0"/>
    <w:rsid w:val="00214031"/>
    <w:rsid w:val="0021723F"/>
    <w:rsid w:val="002720F6"/>
    <w:rsid w:val="002727B5"/>
    <w:rsid w:val="002B2B25"/>
    <w:rsid w:val="00301E22"/>
    <w:rsid w:val="00332DFB"/>
    <w:rsid w:val="00370DFB"/>
    <w:rsid w:val="003736F7"/>
    <w:rsid w:val="00391B2C"/>
    <w:rsid w:val="003E095F"/>
    <w:rsid w:val="003F08D3"/>
    <w:rsid w:val="003F1193"/>
    <w:rsid w:val="003F3883"/>
    <w:rsid w:val="004606F4"/>
    <w:rsid w:val="00461466"/>
    <w:rsid w:val="00470157"/>
    <w:rsid w:val="0047644C"/>
    <w:rsid w:val="004936D4"/>
    <w:rsid w:val="004A0EF5"/>
    <w:rsid w:val="004E1D29"/>
    <w:rsid w:val="0053012D"/>
    <w:rsid w:val="00586514"/>
    <w:rsid w:val="005B12A8"/>
    <w:rsid w:val="005F1936"/>
    <w:rsid w:val="00604B58"/>
    <w:rsid w:val="00610FEB"/>
    <w:rsid w:val="00640500"/>
    <w:rsid w:val="006613F4"/>
    <w:rsid w:val="00661D3F"/>
    <w:rsid w:val="00713E03"/>
    <w:rsid w:val="007758E8"/>
    <w:rsid w:val="007E2C57"/>
    <w:rsid w:val="00880C70"/>
    <w:rsid w:val="00892F34"/>
    <w:rsid w:val="008936D6"/>
    <w:rsid w:val="008A42D6"/>
    <w:rsid w:val="008C1A5D"/>
    <w:rsid w:val="008F558A"/>
    <w:rsid w:val="00914823"/>
    <w:rsid w:val="00986B41"/>
    <w:rsid w:val="009F6E22"/>
    <w:rsid w:val="00A31A71"/>
    <w:rsid w:val="00AA2763"/>
    <w:rsid w:val="00AE3D6D"/>
    <w:rsid w:val="00B46990"/>
    <w:rsid w:val="00B53EE7"/>
    <w:rsid w:val="00BA69D6"/>
    <w:rsid w:val="00BC1EA3"/>
    <w:rsid w:val="00BC255A"/>
    <w:rsid w:val="00C041BE"/>
    <w:rsid w:val="00C40677"/>
    <w:rsid w:val="00C91E3E"/>
    <w:rsid w:val="00C938DF"/>
    <w:rsid w:val="00CC799E"/>
    <w:rsid w:val="00CE42E4"/>
    <w:rsid w:val="00CE5575"/>
    <w:rsid w:val="00CE6811"/>
    <w:rsid w:val="00D101F0"/>
    <w:rsid w:val="00D1353B"/>
    <w:rsid w:val="00D462F0"/>
    <w:rsid w:val="00DC5F01"/>
    <w:rsid w:val="00DD4913"/>
    <w:rsid w:val="00DF216D"/>
    <w:rsid w:val="00DF33F8"/>
    <w:rsid w:val="00E2602C"/>
    <w:rsid w:val="00E30D3D"/>
    <w:rsid w:val="00E372A4"/>
    <w:rsid w:val="00E639EA"/>
    <w:rsid w:val="00F31C9E"/>
    <w:rsid w:val="00F439DA"/>
    <w:rsid w:val="00F5300D"/>
    <w:rsid w:val="00F84E37"/>
    <w:rsid w:val="00F8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55A"/>
    <w:rPr>
      <w:rFonts w:ascii="Tahoma" w:hAnsi="Tahoma" w:cs="Tahoma"/>
      <w:sz w:val="16"/>
      <w:szCs w:val="16"/>
    </w:rPr>
  </w:style>
  <w:style w:type="table" w:styleId="TableGrid">
    <w:name w:val="Table Grid"/>
    <w:basedOn w:val="TableNormal"/>
    <w:uiPriority w:val="59"/>
    <w:rsid w:val="00F84E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46990"/>
    <w:rPr>
      <w:color w:val="0000FF" w:themeColor="hyperlink"/>
      <w:u w:val="single"/>
    </w:rPr>
  </w:style>
  <w:style w:type="paragraph" w:styleId="ListParagraph">
    <w:name w:val="List Paragraph"/>
    <w:basedOn w:val="Normal"/>
    <w:uiPriority w:val="34"/>
    <w:qFormat/>
    <w:rsid w:val="00F87B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engineeringsystems.ru%2Fproektirovanie-kamenno-zemljanih-plotin%2Fopredelenie-porovogo-davlenija-konsolidacii.php&amp;tld=ru&amp;text=%D0%BF%D0%BE%D1%80%D0%BE%D0%B2%D0%BE%D0%B5%20%D0%B4%D0%B0%D0%B2%D0%25"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2013-05-11T18:45:00Z</dcterms:created>
  <dcterms:modified xsi:type="dcterms:W3CDTF">2013-05-11T18:45:00Z</dcterms:modified>
</cp:coreProperties>
</file>