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B5A" w:rsidRPr="006D0B5A" w:rsidRDefault="006D0B5A" w:rsidP="006D0B5A">
      <w:pPr>
        <w:spacing w:line="360" w:lineRule="auto"/>
        <w:rPr>
          <w:rFonts w:ascii="Times New Roman" w:hAnsi="Times New Roman" w:cs="Times New Roman"/>
          <w:color w:val="000000"/>
          <w:u w:val="single"/>
        </w:rPr>
      </w:pPr>
      <w:r w:rsidRPr="006D0B5A">
        <w:rPr>
          <w:rFonts w:ascii="Times New Roman" w:hAnsi="Times New Roman" w:cs="Times New Roman"/>
          <w:color w:val="000000"/>
          <w:u w:val="single"/>
        </w:rPr>
        <w:t>Технологии компенсации мощности электроэнергии</w:t>
      </w:r>
    </w:p>
    <w:p w:rsidR="006D0B5A" w:rsidRPr="006D0B5A" w:rsidRDefault="006D0B5A" w:rsidP="006D0B5A">
      <w:pPr>
        <w:pStyle w:val="a3"/>
        <w:spacing w:line="360" w:lineRule="auto"/>
        <w:rPr>
          <w:rFonts w:ascii="Times New Roman" w:hAnsi="Times New Roman" w:cs="Times New Roman"/>
        </w:rPr>
      </w:pPr>
      <w:r w:rsidRPr="006D0B5A">
        <w:rPr>
          <w:rFonts w:ascii="Times New Roman" w:hAnsi="Times New Roman" w:cs="Times New Roman"/>
        </w:rPr>
        <w:t>Научно-производственный центр «</w:t>
      </w:r>
      <w:proofErr w:type="spellStart"/>
      <w:r w:rsidRPr="006D0B5A">
        <w:rPr>
          <w:rFonts w:ascii="Times New Roman" w:hAnsi="Times New Roman" w:cs="Times New Roman"/>
        </w:rPr>
        <w:t>Энерком-Сервис</w:t>
      </w:r>
      <w:proofErr w:type="spellEnd"/>
      <w:r w:rsidRPr="006D0B5A">
        <w:rPr>
          <w:rFonts w:ascii="Times New Roman" w:hAnsi="Times New Roman" w:cs="Times New Roman"/>
        </w:rPr>
        <w:t xml:space="preserve">» работает на рынке производства и сбыта электротехнического оборудования с 1991 года.  В качестве приоритетного направления развития, компания избрала путь улучшения качества электроэнергии путем совершенствования технологий поставки.  Существуют разнообразные </w:t>
      </w:r>
    </w:p>
    <w:p w:rsidR="006D0B5A" w:rsidRPr="006D0B5A" w:rsidRDefault="006D0B5A" w:rsidP="006D0B5A">
      <w:pPr>
        <w:pStyle w:val="a3"/>
        <w:spacing w:line="360" w:lineRule="auto"/>
        <w:rPr>
          <w:rFonts w:ascii="Times New Roman" w:hAnsi="Times New Roman" w:cs="Times New Roman"/>
        </w:rPr>
      </w:pPr>
      <w:r w:rsidRPr="006D0B5A">
        <w:rPr>
          <w:rFonts w:ascii="Times New Roman" w:hAnsi="Times New Roman" w:cs="Times New Roman"/>
        </w:rPr>
        <w:t xml:space="preserve">способы компенсации реактивной </w:t>
      </w:r>
      <w:proofErr w:type="spellStart"/>
      <w:r w:rsidRPr="006D0B5A">
        <w:rPr>
          <w:rFonts w:ascii="Times New Roman" w:hAnsi="Times New Roman" w:cs="Times New Roman"/>
        </w:rPr>
        <w:t>мощностии</w:t>
      </w:r>
      <w:proofErr w:type="spellEnd"/>
      <w:r w:rsidRPr="006D0B5A">
        <w:rPr>
          <w:rFonts w:ascii="Times New Roman" w:hAnsi="Times New Roman" w:cs="Times New Roman"/>
        </w:rPr>
        <w:t xml:space="preserve"> повышение характеристик поставляемой электроэнергии. К устройствам, позволяющим компенсировать реактивную мощность, то есть повысить соотношение полезной активной мощности и реактивной, относятся</w:t>
      </w:r>
    </w:p>
    <w:p w:rsidR="006D0B5A" w:rsidRPr="006D0B5A" w:rsidRDefault="006D0B5A" w:rsidP="006D0B5A">
      <w:pPr>
        <w:pStyle w:val="a3"/>
        <w:spacing w:line="360" w:lineRule="auto"/>
        <w:rPr>
          <w:rFonts w:ascii="Times New Roman" w:hAnsi="Times New Roman" w:cs="Times New Roman"/>
        </w:rPr>
      </w:pPr>
      <w:r w:rsidRPr="006D0B5A">
        <w:rPr>
          <w:rFonts w:ascii="Times New Roman" w:hAnsi="Times New Roman" w:cs="Times New Roman"/>
        </w:rPr>
        <w:t>-Конденсаторные батареи</w:t>
      </w:r>
    </w:p>
    <w:p w:rsidR="006D0B5A" w:rsidRPr="006D0B5A" w:rsidRDefault="006D0B5A" w:rsidP="006D0B5A">
      <w:pPr>
        <w:pStyle w:val="a3"/>
        <w:spacing w:line="360" w:lineRule="auto"/>
        <w:rPr>
          <w:rFonts w:ascii="Times New Roman" w:hAnsi="Times New Roman" w:cs="Times New Roman"/>
        </w:rPr>
      </w:pPr>
      <w:r w:rsidRPr="006D0B5A">
        <w:rPr>
          <w:rFonts w:ascii="Times New Roman" w:hAnsi="Times New Roman" w:cs="Times New Roman"/>
        </w:rPr>
        <w:t>-Реакторы шунтирующие</w:t>
      </w:r>
    </w:p>
    <w:p w:rsidR="006D0B5A" w:rsidRPr="006D0B5A" w:rsidRDefault="006D0B5A" w:rsidP="006D0B5A">
      <w:pPr>
        <w:pStyle w:val="a3"/>
        <w:spacing w:line="360" w:lineRule="auto"/>
        <w:rPr>
          <w:rFonts w:ascii="Times New Roman" w:hAnsi="Times New Roman" w:cs="Times New Roman"/>
        </w:rPr>
      </w:pPr>
      <w:r w:rsidRPr="006D0B5A">
        <w:rPr>
          <w:rFonts w:ascii="Times New Roman" w:hAnsi="Times New Roman" w:cs="Times New Roman"/>
        </w:rPr>
        <w:t>-Фильтры высших гармоник</w:t>
      </w:r>
    </w:p>
    <w:p w:rsidR="006D0B5A" w:rsidRPr="006D0B5A" w:rsidRDefault="006D0B5A" w:rsidP="006D0B5A">
      <w:pPr>
        <w:pStyle w:val="a3"/>
        <w:spacing w:line="360" w:lineRule="auto"/>
        <w:rPr>
          <w:rFonts w:ascii="Times New Roman" w:hAnsi="Times New Roman" w:cs="Times New Roman"/>
        </w:rPr>
      </w:pPr>
      <w:r w:rsidRPr="006D0B5A">
        <w:rPr>
          <w:rFonts w:ascii="Times New Roman" w:hAnsi="Times New Roman" w:cs="Times New Roman"/>
        </w:rPr>
        <w:t xml:space="preserve">-Статистические </w:t>
      </w:r>
      <w:proofErr w:type="spellStart"/>
      <w:r w:rsidRPr="006D0B5A">
        <w:rPr>
          <w:rFonts w:ascii="Times New Roman" w:hAnsi="Times New Roman" w:cs="Times New Roman"/>
        </w:rPr>
        <w:t>тиристорные</w:t>
      </w:r>
      <w:proofErr w:type="spellEnd"/>
      <w:r w:rsidRPr="006D0B5A">
        <w:rPr>
          <w:rFonts w:ascii="Times New Roman" w:hAnsi="Times New Roman" w:cs="Times New Roman"/>
        </w:rPr>
        <w:t xml:space="preserve"> компенсаторы.</w:t>
      </w:r>
    </w:p>
    <w:p w:rsidR="006D0B5A" w:rsidRPr="006D0B5A" w:rsidRDefault="006D0B5A" w:rsidP="006D0B5A">
      <w:pPr>
        <w:pStyle w:val="a3"/>
        <w:spacing w:line="360" w:lineRule="auto"/>
        <w:rPr>
          <w:rFonts w:ascii="Times New Roman" w:hAnsi="Times New Roman" w:cs="Times New Roman"/>
        </w:rPr>
      </w:pPr>
      <w:r w:rsidRPr="006D0B5A">
        <w:rPr>
          <w:rFonts w:ascii="Times New Roman" w:hAnsi="Times New Roman" w:cs="Times New Roman"/>
        </w:rPr>
        <w:t>А теперь о них по порядку.</w:t>
      </w:r>
    </w:p>
    <w:p w:rsidR="006D0B5A" w:rsidRPr="006D0B5A" w:rsidRDefault="006D0B5A" w:rsidP="006D0B5A">
      <w:pPr>
        <w:pStyle w:val="a3"/>
        <w:spacing w:line="360" w:lineRule="auto"/>
        <w:rPr>
          <w:rFonts w:ascii="Times New Roman" w:hAnsi="Times New Roman" w:cs="Times New Roman"/>
        </w:rPr>
      </w:pPr>
      <w:r w:rsidRPr="006D0B5A">
        <w:rPr>
          <w:rFonts w:ascii="Times New Roman" w:hAnsi="Times New Roman" w:cs="Times New Roman"/>
        </w:rPr>
        <w:t xml:space="preserve">Плюсы конденсаторных батарей, которые компенсируют реактивную мощность в том, что они снижают </w:t>
      </w:r>
      <w:proofErr w:type="spellStart"/>
      <w:r w:rsidRPr="006D0B5A">
        <w:rPr>
          <w:rFonts w:ascii="Times New Roman" w:hAnsi="Times New Roman" w:cs="Times New Roman"/>
        </w:rPr>
        <w:t>перетоки</w:t>
      </w:r>
      <w:proofErr w:type="spellEnd"/>
      <w:r w:rsidRPr="006D0B5A">
        <w:rPr>
          <w:rFonts w:ascii="Times New Roman" w:hAnsi="Times New Roman" w:cs="Times New Roman"/>
        </w:rPr>
        <w:t xml:space="preserve"> реактивной мощности и уменьшают загрузку ЛЭП и </w:t>
      </w:r>
      <w:proofErr w:type="spellStart"/>
      <w:r w:rsidRPr="006D0B5A">
        <w:rPr>
          <w:rFonts w:ascii="Times New Roman" w:hAnsi="Times New Roman" w:cs="Times New Roman"/>
        </w:rPr>
        <w:t>транформаторов</w:t>
      </w:r>
      <w:proofErr w:type="spellEnd"/>
      <w:r w:rsidRPr="006D0B5A">
        <w:rPr>
          <w:rFonts w:ascii="Times New Roman" w:hAnsi="Times New Roman" w:cs="Times New Roman"/>
        </w:rPr>
        <w:t xml:space="preserve">, а так же позволяют регулировать напряжение внутри энергетической системы. Их установка помогает увеличить напряжение до стандартных значений, а так же снизить потери в сети на 6-110 кВ. </w:t>
      </w:r>
    </w:p>
    <w:p w:rsidR="006D0B5A" w:rsidRPr="006D0B5A" w:rsidRDefault="006D0B5A" w:rsidP="006D0B5A">
      <w:pPr>
        <w:pStyle w:val="a3"/>
        <w:spacing w:line="360" w:lineRule="auto"/>
        <w:rPr>
          <w:rFonts w:ascii="Times New Roman" w:hAnsi="Times New Roman" w:cs="Times New Roman"/>
        </w:rPr>
      </w:pPr>
      <w:r w:rsidRPr="006D0B5A">
        <w:rPr>
          <w:rFonts w:ascii="Times New Roman" w:hAnsi="Times New Roman" w:cs="Times New Roman"/>
        </w:rPr>
        <w:t xml:space="preserve">Так же для улучшения качества электроэнергии требуется установка шунтирующих реакторов. Данные  управляемые шунтирующие реакторы выполняют следующие функции: регулируют напряжение в сети по заданному закону; повышают статическую и динамическую устойчивость электрических энергосистем; ограничивают коммутационные перенапряжения; </w:t>
      </w:r>
      <w:proofErr w:type="spellStart"/>
      <w:r w:rsidRPr="006D0B5A">
        <w:rPr>
          <w:rFonts w:ascii="Times New Roman" w:hAnsi="Times New Roman" w:cs="Times New Roman"/>
        </w:rPr>
        <w:t>симметрируют</w:t>
      </w:r>
      <w:proofErr w:type="spellEnd"/>
      <w:r w:rsidRPr="006D0B5A">
        <w:rPr>
          <w:rFonts w:ascii="Times New Roman" w:hAnsi="Times New Roman" w:cs="Times New Roman"/>
        </w:rPr>
        <w:t xml:space="preserve"> напряжение в сети, а так же выполняют ряд других функций. </w:t>
      </w:r>
    </w:p>
    <w:p w:rsidR="006D0B5A" w:rsidRPr="006D0B5A" w:rsidRDefault="006D0B5A" w:rsidP="006D0B5A">
      <w:pPr>
        <w:pStyle w:val="a3"/>
        <w:spacing w:line="360" w:lineRule="auto"/>
        <w:rPr>
          <w:rFonts w:ascii="Times New Roman" w:hAnsi="Times New Roman" w:cs="Times New Roman"/>
        </w:rPr>
      </w:pPr>
      <w:r w:rsidRPr="006D0B5A">
        <w:rPr>
          <w:rFonts w:ascii="Times New Roman" w:hAnsi="Times New Roman" w:cs="Times New Roman"/>
        </w:rPr>
        <w:t>Они устанавливаются с целью снижения гармонических искажений напряжений, а так же компенсации реактивной мощности нагрузок потребителя в сети снабжения промышленных предприятий.</w:t>
      </w:r>
    </w:p>
    <w:p w:rsidR="006D0B5A" w:rsidRPr="006D0B5A" w:rsidRDefault="006D0B5A" w:rsidP="006D0B5A">
      <w:pPr>
        <w:pStyle w:val="a3"/>
        <w:spacing w:line="360" w:lineRule="auto"/>
        <w:rPr>
          <w:rFonts w:ascii="Times New Roman" w:hAnsi="Times New Roman" w:cs="Times New Roman"/>
        </w:rPr>
      </w:pPr>
      <w:r w:rsidRPr="006D0B5A">
        <w:rPr>
          <w:rFonts w:ascii="Times New Roman" w:hAnsi="Times New Roman" w:cs="Times New Roman"/>
        </w:rPr>
        <w:t xml:space="preserve">Для фильтрации высших гармоник тока применяются статистические </w:t>
      </w:r>
      <w:proofErr w:type="spellStart"/>
      <w:r w:rsidRPr="006D0B5A">
        <w:rPr>
          <w:rFonts w:ascii="Times New Roman" w:hAnsi="Times New Roman" w:cs="Times New Roman"/>
        </w:rPr>
        <w:t>тиристорные</w:t>
      </w:r>
      <w:proofErr w:type="spellEnd"/>
      <w:r w:rsidRPr="006D0B5A">
        <w:rPr>
          <w:rFonts w:ascii="Times New Roman" w:hAnsi="Times New Roman" w:cs="Times New Roman"/>
        </w:rPr>
        <w:t xml:space="preserve"> компенсаторы. Они позволяют значительно понизить нагрузку реактивной мощности тока </w:t>
      </w:r>
      <w:proofErr w:type="spellStart"/>
      <w:r w:rsidRPr="006D0B5A">
        <w:rPr>
          <w:rFonts w:ascii="Times New Roman" w:hAnsi="Times New Roman" w:cs="Times New Roman"/>
        </w:rPr>
        <w:t>транформаторов</w:t>
      </w:r>
      <w:proofErr w:type="spellEnd"/>
      <w:r w:rsidRPr="006D0B5A">
        <w:rPr>
          <w:rFonts w:ascii="Times New Roman" w:hAnsi="Times New Roman" w:cs="Times New Roman"/>
        </w:rPr>
        <w:t xml:space="preserve">, </w:t>
      </w:r>
      <w:proofErr w:type="gramStart"/>
      <w:r w:rsidRPr="006D0B5A">
        <w:rPr>
          <w:rFonts w:ascii="Times New Roman" w:hAnsi="Times New Roman" w:cs="Times New Roman"/>
        </w:rPr>
        <w:t>питающих</w:t>
      </w:r>
      <w:proofErr w:type="gramEnd"/>
      <w:r w:rsidRPr="006D0B5A">
        <w:rPr>
          <w:rFonts w:ascii="Times New Roman" w:hAnsi="Times New Roman" w:cs="Times New Roman"/>
        </w:rPr>
        <w:t xml:space="preserve"> потребителя и подключить дополнительную нагрузку. А так же улучшить качества напряжения и повысить количество выпускаемой продукции для потребителей электроэнергии. </w:t>
      </w:r>
    </w:p>
    <w:p w:rsidR="004D782B" w:rsidRDefault="006D0B5A"/>
    <w:sectPr w:rsidR="004D782B" w:rsidSect="006D0B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0B5A"/>
    <w:rsid w:val="00030E05"/>
    <w:rsid w:val="0050763F"/>
    <w:rsid w:val="006D0B5A"/>
    <w:rsid w:val="008E26BB"/>
    <w:rsid w:val="00A67697"/>
    <w:rsid w:val="00B34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0B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</dc:creator>
  <cp:lastModifiedBy>El</cp:lastModifiedBy>
  <cp:revision>1</cp:revision>
  <dcterms:created xsi:type="dcterms:W3CDTF">2013-10-20T16:02:00Z</dcterms:created>
  <dcterms:modified xsi:type="dcterms:W3CDTF">2013-10-20T16:03:00Z</dcterms:modified>
</cp:coreProperties>
</file>