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10B" w:rsidRPr="00FE493E" w:rsidRDefault="003C510B">
      <w:pPr>
        <w:spacing w:before="75" w:after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Глава</w:t>
      </w:r>
      <w:r w:rsidRPr="00FE493E">
        <w:rPr>
          <w:color w:val="000000"/>
          <w:sz w:val="24"/>
          <w:szCs w:val="24"/>
        </w:rPr>
        <w:t xml:space="preserve"> 3</w:t>
      </w:r>
    </w:p>
    <w:p w:rsidR="003C510B" w:rsidRPr="000A4603" w:rsidRDefault="003C510B">
      <w:pPr>
        <w:spacing w:before="75" w:after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Уроки</w:t>
      </w:r>
      <w:r w:rsidRPr="000A460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извлеченные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 раннего внедрения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0A460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-технологий</w:t>
      </w:r>
    </w:p>
    <w:p w:rsidR="003C510B" w:rsidRPr="00820E0B" w:rsidRDefault="003C510B">
      <w:pPr>
        <w:spacing w:before="75" w:after="300"/>
        <w:jc w:val="right"/>
        <w:rPr>
          <w:color w:val="000000"/>
          <w:sz w:val="24"/>
          <w:szCs w:val="24"/>
          <w:lang w:val="en-US"/>
        </w:rPr>
      </w:pPr>
      <w:r w:rsidRPr="00820E0B">
        <w:rPr>
          <w:color w:val="000000"/>
          <w:sz w:val="24"/>
          <w:szCs w:val="24"/>
          <w:lang w:val="en-US"/>
        </w:rPr>
        <w:t>Samia Benrachi-Maassam</w:t>
      </w:r>
    </w:p>
    <w:p w:rsidR="003C510B" w:rsidRPr="00820E0B" w:rsidRDefault="003C510B">
      <w:pPr>
        <w:spacing w:before="75" w:after="150"/>
        <w:jc w:val="both"/>
        <w:rPr>
          <w:color w:val="000000"/>
          <w:sz w:val="24"/>
          <w:szCs w:val="24"/>
          <w:lang w:val="en-US"/>
        </w:rPr>
      </w:pPr>
      <w:r>
        <w:rPr>
          <w:i/>
          <w:color w:val="000000"/>
          <w:sz w:val="24"/>
          <w:szCs w:val="24"/>
          <w:lang w:val="en-US"/>
        </w:rPr>
        <w:t xml:space="preserve">Bouygues Telecom, </w:t>
      </w:r>
      <w:r>
        <w:rPr>
          <w:i/>
          <w:color w:val="000000"/>
          <w:sz w:val="24"/>
          <w:szCs w:val="24"/>
        </w:rPr>
        <w:t>Париж</w:t>
      </w:r>
      <w:r w:rsidRPr="000A4603">
        <w:rPr>
          <w:i/>
          <w:color w:val="000000"/>
          <w:sz w:val="24"/>
          <w:szCs w:val="24"/>
          <w:lang w:val="en-US"/>
        </w:rPr>
        <w:t xml:space="preserve">, </w:t>
      </w:r>
      <w:r>
        <w:rPr>
          <w:i/>
          <w:color w:val="000000"/>
          <w:sz w:val="24"/>
          <w:szCs w:val="24"/>
        </w:rPr>
        <w:t>Франция</w:t>
      </w:r>
    </w:p>
    <w:p w:rsidR="003C510B" w:rsidRPr="00FE493E" w:rsidRDefault="003C510B">
      <w:pPr>
        <w:spacing w:before="300" w:after="75"/>
        <w:jc w:val="center"/>
      </w:pPr>
      <w:r w:rsidRPr="00FE493E">
        <w:rPr>
          <w:b/>
          <w:sz w:val="36"/>
          <w:szCs w:val="36"/>
        </w:rPr>
        <w:t xml:space="preserve">3.1 </w:t>
      </w:r>
      <w:r>
        <w:rPr>
          <w:b/>
          <w:sz w:val="36"/>
          <w:szCs w:val="36"/>
        </w:rPr>
        <w:t>Введение</w:t>
      </w:r>
    </w:p>
    <w:p w:rsidR="003C510B" w:rsidRPr="00B538BE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Современный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активный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рост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0A460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-технологий</w:t>
      </w:r>
      <w:r w:rsidRPr="00273CD5">
        <w:rPr>
          <w:color w:val="000000"/>
          <w:sz w:val="24"/>
          <w:szCs w:val="24"/>
        </w:rPr>
        <w:t xml:space="preserve"> (</w:t>
      </w:r>
      <w:r>
        <w:rPr>
          <w:i/>
          <w:color w:val="000000"/>
          <w:sz w:val="24"/>
          <w:szCs w:val="24"/>
        </w:rPr>
        <w:t xml:space="preserve">прим.: </w:t>
      </w:r>
      <w:r>
        <w:rPr>
          <w:i/>
          <w:color w:val="000000"/>
          <w:sz w:val="24"/>
          <w:szCs w:val="24"/>
          <w:lang w:val="en-US"/>
        </w:rPr>
        <w:t>M</w:t>
      </w:r>
      <w:r w:rsidRPr="00273CD5">
        <w:rPr>
          <w:i/>
          <w:color w:val="000000"/>
          <w:sz w:val="24"/>
          <w:szCs w:val="24"/>
        </w:rPr>
        <w:t>2</w:t>
      </w:r>
      <w:r>
        <w:rPr>
          <w:i/>
          <w:color w:val="000000"/>
          <w:sz w:val="24"/>
          <w:szCs w:val="24"/>
          <w:lang w:val="en-US"/>
        </w:rPr>
        <w:t>M</w:t>
      </w:r>
      <w:r w:rsidRPr="00273CD5">
        <w:rPr>
          <w:i/>
          <w:color w:val="000000"/>
          <w:sz w:val="24"/>
          <w:szCs w:val="24"/>
        </w:rPr>
        <w:t xml:space="preserve"> – </w:t>
      </w:r>
      <w:r>
        <w:rPr>
          <w:i/>
          <w:color w:val="000000"/>
          <w:sz w:val="24"/>
          <w:szCs w:val="24"/>
        </w:rPr>
        <w:t>межмашинное взаимодействие</w:t>
      </w:r>
      <w:r w:rsidRPr="00273CD5">
        <w:rPr>
          <w:color w:val="000000"/>
          <w:sz w:val="24"/>
          <w:szCs w:val="24"/>
        </w:rPr>
        <w:t>)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привел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появлению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различных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рабочих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задач. В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настоящее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время с ними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сталкиваются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поставщики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сетевых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услуг</w:t>
      </w:r>
      <w:r w:rsidRPr="000A460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установленная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инфраструктура которых изначально разрабатывалась и оптимизировалась для предоставления услуг личной связи. Цель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настоящей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главы</w:t>
      </w:r>
      <w:r w:rsidRPr="000A4603"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рассказать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некоторых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наиболее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важных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открытиях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извлеченных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уроках</w:t>
      </w:r>
      <w:r w:rsidRPr="000A460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описать</w:t>
      </w:r>
      <w:r w:rsidRPr="000A460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наилучшие современные методики, касающиеся сетевой архитектуры, чтобы помочь справиться с текущим ростом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внедрения </w:t>
      </w:r>
      <w:r>
        <w:rPr>
          <w:color w:val="000000"/>
          <w:sz w:val="24"/>
          <w:szCs w:val="24"/>
          <w:lang w:val="en-US"/>
        </w:rPr>
        <w:t>M</w:t>
      </w:r>
      <w:r w:rsidRPr="00B538BE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-технологий</w:t>
      </w:r>
      <w:r w:rsidRPr="00B538BE">
        <w:rPr>
          <w:color w:val="000000"/>
          <w:sz w:val="24"/>
          <w:szCs w:val="24"/>
        </w:rPr>
        <w:t>.</w:t>
      </w:r>
    </w:p>
    <w:p w:rsidR="003C510B" w:rsidRPr="00FE493E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Хотя</w:t>
      </w:r>
      <w:r w:rsidRPr="00B538BE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B538BE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B538B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устройства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используют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различные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типы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коммуникационных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технологий</w:t>
      </w:r>
      <w:r w:rsidRPr="00B538B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включая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радиосвязь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ближнего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действия</w:t>
      </w:r>
      <w:r w:rsidRPr="00B538B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кабельную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связь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сотовые сети </w:t>
      </w:r>
      <w:r w:rsidRPr="00B538BE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G</w:t>
      </w:r>
      <w:r w:rsidRPr="00B538BE">
        <w:rPr>
          <w:color w:val="000000"/>
          <w:sz w:val="24"/>
          <w:szCs w:val="24"/>
        </w:rPr>
        <w:t>/3</w:t>
      </w:r>
      <w:r w:rsidRPr="00820E0B">
        <w:rPr>
          <w:color w:val="000000"/>
          <w:sz w:val="24"/>
          <w:szCs w:val="24"/>
          <w:lang w:val="en-US"/>
        </w:rPr>
        <w:t>G</w:t>
      </w:r>
      <w:r w:rsidRPr="00B538BE">
        <w:rPr>
          <w:color w:val="000000"/>
          <w:sz w:val="24"/>
          <w:szCs w:val="24"/>
        </w:rPr>
        <w:t>/4</w:t>
      </w:r>
      <w:r w:rsidRPr="00820E0B">
        <w:rPr>
          <w:color w:val="000000"/>
          <w:sz w:val="24"/>
          <w:szCs w:val="24"/>
          <w:lang w:val="en-US"/>
        </w:rPr>
        <w:t>G</w:t>
      </w:r>
      <w:r w:rsidRPr="00B538B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данная глава уделяет большее внимание устройствам, использующим модули связи </w:t>
      </w:r>
      <w:r w:rsidRPr="00B538BE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G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538BE">
        <w:rPr>
          <w:color w:val="000000"/>
          <w:sz w:val="24"/>
          <w:szCs w:val="24"/>
        </w:rPr>
        <w:t xml:space="preserve"> 3</w:t>
      </w:r>
      <w:r w:rsidRPr="00820E0B">
        <w:rPr>
          <w:color w:val="000000"/>
          <w:sz w:val="24"/>
          <w:szCs w:val="24"/>
          <w:lang w:val="en-US"/>
        </w:rPr>
        <w:t>G</w:t>
      </w:r>
      <w:r w:rsidRPr="00B538BE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 подключения к операторам сотовой связи (ОСС). Сотовые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имеют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несколько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характеристик</w:t>
      </w:r>
      <w:r w:rsidRPr="00E46F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удовлетворяющих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требованиям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различных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сегментов рынка межмашинного взаимодействия</w:t>
      </w:r>
      <w:r w:rsidRPr="00E46FB1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Среди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них</w:t>
      </w:r>
      <w:r w:rsidRPr="00E46FB1"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доступность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географический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охват</w:t>
      </w:r>
      <w:r w:rsidRPr="00E46F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малая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задержка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высокий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уровень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безопасности. К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тому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же</w:t>
      </w:r>
      <w:r w:rsidRPr="00E46F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операторы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сетей</w:t>
      </w:r>
      <w:r w:rsidRPr="00E46FB1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частности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ОСС</w:t>
      </w:r>
      <w:r w:rsidRPr="00E46FB1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постепенно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становятся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надежными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партнерами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E46FB1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-технологий. Они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предоставляют все больше и больше новых услуг с добавленной стоимостью помимо стандартных возможностей подключения и активации, тем самым принимая стратегию, делающую их поставщиками </w:t>
      </w:r>
      <w:r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-услуг.</w:t>
      </w:r>
    </w:p>
    <w:p w:rsidR="003C510B" w:rsidRPr="007D34FB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Одной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первых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E46F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которой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сталкиваются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ОСС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технологий</w:t>
      </w:r>
      <w:r w:rsidRPr="00E46FB1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является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возможность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управления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большим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количеством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E46FB1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разными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характеристиками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ущерба для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услуг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личной</w:t>
      </w:r>
      <w:r w:rsidRPr="00E46FB1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E46FB1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Бесспорно</w:t>
      </w:r>
      <w:r w:rsidRPr="00C4722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при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таком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внедрении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должна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использоваться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существующая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инфраструктура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технологии,</w:t>
      </w:r>
      <w:r w:rsidRPr="00C4722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 лишь затем должны использоваться инвестиции ОСС на капитальные и эксплуатационные расходы. Вследствие этого необходимо четкое понимание требований к услугам, а также характеристик трафика в каждом целевом сегменте рынка. Остаток этой главы имеет следующую структуру. Во</w:t>
      </w:r>
      <w:r w:rsidRPr="00FE493E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первых</w:t>
      </w:r>
      <w:r w:rsidRPr="00FE493E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предлагается вниманию обзор оперативного внедрения </w:t>
      </w:r>
      <w:r>
        <w:rPr>
          <w:color w:val="000000"/>
          <w:sz w:val="24"/>
          <w:szCs w:val="24"/>
          <w:lang w:val="en-US"/>
        </w:rPr>
        <w:t>M</w:t>
      </w:r>
      <w:r w:rsidRPr="00FE493E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 xml:space="preserve"> наряду с техническими решениями в области архитектуры для удовлетворения различных требований </w:t>
      </w:r>
      <w:r>
        <w:rPr>
          <w:color w:val="000000"/>
          <w:sz w:val="24"/>
          <w:szCs w:val="24"/>
          <w:lang w:val="en-US"/>
        </w:rPr>
        <w:t>M</w:t>
      </w:r>
      <w:r w:rsidRPr="00273CD5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-приложений</w:t>
      </w:r>
      <w:r w:rsidRPr="00273CD5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Во</w:t>
      </w:r>
      <w:r w:rsidRPr="00273CD5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вторых</w:t>
      </w:r>
      <w:r w:rsidRPr="00273CD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предлагается краткое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описание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некоторых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273CD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связанных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273CD5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273CD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некоторые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начальные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механизмы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архитектурной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оптимизации.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Наконец</w:t>
      </w:r>
      <w:r w:rsidRPr="00273CD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этой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приводится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описание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основного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опыта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уроков</w:t>
      </w:r>
      <w:r w:rsidRPr="00273CD5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извлеченных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273CD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раннем внедрении </w:t>
      </w:r>
      <w:r>
        <w:rPr>
          <w:color w:val="000000"/>
          <w:sz w:val="24"/>
          <w:szCs w:val="24"/>
          <w:lang w:val="en-US"/>
        </w:rPr>
        <w:t>M</w:t>
      </w:r>
      <w:r w:rsidRPr="00273CD5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-сервисов.</w:t>
      </w:r>
    </w:p>
    <w:p w:rsidR="003C510B" w:rsidRDefault="003C510B">
      <w:pPr>
        <w:spacing w:before="300" w:after="75"/>
        <w:jc w:val="center"/>
        <w:rPr>
          <w:b/>
          <w:sz w:val="36"/>
          <w:szCs w:val="36"/>
        </w:rPr>
      </w:pPr>
    </w:p>
    <w:p w:rsidR="003C510B" w:rsidRPr="00457413" w:rsidRDefault="003C510B">
      <w:pPr>
        <w:spacing w:before="300" w:after="75"/>
        <w:jc w:val="center"/>
      </w:pPr>
      <w:r w:rsidRPr="007D34FB">
        <w:rPr>
          <w:b/>
          <w:sz w:val="36"/>
          <w:szCs w:val="36"/>
        </w:rPr>
        <w:t xml:space="preserve">3.2 </w:t>
      </w:r>
      <w:r>
        <w:rPr>
          <w:b/>
          <w:sz w:val="36"/>
          <w:szCs w:val="36"/>
        </w:rPr>
        <w:t>Раннее</w:t>
      </w:r>
      <w:r w:rsidRPr="007D34F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оперативное</w:t>
      </w:r>
      <w:r w:rsidRPr="007D34FB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внедрение </w:t>
      </w:r>
      <w:r w:rsidRPr="00820E0B">
        <w:rPr>
          <w:b/>
          <w:sz w:val="36"/>
          <w:szCs w:val="36"/>
          <w:lang w:val="en-US"/>
        </w:rPr>
        <w:t>M</w:t>
      </w:r>
      <w:r w:rsidRPr="007D34FB">
        <w:rPr>
          <w:b/>
          <w:sz w:val="36"/>
          <w:szCs w:val="36"/>
        </w:rPr>
        <w:t>2</w:t>
      </w:r>
      <w:r w:rsidRPr="00820E0B">
        <w:rPr>
          <w:b/>
          <w:sz w:val="36"/>
          <w:szCs w:val="36"/>
          <w:lang w:val="en-US"/>
        </w:rPr>
        <w:t>M</w:t>
      </w:r>
      <w:r>
        <w:rPr>
          <w:b/>
          <w:sz w:val="36"/>
          <w:szCs w:val="36"/>
        </w:rPr>
        <w:t>-технологий</w:t>
      </w:r>
    </w:p>
    <w:p w:rsidR="003C510B" w:rsidRPr="00457413" w:rsidRDefault="003C510B">
      <w:pPr>
        <w:spacing w:before="300" w:after="75"/>
        <w:jc w:val="center"/>
        <w:rPr>
          <w:b/>
          <w:sz w:val="32"/>
          <w:szCs w:val="32"/>
        </w:rPr>
      </w:pPr>
      <w:r w:rsidRPr="00457413">
        <w:rPr>
          <w:b/>
          <w:sz w:val="32"/>
          <w:szCs w:val="32"/>
        </w:rPr>
        <w:t xml:space="preserve">3.2.1 </w:t>
      </w:r>
      <w:r>
        <w:rPr>
          <w:b/>
          <w:sz w:val="32"/>
          <w:szCs w:val="32"/>
        </w:rPr>
        <w:t>Введение</w:t>
      </w:r>
    </w:p>
    <w:p w:rsidR="003C510B" w:rsidRPr="00AC1DF7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В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описываются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несколько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примеров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оперативного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7D34FB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7D34F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при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котором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использовались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существующие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ОСС. Данные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примеры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приведены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того</w:t>
      </w:r>
      <w:r w:rsidRPr="007D34FB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продемонстрировать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различные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возможные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современные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технологические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решения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сбора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7D34FB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или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обмена</w:t>
      </w:r>
      <w:r w:rsidRPr="007D34F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данными), а также для запуска устройств. Термин</w:t>
      </w:r>
      <w:r w:rsidRPr="004F505F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запуск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4F505F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относится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механизмам</w:t>
      </w:r>
      <w:r w:rsidRPr="004F505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используемым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сервером</w:t>
      </w:r>
      <w:hyperlink r:id="rId4" w:anchor="c03-note-0001">
        <w:r w:rsidRPr="004F505F">
          <w:rPr>
            <w:sz w:val="24"/>
            <w:szCs w:val="24"/>
            <w:u w:val="single"/>
            <w:vertAlign w:val="superscript"/>
          </w:rPr>
          <w:t>1</w:t>
        </w:r>
      </w:hyperlink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запуска</w:t>
      </w:r>
      <w:r w:rsidRPr="004F505F">
        <w:rPr>
          <w:color w:val="000000"/>
          <w:sz w:val="24"/>
          <w:szCs w:val="24"/>
        </w:rPr>
        <w:t xml:space="preserve">  </w:t>
      </w:r>
      <w:r>
        <w:rPr>
          <w:color w:val="000000"/>
          <w:sz w:val="24"/>
          <w:szCs w:val="24"/>
        </w:rPr>
        <w:t>аппаратного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комплекса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канала передачи данных</w:t>
      </w:r>
      <w:hyperlink r:id="rId5" w:anchor="c03-note-0002">
        <w:r w:rsidRPr="004F505F">
          <w:rPr>
            <w:sz w:val="24"/>
            <w:szCs w:val="24"/>
            <w:u w:val="single"/>
            <w:vertAlign w:val="superscript"/>
          </w:rPr>
          <w:t>2</w:t>
        </w:r>
      </w:hyperlink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 помощью </w:t>
      </w:r>
      <w:r w:rsidRPr="00820E0B">
        <w:rPr>
          <w:color w:val="000000"/>
          <w:sz w:val="24"/>
          <w:szCs w:val="24"/>
          <w:lang w:val="en-US"/>
        </w:rPr>
        <w:t>M</w:t>
      </w:r>
      <w:r w:rsidRPr="00D81D97">
        <w:rPr>
          <w:color w:val="000000"/>
          <w:sz w:val="24"/>
          <w:szCs w:val="24"/>
          <w:lang w:val="en-US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D81D97">
        <w:rPr>
          <w:color w:val="000000"/>
          <w:sz w:val="24"/>
          <w:szCs w:val="24"/>
          <w:lang w:val="en-US"/>
        </w:rPr>
        <w:t>-</w:t>
      </w:r>
      <w:r>
        <w:rPr>
          <w:color w:val="000000"/>
          <w:sz w:val="24"/>
          <w:szCs w:val="24"/>
        </w:rPr>
        <w:t>устройства</w:t>
      </w:r>
      <w:r w:rsidRPr="00D81D97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Хотя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желательно</w:t>
      </w:r>
      <w:r w:rsidRPr="00D81D9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каждое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постоянно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включено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имело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присвоенный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IP</w:t>
      </w:r>
      <w:r w:rsidRPr="00D81D97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адрес</w:t>
      </w:r>
      <w:r w:rsidRPr="00D81D9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такой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вариант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очень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затратным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том</w:t>
      </w:r>
      <w:r w:rsidRPr="00D81D9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касается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 ресурсов сети и потребления электроэнергии. По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</w:t>
      </w:r>
      <w:r w:rsidRPr="00D81D9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для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D81D9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передающих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очень</w:t>
      </w:r>
      <w:r w:rsidRPr="00D81D9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малые объемы данных, использование сервисов </w:t>
      </w:r>
      <w:r>
        <w:rPr>
          <w:color w:val="000000"/>
          <w:sz w:val="24"/>
          <w:szCs w:val="24"/>
          <w:lang w:val="en-US"/>
        </w:rPr>
        <w:t>CS</w:t>
      </w:r>
      <w:r w:rsidRPr="00D81D97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доменов (доменов с коммутацией каналов), таких как </w:t>
      </w:r>
      <w:r>
        <w:rPr>
          <w:color w:val="000000"/>
          <w:sz w:val="24"/>
          <w:szCs w:val="24"/>
          <w:lang w:val="en-US"/>
        </w:rPr>
        <w:t>SMS</w:t>
      </w:r>
      <w:r w:rsidRPr="00AC1DF7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может быть в целом более эффективным решением. Следующие</w:t>
      </w:r>
      <w:r w:rsidRPr="00AC1DF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примеры</w:t>
      </w:r>
      <w:r w:rsidRPr="00AC1DF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AC1DF7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выделяют различные технологические решения, иллюстрации к которым также приводятся в этом разделе:</w:t>
      </w:r>
    </w:p>
    <w:p w:rsidR="003C510B" w:rsidRPr="00AC1DF7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Сбор</w:t>
      </w:r>
      <w:r w:rsidRPr="00AC1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 w:rsidRPr="00AC1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обмен</w:t>
      </w:r>
      <w:r w:rsidRPr="00AC1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данными</w:t>
      </w:r>
      <w:r w:rsidRPr="00AC1DF7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может осуществляться посредством</w:t>
      </w:r>
      <w:r w:rsidRPr="00AC1DF7">
        <w:rPr>
          <w:sz w:val="24"/>
          <w:szCs w:val="24"/>
        </w:rPr>
        <w:t>:</w:t>
      </w:r>
    </w:p>
    <w:p w:rsidR="003C510B" w:rsidRPr="00AC1DF7" w:rsidRDefault="003C510B">
      <w:pPr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сервисов</w:t>
      </w:r>
      <w:r w:rsidRPr="00AC1DF7">
        <w:rPr>
          <w:b/>
          <w:sz w:val="24"/>
          <w:szCs w:val="24"/>
        </w:rPr>
        <w:t xml:space="preserve"> </w:t>
      </w:r>
      <w:r w:rsidRPr="00820E0B">
        <w:rPr>
          <w:b/>
          <w:sz w:val="24"/>
          <w:szCs w:val="24"/>
          <w:lang w:val="en-US"/>
        </w:rPr>
        <w:t>CS</w:t>
      </w:r>
      <w:r w:rsidRPr="00AC1DF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доменов</w:t>
      </w:r>
      <w:r w:rsidRPr="00AC1DF7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таких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 домены </w:t>
      </w:r>
      <w:r w:rsidRPr="00820E0B">
        <w:rPr>
          <w:sz w:val="24"/>
          <w:szCs w:val="24"/>
          <w:lang w:val="en-US"/>
        </w:rPr>
        <w:t>SMS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и данных</w:t>
      </w:r>
      <w:r w:rsidRPr="00AC1DF7">
        <w:rPr>
          <w:sz w:val="24"/>
          <w:szCs w:val="24"/>
        </w:rPr>
        <w:t xml:space="preserve">, </w:t>
      </w:r>
      <w:r>
        <w:rPr>
          <w:sz w:val="24"/>
          <w:szCs w:val="24"/>
        </w:rPr>
        <w:t>передаваемых по коммутируемому каналу (</w:t>
      </w:r>
      <w:r>
        <w:rPr>
          <w:sz w:val="24"/>
          <w:szCs w:val="24"/>
          <w:lang w:val="en-US"/>
        </w:rPr>
        <w:t>CSD</w:t>
      </w:r>
      <w:r w:rsidRPr="00AC1DF7">
        <w:rPr>
          <w:sz w:val="24"/>
          <w:szCs w:val="24"/>
        </w:rPr>
        <w:t>).</w:t>
      </w:r>
      <w:hyperlink r:id="rId6" w:anchor="c03-note-0003">
        <w:r w:rsidRPr="00AC1DF7">
          <w:rPr>
            <w:sz w:val="24"/>
            <w:szCs w:val="24"/>
            <w:u w:val="single"/>
            <w:vertAlign w:val="superscript"/>
          </w:rPr>
          <w:t>3</w:t>
        </w:r>
      </w:hyperlink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 w:rsidRPr="00AC1DF7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CS</w:t>
      </w:r>
      <w:r w:rsidRPr="00AC1DF7">
        <w:rPr>
          <w:sz w:val="24"/>
          <w:szCs w:val="24"/>
        </w:rPr>
        <w:t>-</w:t>
      </w:r>
      <w:r>
        <w:rPr>
          <w:sz w:val="24"/>
          <w:szCs w:val="24"/>
        </w:rPr>
        <w:t>доменов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желаемым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внедрения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таких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AC1DF7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AC1DF7">
        <w:rPr>
          <w:sz w:val="24"/>
          <w:szCs w:val="24"/>
        </w:rPr>
        <w:t>-</w:t>
      </w:r>
      <w:r>
        <w:rPr>
          <w:sz w:val="24"/>
          <w:szCs w:val="24"/>
        </w:rPr>
        <w:t>приложений</w:t>
      </w:r>
      <w:r w:rsidRPr="00AC1DF7">
        <w:rPr>
          <w:sz w:val="24"/>
          <w:szCs w:val="24"/>
        </w:rPr>
        <w:t xml:space="preserve">, </w:t>
      </w:r>
      <w:r>
        <w:rPr>
          <w:sz w:val="24"/>
          <w:szCs w:val="24"/>
        </w:rPr>
        <w:t>которые время от времени передают очень небольшие объемы данных.</w:t>
      </w:r>
    </w:p>
    <w:p w:rsidR="003C510B" w:rsidRPr="00AC1DF7" w:rsidRDefault="003C510B">
      <w:pPr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 xml:space="preserve">каналов с пакетной коммутацией </w:t>
      </w:r>
      <w:r w:rsidRPr="00AC1DF7">
        <w:rPr>
          <w:sz w:val="24"/>
          <w:szCs w:val="24"/>
        </w:rPr>
        <w:t>(</w:t>
      </w:r>
      <w:r w:rsidRPr="00820E0B">
        <w:rPr>
          <w:b/>
          <w:sz w:val="24"/>
          <w:szCs w:val="24"/>
          <w:lang w:val="en-US"/>
        </w:rPr>
        <w:t>PS</w:t>
      </w:r>
      <w:r w:rsidRPr="00AC1DF7">
        <w:rPr>
          <w:sz w:val="24"/>
          <w:szCs w:val="24"/>
        </w:rPr>
        <w:t xml:space="preserve">). </w:t>
      </w:r>
      <w:r>
        <w:rPr>
          <w:sz w:val="24"/>
          <w:szCs w:val="24"/>
        </w:rPr>
        <w:t>Использование</w:t>
      </w:r>
      <w:r w:rsidRPr="00AC1DF7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PS</w:t>
      </w:r>
      <w:r w:rsidRPr="00AC1DF7">
        <w:rPr>
          <w:sz w:val="24"/>
          <w:szCs w:val="24"/>
        </w:rPr>
        <w:t>-</w:t>
      </w:r>
      <w:r>
        <w:rPr>
          <w:sz w:val="24"/>
          <w:szCs w:val="24"/>
        </w:rPr>
        <w:t>доменов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наиболее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подходит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приложений</w:t>
      </w:r>
      <w:r w:rsidRPr="00AC1DF7">
        <w:rPr>
          <w:sz w:val="24"/>
          <w:szCs w:val="24"/>
        </w:rPr>
        <w:t xml:space="preserve">, </w:t>
      </w:r>
      <w:r>
        <w:rPr>
          <w:sz w:val="24"/>
          <w:szCs w:val="24"/>
        </w:rPr>
        <w:t>передающих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относительно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большие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объемы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 или требующих низкой задержки сети. Канал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пакетной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радиосвязи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общего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пользования</w:t>
      </w:r>
      <w:r w:rsidRPr="00AC1DF7">
        <w:rPr>
          <w:sz w:val="24"/>
          <w:szCs w:val="24"/>
        </w:rPr>
        <w:t xml:space="preserve"> (</w:t>
      </w:r>
      <w:r w:rsidRPr="00820E0B">
        <w:rPr>
          <w:sz w:val="24"/>
          <w:szCs w:val="24"/>
          <w:lang w:val="en-US"/>
        </w:rPr>
        <w:t>GPRS</w:t>
      </w:r>
      <w:r w:rsidRPr="00AC1DF7">
        <w:rPr>
          <w:sz w:val="24"/>
          <w:szCs w:val="24"/>
        </w:rPr>
        <w:t xml:space="preserve">) </w:t>
      </w:r>
      <w:r>
        <w:rPr>
          <w:sz w:val="24"/>
          <w:szCs w:val="24"/>
        </w:rPr>
        <w:t>может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работать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постоянном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режиме (всегда включен)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включаться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команде</w:t>
      </w:r>
      <w:r w:rsidRPr="00AC1DF7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</w:t>
      </w:r>
      <w:r w:rsidRPr="00AC1DF7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-устройства</w:t>
      </w:r>
      <w:r w:rsidRPr="00AC1DF7">
        <w:rPr>
          <w:sz w:val="24"/>
          <w:szCs w:val="24"/>
        </w:rPr>
        <w:t>,</w:t>
      </w:r>
      <w:r>
        <w:rPr>
          <w:sz w:val="24"/>
          <w:szCs w:val="24"/>
        </w:rPr>
        <w:t xml:space="preserve"> периодически или на основании пускового сигнала, такого как доступность данных или сигнал тревоги.</w:t>
      </w:r>
    </w:p>
    <w:p w:rsidR="003C510B" w:rsidRPr="00AC1DF7" w:rsidRDefault="003C510B" w:rsidP="00457413">
      <w:pPr>
        <w:spacing w:after="0"/>
        <w:ind w:left="720"/>
        <w:rPr>
          <w:sz w:val="24"/>
          <w:szCs w:val="24"/>
        </w:rPr>
      </w:pPr>
      <w:r>
        <w:rPr>
          <w:b/>
          <w:sz w:val="24"/>
          <w:szCs w:val="24"/>
        </w:rPr>
        <w:t>Запуск</w:t>
      </w:r>
      <w:r w:rsidRPr="00AC1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устройств</w:t>
      </w:r>
      <w:r w:rsidRPr="00AC1DF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M</w:t>
      </w:r>
      <w:r w:rsidRPr="00AC1DF7">
        <w:rPr>
          <w:b/>
          <w:sz w:val="24"/>
          <w:szCs w:val="24"/>
        </w:rPr>
        <w:t>2</w:t>
      </w:r>
      <w:r>
        <w:rPr>
          <w:b/>
          <w:sz w:val="24"/>
          <w:szCs w:val="24"/>
          <w:lang w:val="en-US"/>
        </w:rPr>
        <w:t>M</w:t>
      </w:r>
      <w:r w:rsidRPr="00AC1DF7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сервером</w:t>
      </w:r>
      <w:r w:rsidRPr="00AC1DF7">
        <w:rPr>
          <w:sz w:val="24"/>
          <w:szCs w:val="24"/>
        </w:rPr>
        <w:t xml:space="preserve"> </w:t>
      </w:r>
      <w:r>
        <w:rPr>
          <w:sz w:val="24"/>
          <w:szCs w:val="24"/>
        </w:rPr>
        <w:t>может осуществляться посредством</w:t>
      </w:r>
      <w:r w:rsidRPr="00AC1DF7">
        <w:rPr>
          <w:sz w:val="24"/>
          <w:szCs w:val="24"/>
        </w:rPr>
        <w:t>:</w:t>
      </w:r>
    </w:p>
    <w:p w:rsidR="003C510B" w:rsidRPr="00457413" w:rsidRDefault="003C510B" w:rsidP="00AC1DF7">
      <w:pPr>
        <w:spacing w:after="0"/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>отправки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специального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SMS</w:t>
      </w:r>
      <w:r w:rsidRPr="0045741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сообщения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на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устройство</w:t>
      </w:r>
      <w:r w:rsidRPr="00457413">
        <w:rPr>
          <w:b/>
          <w:sz w:val="24"/>
          <w:szCs w:val="24"/>
        </w:rPr>
        <w:t xml:space="preserve"> </w:t>
      </w:r>
      <w:r w:rsidRPr="00457413">
        <w:rPr>
          <w:sz w:val="24"/>
          <w:szCs w:val="24"/>
        </w:rPr>
        <w:t xml:space="preserve">– </w:t>
      </w:r>
      <w:r>
        <w:rPr>
          <w:sz w:val="24"/>
          <w:szCs w:val="24"/>
        </w:rPr>
        <w:t>устройство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реагирует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посредством включения канала </w:t>
      </w:r>
      <w:r>
        <w:rPr>
          <w:sz w:val="24"/>
          <w:szCs w:val="24"/>
          <w:lang w:val="en-US"/>
        </w:rPr>
        <w:t>GPRS</w:t>
      </w:r>
      <w:r w:rsidRPr="00457413">
        <w:rPr>
          <w:sz w:val="24"/>
          <w:szCs w:val="24"/>
        </w:rPr>
        <w:t xml:space="preserve">, </w:t>
      </w:r>
      <w:r>
        <w:rPr>
          <w:sz w:val="24"/>
          <w:szCs w:val="24"/>
        </w:rPr>
        <w:t>что также называется активацией контекста протокола пакетных данных (</w:t>
      </w:r>
      <w:r>
        <w:rPr>
          <w:sz w:val="24"/>
          <w:szCs w:val="24"/>
          <w:lang w:val="en-US"/>
        </w:rPr>
        <w:t>PDP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контекста)</w:t>
      </w:r>
      <w:r w:rsidRPr="00457413">
        <w:rPr>
          <w:sz w:val="24"/>
          <w:szCs w:val="24"/>
        </w:rPr>
        <w:t>.</w:t>
      </w:r>
    </w:p>
    <w:p w:rsidR="003C510B" w:rsidRPr="00457413" w:rsidRDefault="003C510B">
      <w:pPr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>непринятого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голосового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вызова</w:t>
      </w:r>
      <w:r w:rsidRPr="00457413">
        <w:rPr>
          <w:b/>
          <w:sz w:val="24"/>
          <w:szCs w:val="24"/>
        </w:rPr>
        <w:t xml:space="preserve"> </w:t>
      </w:r>
      <w:r w:rsidRPr="00457413">
        <w:rPr>
          <w:sz w:val="24"/>
          <w:szCs w:val="24"/>
        </w:rPr>
        <w:t xml:space="preserve">– </w:t>
      </w:r>
      <w:r>
        <w:rPr>
          <w:sz w:val="24"/>
          <w:szCs w:val="24"/>
        </w:rPr>
        <w:t>как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правило</w:t>
      </w:r>
      <w:r w:rsidRPr="00457413"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сервер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запускает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голосового вызова на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 xml:space="preserve">устройство. 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устройство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распознает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вызывающей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стороны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инициирует создание </w:t>
      </w:r>
      <w:r>
        <w:rPr>
          <w:sz w:val="24"/>
          <w:szCs w:val="24"/>
          <w:lang w:val="en-US"/>
        </w:rPr>
        <w:t>PDP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контекста</w:t>
      </w:r>
      <w:r w:rsidRPr="00457413">
        <w:rPr>
          <w:sz w:val="24"/>
          <w:szCs w:val="24"/>
        </w:rPr>
        <w:t xml:space="preserve">, </w:t>
      </w:r>
      <w:r>
        <w:rPr>
          <w:sz w:val="24"/>
          <w:szCs w:val="24"/>
        </w:rPr>
        <w:t>не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отвечая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голосовой вызов.</w:t>
      </w:r>
    </w:p>
    <w:p w:rsidR="003C510B" w:rsidRPr="00457413" w:rsidRDefault="003C510B">
      <w:pPr>
        <w:ind w:left="1440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Активация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PDP</w:t>
      </w:r>
      <w:r w:rsidRPr="0045741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контекста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сетевому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запросу (</w:t>
      </w:r>
      <w:r>
        <w:rPr>
          <w:b/>
          <w:sz w:val="24"/>
          <w:szCs w:val="24"/>
          <w:lang w:val="en-US"/>
        </w:rPr>
        <w:t>NRPCA</w:t>
      </w:r>
      <w:r w:rsidRPr="00457413">
        <w:rPr>
          <w:b/>
          <w:sz w:val="24"/>
          <w:szCs w:val="24"/>
        </w:rPr>
        <w:t>)</w:t>
      </w:r>
      <w:r w:rsidRPr="00457413">
        <w:rPr>
          <w:sz w:val="24"/>
          <w:szCs w:val="24"/>
        </w:rPr>
        <w:t xml:space="preserve">: </w:t>
      </w:r>
      <w:r>
        <w:rPr>
          <w:sz w:val="24"/>
          <w:szCs w:val="24"/>
        </w:rPr>
        <w:t>Это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457413">
        <w:rPr>
          <w:sz w:val="24"/>
          <w:szCs w:val="24"/>
        </w:rPr>
        <w:t xml:space="preserve"> (</w:t>
      </w:r>
      <w:r>
        <w:rPr>
          <w:sz w:val="24"/>
          <w:szCs w:val="24"/>
        </w:rPr>
        <w:t>от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имени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 xml:space="preserve">сервера) активировать </w:t>
      </w:r>
      <w:r>
        <w:rPr>
          <w:sz w:val="24"/>
          <w:szCs w:val="24"/>
          <w:lang w:val="en-US"/>
        </w:rPr>
        <w:t>PDP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контекст. Подобная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опция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устраняет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необходимость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отправки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непринятого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голосового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вызова.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Однако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нечасто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внедряется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рабочие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присущими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ей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техническими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ограничениями. Работа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стандартов</w:t>
      </w:r>
      <w:r w:rsidRPr="00457413">
        <w:rPr>
          <w:sz w:val="24"/>
          <w:szCs w:val="24"/>
        </w:rPr>
        <w:t xml:space="preserve"> 3</w:t>
      </w:r>
      <w:r w:rsidRPr="00820E0B">
        <w:rPr>
          <w:sz w:val="24"/>
          <w:szCs w:val="24"/>
          <w:lang w:val="en-US"/>
        </w:rPr>
        <w:t>GPP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направлена на оптимизацию механизмов </w:t>
      </w:r>
      <w:r w:rsidRPr="00820E0B">
        <w:rPr>
          <w:sz w:val="24"/>
          <w:szCs w:val="24"/>
          <w:lang w:val="en-US"/>
        </w:rPr>
        <w:t>NRPCA</w:t>
      </w:r>
      <w:r w:rsidRPr="00457413">
        <w:rPr>
          <w:sz w:val="24"/>
          <w:szCs w:val="24"/>
        </w:rPr>
        <w:t xml:space="preserve"> (</w:t>
      </w:r>
      <w:r>
        <w:rPr>
          <w:sz w:val="24"/>
          <w:szCs w:val="24"/>
        </w:rPr>
        <w:t>см. Главу</w:t>
      </w:r>
      <w:r w:rsidRPr="00457413">
        <w:rPr>
          <w:sz w:val="24"/>
          <w:szCs w:val="24"/>
          <w:lang w:val="en-US"/>
        </w:rPr>
        <w:t xml:space="preserve"> 6).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hyperlink r:id="rId7" w:anchor="c03_fig_0001">
        <w:r w:rsidRPr="00457413">
          <w:rPr>
            <w:sz w:val="24"/>
            <w:szCs w:val="24"/>
          </w:rPr>
          <w:t>На</w:t>
        </w:r>
        <w:r>
          <w:rPr>
            <w:sz w:val="24"/>
            <w:szCs w:val="24"/>
          </w:rPr>
          <w:t xml:space="preserve"> </w:t>
        </w:r>
        <w:r w:rsidRPr="00B35C74">
          <w:rPr>
            <w:sz w:val="24"/>
            <w:szCs w:val="24"/>
            <w:u w:val="single"/>
          </w:rPr>
          <w:t>Р</w:t>
        </w:r>
        <w:r>
          <w:rPr>
            <w:sz w:val="24"/>
            <w:szCs w:val="24"/>
            <w:u w:val="single"/>
          </w:rPr>
          <w:t>исунке</w:t>
        </w:r>
        <w:r w:rsidRPr="00457413">
          <w:rPr>
            <w:sz w:val="24"/>
            <w:szCs w:val="24"/>
            <w:u w:val="single"/>
          </w:rPr>
          <w:t xml:space="preserve"> 3.1</w:t>
        </w:r>
      </w:hyperlink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приведен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обзор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процедуры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запуска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помощью </w:t>
      </w:r>
      <w:r>
        <w:rPr>
          <w:color w:val="000000"/>
          <w:sz w:val="24"/>
          <w:szCs w:val="24"/>
          <w:lang w:val="en-US"/>
        </w:rPr>
        <w:t>SMS-</w:t>
      </w:r>
      <w:r>
        <w:rPr>
          <w:color w:val="000000"/>
          <w:sz w:val="24"/>
          <w:szCs w:val="24"/>
        </w:rPr>
        <w:t>сообщений</w:t>
      </w:r>
      <w:r w:rsidRPr="00457413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457413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непринятых</w:t>
      </w:r>
      <w:r w:rsidRPr="00457413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голосовых</w:t>
      </w:r>
      <w:r w:rsidRPr="00457413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вызовов</w:t>
      </w:r>
      <w:r w:rsidRPr="00457413">
        <w:rPr>
          <w:color w:val="000000"/>
          <w:sz w:val="24"/>
          <w:szCs w:val="24"/>
          <w:lang w:val="en-US"/>
        </w:rPr>
        <w:t>.</w:t>
      </w:r>
    </w:p>
    <w:p w:rsidR="003C510B" w:rsidRDefault="003C510B">
      <w:pPr>
        <w:spacing w:before="165" w:after="30"/>
      </w:pPr>
    </w:p>
    <w:p w:rsidR="003C510B" w:rsidRPr="00457413" w:rsidRDefault="003C510B">
      <w:pPr>
        <w:spacing w:before="165" w:after="30"/>
        <w:rPr>
          <w:color w:val="708090"/>
          <w:sz w:val="24"/>
          <w:szCs w:val="24"/>
        </w:rPr>
      </w:pPr>
      <w:hyperlink r:id="rId8" w:anchor="c03_fig_anc_0001">
        <w:r>
          <w:rPr>
            <w:b/>
            <w:sz w:val="24"/>
            <w:szCs w:val="24"/>
            <w:u w:val="single"/>
          </w:rPr>
          <w:t>Рисунок</w:t>
        </w:r>
        <w:r w:rsidRPr="00457413">
          <w:rPr>
            <w:b/>
            <w:sz w:val="24"/>
            <w:szCs w:val="24"/>
            <w:u w:val="single"/>
          </w:rPr>
          <w:t xml:space="preserve"> 3.1</w:t>
        </w:r>
      </w:hyperlink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Коммуникационная модель при запуске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устройств</w:t>
      </w:r>
      <w:r w:rsidRPr="00457413">
        <w:rPr>
          <w:color w:val="708090"/>
          <w:sz w:val="24"/>
          <w:szCs w:val="24"/>
        </w:rPr>
        <w:t>.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7pt;margin-top:208.85pt;width:495pt;height:2in;z-index:251637248">
            <v:textbox>
              <w:txbxContent>
                <w:p w:rsidR="003C510B" w:rsidRPr="00457413" w:rsidRDefault="003C510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Device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>
                    <w:rPr>
                      <w:sz w:val="24"/>
                      <w:szCs w:val="24"/>
                    </w:rPr>
                    <w:t>-устройство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Access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network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Сеть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доступа;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S</w:t>
                  </w:r>
                  <w:r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MSC-</w:t>
                  </w:r>
                  <w:r>
                    <w:rPr>
                      <w:sz w:val="24"/>
                      <w:szCs w:val="24"/>
                    </w:rPr>
                    <w:t>сервер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; SMS-C - </w:t>
                  </w:r>
                  <w:r>
                    <w:rPr>
                      <w:sz w:val="24"/>
                      <w:szCs w:val="24"/>
                    </w:rPr>
                    <w:t xml:space="preserve">СМС-центр;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GGSN - </w:t>
                  </w:r>
                  <w:r>
                    <w:rPr>
                      <w:sz w:val="24"/>
                      <w:szCs w:val="24"/>
                    </w:rPr>
                    <w:t xml:space="preserve">Узел поддержки шлюза </w:t>
                  </w:r>
                  <w:r>
                    <w:rPr>
                      <w:sz w:val="24"/>
                      <w:szCs w:val="24"/>
                      <w:lang w:val="en-US"/>
                    </w:rPr>
                    <w:t>GPRS;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M2M Application Server – </w:t>
                  </w:r>
                  <w:r>
                    <w:rPr>
                      <w:sz w:val="24"/>
                      <w:szCs w:val="24"/>
                    </w:rPr>
                    <w:t xml:space="preserve">Сервер </w:t>
                  </w:r>
                  <w:r>
                    <w:rPr>
                      <w:sz w:val="24"/>
                      <w:szCs w:val="24"/>
                      <w:lang w:val="en-US"/>
                    </w:rPr>
                    <w:t>M2M-</w:t>
                  </w:r>
                  <w:r>
                    <w:rPr>
                      <w:sz w:val="24"/>
                      <w:szCs w:val="24"/>
                    </w:rPr>
                    <w:t xml:space="preserve">приложений;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Scenario 1/2 – </w:t>
                  </w:r>
                  <w:r>
                    <w:rPr>
                      <w:sz w:val="24"/>
                      <w:szCs w:val="24"/>
                    </w:rPr>
                    <w:t>Сценарий 1/2;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1 - M2M server raises a call toward the circuit core – M2M</w:t>
                  </w:r>
                  <w:r>
                    <w:rPr>
                      <w:sz w:val="24"/>
                      <w:szCs w:val="24"/>
                    </w:rPr>
                    <w:t>-сервер совершает вызов в адрес канала связи; 2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- Incoming call – </w:t>
                  </w:r>
                  <w:r>
                    <w:rPr>
                      <w:sz w:val="24"/>
                      <w:szCs w:val="24"/>
                    </w:rPr>
                    <w:t xml:space="preserve">Входящий вызов; </w:t>
                  </w:r>
                  <w:r>
                    <w:rPr>
                      <w:sz w:val="24"/>
                      <w:szCs w:val="24"/>
                      <w:lang w:val="en-US"/>
                    </w:rPr>
                    <w:t>1 –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M2M server sends a short message - M2M-</w:t>
                  </w:r>
                  <w:r>
                    <w:rPr>
                      <w:sz w:val="24"/>
                      <w:szCs w:val="24"/>
                    </w:rPr>
                    <w:t>сервер отправляет короткое сообщение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; 2—Short message transmission – </w:t>
                  </w:r>
                  <w:r>
                    <w:rPr>
                      <w:sz w:val="24"/>
                      <w:szCs w:val="24"/>
                    </w:rPr>
                    <w:t xml:space="preserve">Передача короткого сообщения;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3 – Calling number is recognized by the M2M device – </w:t>
                  </w:r>
                  <w:r>
                    <w:rPr>
                      <w:sz w:val="24"/>
                      <w:szCs w:val="24"/>
                    </w:rPr>
                    <w:t xml:space="preserve">номер вызывающей стороны распознается </w:t>
                  </w:r>
                  <w:r>
                    <w:rPr>
                      <w:sz w:val="24"/>
                      <w:szCs w:val="24"/>
                      <w:lang w:val="en-US"/>
                    </w:rPr>
                    <w:t>M2M-</w:t>
                  </w:r>
                  <w:r>
                    <w:rPr>
                      <w:sz w:val="24"/>
                      <w:szCs w:val="24"/>
                    </w:rPr>
                    <w:t xml:space="preserve">устройством; 4 –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PDP-C activation procedure – </w:t>
                  </w:r>
                  <w:r>
                    <w:rPr>
                      <w:sz w:val="24"/>
                      <w:szCs w:val="24"/>
                    </w:rPr>
                    <w:t xml:space="preserve">процедура активации </w:t>
                  </w:r>
                  <w:r>
                    <w:rPr>
                      <w:sz w:val="24"/>
                      <w:szCs w:val="24"/>
                      <w:lang w:val="en-US"/>
                    </w:rPr>
                    <w:t>PDP-</w:t>
                  </w:r>
                  <w:r>
                    <w:rPr>
                      <w:sz w:val="24"/>
                      <w:szCs w:val="24"/>
                    </w:rPr>
                    <w:t xml:space="preserve">контекста; </w:t>
                  </w:r>
                  <w:r>
                    <w:rPr>
                      <w:sz w:val="24"/>
                      <w:szCs w:val="24"/>
                      <w:lang w:val="en-US"/>
                    </w:rPr>
                    <w:t>PDP-context – PDP-</w:t>
                  </w:r>
                  <w:r>
                    <w:rPr>
                      <w:sz w:val="24"/>
                      <w:szCs w:val="24"/>
                    </w:rPr>
                    <w:t>контект; 5—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Data exchange – </w:t>
                  </w:r>
                  <w:r>
                    <w:rPr>
                      <w:sz w:val="24"/>
                      <w:szCs w:val="24"/>
                    </w:rPr>
                    <w:t>Обмен данными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unknown" o:spid="_x0000_i1025" type="#_x0000_t75" style="width:462pt;height:202.5pt;visibility:visible">
            <v:imagedata r:id="rId9" o:title=""/>
          </v:shape>
        </w:pict>
      </w: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Default="003C510B">
      <w:pPr>
        <w:ind w:left="720"/>
        <w:contextualSpacing/>
        <w:rPr>
          <w:b/>
          <w:sz w:val="24"/>
          <w:szCs w:val="24"/>
        </w:rPr>
      </w:pPr>
    </w:p>
    <w:p w:rsidR="003C510B" w:rsidRPr="00457413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Шаги</w:t>
      </w:r>
      <w:r w:rsidRPr="00457413">
        <w:rPr>
          <w:b/>
          <w:sz w:val="24"/>
          <w:szCs w:val="24"/>
        </w:rPr>
        <w:t xml:space="preserve"> 1 </w:t>
      </w:r>
      <w:r>
        <w:rPr>
          <w:b/>
          <w:sz w:val="24"/>
          <w:szCs w:val="24"/>
        </w:rPr>
        <w:t>и</w:t>
      </w:r>
      <w:r w:rsidRPr="00457413">
        <w:rPr>
          <w:b/>
          <w:sz w:val="24"/>
          <w:szCs w:val="24"/>
        </w:rPr>
        <w:t xml:space="preserve"> 2</w:t>
      </w:r>
      <w:r w:rsidRPr="00457413">
        <w:rPr>
          <w:sz w:val="24"/>
          <w:szCs w:val="24"/>
        </w:rPr>
        <w:t xml:space="preserve">: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сервер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голосовой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вызов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MSC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сервер (</w:t>
      </w:r>
      <w:r>
        <w:rPr>
          <w:sz w:val="24"/>
          <w:szCs w:val="24"/>
          <w:lang w:val="en-US"/>
        </w:rPr>
        <w:t>MSC</w:t>
      </w:r>
      <w:r w:rsidRPr="00457413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S</w:t>
      </w:r>
      <w:r w:rsidRPr="00457413">
        <w:rPr>
          <w:sz w:val="24"/>
          <w:szCs w:val="24"/>
        </w:rPr>
        <w:t>)</w:t>
      </w:r>
      <w:hyperlink r:id="rId10" w:anchor="c03-note-0004">
        <w:r w:rsidRPr="00457413">
          <w:rPr>
            <w:sz w:val="24"/>
            <w:szCs w:val="24"/>
            <w:u w:val="single"/>
            <w:vertAlign w:val="superscript"/>
          </w:rPr>
          <w:t>4</w:t>
        </w:r>
      </w:hyperlink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отправляет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 xml:space="preserve">сообщение на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 xml:space="preserve">устройство через </w:t>
      </w:r>
      <w:r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 xml:space="preserve">центр </w:t>
      </w:r>
      <w:r w:rsidRPr="00457413">
        <w:rPr>
          <w:sz w:val="24"/>
          <w:szCs w:val="24"/>
        </w:rPr>
        <w:t>(</w:t>
      </w:r>
      <w:r w:rsidRPr="00820E0B"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>-</w:t>
      </w:r>
      <w:r w:rsidRPr="00820E0B">
        <w:rPr>
          <w:sz w:val="24"/>
          <w:szCs w:val="24"/>
          <w:lang w:val="en-US"/>
        </w:rPr>
        <w:t>C</w:t>
      </w:r>
      <w:r w:rsidRPr="00457413">
        <w:rPr>
          <w:sz w:val="24"/>
          <w:szCs w:val="24"/>
        </w:rPr>
        <w:t xml:space="preserve">). </w:t>
      </w:r>
      <w:r>
        <w:rPr>
          <w:sz w:val="24"/>
          <w:szCs w:val="24"/>
        </w:rPr>
        <w:t>Затем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запрос</w:t>
      </w:r>
      <w:r w:rsidRPr="00457413">
        <w:rPr>
          <w:sz w:val="24"/>
          <w:szCs w:val="24"/>
        </w:rPr>
        <w:t xml:space="preserve"> (</w:t>
      </w:r>
      <w:r>
        <w:rPr>
          <w:sz w:val="24"/>
          <w:szCs w:val="24"/>
        </w:rPr>
        <w:t>голосовой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вызов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сообщение</w:t>
      </w:r>
      <w:r w:rsidRPr="0045741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передается на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устройство</w:t>
      </w:r>
    </w:p>
    <w:p w:rsidR="003C510B" w:rsidRPr="00457413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Шаг</w:t>
      </w:r>
      <w:r w:rsidRPr="00457413">
        <w:rPr>
          <w:b/>
          <w:sz w:val="24"/>
          <w:szCs w:val="24"/>
        </w:rPr>
        <w:t xml:space="preserve"> 3</w:t>
      </w:r>
      <w:r w:rsidRPr="00457413">
        <w:rPr>
          <w:sz w:val="24"/>
          <w:szCs w:val="24"/>
        </w:rPr>
        <w:t xml:space="preserve">: 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устройство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распознает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команду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активации </w:t>
      </w:r>
      <w:r>
        <w:rPr>
          <w:sz w:val="24"/>
          <w:szCs w:val="24"/>
          <w:lang w:val="en-US"/>
        </w:rPr>
        <w:t>PDP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контекста</w:t>
      </w:r>
    </w:p>
    <w:p w:rsidR="003C510B" w:rsidRPr="00457413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Шаг</w:t>
      </w:r>
      <w:r w:rsidRPr="00820E0B">
        <w:rPr>
          <w:b/>
          <w:sz w:val="24"/>
          <w:szCs w:val="24"/>
          <w:lang w:val="en-US"/>
        </w:rPr>
        <w:t xml:space="preserve"> 4</w:t>
      </w:r>
      <w:r w:rsidRPr="00820E0B">
        <w:rPr>
          <w:sz w:val="24"/>
          <w:szCs w:val="24"/>
          <w:lang w:val="en-US"/>
        </w:rPr>
        <w:t xml:space="preserve">: </w:t>
      </w:r>
      <w:r>
        <w:rPr>
          <w:sz w:val="24"/>
          <w:szCs w:val="24"/>
        </w:rPr>
        <w:t>Активируется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PDP-</w:t>
      </w:r>
      <w:r>
        <w:rPr>
          <w:sz w:val="24"/>
          <w:szCs w:val="24"/>
        </w:rPr>
        <w:t>контекст</w:t>
      </w:r>
      <w:r w:rsidRPr="00457413"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</w:rPr>
        <w:t>В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результате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M2M-</w:t>
      </w:r>
      <w:r>
        <w:rPr>
          <w:sz w:val="24"/>
          <w:szCs w:val="24"/>
        </w:rPr>
        <w:t>устройству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присваивается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IP-</w:t>
      </w:r>
      <w:r>
        <w:rPr>
          <w:sz w:val="24"/>
          <w:szCs w:val="24"/>
        </w:rPr>
        <w:t>адрес</w:t>
      </w:r>
      <w:r w:rsidRPr="0045741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</w:rPr>
        <w:t>и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оно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получает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возможность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обмена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данными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M2M-</w:t>
      </w:r>
      <w:r>
        <w:rPr>
          <w:sz w:val="24"/>
          <w:szCs w:val="24"/>
        </w:rPr>
        <w:t>сервером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протоколам</w:t>
      </w:r>
      <w:r w:rsidRPr="00457413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TCP-IP</w:t>
      </w:r>
    </w:p>
    <w:p w:rsidR="003C510B" w:rsidRPr="00457413" w:rsidRDefault="003C510B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Шаг</w:t>
      </w:r>
      <w:r w:rsidRPr="00457413">
        <w:rPr>
          <w:b/>
          <w:sz w:val="24"/>
          <w:szCs w:val="24"/>
        </w:rPr>
        <w:t xml:space="preserve"> 5</w:t>
      </w:r>
      <w:r w:rsidRPr="00457413">
        <w:rPr>
          <w:sz w:val="24"/>
          <w:szCs w:val="24"/>
        </w:rPr>
        <w:t xml:space="preserve">: 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устройство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совершает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обмен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данными с 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сервером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Следует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учесть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процедура запуск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использоваться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сочетании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периодической активацией канала </w:t>
      </w:r>
      <w:r>
        <w:rPr>
          <w:color w:val="000000"/>
          <w:sz w:val="24"/>
          <w:szCs w:val="24"/>
          <w:lang w:val="en-US"/>
        </w:rPr>
        <w:t>PDP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контекста. Устройство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настраивается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периодически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создавать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возможность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периодичность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устанавливается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устройстве посредством изменения конфигурации</w:t>
      </w:r>
      <w:r w:rsidRPr="00457413">
        <w:rPr>
          <w:color w:val="000000"/>
          <w:sz w:val="24"/>
          <w:szCs w:val="24"/>
        </w:rPr>
        <w:t xml:space="preserve">).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качестве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процедура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запуска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случаях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когда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серверу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вызывать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в то время как, например,  периодическая отчетность по зарегистрированным данным происходит по инициативе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-устройства.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Перед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развертыванием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GPRS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обычно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внедряется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качестве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обмена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данными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</w:t>
      </w:r>
      <w:r w:rsidRPr="0045741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Технология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это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первоначальная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разработанная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GSM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систем.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Технология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обеспечивает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исходящую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входящую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скорость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457413">
        <w:rPr>
          <w:color w:val="000000"/>
          <w:sz w:val="24"/>
          <w:szCs w:val="24"/>
        </w:rPr>
        <w:t xml:space="preserve"> 9,6 </w:t>
      </w:r>
      <w:r>
        <w:rPr>
          <w:color w:val="000000"/>
          <w:sz w:val="24"/>
          <w:szCs w:val="24"/>
        </w:rPr>
        <w:t>кбит</w:t>
      </w:r>
      <w:r w:rsidRPr="00457413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сек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достаточно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ранних</w:t>
      </w:r>
      <w:r w:rsidRPr="00457413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некоторых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отправка данных счетчика, информация о расположении резервуаров для газа, и т.д.)</w:t>
      </w:r>
      <w:r w:rsidRPr="00457413">
        <w:rPr>
          <w:color w:val="000000"/>
          <w:sz w:val="24"/>
          <w:szCs w:val="24"/>
        </w:rPr>
        <w:t>.</w:t>
      </w: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Далее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приводятся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того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вышеупомянутый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набор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механизмов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отклика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потребности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приложений.</w:t>
      </w:r>
    </w:p>
    <w:p w:rsidR="003C510B" w:rsidRPr="00457413" w:rsidRDefault="003C510B">
      <w:pPr>
        <w:spacing w:before="300" w:after="75"/>
        <w:jc w:val="center"/>
        <w:rPr>
          <w:b/>
          <w:sz w:val="32"/>
          <w:szCs w:val="32"/>
        </w:rPr>
      </w:pPr>
      <w:r w:rsidRPr="00457413">
        <w:rPr>
          <w:b/>
          <w:sz w:val="32"/>
          <w:szCs w:val="32"/>
        </w:rPr>
        <w:t xml:space="preserve">3.2.2 </w:t>
      </w:r>
      <w:r>
        <w:rPr>
          <w:b/>
          <w:sz w:val="32"/>
          <w:szCs w:val="32"/>
        </w:rPr>
        <w:t>Примеры</w:t>
      </w:r>
      <w:r w:rsidRPr="004574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раннего</w:t>
      </w:r>
      <w:r w:rsidRPr="004574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оперативного</w:t>
      </w:r>
      <w:r w:rsidRPr="0045741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внедрения </w:t>
      </w:r>
      <w:r w:rsidRPr="00820E0B">
        <w:rPr>
          <w:b/>
          <w:sz w:val="32"/>
          <w:szCs w:val="32"/>
          <w:lang w:val="en-US"/>
        </w:rPr>
        <w:t>M</w:t>
      </w:r>
      <w:r w:rsidRPr="00457413">
        <w:rPr>
          <w:b/>
          <w:sz w:val="32"/>
          <w:szCs w:val="32"/>
        </w:rPr>
        <w:t>2</w:t>
      </w:r>
      <w:r w:rsidRPr="00820E0B">
        <w:rPr>
          <w:b/>
          <w:sz w:val="32"/>
          <w:szCs w:val="32"/>
          <w:lang w:val="en-US"/>
        </w:rPr>
        <w:t>M</w:t>
      </w:r>
      <w:r>
        <w:rPr>
          <w:b/>
          <w:sz w:val="32"/>
          <w:szCs w:val="32"/>
        </w:rPr>
        <w:t>-технологий</w:t>
      </w:r>
    </w:p>
    <w:p w:rsidR="003C510B" w:rsidRPr="00457413" w:rsidRDefault="003C510B">
      <w:pPr>
        <w:spacing w:before="300" w:after="75"/>
        <w:rPr>
          <w:b/>
          <w:sz w:val="28"/>
          <w:szCs w:val="28"/>
        </w:rPr>
      </w:pPr>
      <w:r w:rsidRPr="00457413">
        <w:rPr>
          <w:b/>
          <w:sz w:val="28"/>
          <w:szCs w:val="28"/>
        </w:rPr>
        <w:t xml:space="preserve">3.2.2.1 </w:t>
      </w:r>
      <w:r>
        <w:rPr>
          <w:b/>
          <w:sz w:val="28"/>
          <w:szCs w:val="28"/>
        </w:rPr>
        <w:t>Слежение за автотранспортными средствами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основе систем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слежения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автотранспортом (таких,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система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контроля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транспортных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средств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система автострахования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принципу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pay</w:t>
      </w:r>
      <w:r w:rsidRPr="00457413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as</w:t>
      </w:r>
      <w:r w:rsidRPr="00457413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you</w:t>
      </w:r>
      <w:r w:rsidRPr="00457413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drive</w:t>
      </w:r>
      <w:r>
        <w:rPr>
          <w:color w:val="000000"/>
          <w:sz w:val="24"/>
          <w:szCs w:val="24"/>
        </w:rPr>
        <w:t>)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полагаются на способность ОСС рассчитывать и обеспечивать доступ серверов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 к сведениям о местонахождении отслеживаемого транспортного средства.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случаях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местонахождении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отправляются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терминала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посредством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каналов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 данных.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конкретном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существуют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местоположении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подлежащих обмену:</w:t>
      </w:r>
    </w:p>
    <w:p w:rsidR="003C510B" w:rsidRPr="00457413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местоположение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</w:t>
      </w:r>
      <w:r w:rsidRPr="00457413">
        <w:rPr>
          <w:b/>
          <w:sz w:val="24"/>
          <w:szCs w:val="24"/>
        </w:rPr>
        <w:t xml:space="preserve"> </w:t>
      </w:r>
      <w:r w:rsidRPr="00820E0B">
        <w:rPr>
          <w:b/>
          <w:sz w:val="24"/>
          <w:szCs w:val="24"/>
          <w:lang w:val="en-US"/>
        </w:rPr>
        <w:t>GPS</w:t>
      </w:r>
      <w:r w:rsidRPr="00457413">
        <w:rPr>
          <w:b/>
          <w:sz w:val="24"/>
          <w:szCs w:val="24"/>
        </w:rPr>
        <w:t xml:space="preserve"> </w:t>
      </w:r>
      <w:r w:rsidRPr="00457413">
        <w:rPr>
          <w:sz w:val="24"/>
          <w:szCs w:val="24"/>
        </w:rPr>
        <w:t xml:space="preserve">– </w:t>
      </w:r>
      <w:r>
        <w:rPr>
          <w:sz w:val="24"/>
          <w:szCs w:val="24"/>
        </w:rPr>
        <w:t>предоставляет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точные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данные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местонахождении</w:t>
      </w:r>
      <w:r w:rsidRPr="00457413">
        <w:rPr>
          <w:sz w:val="24"/>
          <w:szCs w:val="24"/>
        </w:rPr>
        <w:t xml:space="preserve">, </w:t>
      </w:r>
      <w:r>
        <w:rPr>
          <w:sz w:val="24"/>
          <w:szCs w:val="24"/>
        </w:rPr>
        <w:t>но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требует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GPS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антенны и может не работать при любых условиях.</w:t>
      </w:r>
    </w:p>
    <w:p w:rsidR="003C510B" w:rsidRPr="00457413" w:rsidRDefault="003C510B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местоположение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</w:t>
      </w:r>
      <w:r w:rsidRPr="0045741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сети</w:t>
      </w:r>
      <w:r w:rsidRPr="00457413">
        <w:rPr>
          <w:b/>
          <w:sz w:val="24"/>
          <w:szCs w:val="24"/>
        </w:rPr>
        <w:t xml:space="preserve"> </w:t>
      </w:r>
      <w:r w:rsidRPr="00457413">
        <w:rPr>
          <w:sz w:val="24"/>
          <w:szCs w:val="24"/>
        </w:rPr>
        <w:t xml:space="preserve">– </w:t>
      </w:r>
      <w:r>
        <w:rPr>
          <w:sz w:val="24"/>
          <w:szCs w:val="24"/>
        </w:rPr>
        <w:t>данные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предоставляются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соты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базовой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станции</w:t>
      </w:r>
      <w:r w:rsidRPr="00457413">
        <w:rPr>
          <w:sz w:val="24"/>
          <w:szCs w:val="24"/>
        </w:rPr>
        <w:t xml:space="preserve">, </w:t>
      </w:r>
      <w:r>
        <w:rPr>
          <w:sz w:val="24"/>
          <w:szCs w:val="24"/>
        </w:rPr>
        <w:t>обслуживающей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конкретный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терминал</w:t>
      </w:r>
      <w:r w:rsidRPr="00457413">
        <w:rPr>
          <w:sz w:val="24"/>
          <w:szCs w:val="24"/>
        </w:rPr>
        <w:t xml:space="preserve"> (</w:t>
      </w:r>
      <w:r>
        <w:rPr>
          <w:sz w:val="24"/>
          <w:szCs w:val="24"/>
        </w:rPr>
        <w:t>менее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точное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местоположение</w:t>
      </w:r>
      <w:r w:rsidRPr="00457413">
        <w:rPr>
          <w:sz w:val="24"/>
          <w:szCs w:val="24"/>
        </w:rPr>
        <w:t xml:space="preserve">), </w:t>
      </w:r>
      <w:r>
        <w:rPr>
          <w:sz w:val="24"/>
          <w:szCs w:val="24"/>
        </w:rPr>
        <w:t>либо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вычисляются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триангуляции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учетом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силы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сигналов,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измеренных с различных базовых станций</w:t>
      </w:r>
      <w:r w:rsidRPr="00457413">
        <w:rPr>
          <w:sz w:val="24"/>
          <w:szCs w:val="24"/>
        </w:rPr>
        <w:t>.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показано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Рисунке</w:t>
      </w:r>
      <w:r w:rsidRPr="00457413">
        <w:rPr>
          <w:color w:val="000000"/>
          <w:sz w:val="24"/>
          <w:szCs w:val="24"/>
          <w:u w:val="single"/>
        </w:rPr>
        <w:t xml:space="preserve"> 3.2</w:t>
      </w:r>
      <w:r w:rsidRPr="00457413">
        <w:rPr>
          <w:color w:val="000000"/>
          <w:sz w:val="24"/>
          <w:szCs w:val="24"/>
        </w:rPr>
        <w:t xml:space="preserve">, 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запрашивает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географическом местоположении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устройства с локационной станции </w:t>
      </w:r>
      <w:r w:rsidRPr="00457413">
        <w:rPr>
          <w:color w:val="000000"/>
          <w:sz w:val="24"/>
          <w:szCs w:val="24"/>
        </w:rPr>
        <w:t>(</w:t>
      </w:r>
      <w:r>
        <w:rPr>
          <w:color w:val="000000"/>
          <w:sz w:val="24"/>
          <w:szCs w:val="24"/>
        </w:rPr>
        <w:t>Шаг</w:t>
      </w:r>
      <w:r w:rsidRPr="00457413">
        <w:rPr>
          <w:color w:val="000000"/>
          <w:sz w:val="24"/>
          <w:szCs w:val="24"/>
        </w:rPr>
        <w:t xml:space="preserve"> 1). </w:t>
      </w:r>
      <w:r>
        <w:rPr>
          <w:color w:val="000000"/>
          <w:sz w:val="24"/>
          <w:szCs w:val="24"/>
        </w:rPr>
        <w:t>Локационная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станция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обращается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регистру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местонахождения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HLR</w:t>
      </w:r>
      <w:r w:rsidRPr="00457413">
        <w:rPr>
          <w:color w:val="000000"/>
          <w:sz w:val="24"/>
          <w:szCs w:val="24"/>
        </w:rPr>
        <w:t xml:space="preserve">), </w:t>
      </w:r>
      <w:r>
        <w:rPr>
          <w:color w:val="000000"/>
          <w:sz w:val="24"/>
          <w:szCs w:val="24"/>
        </w:rPr>
        <w:t>чтобы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связаться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MSC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управляющим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устройством (Шаг 2).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шагах</w:t>
      </w:r>
      <w:r w:rsidRPr="00457413">
        <w:rPr>
          <w:color w:val="000000"/>
          <w:sz w:val="24"/>
          <w:szCs w:val="24"/>
        </w:rPr>
        <w:t xml:space="preserve"> 3-6 </w:t>
      </w:r>
      <w:r>
        <w:rPr>
          <w:color w:val="000000"/>
          <w:sz w:val="24"/>
          <w:szCs w:val="24"/>
        </w:rPr>
        <w:t>геолокационный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запрашивает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MSC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список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сот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рядом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которыми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располагаться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затем предоставить сведения об идентификаторах 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G</w:t>
      </w:r>
      <w:r w:rsidRPr="00457413">
        <w:rPr>
          <w:color w:val="000000"/>
          <w:sz w:val="24"/>
          <w:szCs w:val="24"/>
        </w:rPr>
        <w:t>/3</w:t>
      </w:r>
      <w:r>
        <w:rPr>
          <w:color w:val="000000"/>
          <w:sz w:val="24"/>
          <w:szCs w:val="24"/>
          <w:lang w:val="en-US"/>
        </w:rPr>
        <w:t>G</w:t>
      </w:r>
      <w:r>
        <w:rPr>
          <w:color w:val="000000"/>
          <w:sz w:val="24"/>
          <w:szCs w:val="24"/>
        </w:rPr>
        <w:t>-сот. Затем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локационная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станция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переводит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идентификаторы</w:t>
      </w:r>
      <w:r w:rsidRPr="00457413">
        <w:rPr>
          <w:color w:val="000000"/>
          <w:sz w:val="24"/>
          <w:szCs w:val="24"/>
        </w:rPr>
        <w:t xml:space="preserve"> 2</w:t>
      </w:r>
      <w:r>
        <w:rPr>
          <w:color w:val="000000"/>
          <w:sz w:val="24"/>
          <w:szCs w:val="24"/>
          <w:lang w:val="en-US"/>
        </w:rPr>
        <w:t>G</w:t>
      </w:r>
      <w:r w:rsidRPr="00457413">
        <w:rPr>
          <w:color w:val="000000"/>
          <w:sz w:val="24"/>
          <w:szCs w:val="24"/>
        </w:rPr>
        <w:t>/3</w:t>
      </w:r>
      <w:r>
        <w:rPr>
          <w:color w:val="000000"/>
          <w:sz w:val="24"/>
          <w:szCs w:val="24"/>
          <w:lang w:val="en-US"/>
        </w:rPr>
        <w:t>G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сот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географическую точку в соответствии с заранее настроенными таблицами преобразования. Затем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местоположении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передаются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посредством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заранее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созданного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VPN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туннеля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Шаг 8) во избежание утечки данных. Следует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учесть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локационная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станция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предоставить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доступ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местоположении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нескольким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серверам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имеющим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необходимые права в отношении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устройства (Шаг 9).</w:t>
      </w: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Default="003C510B">
      <w:pPr>
        <w:spacing w:before="165" w:after="30"/>
        <w:rPr>
          <w:b/>
          <w:sz w:val="24"/>
          <w:szCs w:val="24"/>
          <w:u w:val="single"/>
        </w:rPr>
      </w:pPr>
    </w:p>
    <w:p w:rsidR="003C510B" w:rsidRPr="00457413" w:rsidRDefault="003C510B">
      <w:pPr>
        <w:spacing w:before="165" w:after="30"/>
        <w:rPr>
          <w:color w:val="708090"/>
          <w:sz w:val="24"/>
          <w:szCs w:val="24"/>
        </w:rPr>
      </w:pPr>
      <w:r w:rsidRPr="00457413">
        <w:rPr>
          <w:b/>
          <w:sz w:val="24"/>
          <w:szCs w:val="24"/>
          <w:u w:val="single"/>
        </w:rPr>
        <w:t>Рисунок 3.2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Базовый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 xml:space="preserve">принцип </w:t>
      </w:r>
      <w:r>
        <w:rPr>
          <w:color w:val="708090"/>
          <w:sz w:val="24"/>
          <w:szCs w:val="24"/>
          <w:lang w:val="en-US"/>
        </w:rPr>
        <w:t>M</w:t>
      </w:r>
      <w:r w:rsidRPr="00457413">
        <w:rPr>
          <w:color w:val="708090"/>
          <w:sz w:val="24"/>
          <w:szCs w:val="24"/>
        </w:rPr>
        <w:t>2</w:t>
      </w:r>
      <w:r>
        <w:rPr>
          <w:color w:val="708090"/>
          <w:sz w:val="24"/>
          <w:szCs w:val="24"/>
          <w:lang w:val="en-US"/>
        </w:rPr>
        <w:t>M</w:t>
      </w:r>
      <w:r w:rsidRPr="00457413">
        <w:rPr>
          <w:color w:val="708090"/>
          <w:sz w:val="24"/>
          <w:szCs w:val="24"/>
        </w:rPr>
        <w:t>-</w:t>
      </w:r>
      <w:r>
        <w:rPr>
          <w:color w:val="708090"/>
          <w:sz w:val="24"/>
          <w:szCs w:val="24"/>
        </w:rPr>
        <w:t>приложений для отслеживания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автотранспорта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27" type="#_x0000_t202" style="position:absolute;margin-left:-45pt;margin-top:271.85pt;width:540pt;height:3in;z-index:251638272">
            <v:textbox>
              <w:txbxContent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Vehicles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equipped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with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an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device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Автотранспортные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средства</w:t>
                  </w:r>
                  <w:r w:rsidRPr="00457413">
                    <w:rPr>
                      <w:sz w:val="24"/>
                      <w:szCs w:val="24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 xml:space="preserve">снабженные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устройством</w:t>
                  </w:r>
                  <w:r w:rsidRPr="00457413">
                    <w:rPr>
                      <w:sz w:val="24"/>
                      <w:szCs w:val="24"/>
                    </w:rPr>
                    <w:t>; 2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/3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cells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соты</w:t>
                  </w:r>
                  <w:r w:rsidRPr="00457413">
                    <w:rPr>
                      <w:sz w:val="24"/>
                      <w:szCs w:val="24"/>
                    </w:rPr>
                    <w:t xml:space="preserve"> 2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/3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Radio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Access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Network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сеть радиодоступа; 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сервер 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HLR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регистр местонахождения; </w:t>
                  </w:r>
                  <w:r>
                    <w:rPr>
                      <w:sz w:val="24"/>
                      <w:szCs w:val="24"/>
                      <w:lang w:val="en-US"/>
                    </w:rPr>
                    <w:t>MNO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Core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Network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опорная сеть ОСС; </w:t>
                  </w:r>
                  <w:r>
                    <w:rPr>
                      <w:sz w:val="24"/>
                      <w:szCs w:val="24"/>
                      <w:lang w:val="en-US"/>
                    </w:rPr>
                    <w:t>Location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platform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локационная станция; </w:t>
                  </w:r>
                  <w:r>
                    <w:rPr>
                      <w:sz w:val="24"/>
                      <w:szCs w:val="24"/>
                      <w:lang w:val="en-US"/>
                    </w:rPr>
                    <w:t>Secured</w:t>
                  </w:r>
                  <w:r w:rsidRPr="00457413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  <w:lang w:val="en-US"/>
                    </w:rPr>
                    <w:t>Private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tunnel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безопасный/частный туннель;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servers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>
                    <w:rPr>
                      <w:sz w:val="24"/>
                      <w:szCs w:val="24"/>
                    </w:rPr>
                    <w:t xml:space="preserve">-сервера;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client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network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клиентская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сеть</w:t>
                  </w:r>
                  <w:r w:rsidRPr="00457413">
                    <w:rPr>
                      <w:sz w:val="24"/>
                      <w:szCs w:val="24"/>
                    </w:rPr>
                    <w:t>;</w:t>
                  </w:r>
                  <w:r>
                    <w:rPr>
                      <w:sz w:val="24"/>
                      <w:szCs w:val="24"/>
                    </w:rPr>
                    <w:t xml:space="preserve"> 1 – сведения о географическом местоположении запрашиваются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сервером; 2 – сервер 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>
                    <w:rPr>
                      <w:sz w:val="24"/>
                      <w:szCs w:val="24"/>
                    </w:rPr>
                    <w:t xml:space="preserve"> отправляет запрос в регистр местонахождения; 3 – сведения о местоположении запрашиваются локационным сервером; 4 – запрос списка идентификаторов сот; 5 – отправка списка идентификаторов 2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/3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>
                    <w:rPr>
                      <w:sz w:val="24"/>
                      <w:szCs w:val="24"/>
                    </w:rPr>
                    <w:t>-сот; 6 – отправка отчета о 2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/3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>
                    <w:rPr>
                      <w:sz w:val="24"/>
                      <w:szCs w:val="24"/>
                    </w:rPr>
                    <w:t xml:space="preserve">-сотах; </w:t>
                  </w:r>
                  <w:r w:rsidRPr="00457413">
                    <w:rPr>
                      <w:sz w:val="24"/>
                      <w:szCs w:val="24"/>
                    </w:rPr>
                    <w:t xml:space="preserve">7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преобразование идентификаторов 2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/3</w:t>
                  </w:r>
                  <w:r>
                    <w:rPr>
                      <w:sz w:val="24"/>
                      <w:szCs w:val="24"/>
                      <w:lang w:val="en-US"/>
                    </w:rPr>
                    <w:t>G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сот в географическую точку; 8 – передача сведений о местонахождении; 9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приложение; </w:t>
                  </w:r>
                </w:p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 – примеры систем контроля транспортных средств:</w:t>
                  </w:r>
                </w:p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ожидаемое время прибытия поезда</w:t>
                  </w:r>
                </w:p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верификация перемещения грузового транспорта</w:t>
                  </w:r>
                </w:p>
                <w:p w:rsidR="003C510B" w:rsidRPr="00457413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- расчет пройденного расстояния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26" type="#_x0000_t75" style="width:466.5pt;height:269.25pt;visibility:visible">
            <v:imagedata r:id="rId11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местоположении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GPS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могут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дополнительно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предоставления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информации о местоположении сервером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приложений, когда это необходимо. 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местоположении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GPS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могут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примеру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быть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автокатастрофы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других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чрезвычайных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ситуаций для обеспечения спасательных служб точной информацией.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3.2.2.2 </w:t>
      </w:r>
      <w:r>
        <w:rPr>
          <w:b/>
          <w:sz w:val="28"/>
          <w:szCs w:val="28"/>
        </w:rPr>
        <w:t>Интеллектуальная телеметрия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Технология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интеллектуальной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телеметрии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позволяет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осуществлять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реальном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времени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сбор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различных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счетчиков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предоставляющих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температуре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потреблении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энергии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уровне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загрязнения.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описаны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сценарии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следующих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технологий</w:t>
      </w:r>
      <w:r w:rsidRPr="00457413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интеллектуальный учет электричества и мониторинг уровня газа в резервуаре.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интеллектуальным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учетом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настроено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управление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графиком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периодической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отчетности о данных со счетчиков, например, каждые 3 часа интеллектуальный счетчик будет передавать отчет о данных измерений на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сервер. При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современном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используются два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периодической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отчетности:</w:t>
      </w:r>
    </w:p>
    <w:p w:rsidR="003C510B" w:rsidRPr="00457413" w:rsidRDefault="003C510B">
      <w:pPr>
        <w:ind w:left="720"/>
        <w:contextualSpacing/>
        <w:rPr>
          <w:sz w:val="24"/>
          <w:szCs w:val="24"/>
        </w:rPr>
      </w:pPr>
      <w:r w:rsidRPr="00820E0B">
        <w:rPr>
          <w:b/>
          <w:sz w:val="24"/>
          <w:szCs w:val="24"/>
          <w:lang w:val="en-US"/>
        </w:rPr>
        <w:t>SMS</w:t>
      </w:r>
      <w:r w:rsidRPr="0045741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решение</w:t>
      </w:r>
      <w:r w:rsidRPr="00457413">
        <w:rPr>
          <w:sz w:val="24"/>
          <w:szCs w:val="24"/>
        </w:rPr>
        <w:t xml:space="preserve"> – </w:t>
      </w:r>
      <w:r>
        <w:rPr>
          <w:sz w:val="24"/>
          <w:szCs w:val="24"/>
        </w:rPr>
        <w:t>данные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измерений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отправляются посредством </w:t>
      </w:r>
      <w:r>
        <w:rPr>
          <w:sz w:val="24"/>
          <w:szCs w:val="24"/>
          <w:lang w:val="en-US"/>
        </w:rPr>
        <w:t>SMS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сообщения</w:t>
      </w:r>
    </w:p>
    <w:p w:rsidR="003C510B" w:rsidRPr="00457413" w:rsidRDefault="003C510B">
      <w:pPr>
        <w:ind w:left="720"/>
        <w:rPr>
          <w:sz w:val="24"/>
          <w:szCs w:val="24"/>
        </w:rPr>
      </w:pPr>
      <w:r w:rsidRPr="00820E0B">
        <w:rPr>
          <w:b/>
          <w:sz w:val="24"/>
          <w:szCs w:val="24"/>
          <w:lang w:val="en-US"/>
        </w:rPr>
        <w:t>GPRS</w:t>
      </w:r>
      <w:r w:rsidRPr="0045741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решение</w:t>
      </w:r>
      <w:r w:rsidRPr="00457413">
        <w:rPr>
          <w:b/>
          <w:sz w:val="24"/>
          <w:szCs w:val="24"/>
        </w:rPr>
        <w:t xml:space="preserve"> </w:t>
      </w:r>
      <w:r w:rsidRPr="00820E0B">
        <w:rPr>
          <w:b/>
          <w:sz w:val="24"/>
          <w:szCs w:val="24"/>
          <w:lang w:val="en-US"/>
        </w:rPr>
        <w:t>solution</w:t>
      </w:r>
      <w:r w:rsidRPr="00457413">
        <w:rPr>
          <w:b/>
          <w:sz w:val="24"/>
          <w:szCs w:val="24"/>
        </w:rPr>
        <w:t xml:space="preserve"> </w:t>
      </w:r>
      <w:r w:rsidRPr="00457413">
        <w:rPr>
          <w:sz w:val="24"/>
          <w:szCs w:val="24"/>
        </w:rPr>
        <w:t xml:space="preserve">– </w:t>
      </w:r>
      <w:r>
        <w:rPr>
          <w:sz w:val="24"/>
          <w:szCs w:val="24"/>
        </w:rPr>
        <w:t>для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измерений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>протоколу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TCP</w:t>
      </w:r>
      <w:r w:rsidRPr="00457413"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IP</w:t>
      </w:r>
      <w:r w:rsidRPr="00457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устанавливается и используется </w:t>
      </w:r>
      <w:r w:rsidRPr="00820E0B">
        <w:rPr>
          <w:sz w:val="24"/>
          <w:szCs w:val="24"/>
          <w:lang w:val="en-US"/>
        </w:rPr>
        <w:t>GPRS</w:t>
      </w:r>
      <w:r w:rsidRPr="00457413">
        <w:rPr>
          <w:sz w:val="24"/>
          <w:szCs w:val="24"/>
        </w:rPr>
        <w:t>-</w:t>
      </w:r>
      <w:r>
        <w:rPr>
          <w:sz w:val="24"/>
          <w:szCs w:val="24"/>
        </w:rPr>
        <w:t>канал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Выбор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между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SMS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GPRS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решением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зачастую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обусловлен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требованиями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поставщика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приложения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включая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ограничения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связанные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внедренными коммуникационными модулями.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Помимо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периодической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отчетности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измерений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система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интеллектуального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учета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электричества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u w:val="single"/>
        </w:rPr>
        <w:t>Рисунок</w:t>
      </w:r>
      <w:r w:rsidRPr="00457413">
        <w:rPr>
          <w:color w:val="000000"/>
          <w:sz w:val="24"/>
          <w:szCs w:val="24"/>
          <w:u w:val="single"/>
        </w:rPr>
        <w:t xml:space="preserve"> 3.3</w:t>
      </w:r>
      <w:r w:rsidRPr="00457413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зачастую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требует</w:t>
      </w:r>
      <w:r w:rsidRPr="0045741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чтобы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 отправлял срочные команды на интеллектуальные счетчики. Этот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случай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когда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вызове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операций</w:t>
      </w:r>
      <w:r w:rsidRPr="00457413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запрос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ответ</w:t>
      </w:r>
      <w:r w:rsidRPr="00457413">
        <w:rPr>
          <w:color w:val="000000"/>
          <w:sz w:val="24"/>
          <w:szCs w:val="24"/>
        </w:rPr>
        <w:t xml:space="preserve">», </w:t>
      </w:r>
      <w:r>
        <w:rPr>
          <w:color w:val="000000"/>
          <w:sz w:val="24"/>
          <w:szCs w:val="24"/>
        </w:rPr>
        <w:t>таких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например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временное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отключение какой-либо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единицы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оборудования.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обычно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инициирует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отправку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специального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SMS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сообщения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запустить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интеллектуальный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счетчик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который играет роль целевой единицы оборудования. Интеллектуальный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счетчик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распознает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этот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сигнал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вызывает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соответствующие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операции</w:t>
      </w:r>
      <w:r w:rsidRPr="00457413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запрос-ответ».</w:t>
      </w:r>
    </w:p>
    <w:p w:rsidR="003C510B" w:rsidRPr="00457413" w:rsidRDefault="003C510B">
      <w:pPr>
        <w:spacing w:before="165" w:after="30"/>
        <w:rPr>
          <w:color w:val="708090"/>
          <w:sz w:val="24"/>
          <w:szCs w:val="24"/>
        </w:rPr>
      </w:pPr>
      <w:hyperlink r:id="rId12" w:anchor="c03_fig_anc_0003">
        <w:r>
          <w:rPr>
            <w:b/>
            <w:sz w:val="24"/>
            <w:szCs w:val="24"/>
            <w:u w:val="single"/>
          </w:rPr>
          <w:t>Рисунок</w:t>
        </w:r>
        <w:r w:rsidRPr="00457413">
          <w:rPr>
            <w:b/>
            <w:sz w:val="24"/>
            <w:szCs w:val="24"/>
            <w:u w:val="single"/>
          </w:rPr>
          <w:t xml:space="preserve"> 3.3</w:t>
        </w:r>
      </w:hyperlink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Автоматический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запуск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в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системе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интеллектуального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учета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электричества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28" type="#_x0000_t202" style="position:absolute;margin-left:-18pt;margin-top:145.6pt;width:495pt;height:2in;z-index:251639296">
            <v:textbox>
              <w:txbxContent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device</w:t>
                  </w:r>
                  <w:r w:rsidRPr="00457413">
                    <w:rPr>
                      <w:sz w:val="24"/>
                      <w:szCs w:val="24"/>
                    </w:rPr>
                    <w:t xml:space="preserve">: </w:t>
                  </w:r>
                  <w:r>
                    <w:rPr>
                      <w:sz w:val="24"/>
                      <w:szCs w:val="24"/>
                      <w:lang w:val="en-US"/>
                    </w:rPr>
                    <w:t>electrical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smart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meters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устройство</w:t>
                  </w:r>
                  <w:r w:rsidRPr="00457413">
                    <w:rPr>
                      <w:sz w:val="24"/>
                      <w:szCs w:val="24"/>
                    </w:rPr>
                    <w:t xml:space="preserve">: </w:t>
                  </w:r>
                  <w:r>
                    <w:rPr>
                      <w:sz w:val="24"/>
                      <w:szCs w:val="24"/>
                    </w:rPr>
                    <w:t xml:space="preserve">интеллектуальные счетчики электричества; </w:t>
                  </w:r>
                  <w:r>
                    <w:rPr>
                      <w:sz w:val="24"/>
                      <w:szCs w:val="24"/>
                      <w:lang w:val="en-US"/>
                    </w:rPr>
                    <w:t>SGSN</w:t>
                  </w:r>
                  <w:r w:rsidRPr="00457413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Узел поддержки обслуживания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457413">
                    <w:rPr>
                      <w:sz w:val="24"/>
                      <w:szCs w:val="24"/>
                    </w:rPr>
                    <w:t>/</w:t>
                  </w:r>
                  <w:r>
                    <w:rPr>
                      <w:sz w:val="24"/>
                      <w:szCs w:val="24"/>
                      <w:lang w:val="en-US"/>
                    </w:rPr>
                    <w:t>MSC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сервер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GGSN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Узел поддержки шлюза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SMS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C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SMS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центр;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Server</w:t>
                  </w:r>
                  <w:r w:rsidRPr="00457413">
                    <w:rPr>
                      <w:sz w:val="24"/>
                      <w:szCs w:val="24"/>
                    </w:rPr>
                    <w:t xml:space="preserve"> (</w:t>
                  </w:r>
                  <w:r>
                    <w:rPr>
                      <w:sz w:val="24"/>
                      <w:szCs w:val="24"/>
                      <w:lang w:val="en-US"/>
                    </w:rPr>
                    <w:t>Utility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back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end</w:t>
                  </w:r>
                  <w:r w:rsidRPr="00457413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application</w:t>
                  </w:r>
                  <w:r w:rsidRPr="00457413">
                    <w:rPr>
                      <w:sz w:val="24"/>
                      <w:szCs w:val="24"/>
                    </w:rPr>
                    <w:t xml:space="preserve">)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сервер (Серверное приложение для учета энергии); 1 – Периодический запуск; 2 – Периодические отчеты о данных с интеллектуального счетчика, передаваемые через </w:t>
                  </w:r>
                  <w:r>
                    <w:rPr>
                      <w:sz w:val="24"/>
                      <w:szCs w:val="24"/>
                      <w:lang w:val="en-US"/>
                    </w:rPr>
                    <w:t>SMS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457413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открыто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>
                    <w:rPr>
                      <w:sz w:val="24"/>
                      <w:szCs w:val="24"/>
                    </w:rPr>
                    <w:t xml:space="preserve">-подключение; 3 – Периодические отчеты о данных с интеллектуального счетчика, передаваемые через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457413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</w:rPr>
                    <w:t xml:space="preserve">4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457413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приложение; </w:t>
                  </w:r>
                </w:p>
                <w:p w:rsidR="003C510B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 – Примеры интеллектуального учета:</w:t>
                  </w:r>
                </w:p>
                <w:p w:rsidR="003C510B" w:rsidRPr="00457413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Мониторинг потребления электроэнергии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27" type="#_x0000_t75" style="width:465pt;height:141.75pt;visibility:visible">
            <v:imagedata r:id="rId13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Другой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интеллектуальной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телеметрии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связан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мониторингом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уровня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газа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резервуаре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u w:val="single"/>
        </w:rPr>
        <w:t>Рисунок 3.4</w:t>
      </w:r>
      <w:r>
        <w:rPr>
          <w:color w:val="000000"/>
          <w:sz w:val="24"/>
          <w:szCs w:val="24"/>
        </w:rPr>
        <w:t>), применяемом некоторыми энергетическими компаниями. Использование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обеспечивает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дополнительную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рабочего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персонала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степень рабочей эффективности. Мониторинг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уровней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газа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резервуарах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реальном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времени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осуществляется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удаленно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помощи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коммуникационного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SIM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модуля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устанавливаемого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счетчик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уровня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газа.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уровнях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отправляются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посредством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центральное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приложение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которое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 необходимости вызывает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уместные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операции.</w:t>
      </w:r>
    </w:p>
    <w:p w:rsidR="003C510B" w:rsidRDefault="003C510B">
      <w:pPr>
        <w:spacing w:before="165" w:after="30"/>
      </w:pPr>
    </w:p>
    <w:p w:rsidR="003C510B" w:rsidRPr="00457413" w:rsidRDefault="003C510B">
      <w:pPr>
        <w:spacing w:before="165" w:after="30"/>
        <w:rPr>
          <w:color w:val="708090"/>
          <w:sz w:val="24"/>
          <w:szCs w:val="24"/>
        </w:rPr>
      </w:pPr>
      <w:hyperlink r:id="rId14" w:anchor="c03_fig_anc_0004">
        <w:r>
          <w:rPr>
            <w:b/>
            <w:sz w:val="24"/>
            <w:szCs w:val="24"/>
            <w:u w:val="single"/>
          </w:rPr>
          <w:t>Рисунок</w:t>
        </w:r>
        <w:r w:rsidRPr="00457413">
          <w:rPr>
            <w:b/>
            <w:sz w:val="24"/>
            <w:szCs w:val="24"/>
            <w:u w:val="single"/>
          </w:rPr>
          <w:t xml:space="preserve"> 3.4</w:t>
        </w:r>
      </w:hyperlink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Использование</w:t>
      </w:r>
      <w:r w:rsidRPr="00457413">
        <w:rPr>
          <w:color w:val="708090"/>
          <w:sz w:val="24"/>
          <w:szCs w:val="24"/>
        </w:rPr>
        <w:t xml:space="preserve"> </w:t>
      </w:r>
      <w:r w:rsidRPr="00820E0B">
        <w:rPr>
          <w:color w:val="708090"/>
          <w:sz w:val="24"/>
          <w:szCs w:val="24"/>
          <w:lang w:val="en-US"/>
        </w:rPr>
        <w:t>CSD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для</w:t>
      </w:r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мониторинга уровней газа в резервуарах.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29" type="#_x0000_t202" style="position:absolute;margin-left:-9pt;margin-top:307.85pt;width:477pt;height:81pt;z-index:251640320">
            <v:textbox>
              <w:txbxContent>
                <w:p w:rsidR="003C510B" w:rsidRPr="00457413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Radio Access – </w:t>
                  </w:r>
                  <w:r>
                    <w:rPr>
                      <w:sz w:val="24"/>
                      <w:szCs w:val="24"/>
                    </w:rPr>
                    <w:t>Радиодоступ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Circuit Service Network – </w:t>
                  </w:r>
                  <w:r>
                    <w:rPr>
                      <w:sz w:val="24"/>
                      <w:szCs w:val="24"/>
                    </w:rPr>
                    <w:t>Сеть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коммутации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M2M Server – M2M-</w:t>
                  </w:r>
                  <w:r>
                    <w:rPr>
                      <w:sz w:val="24"/>
                      <w:szCs w:val="24"/>
                    </w:rPr>
                    <w:t>сервер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Gas tank – </w:t>
                  </w:r>
                  <w:r>
                    <w:rPr>
                      <w:sz w:val="24"/>
                      <w:szCs w:val="24"/>
                    </w:rPr>
                    <w:t>газовый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резервуар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CSD call: transmission of Gas level – CSD-</w:t>
                  </w:r>
                  <w:r>
                    <w:rPr>
                      <w:sz w:val="24"/>
                      <w:szCs w:val="24"/>
                    </w:rPr>
                    <w:t xml:space="preserve">вызов: передача данных об уровне газа;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Circuit Switching Channels used for transmission of data – </w:t>
                  </w:r>
                  <w:r>
                    <w:rPr>
                      <w:sz w:val="24"/>
                      <w:szCs w:val="24"/>
                    </w:rPr>
                    <w:t>Коммутируемые каналы, используемые для передачи данных;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Legend – </w:t>
                  </w:r>
                  <w:r>
                    <w:rPr>
                      <w:sz w:val="24"/>
                      <w:szCs w:val="24"/>
                    </w:rPr>
                    <w:t xml:space="preserve">Обозначения;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Data – </w:t>
                  </w:r>
                  <w:r>
                    <w:rPr>
                      <w:sz w:val="24"/>
                      <w:szCs w:val="24"/>
                    </w:rPr>
                    <w:t>данные;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Voice – </w:t>
                  </w:r>
                  <w:r>
                    <w:rPr>
                      <w:sz w:val="24"/>
                      <w:szCs w:val="24"/>
                    </w:rPr>
                    <w:t>Голос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28" type="#_x0000_t75" style="width:454.5pt;height:306.75pt;visibility:visible">
            <v:imagedata r:id="rId15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Хотя технология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расцениваться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читателем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утратившая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актуальность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ее применение обусловлено потребностями конечных пользователей, которые зачастую предпочитают избегать масштабных перестроек в существующем программном обеспечении или затрат на интеграцию коммуникационных </w:t>
      </w:r>
      <w:r>
        <w:rPr>
          <w:color w:val="000000"/>
          <w:sz w:val="24"/>
          <w:szCs w:val="24"/>
          <w:lang w:val="en-US"/>
        </w:rPr>
        <w:t>GPRS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модулей</w:t>
      </w:r>
      <w:r w:rsidRPr="00457413">
        <w:rPr>
          <w:color w:val="000000"/>
          <w:sz w:val="24"/>
          <w:szCs w:val="24"/>
        </w:rPr>
        <w:t>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3.2.2.3 </w:t>
      </w:r>
      <w:r>
        <w:rPr>
          <w:b/>
          <w:sz w:val="28"/>
          <w:szCs w:val="28"/>
        </w:rPr>
        <w:t>Медицинский мониторинг</w:t>
      </w: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приложения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eHealth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такие как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удаленный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контроль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пациентом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отслеживание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независимого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старения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физической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формы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управление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течением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заболевания)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составляют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крупный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сегмент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рынка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технологий</w:t>
      </w:r>
      <w:r w:rsidRPr="00457413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речь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пойдет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здорового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старения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нацеленного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стареющее население западных стран. Данный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сервис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зачастую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устройства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встроенные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носимый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браслет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ожерелье. Он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позволяет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пациенту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связаться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центром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экстренной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помощи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нажатием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всего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одной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клавиши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-устройстве</w:t>
      </w:r>
      <w:r w:rsidRPr="00457413">
        <w:rPr>
          <w:color w:val="000000"/>
          <w:sz w:val="24"/>
          <w:szCs w:val="24"/>
        </w:rPr>
        <w:t xml:space="preserve">. 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распознает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номер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звонящего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без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ответа</w:t>
      </w:r>
      <w:r w:rsidRPr="00457413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автоматически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инициирует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вызов в адрес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устройства пациента. Затем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пациент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получает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помощь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специалиста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по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оказанию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неотложной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помощи</w:t>
      </w:r>
      <w:r w:rsidRPr="00457413">
        <w:rPr>
          <w:color w:val="000000"/>
          <w:sz w:val="24"/>
          <w:szCs w:val="24"/>
        </w:rPr>
        <w:t xml:space="preserve">). </w:t>
      </w:r>
      <w:r>
        <w:rPr>
          <w:color w:val="000000"/>
          <w:sz w:val="24"/>
          <w:szCs w:val="24"/>
        </w:rPr>
        <w:t>Данная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процедура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введена</w:t>
      </w:r>
      <w:r w:rsidRPr="00457413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чтобы удостовериться том, что все понесенные расходы и соответствующие счета будут исполнены для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сервера.</w: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457413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Кроме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того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сценарии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другой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</w:t>
      </w:r>
      <w:r w:rsidRPr="00457413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технический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центр</w:t>
      </w:r>
      <w:r w:rsidRPr="00457413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периодически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выполняет обновление программного обеспечения и прошивки посредством </w:t>
      </w:r>
      <w:r>
        <w:rPr>
          <w:color w:val="000000"/>
          <w:sz w:val="24"/>
          <w:szCs w:val="24"/>
          <w:lang w:val="en-US"/>
        </w:rPr>
        <w:t>CSD</w:t>
      </w:r>
      <w:r w:rsidRPr="00457413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сервиса. Оба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сценария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изображены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Рисунке</w:t>
      </w:r>
      <w:r w:rsidRPr="00457413">
        <w:rPr>
          <w:color w:val="000000"/>
          <w:sz w:val="24"/>
          <w:szCs w:val="24"/>
          <w:u w:val="single"/>
        </w:rPr>
        <w:t xml:space="preserve"> 3.5</w:t>
      </w:r>
      <w:r w:rsidRPr="00457413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показаны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типа</w:t>
      </w:r>
      <w:r w:rsidRPr="0045741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поведения системы</w:t>
      </w:r>
      <w:r w:rsidRPr="00457413">
        <w:rPr>
          <w:color w:val="000000"/>
          <w:sz w:val="24"/>
          <w:szCs w:val="24"/>
        </w:rPr>
        <w:t>.</w:t>
      </w:r>
    </w:p>
    <w:p w:rsidR="003C510B" w:rsidRPr="00457413" w:rsidRDefault="003C510B">
      <w:pPr>
        <w:spacing w:before="165" w:after="30"/>
        <w:rPr>
          <w:color w:val="708090"/>
          <w:sz w:val="24"/>
          <w:szCs w:val="24"/>
        </w:rPr>
      </w:pPr>
      <w:hyperlink r:id="rId16" w:anchor="c03_fig_anc_0005">
        <w:r w:rsidRPr="00820E0B">
          <w:rPr>
            <w:b/>
            <w:sz w:val="24"/>
            <w:szCs w:val="24"/>
            <w:u w:val="single"/>
            <w:lang w:val="en-US"/>
          </w:rPr>
          <w:t>Figure</w:t>
        </w:r>
        <w:r w:rsidRPr="00457413">
          <w:rPr>
            <w:b/>
            <w:sz w:val="24"/>
            <w:szCs w:val="24"/>
            <w:u w:val="single"/>
          </w:rPr>
          <w:t xml:space="preserve"> 3.5</w:t>
        </w:r>
      </w:hyperlink>
      <w:r w:rsidRPr="00457413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Удаленная медицинская помощь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30" type="#_x0000_t202" style="position:absolute;margin-left:-9pt;margin-top:297.3pt;width:477pt;height:261pt;z-index:251641344">
            <v:textbox>
              <w:txbxContent>
                <w:p w:rsidR="003C510B" w:rsidRPr="00B35C74" w:rsidRDefault="003C510B" w:rsidP="00457413">
                  <w:pPr>
                    <w:spacing w:after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 xml:space="preserve">Patient equipped with an M2M device – </w:t>
                  </w:r>
                  <w:r>
                    <w:rPr>
                      <w:sz w:val="24"/>
                      <w:szCs w:val="24"/>
                    </w:rPr>
                    <w:t>пациент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, </w:t>
                  </w:r>
                  <w:r>
                    <w:rPr>
                      <w:sz w:val="24"/>
                      <w:szCs w:val="24"/>
                    </w:rPr>
                    <w:t>снабженный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M2M</w:t>
                  </w:r>
                  <w:r w:rsidRPr="00457413">
                    <w:rPr>
                      <w:sz w:val="24"/>
                      <w:szCs w:val="24"/>
                      <w:lang w:val="en-US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устройством</w:t>
                  </w:r>
                  <w:r w:rsidRPr="00B35C74">
                    <w:rPr>
                      <w:sz w:val="24"/>
                      <w:szCs w:val="24"/>
                      <w:lang w:val="en-US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Circuit circuit – </w:t>
                  </w:r>
                  <w:r>
                    <w:rPr>
                      <w:sz w:val="24"/>
                      <w:szCs w:val="24"/>
                    </w:rPr>
                    <w:t>сеть</w:t>
                  </w:r>
                  <w:r w:rsidRPr="00B35C7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коммутации</w:t>
                  </w:r>
                  <w:r w:rsidRPr="00B35C74">
                    <w:rPr>
                      <w:sz w:val="24"/>
                      <w:szCs w:val="24"/>
                      <w:lang w:val="en-US"/>
                    </w:rPr>
                    <w:t>;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 Call center – </w:t>
                  </w:r>
                  <w:r>
                    <w:rPr>
                      <w:sz w:val="24"/>
                      <w:szCs w:val="24"/>
                    </w:rPr>
                    <w:t xml:space="preserve">центр обработки звонков;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Human supervision: high priority service – </w:t>
                  </w:r>
                  <w:r>
                    <w:rPr>
                      <w:sz w:val="24"/>
                      <w:szCs w:val="24"/>
                    </w:rPr>
                    <w:t xml:space="preserve">Надзор за пациентом: сервис с высоким приоритетом;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Behaviour 1: M2M device ring (high priority traffic) – </w:t>
                  </w:r>
                  <w:r>
                    <w:rPr>
                      <w:sz w:val="24"/>
                      <w:szCs w:val="24"/>
                    </w:rPr>
                    <w:t xml:space="preserve">Тип поведения системы 1: Звонок с </w:t>
                  </w:r>
                  <w:r>
                    <w:rPr>
                      <w:sz w:val="24"/>
                      <w:szCs w:val="24"/>
                      <w:lang w:val="en-US"/>
                    </w:rPr>
                    <w:t>M2M-</w:t>
                  </w:r>
                  <w:r>
                    <w:rPr>
                      <w:sz w:val="24"/>
                      <w:szCs w:val="24"/>
                    </w:rPr>
                    <w:t xml:space="preserve">устройства (высокоприоритетный трафик);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Voice call: from or to the health care call center – </w:t>
                  </w:r>
                  <w:r>
                    <w:rPr>
                      <w:sz w:val="24"/>
                      <w:szCs w:val="24"/>
                    </w:rPr>
                    <w:t xml:space="preserve">Голосовой вызов: в адрес или от центра обработки звонков; </w:t>
                  </w:r>
                  <w:r>
                    <w:rPr>
                      <w:sz w:val="24"/>
                      <w:szCs w:val="24"/>
                      <w:lang w:val="en-US"/>
                    </w:rPr>
                    <w:t>Emergency Center –</w:t>
                  </w:r>
                  <w:r>
                    <w:rPr>
                      <w:sz w:val="24"/>
                      <w:szCs w:val="24"/>
                    </w:rPr>
                    <w:t xml:space="preserve"> Центр экстренной помощи;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Voice communication over circuit-switching channel established by the emergency center – </w:t>
                  </w:r>
                  <w:r>
                    <w:rPr>
                      <w:sz w:val="24"/>
                      <w:szCs w:val="24"/>
                    </w:rPr>
                    <w:t xml:space="preserve">Голосовая связь по коммутационному каналу, установленному центром экстренной помощи; </w:t>
                  </w:r>
                  <w:r>
                    <w:rPr>
                      <w:sz w:val="24"/>
                      <w:szCs w:val="24"/>
                      <w:lang w:val="en-US"/>
                    </w:rPr>
                    <w:t>Device Maintenance: low priority service</w:t>
                  </w:r>
                  <w:r>
                    <w:rPr>
                      <w:sz w:val="24"/>
                      <w:szCs w:val="24"/>
                    </w:rPr>
                    <w:t xml:space="preserve"> – Техническое обслуживание устройства: сервис с низким приоритетом;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Behaviour 2: M2M device is not ringing (Low priority traffic) – </w:t>
                  </w:r>
                  <w:r>
                    <w:rPr>
                      <w:sz w:val="24"/>
                      <w:szCs w:val="24"/>
                    </w:rPr>
                    <w:t xml:space="preserve">Тип поведения системы 2: </w:t>
                  </w:r>
                  <w:r>
                    <w:rPr>
                      <w:sz w:val="24"/>
                      <w:szCs w:val="24"/>
                      <w:lang w:val="en-US"/>
                    </w:rPr>
                    <w:t>M2M</w:t>
                  </w:r>
                  <w:r>
                    <w:rPr>
                      <w:sz w:val="24"/>
                      <w:szCs w:val="24"/>
                    </w:rPr>
                    <w:t xml:space="preserve">-устройство не звонит (низкоприоритетный трафик); </w:t>
                  </w:r>
                  <w:r>
                    <w:rPr>
                      <w:sz w:val="24"/>
                      <w:szCs w:val="24"/>
                      <w:lang w:val="en-US"/>
                    </w:rPr>
                    <w:t>CSD Call: upgrading the M2M module software – CSD-</w:t>
                  </w:r>
                  <w:r>
                    <w:rPr>
                      <w:sz w:val="24"/>
                      <w:szCs w:val="24"/>
                    </w:rPr>
                    <w:t xml:space="preserve">вызов: обновление программного обеспечения </w:t>
                  </w:r>
                  <w:r>
                    <w:rPr>
                      <w:sz w:val="24"/>
                      <w:szCs w:val="24"/>
                      <w:lang w:val="en-US"/>
                    </w:rPr>
                    <w:t>M2M-</w:t>
                  </w:r>
                  <w:r>
                    <w:rPr>
                      <w:sz w:val="24"/>
                      <w:szCs w:val="24"/>
                    </w:rPr>
                    <w:t xml:space="preserve">модуля;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Maintenance Center – </w:t>
                  </w:r>
                  <w:r>
                    <w:rPr>
                      <w:sz w:val="24"/>
                      <w:szCs w:val="24"/>
                    </w:rPr>
                    <w:t xml:space="preserve">Технический центр;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Data over circuit switching channel – </w:t>
                  </w:r>
                  <w:r>
                    <w:rPr>
                      <w:sz w:val="24"/>
                      <w:szCs w:val="24"/>
                    </w:rPr>
                    <w:t xml:space="preserve">Данные, передаваемые по коммутационному каналу;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Legend – </w:t>
                  </w:r>
                  <w:r>
                    <w:rPr>
                      <w:sz w:val="24"/>
                      <w:szCs w:val="24"/>
                    </w:rPr>
                    <w:t xml:space="preserve">Обозначения; </w:t>
                  </w:r>
                  <w:r>
                    <w:rPr>
                      <w:sz w:val="24"/>
                      <w:szCs w:val="24"/>
                      <w:lang w:val="en-US"/>
                    </w:rPr>
                    <w:t>Circuit channel carrying data</w:t>
                  </w:r>
                  <w:r>
                    <w:rPr>
                      <w:sz w:val="24"/>
                      <w:szCs w:val="24"/>
                    </w:rPr>
                    <w:t xml:space="preserve"> – Коммутационный канал передачи данные; </w:t>
                  </w:r>
                  <w:r>
                    <w:rPr>
                      <w:sz w:val="24"/>
                      <w:szCs w:val="24"/>
                      <w:lang w:val="en-US"/>
                    </w:rPr>
                    <w:t xml:space="preserve">Circuit channel carrying voice – </w:t>
                  </w:r>
                  <w:r>
                    <w:rPr>
                      <w:sz w:val="24"/>
                      <w:szCs w:val="24"/>
                    </w:rPr>
                    <w:t>Коммутационный канал голосовой связи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29" type="#_x0000_t75" style="width:463.5pt;height:290.25pt;visibility:visible">
            <v:imagedata r:id="rId17" o:title=""/>
          </v:shape>
        </w:pict>
      </w: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Default="003C510B">
      <w:pPr>
        <w:ind w:left="720"/>
        <w:rPr>
          <w:b/>
          <w:sz w:val="24"/>
          <w:szCs w:val="24"/>
        </w:rPr>
      </w:pPr>
    </w:p>
    <w:p w:rsidR="003C510B" w:rsidRPr="00B35C74" w:rsidRDefault="003C510B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Тип</w:t>
      </w:r>
      <w:r w:rsidRPr="00B35C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поведения</w:t>
      </w:r>
      <w:r w:rsidRPr="00B35C74">
        <w:rPr>
          <w:b/>
          <w:sz w:val="24"/>
          <w:szCs w:val="24"/>
        </w:rPr>
        <w:t xml:space="preserve"> </w:t>
      </w:r>
      <w:r w:rsidRPr="00820E0B">
        <w:rPr>
          <w:b/>
          <w:sz w:val="24"/>
          <w:szCs w:val="24"/>
          <w:lang w:val="en-US"/>
        </w:rPr>
        <w:t>M</w:t>
      </w:r>
      <w:r w:rsidRPr="00B35C74">
        <w:rPr>
          <w:b/>
          <w:sz w:val="24"/>
          <w:szCs w:val="24"/>
        </w:rPr>
        <w:t>2</w:t>
      </w:r>
      <w:r w:rsidRPr="00820E0B">
        <w:rPr>
          <w:b/>
          <w:sz w:val="24"/>
          <w:szCs w:val="24"/>
          <w:lang w:val="en-US"/>
        </w:rPr>
        <w:t>M</w:t>
      </w:r>
      <w:r w:rsidRPr="00B35C74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устройства</w:t>
      </w:r>
      <w:r w:rsidRPr="00B35C74">
        <w:rPr>
          <w:b/>
          <w:sz w:val="24"/>
          <w:szCs w:val="24"/>
        </w:rPr>
        <w:t xml:space="preserve"> 1</w:t>
      </w:r>
      <w:r w:rsidRPr="00B35C74">
        <w:rPr>
          <w:sz w:val="24"/>
          <w:szCs w:val="24"/>
        </w:rPr>
        <w:t xml:space="preserve">: </w:t>
      </w:r>
      <w:r>
        <w:rPr>
          <w:sz w:val="24"/>
          <w:szCs w:val="24"/>
        </w:rPr>
        <w:t>При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получении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звонка</w:t>
      </w:r>
      <w:r w:rsidRPr="00B35C74">
        <w:rPr>
          <w:sz w:val="24"/>
          <w:szCs w:val="24"/>
        </w:rPr>
        <w:t xml:space="preserve"> (</w:t>
      </w:r>
      <w:r>
        <w:rPr>
          <w:sz w:val="24"/>
          <w:szCs w:val="24"/>
        </w:rPr>
        <w:t>который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остается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ответа</w:t>
      </w:r>
      <w:r w:rsidRPr="00B35C74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центр экстренной помощи инициирует высокоприоритетный вызов в адрес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 xml:space="preserve">устройства и устанавливает связь со специалистом по оказанию неотложной помощи, используя при этом высокоприоритетный номер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номер мобильного абонента цифровой сети с интеграцией служб)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 xml:space="preserve">устройства. Устройство снабжено двумя номерами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один - для высокоприоритетных сервисов, другой – для всех остальных сервисов.</w:t>
      </w:r>
    </w:p>
    <w:p w:rsidR="003C510B" w:rsidRPr="00B35C74" w:rsidRDefault="003C510B">
      <w:pPr>
        <w:spacing w:after="4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поведения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система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надзора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пациентом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задействует критически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важную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высокоприоритетную услугу ОСС. Использование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специального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номера</w:t>
      </w:r>
      <w:r w:rsidRPr="00B35C74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MSISDN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позволяет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предоставлять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высокий приоритет всем таким вызовам.</w:t>
      </w:r>
    </w:p>
    <w:p w:rsidR="003C510B" w:rsidRPr="00B35C74" w:rsidRDefault="003C510B">
      <w:pPr>
        <w:ind w:left="720"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Тип</w:t>
      </w:r>
      <w:r w:rsidRPr="00B35C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поведения</w:t>
      </w:r>
      <w:r w:rsidRPr="00B35C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M</w:t>
      </w:r>
      <w:r w:rsidRPr="00B35C74">
        <w:rPr>
          <w:b/>
          <w:sz w:val="24"/>
          <w:szCs w:val="24"/>
        </w:rPr>
        <w:t>2</w:t>
      </w:r>
      <w:r>
        <w:rPr>
          <w:b/>
          <w:sz w:val="24"/>
          <w:szCs w:val="24"/>
          <w:lang w:val="en-US"/>
        </w:rPr>
        <w:t>M</w:t>
      </w:r>
      <w:r w:rsidRPr="00B35C74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устройства</w:t>
      </w:r>
      <w:r w:rsidRPr="00B35C74">
        <w:rPr>
          <w:b/>
          <w:sz w:val="24"/>
          <w:szCs w:val="24"/>
        </w:rPr>
        <w:t xml:space="preserve"> 2</w:t>
      </w:r>
      <w:r w:rsidRPr="00B35C74">
        <w:rPr>
          <w:sz w:val="24"/>
          <w:szCs w:val="24"/>
        </w:rPr>
        <w:t xml:space="preserve">: </w:t>
      </w:r>
      <w:r>
        <w:rPr>
          <w:sz w:val="24"/>
          <w:szCs w:val="24"/>
        </w:rPr>
        <w:t>Поскольку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устройство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нуждается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регулярном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обновлении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прошивки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со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вторым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 xml:space="preserve">номером используется </w:t>
      </w:r>
      <w:r>
        <w:rPr>
          <w:sz w:val="24"/>
          <w:szCs w:val="24"/>
          <w:lang w:val="en-US"/>
        </w:rPr>
        <w:t>CSD</w:t>
      </w:r>
      <w:r>
        <w:rPr>
          <w:sz w:val="24"/>
          <w:szCs w:val="24"/>
        </w:rPr>
        <w:t>-канал, что позволяет системе задать низкий приоритет такому обслуживанию.</w:t>
      </w:r>
    </w:p>
    <w:p w:rsidR="003C510B" w:rsidRPr="00820E0B" w:rsidRDefault="003C510B">
      <w:pPr>
        <w:spacing w:after="45"/>
        <w:ind w:left="72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примере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раннего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внедрения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lang w:val="en-US"/>
        </w:rPr>
        <w:t>M2M</w:t>
      </w:r>
      <w:r w:rsidRPr="00B35C74">
        <w:rPr>
          <w:color w:val="000000"/>
          <w:sz w:val="24"/>
          <w:szCs w:val="24"/>
          <w:lang w:val="en-US"/>
        </w:rPr>
        <w:t>-</w:t>
      </w:r>
      <w:r>
        <w:rPr>
          <w:color w:val="000000"/>
          <w:sz w:val="24"/>
          <w:szCs w:val="24"/>
        </w:rPr>
        <w:t>устройству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присваивается</w:t>
      </w:r>
      <w:r w:rsidRPr="00B35C74">
        <w:rPr>
          <w:color w:val="000000"/>
          <w:sz w:val="24"/>
          <w:szCs w:val="24"/>
          <w:lang w:val="en-US"/>
        </w:rPr>
        <w:t xml:space="preserve"> 2 </w:t>
      </w:r>
      <w:r>
        <w:rPr>
          <w:color w:val="000000"/>
          <w:sz w:val="24"/>
          <w:szCs w:val="24"/>
        </w:rPr>
        <w:t>номера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  <w:lang w:val="en-US"/>
        </w:rPr>
        <w:t>MSISDN</w:t>
      </w:r>
      <w:r w:rsidRPr="00B35C74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обеспечить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возможность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различных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форм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сетевого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поведения</w:t>
      </w:r>
      <w:r w:rsidRPr="00B35C74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зависимости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от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срочности</w:t>
      </w:r>
      <w:r w:rsidRPr="00B35C74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ситуации</w:t>
      </w:r>
      <w:r w:rsidRPr="00B35C74">
        <w:rPr>
          <w:color w:val="000000"/>
          <w:sz w:val="24"/>
          <w:szCs w:val="24"/>
          <w:lang w:val="en-US"/>
        </w:rPr>
        <w:t>:</w:t>
      </w:r>
    </w:p>
    <w:p w:rsidR="003C510B" w:rsidRPr="00B35C74" w:rsidRDefault="003C510B">
      <w:pPr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>Первый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Pr="00B35C74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инициации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высокоприоритетного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вызова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срочной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установке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канала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 w:rsidRPr="00B35C74">
        <w:rPr>
          <w:sz w:val="24"/>
          <w:szCs w:val="24"/>
        </w:rPr>
        <w:t>.</w:t>
      </w:r>
      <w:r>
        <w:rPr>
          <w:sz w:val="24"/>
          <w:szCs w:val="24"/>
        </w:rPr>
        <w:t xml:space="preserve"> Сеть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данный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быстрого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обслуживания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высокоприоритетных звонков. Кроме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данный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убедиться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высокоприоритетном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звонке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используется свободный номер </w:t>
      </w:r>
      <w:r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не используемый для низкоприоритетной </w:t>
      </w:r>
      <w:r>
        <w:rPr>
          <w:sz w:val="24"/>
          <w:szCs w:val="24"/>
          <w:lang w:val="en-US"/>
        </w:rPr>
        <w:t>CSD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связи.</w:t>
      </w:r>
    </w:p>
    <w:p w:rsidR="003C510B" w:rsidRPr="00B35C74" w:rsidRDefault="003C510B">
      <w:pPr>
        <w:ind w:left="720"/>
        <w:rPr>
          <w:sz w:val="24"/>
          <w:szCs w:val="24"/>
        </w:rPr>
      </w:pPr>
      <w:r>
        <w:rPr>
          <w:sz w:val="24"/>
          <w:szCs w:val="24"/>
        </w:rPr>
        <w:t>Второй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номер</w:t>
      </w:r>
      <w:r w:rsidRPr="00B35C74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35C74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CSD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связи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которая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расценивается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как низкоприоритетная.</w:t>
      </w:r>
    </w:p>
    <w:p w:rsidR="003C510B" w:rsidRPr="00B35C74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Как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было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главным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недостатком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возможное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повышение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объема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используемых ресурсов </w:t>
      </w:r>
      <w:r>
        <w:rPr>
          <w:color w:val="000000"/>
          <w:sz w:val="24"/>
          <w:szCs w:val="24"/>
          <w:lang w:val="en-US"/>
        </w:rPr>
        <w:t>MSISDN</w:t>
      </w:r>
      <w:r w:rsidRPr="00B35C7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Поскольку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настоящее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существует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дефицит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таких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ресурсов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MSISDN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разработка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стандартного решения, при котором не требуется использование нескольких номеров </w:t>
      </w:r>
      <w:r>
        <w:rPr>
          <w:color w:val="000000"/>
          <w:sz w:val="24"/>
          <w:szCs w:val="24"/>
          <w:lang w:val="en-US"/>
        </w:rPr>
        <w:t>MSISDN</w:t>
      </w:r>
      <w:r>
        <w:rPr>
          <w:color w:val="000000"/>
          <w:sz w:val="24"/>
          <w:szCs w:val="24"/>
        </w:rPr>
        <w:t xml:space="preserve">, является критически важным аспектом для будущих </w:t>
      </w: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технологий.</w:t>
      </w:r>
    </w:p>
    <w:p w:rsidR="003C510B" w:rsidRPr="00B35C74" w:rsidRDefault="003C510B">
      <w:pPr>
        <w:spacing w:before="300" w:after="75"/>
        <w:rPr>
          <w:b/>
          <w:sz w:val="28"/>
          <w:szCs w:val="28"/>
        </w:rPr>
      </w:pPr>
      <w:r w:rsidRPr="00B35C74">
        <w:rPr>
          <w:b/>
          <w:sz w:val="28"/>
          <w:szCs w:val="28"/>
        </w:rPr>
        <w:t xml:space="preserve">3.2.2.4 </w:t>
      </w:r>
      <w:r>
        <w:rPr>
          <w:b/>
          <w:sz w:val="28"/>
          <w:szCs w:val="28"/>
        </w:rPr>
        <w:t>Наблюдение и безопасность</w:t>
      </w:r>
    </w:p>
    <w:p w:rsidR="003C510B" w:rsidRPr="00B35C74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наблюдения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применяются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жилых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офисных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помещениях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таких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школы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общественные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учреждения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магазины, для предоставления сведений о контроле данных, фото- и видеонаблюдении в приложения охранной сигнализации. Сотовые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часто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используются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основного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вспомогательного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доступа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обеспечить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связь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приложениями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мониторинга безопасности или владельцами помещений.</w:t>
      </w:r>
    </w:p>
    <w:p w:rsidR="003C510B" w:rsidRPr="00B35C74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Передаваемые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сведения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содержат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информацию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сигналах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тревоги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и,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время от времени, видеосигналы низкого и среднего разрешения.</w:t>
      </w:r>
    </w:p>
    <w:p w:rsidR="003C510B" w:rsidRPr="00B35C74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Приложения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наблюдения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нуждаются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сетях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очень низкой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задержкой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высокой скоростью, когда дело доходит до передачи фото- и видео-файлов. Такие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сразу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подчеркивают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важность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каналов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пакетной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коммутацией</w:t>
      </w:r>
      <w:r w:rsidRPr="00B35C74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PS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каналов</w:t>
      </w:r>
      <w:r w:rsidRPr="00B35C74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>. Во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избежание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долгих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периодов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задержки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связанных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активацией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контекстов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должно поддерживаться постоянное подключение с присвоением постоянного </w:t>
      </w:r>
      <w:r>
        <w:rPr>
          <w:color w:val="000000"/>
          <w:sz w:val="24"/>
          <w:szCs w:val="24"/>
          <w:lang w:val="en-US"/>
        </w:rPr>
        <w:t>IP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адреса. Кроме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того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приложения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наблюдения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имеют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другие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требования, например:</w:t>
      </w:r>
    </w:p>
    <w:p w:rsidR="003C510B" w:rsidRPr="00B35C74" w:rsidRDefault="003C510B" w:rsidP="00B35C74">
      <w:pPr>
        <w:contextualSpacing/>
        <w:rPr>
          <w:sz w:val="24"/>
          <w:szCs w:val="24"/>
        </w:rPr>
      </w:pPr>
      <w:r>
        <w:rPr>
          <w:sz w:val="24"/>
          <w:szCs w:val="24"/>
        </w:rPr>
        <w:t>Аутентификация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устройства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проводится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сервером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приложений</w:t>
      </w:r>
      <w:r w:rsidRPr="00B35C74">
        <w:rPr>
          <w:sz w:val="24"/>
          <w:szCs w:val="24"/>
        </w:rPr>
        <w:t xml:space="preserve"> (</w:t>
      </w:r>
      <w:r>
        <w:rPr>
          <w:sz w:val="24"/>
          <w:szCs w:val="24"/>
        </w:rPr>
        <w:t>вдобавок к механизму аутентификации ОСС</w:t>
      </w:r>
      <w:r w:rsidRPr="00B35C74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с использованием протокола </w:t>
      </w:r>
      <w:r w:rsidRPr="00820E0B">
        <w:rPr>
          <w:sz w:val="24"/>
          <w:szCs w:val="24"/>
          <w:lang w:val="en-US"/>
        </w:rPr>
        <w:t>RADIUS</w:t>
      </w:r>
      <w:r w:rsidRPr="00B35C74">
        <w:rPr>
          <w:sz w:val="24"/>
          <w:szCs w:val="24"/>
        </w:rPr>
        <w:t xml:space="preserve">. </w:t>
      </w:r>
      <w:r>
        <w:rPr>
          <w:sz w:val="24"/>
          <w:szCs w:val="24"/>
        </w:rPr>
        <w:t>Такой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тип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аутентификации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является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необходимым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устройств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активацией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PDP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контекста.</w:t>
      </w:r>
    </w:p>
    <w:p w:rsidR="003C510B" w:rsidRPr="00B35C74" w:rsidRDefault="003C510B" w:rsidP="00B35C74">
      <w:pPr>
        <w:contextualSpacing/>
        <w:rPr>
          <w:sz w:val="24"/>
          <w:szCs w:val="24"/>
          <w:lang w:val="en-US"/>
        </w:rPr>
      </w:pPr>
      <w:r w:rsidRPr="00820E0B">
        <w:rPr>
          <w:sz w:val="24"/>
          <w:szCs w:val="24"/>
          <w:lang w:val="en-US"/>
        </w:rPr>
        <w:t>IP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адрес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присваивается</w:t>
      </w:r>
      <w:r w:rsidRPr="00B35C74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устройству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сервером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приложений, находящимся в той же подсети,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или объектом, действующим от его имени.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Такой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избежать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>общедоступной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IP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адресации</w:t>
      </w:r>
      <w:r w:rsidRPr="00B35C74">
        <w:rPr>
          <w:sz w:val="24"/>
          <w:szCs w:val="24"/>
        </w:rPr>
        <w:t xml:space="preserve">, </w:t>
      </w:r>
      <w:r>
        <w:rPr>
          <w:sz w:val="24"/>
          <w:szCs w:val="24"/>
        </w:rPr>
        <w:t>что удобно для постоянно включенных каналов.</w:t>
      </w:r>
    </w:p>
    <w:p w:rsidR="003C510B" w:rsidRPr="00B35C74" w:rsidRDefault="003C510B" w:rsidP="00B35C74">
      <w:pPr>
        <w:rPr>
          <w:sz w:val="24"/>
          <w:szCs w:val="24"/>
        </w:rPr>
      </w:pPr>
      <w:r>
        <w:rPr>
          <w:sz w:val="24"/>
          <w:szCs w:val="24"/>
        </w:rPr>
        <w:t>Чтобы</w:t>
      </w:r>
      <w:r w:rsidRPr="00B35C7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обезопасить процедуру аутентификации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-устройств и избежать утечки данных, которыми обмениваются ОСС и сервер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 xml:space="preserve">приложений, между ОСС и сетью компании, содержащей сервер 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 xml:space="preserve">приложений, устанавливается зашифрованный безопасный </w:t>
      </w:r>
      <w:r>
        <w:rPr>
          <w:sz w:val="24"/>
          <w:szCs w:val="24"/>
          <w:lang w:val="en-US"/>
        </w:rPr>
        <w:t>IP</w:t>
      </w:r>
      <w:r w:rsidRPr="00B35C74">
        <w:rPr>
          <w:sz w:val="24"/>
          <w:szCs w:val="24"/>
        </w:rPr>
        <w:t>-</w:t>
      </w:r>
      <w:r>
        <w:rPr>
          <w:sz w:val="24"/>
          <w:szCs w:val="24"/>
        </w:rPr>
        <w:t>туннель (</w:t>
      </w:r>
      <w:r>
        <w:rPr>
          <w:sz w:val="24"/>
          <w:szCs w:val="24"/>
          <w:lang w:val="en-US"/>
        </w:rPr>
        <w:t>IPSec</w:t>
      </w:r>
      <w:r w:rsidRPr="00B35C74">
        <w:rPr>
          <w:sz w:val="24"/>
          <w:szCs w:val="24"/>
        </w:rPr>
        <w:t>).</w:t>
      </w:r>
    </w:p>
    <w:p w:rsidR="003C510B" w:rsidRPr="00B35C74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Иллюстрация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установки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используемой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наблюдения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представлена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Рисунке</w:t>
      </w:r>
      <w:r w:rsidRPr="00B35C74">
        <w:rPr>
          <w:color w:val="000000"/>
          <w:sz w:val="24"/>
          <w:szCs w:val="24"/>
          <w:u w:val="single"/>
        </w:rPr>
        <w:t xml:space="preserve"> 3.6</w:t>
      </w:r>
      <w:r w:rsidRPr="00B35C74">
        <w:rPr>
          <w:color w:val="000000"/>
          <w:sz w:val="24"/>
          <w:szCs w:val="24"/>
        </w:rPr>
        <w:t>.</w:t>
      </w:r>
    </w:p>
    <w:p w:rsidR="003C510B" w:rsidRPr="00B35C74" w:rsidRDefault="003C510B">
      <w:pPr>
        <w:spacing w:before="165" w:after="30"/>
        <w:rPr>
          <w:color w:val="708090"/>
          <w:sz w:val="24"/>
          <w:szCs w:val="24"/>
        </w:rPr>
      </w:pPr>
      <w:hyperlink r:id="rId18" w:anchor="c03_fig_anc_0006">
        <w:r>
          <w:rPr>
            <w:b/>
            <w:sz w:val="24"/>
            <w:szCs w:val="24"/>
            <w:u w:val="single"/>
          </w:rPr>
          <w:t>Рисунок</w:t>
        </w:r>
        <w:r w:rsidRPr="00B35C74">
          <w:rPr>
            <w:b/>
            <w:sz w:val="24"/>
            <w:szCs w:val="24"/>
            <w:u w:val="single"/>
          </w:rPr>
          <w:t xml:space="preserve"> 3.6</w:t>
        </w:r>
      </w:hyperlink>
      <w:r w:rsidRPr="00B35C74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Постоянная</w:t>
      </w:r>
      <w:r w:rsidRPr="00B35C74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защита</w:t>
      </w:r>
      <w:r w:rsidRPr="00B35C74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и</w:t>
      </w:r>
      <w:r w:rsidRPr="00B35C74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удаленное</w:t>
      </w:r>
      <w:r w:rsidRPr="00B35C74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наблюдение</w:t>
      </w:r>
      <w:r w:rsidRPr="00B35C74">
        <w:rPr>
          <w:color w:val="708090"/>
          <w:sz w:val="24"/>
          <w:szCs w:val="24"/>
        </w:rPr>
        <w:t>.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31" type="#_x0000_t202" style="position:absolute;margin-left:-18pt;margin-top:255.7pt;width:477pt;height:126pt;z-index:251642368">
            <v:textbox>
              <w:txbxContent>
                <w:p w:rsidR="003C510B" w:rsidRPr="00855C0C" w:rsidRDefault="003C510B">
                  <w:pPr>
                    <w:rPr>
                      <w:sz w:val="24"/>
                      <w:szCs w:val="24"/>
                    </w:rPr>
                  </w:pP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Device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-устройство;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SGSN</w:t>
                  </w:r>
                  <w:r w:rsidRPr="00855C0C">
                    <w:rPr>
                      <w:sz w:val="24"/>
                      <w:szCs w:val="24"/>
                    </w:rPr>
                    <w:t xml:space="preserve"> – Узел поддержки обслуживания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GGSN</w:t>
                  </w:r>
                  <w:r w:rsidRPr="00855C0C">
                    <w:rPr>
                      <w:sz w:val="24"/>
                      <w:szCs w:val="24"/>
                    </w:rPr>
                    <w:t xml:space="preserve"> – Узел поддержки шлюза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 – протокол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Server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-сервер;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Pre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established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procedure</w:t>
                  </w:r>
                  <w:r w:rsidRPr="00855C0C">
                    <w:rPr>
                      <w:sz w:val="24"/>
                      <w:szCs w:val="24"/>
                    </w:rPr>
                    <w:t xml:space="preserve"> (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on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time</w:t>
                  </w:r>
                  <w:r w:rsidRPr="00855C0C">
                    <w:rPr>
                      <w:sz w:val="24"/>
                      <w:szCs w:val="24"/>
                    </w:rPr>
                    <w:t xml:space="preserve">) – заранее заданная процедура (по расписанию); 0 – безопасный/частный туннель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IPSec</w:t>
                  </w:r>
                  <w:r w:rsidRPr="00855C0C">
                    <w:rPr>
                      <w:sz w:val="24"/>
                      <w:szCs w:val="24"/>
                    </w:rPr>
                    <w:t xml:space="preserve">; 1 – Запрос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PDP</w:t>
                  </w:r>
                  <w:r w:rsidRPr="00855C0C">
                    <w:rPr>
                      <w:sz w:val="24"/>
                      <w:szCs w:val="24"/>
                    </w:rPr>
                    <w:t xml:space="preserve">-контекста; 2 – Запрос аутентификации; 3 – Адресация, обеспечиваемая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; 4 – Предоставление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IP</w:t>
                  </w:r>
                  <w:r w:rsidRPr="00855C0C">
                    <w:rPr>
                      <w:sz w:val="24"/>
                      <w:szCs w:val="24"/>
                    </w:rPr>
                    <w:t xml:space="preserve">-адреса; 5 – Постоянный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PDP</w:t>
                  </w:r>
                  <w:r w:rsidRPr="00855C0C">
                    <w:rPr>
                      <w:sz w:val="24"/>
                      <w:szCs w:val="24"/>
                    </w:rPr>
                    <w:t xml:space="preserve">-контекст; 6 – обнаружено противоправное проникновение; 7 – Сбор улик: видео и фото; 8 – передача видео и фото через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TCP</w:t>
                  </w:r>
                  <w:r w:rsidRPr="00855C0C">
                    <w:rPr>
                      <w:sz w:val="24"/>
                      <w:szCs w:val="24"/>
                    </w:rPr>
                    <w:t>/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IP</w:t>
                  </w:r>
                  <w:r w:rsidRPr="00855C0C">
                    <w:rPr>
                      <w:sz w:val="24"/>
                      <w:szCs w:val="24"/>
                    </w:rPr>
                    <w:t>; 9 – создание звонка конечному пользователю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30" type="#_x0000_t75" style="width:465pt;height:254.25pt;visibility:visible">
            <v:imagedata r:id="rId19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Шаги</w:t>
      </w:r>
      <w:r w:rsidRPr="00855C0C">
        <w:rPr>
          <w:color w:val="000000"/>
          <w:sz w:val="24"/>
          <w:szCs w:val="24"/>
        </w:rPr>
        <w:t xml:space="preserve"> 1–5 </w:t>
      </w:r>
      <w:r>
        <w:rPr>
          <w:color w:val="000000"/>
          <w:sz w:val="24"/>
          <w:szCs w:val="24"/>
        </w:rPr>
        <w:t>изображают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установку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контекста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После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удачной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аутентификации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использованием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протокола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RADIUS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устройству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присваивается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IP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адрес</w:t>
      </w:r>
      <w:r w:rsidRPr="00B35C74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случае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обнаружения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актов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вандализма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незаконного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проникновения</w:t>
      </w:r>
      <w:r w:rsidRPr="00B35C74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Шаг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6</w:t>
      </w:r>
      <w:r w:rsidRPr="00B35C74">
        <w:rPr>
          <w:color w:val="000000"/>
          <w:sz w:val="24"/>
          <w:szCs w:val="24"/>
        </w:rPr>
        <w:t xml:space="preserve">), </w:t>
      </w: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автоматически соберет улики (Шаг 7) с камер, установленных в здании (фото и видео). В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шаге</w:t>
      </w:r>
      <w:r w:rsidRPr="00B35C74">
        <w:rPr>
          <w:color w:val="000000"/>
          <w:sz w:val="24"/>
          <w:szCs w:val="24"/>
        </w:rPr>
        <w:t xml:space="preserve"> 8 </w:t>
      </w:r>
      <w:r>
        <w:rPr>
          <w:color w:val="000000"/>
          <w:sz w:val="24"/>
          <w:szCs w:val="24"/>
        </w:rPr>
        <w:t>улики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передаются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протоколу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TCP</w:t>
      </w:r>
      <w:r w:rsidRPr="00B35C74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lang w:val="en-US"/>
        </w:rPr>
        <w:t>IP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через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постоянно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включенный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иначе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говоря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без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создания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сетевого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канала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использованием  заранее установленного туннеля </w:t>
      </w:r>
      <w:r>
        <w:rPr>
          <w:color w:val="000000"/>
          <w:sz w:val="24"/>
          <w:szCs w:val="24"/>
          <w:lang w:val="en-US"/>
        </w:rPr>
        <w:t>IpSec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шаге</w:t>
      </w:r>
      <w:r w:rsidRPr="00855C0C">
        <w:rPr>
          <w:color w:val="000000"/>
          <w:sz w:val="24"/>
          <w:szCs w:val="24"/>
        </w:rPr>
        <w:t xml:space="preserve"> 8 </w:t>
      </w:r>
      <w:r>
        <w:rPr>
          <w:color w:val="000000"/>
          <w:sz w:val="24"/>
          <w:szCs w:val="24"/>
        </w:rPr>
        <w:t>улики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TCP</w:t>
      </w:r>
      <w:r w:rsidRPr="00855C0C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lang w:val="en-US"/>
        </w:rPr>
        <w:t>IP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соединениям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через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постоянно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включенный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context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иначе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говоря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без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установки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канала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использованием заранее установленного туннеля </w:t>
      </w:r>
      <w:r w:rsidRPr="00820E0B">
        <w:rPr>
          <w:color w:val="000000"/>
          <w:sz w:val="24"/>
          <w:szCs w:val="24"/>
          <w:lang w:val="en-US"/>
        </w:rPr>
        <w:t>IPSec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Шаг</w:t>
      </w:r>
      <w:r w:rsidRPr="00855C0C">
        <w:rPr>
          <w:color w:val="000000"/>
          <w:sz w:val="24"/>
          <w:szCs w:val="24"/>
        </w:rPr>
        <w:t xml:space="preserve"> 0).</w:t>
      </w:r>
      <w:r>
        <w:rPr>
          <w:color w:val="000000"/>
          <w:sz w:val="24"/>
          <w:szCs w:val="24"/>
        </w:rPr>
        <w:t xml:space="preserve"> Оператор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провести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начальную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проверку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отправлять команду в помещения. Оператор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позвонить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конечному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пользователю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подтвердить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факт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вандализма/проникновения фотографией или видеозаписью </w:t>
      </w:r>
      <w:r w:rsidRPr="00855C0C">
        <w:rPr>
          <w:color w:val="000000"/>
          <w:sz w:val="24"/>
          <w:szCs w:val="24"/>
          <w:lang w:val="en-US"/>
        </w:rPr>
        <w:t>(</w:t>
      </w:r>
      <w:r>
        <w:rPr>
          <w:color w:val="000000"/>
          <w:sz w:val="24"/>
          <w:szCs w:val="24"/>
        </w:rPr>
        <w:t>Шаг</w:t>
      </w:r>
      <w:r>
        <w:rPr>
          <w:color w:val="000000"/>
          <w:sz w:val="24"/>
          <w:szCs w:val="24"/>
          <w:lang w:val="en-US"/>
        </w:rPr>
        <w:t xml:space="preserve"> </w:t>
      </w:r>
      <w:r w:rsidRPr="00855C0C">
        <w:rPr>
          <w:color w:val="000000"/>
          <w:sz w:val="24"/>
          <w:szCs w:val="24"/>
          <w:lang w:val="en-US"/>
        </w:rPr>
        <w:t>9).</w:t>
      </w:r>
    </w:p>
    <w:p w:rsidR="003C510B" w:rsidRPr="00855C0C" w:rsidRDefault="003C510B" w:rsidP="00855C0C">
      <w:pPr>
        <w:spacing w:before="300" w:after="75"/>
        <w:ind w:right="-185"/>
        <w:rPr>
          <w:b/>
          <w:sz w:val="28"/>
          <w:szCs w:val="28"/>
        </w:rPr>
      </w:pPr>
      <w:r w:rsidRPr="00855C0C">
        <w:rPr>
          <w:b/>
          <w:sz w:val="28"/>
          <w:szCs w:val="28"/>
        </w:rPr>
        <w:t xml:space="preserve">3.2.2.5 </w:t>
      </w:r>
      <w:r>
        <w:rPr>
          <w:b/>
          <w:sz w:val="28"/>
          <w:szCs w:val="28"/>
        </w:rPr>
        <w:t>Торговые автоматы и автоматизированные кассовые аппараты (банкоматы)</w:t>
      </w: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Торговые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автоматизированные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кассовые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аппараты (банкоматы) широко используются для совершения финансовых транзакций и выдачи наличных. 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терминалы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торговых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банкоматов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подключены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глобальным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сетям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беспроводным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проводным</w:t>
      </w:r>
      <w:r w:rsidRPr="00855C0C">
        <w:rPr>
          <w:color w:val="000000"/>
          <w:sz w:val="24"/>
          <w:szCs w:val="24"/>
        </w:rPr>
        <w:t xml:space="preserve">), </w:t>
      </w:r>
      <w:r>
        <w:rPr>
          <w:color w:val="000000"/>
          <w:sz w:val="24"/>
          <w:szCs w:val="24"/>
        </w:rPr>
        <w:t>чтобы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иметь возможность обмена данными с центральным сервером и обработки транзакций по платежам/выдаче наличных. 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Помимо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усиленных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безопасности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целостности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одной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которыми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сталкиваются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торговых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автоматов</w:t>
      </w:r>
      <w:r w:rsidRPr="00855C0C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банкоматов,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предоставления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услуг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режиме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близком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 реальному времени, что требуется вследствие высокой степени интерактивности для конечного пользователя. Такие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нужды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удовлетворяются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постоянного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подключения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избежать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задержек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установке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контекста (в случае с ОСС).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hyperlink r:id="rId20" w:anchor="c03_fig_0007">
        <w:r>
          <w:rPr>
            <w:sz w:val="24"/>
            <w:szCs w:val="24"/>
            <w:u w:val="single"/>
          </w:rPr>
          <w:t>Рисунок</w:t>
        </w:r>
        <w:r w:rsidRPr="00855C0C">
          <w:rPr>
            <w:sz w:val="24"/>
            <w:szCs w:val="24"/>
            <w:u w:val="single"/>
          </w:rPr>
          <w:t xml:space="preserve"> 3.7</w:t>
        </w:r>
      </w:hyperlink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описывает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системы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электронных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платежей</w:t>
      </w:r>
      <w:r w:rsidRPr="00855C0C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После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успешной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аутентификации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использованием туннеля </w:t>
      </w:r>
      <w:r>
        <w:rPr>
          <w:color w:val="000000"/>
          <w:sz w:val="24"/>
          <w:szCs w:val="24"/>
          <w:lang w:val="en-US"/>
        </w:rPr>
        <w:t>IPSec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присваивается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IP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адрес</w:t>
      </w:r>
      <w:r w:rsidRPr="00855C0C">
        <w:rPr>
          <w:color w:val="000000"/>
          <w:sz w:val="24"/>
          <w:szCs w:val="24"/>
        </w:rPr>
        <w:t>.</w:t>
      </w:r>
    </w:p>
    <w:p w:rsidR="003C510B" w:rsidRPr="00855C0C" w:rsidRDefault="003C510B">
      <w:pPr>
        <w:spacing w:before="165" w:after="30"/>
        <w:rPr>
          <w:color w:val="708090"/>
          <w:sz w:val="24"/>
          <w:szCs w:val="24"/>
        </w:rPr>
      </w:pPr>
      <w:hyperlink r:id="rId21" w:anchor="c03_fig_anc_0007">
        <w:r>
          <w:rPr>
            <w:b/>
            <w:sz w:val="24"/>
            <w:szCs w:val="24"/>
            <w:u w:val="single"/>
          </w:rPr>
          <w:t>Рисунок</w:t>
        </w:r>
        <w:r w:rsidRPr="00855C0C">
          <w:rPr>
            <w:b/>
            <w:sz w:val="24"/>
            <w:szCs w:val="24"/>
            <w:u w:val="single"/>
          </w:rPr>
          <w:t xml:space="preserve"> 3.7</w:t>
        </w:r>
      </w:hyperlink>
      <w:r w:rsidRPr="00855C0C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Постоянная</w:t>
      </w:r>
      <w:r w:rsidRPr="00855C0C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система электронных платежей, иллюстрация</w:t>
      </w:r>
      <w:r w:rsidRPr="00855C0C">
        <w:rPr>
          <w:color w:val="708090"/>
          <w:sz w:val="24"/>
          <w:szCs w:val="24"/>
        </w:rPr>
        <w:t>.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32" type="#_x0000_t202" style="position:absolute;margin-left:-9pt;margin-top:217.1pt;width:477pt;height:108pt;z-index:251643392">
            <v:textbox>
              <w:txbxContent>
                <w:p w:rsidR="003C510B" w:rsidRPr="00855C0C" w:rsidRDefault="003C510B" w:rsidP="00855C0C">
                  <w:pPr>
                    <w:spacing w:after="0"/>
                    <w:rPr>
                      <w:sz w:val="24"/>
                      <w:szCs w:val="24"/>
                    </w:rPr>
                  </w:pP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 w:rsidRPr="00855C0C">
                    <w:rPr>
                      <w:sz w:val="24"/>
                      <w:szCs w:val="24"/>
                      <w:lang w:val="en-US"/>
                    </w:rPr>
                    <w:t>device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устройство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SGSN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Узел поддержки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обслуживания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GGSN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Узел поддержки шлюза </w:t>
                  </w:r>
                  <w:r>
                    <w:rPr>
                      <w:sz w:val="24"/>
                      <w:szCs w:val="24"/>
                      <w:lang w:val="en-US"/>
                    </w:rPr>
                    <w:t>GPRS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 xml:space="preserve">протокол </w:t>
                  </w:r>
                  <w:r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;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Server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  <w:lang w:val="en-US"/>
                    </w:rPr>
                    <w:t>M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сервер; </w:t>
                  </w:r>
                  <w:r>
                    <w:rPr>
                      <w:sz w:val="24"/>
                      <w:szCs w:val="24"/>
                      <w:lang w:val="en-US"/>
                    </w:rPr>
                    <w:t>Pre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established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procedure</w:t>
                  </w:r>
                  <w:r w:rsidRPr="00855C0C">
                    <w:rPr>
                      <w:sz w:val="24"/>
                      <w:szCs w:val="24"/>
                    </w:rPr>
                    <w:t xml:space="preserve"> (</w:t>
                  </w:r>
                  <w:r>
                    <w:rPr>
                      <w:sz w:val="24"/>
                      <w:szCs w:val="24"/>
                      <w:lang w:val="en-US"/>
                    </w:rPr>
                    <w:t>on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time</w:t>
                  </w:r>
                  <w:r w:rsidRPr="00855C0C">
                    <w:rPr>
                      <w:sz w:val="24"/>
                      <w:szCs w:val="24"/>
                    </w:rPr>
                    <w:t xml:space="preserve">) - заранее заданная процедура (по расписанию); </w:t>
                  </w:r>
                  <w:r>
                    <w:rPr>
                      <w:sz w:val="24"/>
                      <w:szCs w:val="24"/>
                      <w:lang w:val="en-US"/>
                    </w:rPr>
                    <w:t>Customer</w:t>
                  </w:r>
                  <w:r w:rsidRPr="00855C0C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en-US"/>
                    </w:rPr>
                    <w:t>payment</w:t>
                  </w:r>
                  <w:r w:rsidRPr="00855C0C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Клиентский платеж;</w:t>
                  </w:r>
                  <w:r w:rsidRPr="00855C0C">
                    <w:rPr>
                      <w:sz w:val="24"/>
                      <w:szCs w:val="24"/>
                    </w:rPr>
                    <w:t xml:space="preserve"> 0 – </w:t>
                  </w:r>
                  <w:r>
                    <w:rPr>
                      <w:sz w:val="24"/>
                      <w:szCs w:val="24"/>
                    </w:rPr>
                    <w:t xml:space="preserve">безопасный/частный доступ (туннель </w:t>
                  </w:r>
                  <w:r>
                    <w:rPr>
                      <w:sz w:val="24"/>
                      <w:szCs w:val="24"/>
                      <w:lang w:val="en-US"/>
                    </w:rPr>
                    <w:t>IPSec</w:t>
                  </w:r>
                  <w:r w:rsidRPr="00855C0C">
                    <w:rPr>
                      <w:sz w:val="24"/>
                      <w:szCs w:val="24"/>
                    </w:rPr>
                    <w:t>);</w:t>
                  </w:r>
                  <w:r>
                    <w:rPr>
                      <w:sz w:val="24"/>
                      <w:szCs w:val="24"/>
                    </w:rPr>
                    <w:t xml:space="preserve"> 1 – Запрос </w:t>
                  </w:r>
                  <w:r>
                    <w:rPr>
                      <w:sz w:val="24"/>
                      <w:szCs w:val="24"/>
                      <w:lang w:val="en-US"/>
                    </w:rPr>
                    <w:t>PDP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контекста; 2—Запрос аутентификации; 3 – Адресация, обеспечиваемая </w:t>
                  </w:r>
                  <w:r>
                    <w:rPr>
                      <w:sz w:val="24"/>
                      <w:szCs w:val="24"/>
                      <w:lang w:val="en-US"/>
                    </w:rPr>
                    <w:t>RADIUS</w:t>
                  </w:r>
                  <w:r w:rsidRPr="00855C0C">
                    <w:rPr>
                      <w:sz w:val="24"/>
                      <w:szCs w:val="24"/>
                    </w:rPr>
                    <w:t xml:space="preserve">; 4 – </w:t>
                  </w:r>
                  <w:r>
                    <w:rPr>
                      <w:sz w:val="24"/>
                      <w:szCs w:val="24"/>
                    </w:rPr>
                    <w:t xml:space="preserve">Предоставление </w:t>
                  </w:r>
                  <w:r>
                    <w:rPr>
                      <w:sz w:val="24"/>
                      <w:szCs w:val="24"/>
                      <w:lang w:val="en-US"/>
                    </w:rPr>
                    <w:t>IP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 xml:space="preserve">адреса; 5 – Установка постоянного </w:t>
                  </w:r>
                  <w:r>
                    <w:rPr>
                      <w:sz w:val="24"/>
                      <w:szCs w:val="24"/>
                      <w:lang w:val="en-US"/>
                    </w:rPr>
                    <w:t>PDP</w:t>
                  </w:r>
                  <w:r w:rsidRPr="00855C0C"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</w:rPr>
                    <w:t>контекста; 6 – Запрос банковской авторизации; 7 - Подтверждение банковской авторизации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31" type="#_x0000_t75" style="width:464.25pt;height:222pt;visibility:visible">
            <v:imagedata r:id="rId22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только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клиент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запускает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процедуру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оплаты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счета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терминал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выполняет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обмен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соответствии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платежной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транзакции (Шаги 6 и 7).</w:t>
      </w:r>
    </w:p>
    <w:p w:rsidR="003C510B" w:rsidRPr="00855C0C" w:rsidRDefault="003C510B">
      <w:pPr>
        <w:spacing w:before="300" w:after="75"/>
        <w:rPr>
          <w:b/>
          <w:sz w:val="28"/>
          <w:szCs w:val="28"/>
        </w:rPr>
      </w:pPr>
      <w:r w:rsidRPr="00855C0C">
        <w:rPr>
          <w:b/>
          <w:sz w:val="28"/>
          <w:szCs w:val="28"/>
        </w:rPr>
        <w:t xml:space="preserve">3.2.2.6 </w:t>
      </w:r>
      <w:r>
        <w:rPr>
          <w:b/>
          <w:sz w:val="28"/>
          <w:szCs w:val="28"/>
        </w:rPr>
        <w:t>Основные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выводы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относительно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примеров раннего внедрения </w:t>
      </w:r>
      <w:r>
        <w:rPr>
          <w:b/>
          <w:sz w:val="28"/>
          <w:szCs w:val="28"/>
          <w:lang w:val="en-US"/>
        </w:rPr>
        <w:t>M</w:t>
      </w:r>
      <w:r w:rsidRPr="00855C0C"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M</w:t>
      </w: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Один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выводов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которые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сделать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основании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ранних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оперативных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внедрений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состоит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основном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зависит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характеристик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целевого приложения. В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целом</w:t>
      </w:r>
      <w:r w:rsidRPr="00855C0C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следует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учитывать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следующие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требования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приложений</w:t>
      </w:r>
      <w:r w:rsidRPr="00855C0C">
        <w:rPr>
          <w:color w:val="000000"/>
          <w:sz w:val="24"/>
          <w:szCs w:val="24"/>
          <w:lang w:val="en-US"/>
        </w:rPr>
        <w:t>:</w:t>
      </w:r>
    </w:p>
    <w:p w:rsidR="003C510B" w:rsidRPr="00820E0B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sz w:val="24"/>
          <w:szCs w:val="24"/>
        </w:rPr>
        <w:t>требования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сквозной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задержке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сети и интерактивности;</w:t>
      </w:r>
    </w:p>
    <w:p w:rsidR="003C510B" w:rsidRPr="00820E0B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sz w:val="24"/>
          <w:szCs w:val="24"/>
        </w:rPr>
        <w:t>объемы данных;</w:t>
      </w:r>
    </w:p>
    <w:p w:rsidR="003C510B" w:rsidRPr="00820E0B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sz w:val="24"/>
          <w:szCs w:val="24"/>
        </w:rPr>
        <w:t>частота обмена данными;</w:t>
      </w:r>
    </w:p>
    <w:p w:rsidR="003C510B" w:rsidRPr="00820E0B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sz w:val="24"/>
          <w:szCs w:val="24"/>
        </w:rPr>
        <w:t>коммуникация</w:t>
      </w:r>
      <w:r w:rsidRPr="00855C0C">
        <w:rPr>
          <w:sz w:val="24"/>
          <w:szCs w:val="24"/>
          <w:lang w:val="en-US"/>
        </w:rPr>
        <w:t xml:space="preserve"> «</w:t>
      </w:r>
      <w:r>
        <w:rPr>
          <w:sz w:val="24"/>
          <w:szCs w:val="24"/>
        </w:rPr>
        <w:t>клиент</w:t>
      </w:r>
      <w:r w:rsidRPr="00855C0C">
        <w:rPr>
          <w:sz w:val="24"/>
          <w:szCs w:val="24"/>
          <w:lang w:val="en-US"/>
        </w:rPr>
        <w:t>-</w:t>
      </w:r>
      <w:r>
        <w:rPr>
          <w:sz w:val="24"/>
          <w:szCs w:val="24"/>
        </w:rPr>
        <w:t>сервер</w:t>
      </w:r>
      <w:r w:rsidRPr="00855C0C">
        <w:rPr>
          <w:sz w:val="24"/>
          <w:szCs w:val="24"/>
          <w:lang w:val="en-US"/>
        </w:rPr>
        <w:t>»;</w:t>
      </w:r>
    </w:p>
    <w:p w:rsidR="003C510B" w:rsidRPr="00820E0B" w:rsidRDefault="003C510B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</w:rPr>
        <w:t>возможности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коммуникационных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модулей</w:t>
      </w:r>
      <w:r w:rsidRPr="00820E0B">
        <w:rPr>
          <w:sz w:val="24"/>
          <w:szCs w:val="24"/>
          <w:lang w:val="en-US"/>
        </w:rPr>
        <w:t>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hyperlink r:id="rId23" w:anchor="c03_tbl_0001">
        <w:r>
          <w:rPr>
            <w:sz w:val="24"/>
            <w:szCs w:val="24"/>
            <w:u w:val="single"/>
          </w:rPr>
          <w:t>Таблица</w:t>
        </w:r>
        <w:r w:rsidRPr="00855C0C">
          <w:rPr>
            <w:sz w:val="24"/>
            <w:szCs w:val="24"/>
            <w:u w:val="single"/>
          </w:rPr>
          <w:t xml:space="preserve"> 3.1</w:t>
        </w:r>
      </w:hyperlink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предоставляет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сводку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используемых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решений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исходя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приложений</w:t>
      </w:r>
      <w:r w:rsidRPr="00855C0C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Хотя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Таблице</w:t>
      </w:r>
      <w:r w:rsidRPr="00855C0C">
        <w:rPr>
          <w:color w:val="000000"/>
          <w:sz w:val="24"/>
          <w:szCs w:val="24"/>
          <w:u w:val="single"/>
        </w:rPr>
        <w:t xml:space="preserve"> 3.1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предоставлены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общие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правила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при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принятии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конечного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зачастую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следует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принимать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расчет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другие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ограничения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такие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требования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конечного пользователя, а также установленные унаследованные приложения и коммуникационные модули.</w:t>
      </w:r>
    </w:p>
    <w:p w:rsidR="003C510B" w:rsidRPr="00855C0C" w:rsidRDefault="003C510B">
      <w:pPr>
        <w:spacing w:before="165" w:after="30"/>
        <w:rPr>
          <w:color w:val="000000"/>
          <w:sz w:val="24"/>
          <w:szCs w:val="24"/>
        </w:rPr>
      </w:pPr>
      <w:hyperlink r:id="rId24" w:anchor="c03_tbl_anc_0001">
        <w:r>
          <w:rPr>
            <w:b/>
            <w:sz w:val="24"/>
            <w:szCs w:val="24"/>
            <w:u w:val="single"/>
          </w:rPr>
          <w:t>Таблица</w:t>
        </w:r>
        <w:r w:rsidRPr="00855C0C">
          <w:rPr>
            <w:b/>
            <w:sz w:val="24"/>
            <w:szCs w:val="24"/>
            <w:u w:val="single"/>
          </w:rPr>
          <w:t xml:space="preserve"> 3.1</w:t>
        </w:r>
      </w:hyperlink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Перечень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решений и примеры вариантов использования</w:t>
      </w:r>
    </w:p>
    <w:p w:rsidR="003C510B" w:rsidRPr="00820E0B" w:rsidRDefault="003C510B">
      <w:pPr>
        <w:spacing w:before="90" w:after="120"/>
        <w:ind w:left="120"/>
        <w:jc w:val="center"/>
        <w:rPr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33" type="#_x0000_t202" style="position:absolute;left:0;text-align:left;margin-left:387pt;margin-top:323.1pt;width:90pt;height:108pt;z-index:251667968" stroked="f">
            <v:textbox style="mso-next-textbox:#_x0000_s1033">
              <w:txbxContent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Дополнительная нагрузка на ресурсы </w:t>
                  </w:r>
                  <w:r>
                    <w:rPr>
                      <w:sz w:val="18"/>
                      <w:szCs w:val="18"/>
                      <w:lang w:val="en-US"/>
                    </w:rPr>
                    <w:t>CS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домена</w:t>
                  </w: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  <w:lang w:val="en-US"/>
                    </w:rPr>
                  </w:pPr>
                  <w:r>
                    <w:rPr>
                      <w:sz w:val="18"/>
                      <w:szCs w:val="18"/>
                    </w:rPr>
                    <w:t xml:space="preserve">Необходимо два номера </w:t>
                  </w:r>
                  <w:r>
                    <w:rPr>
                      <w:sz w:val="18"/>
                      <w:szCs w:val="18"/>
                      <w:lang w:val="en-US"/>
                    </w:rPr>
                    <w:t>MSISDN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309pt;margin-top:314.1pt;width:78pt;height:117pt;z-index:251670016" stroked="f">
            <v:textbox style="mso-next-textbox:#_x0000_s1034">
              <w:txbxContent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Отсутствие затрат от использования сигналов </w:t>
                  </w:r>
                  <w:r>
                    <w:rPr>
                      <w:sz w:val="18"/>
                      <w:szCs w:val="18"/>
                      <w:lang w:val="en-US"/>
                    </w:rPr>
                    <w:t>PS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домена; только для передачи небольших объемов данных</w:t>
                  </w:r>
                </w:p>
                <w:p w:rsidR="003C510B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</w:p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Срочные вызовы направляются с высоким приоритетом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left:0;text-align:left;margin-left:207pt;margin-top:395.1pt;width:99pt;height:36pt;z-index:251672064" stroked="f">
            <v:textbox style="mso-next-textbox:#_x0000_s1035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Вызывается </w:t>
                  </w:r>
                  <w:r>
                    <w:rPr>
                      <w:sz w:val="18"/>
                      <w:szCs w:val="18"/>
                      <w:lang w:val="en-US"/>
                    </w:rPr>
                    <w:t>CSD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вызов  выделенного номера </w:t>
                  </w:r>
                  <w:r>
                    <w:rPr>
                      <w:sz w:val="18"/>
                      <w:szCs w:val="18"/>
                      <w:lang w:val="en-US"/>
                    </w:rPr>
                    <w:t>MSISDN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135pt;margin-top:377.1pt;width:1in;height:54pt;z-index:251671040" stroked="f">
            <v:textbox style="mso-next-textbox:#_x0000_s1036">
              <w:txbxContent>
                <w:p w:rsidR="003C510B" w:rsidRPr="00855C0C" w:rsidRDefault="003C510B" w:rsidP="00855C0C">
                  <w:pPr>
                    <w:spacing w:after="0" w:line="180" w:lineRule="exact"/>
                    <w:ind w:right="61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CSD</w:t>
                  </w:r>
                  <w:r w:rsidRPr="00855C0C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 xml:space="preserve">передача данных с несколькими номерами </w:t>
                  </w:r>
                  <w:r>
                    <w:rPr>
                      <w:sz w:val="18"/>
                      <w:szCs w:val="18"/>
                      <w:lang w:val="en-US"/>
                    </w:rPr>
                    <w:t>MSISDN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left:0;text-align:left;margin-left:-9pt;margin-top:395.1pt;width:90pt;height:36pt;z-index:251668992" stroked="f">
            <v:textbox style="mso-next-textbox:#_x0000_s1037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Услуги передачи данных высокой доступности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left:0;text-align:left;margin-left:207pt;margin-top:323.1pt;width:99pt;height:63pt;z-index:251666944" stroked="f">
            <v:textbox style="mso-next-textbox:#_x0000_s1038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Для передачи небольшого объема сведений создается голосовой вызов или </w:t>
                  </w:r>
                  <w:r>
                    <w:rPr>
                      <w:sz w:val="18"/>
                      <w:szCs w:val="18"/>
                      <w:lang w:val="en-US"/>
                    </w:rPr>
                    <w:t>SMS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сообщение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left:0;text-align:left;margin-left:135pt;margin-top:323.1pt;width:1in;height:1in;z-index:251665920" stroked="f">
            <v:textbox style="mso-next-textbox:#_x0000_s1039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Голосовая или </w:t>
                  </w:r>
                  <w:r>
                    <w:rPr>
                      <w:sz w:val="18"/>
                      <w:szCs w:val="18"/>
                      <w:lang w:val="en-US"/>
                    </w:rPr>
                    <w:t>SMS</w:t>
                  </w:r>
                  <w:r>
                    <w:rPr>
                      <w:sz w:val="18"/>
                      <w:szCs w:val="18"/>
                    </w:rPr>
                    <w:t>-связь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left:0;text-align:left;margin-left:81pt;margin-top:125.1pt;width:63pt;height:27pt;z-index:251652608" stroked="f">
            <v:textbox style="mso-next-textbox:#_x0000_s1040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PS-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left:0;text-align:left;margin-left:-9pt;margin-top:125.1pt;width:90pt;height:1in;z-index:251659776" stroked="f">
            <v:textbox style="mso-next-textbox:#_x0000_s1041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Объем данных от среднего до высокого (без необходимости обслуживания в реальном времени)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left:0;text-align:left;margin-left:-9pt;margin-top:323.1pt;width:90pt;height:54pt;z-index:251664896" stroked="f">
            <v:textbox style="mso-next-textbox:#_x0000_s1042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Низкий объем данных и низкая периодичность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387pt;margin-top:125.1pt;width:90pt;height:90pt;z-index:251663872" stroked="f">
            <v:textbox style="mso-next-textbox:#_x0000_s1043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Все еще используется </w:t>
                  </w:r>
                  <w:r>
                    <w:rPr>
                      <w:sz w:val="18"/>
                      <w:szCs w:val="18"/>
                      <w:lang w:val="en-US"/>
                    </w:rPr>
                    <w:t>CS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домен, несмотря на то, что фактический обмен данными осуществляется через </w:t>
                  </w:r>
                  <w:r>
                    <w:rPr>
                      <w:sz w:val="18"/>
                      <w:szCs w:val="18"/>
                      <w:lang w:val="en-US"/>
                    </w:rPr>
                    <w:t>PS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left:0;text-align:left;margin-left:306pt;margin-top:125.1pt;width:81pt;height:1in;z-index:251662848" stroked="f">
            <v:textbox style="mso-next-textbox:#_x0000_s1044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Нет необходимости поддерживать </w:t>
                  </w:r>
                  <w:r>
                    <w:rPr>
                      <w:sz w:val="18"/>
                      <w:szCs w:val="18"/>
                      <w:lang w:val="en-US"/>
                    </w:rPr>
                    <w:t>PDP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контекст для всех устройств постоянно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left:0;text-align:left;margin-left:207pt;margin-top:125.1pt;width:99pt;height:198pt;z-index:251661824" stroked="f">
            <v:textbox style="mso-next-textbox:#_x0000_s1045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Когда коммуникация инициируется сервером, производится запуск устройства. В адрес </w:t>
                  </w: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устройства, требующего создания </w:t>
                  </w:r>
                  <w:r>
                    <w:rPr>
                      <w:sz w:val="18"/>
                      <w:szCs w:val="18"/>
                      <w:lang w:val="en-US"/>
                    </w:rPr>
                    <w:t>PDP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контекста, отправляется </w:t>
                  </w:r>
                  <w:r>
                    <w:rPr>
                      <w:sz w:val="18"/>
                      <w:szCs w:val="18"/>
                      <w:lang w:val="en-US"/>
                    </w:rPr>
                    <w:t>SMS</w:t>
                  </w:r>
                  <w:r>
                    <w:rPr>
                      <w:sz w:val="18"/>
                      <w:szCs w:val="18"/>
                    </w:rPr>
                    <w:t xml:space="preserve"> или вызов без ответа. Как вариант, </w:t>
                  </w: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устройство инициирует </w:t>
                  </w:r>
                  <w:r>
                    <w:rPr>
                      <w:sz w:val="18"/>
                      <w:szCs w:val="18"/>
                      <w:lang w:val="en-US"/>
                    </w:rPr>
                    <w:t>PDP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контекст, например, при необходимости отправки отчета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135pt;margin-top:125.1pt;width:1in;height:1in;z-index:251660800" stroked="f">
            <v:textbox style="mso-next-textbox:#_x0000_s1046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PDP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контекст устанавливается на период передачи данных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left:0;text-align:left;margin-left:90pt;margin-top:44.1pt;width:54pt;height:27pt;z-index:251651584" stroked="f">
            <v:textbox style="mso-next-textbox:#_x0000_s1047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PS-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left:0;text-align:left;margin-left:135pt;margin-top:44.1pt;width:1in;height:27pt;z-index:251655680" stroked="f">
            <v:textbox style="mso-next-textbox:#_x0000_s1048">
              <w:txbxContent>
                <w:p w:rsidR="003C510B" w:rsidRPr="00855C0C" w:rsidRDefault="003C510B" w:rsidP="00855C0C">
                  <w:pPr>
                    <w:spacing w:after="0" w:line="180" w:lineRule="exact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Постоянное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-9pt;margin-top:44.1pt;width:99pt;height:54pt;z-index:251650560" stroked="f">
            <v:textbox style="mso-next-textbox:#_x0000_s1049">
              <w:txbxContent>
                <w:p w:rsidR="003C510B" w:rsidRPr="00855C0C" w:rsidRDefault="003C510B" w:rsidP="00855C0C">
                  <w:pPr>
                    <w:spacing w:after="0" w:line="180" w:lineRule="exact"/>
                    <w:ind w:right="6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Интерактивность/ данные в реальном времени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387pt;margin-top:44.1pt;width:90pt;height:81pt;z-index:251658752" stroked="f">
            <v:textbox style="mso-next-textbox:#_x0000_s1050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Поддержка контекста на сетевых устройствах для каждого канала (дополнительные капитальные и эксплуатационные расходы)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left:0;text-align:left;margin-left:306pt;margin-top:44.1pt;width:81pt;height:63pt;z-index:251657728" stroked="f">
            <v:textbox style="mso-next-textbox:#_x0000_s1051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Отсутствие задержек (относительно канала передачи данных)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207pt;margin-top:44.1pt;width:99pt;height:1in;z-index:251656704" stroked="f">
            <v:textbox style="mso-next-textbox:#_x0000_s1052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09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2</w:t>
                  </w:r>
                  <w:r>
                    <w:rPr>
                      <w:sz w:val="18"/>
                      <w:szCs w:val="18"/>
                      <w:lang w:val="en-US"/>
                    </w:rPr>
                    <w:t>M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 xml:space="preserve">устройство имеет постоянно активный </w:t>
                  </w:r>
                  <w:r>
                    <w:rPr>
                      <w:sz w:val="18"/>
                      <w:szCs w:val="18"/>
                      <w:lang w:val="en-US"/>
                    </w:rPr>
                    <w:t>PDP</w:t>
                  </w:r>
                  <w:r w:rsidRPr="00855C0C">
                    <w:rPr>
                      <w:sz w:val="18"/>
                      <w:szCs w:val="18"/>
                    </w:rPr>
                    <w:t>-</w:t>
                  </w:r>
                  <w:r>
                    <w:rPr>
                      <w:sz w:val="18"/>
                      <w:szCs w:val="18"/>
                    </w:rPr>
                    <w:t>контекст, обеспечивающий постоянное подключение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left:0;text-align:left;margin-left:387pt;margin-top:8.1pt;width:81pt;height:27pt;z-index:251649536" stroked="f">
            <v:textbox style="mso-next-textbox:#_x0000_s1053">
              <w:txbxContent>
                <w:p w:rsidR="003C510B" w:rsidRPr="00855C0C" w:rsidRDefault="003C510B" w:rsidP="00855C0C">
                  <w:pPr>
                    <w:spacing w:after="0" w:line="18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Минусы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left:0;text-align:left;margin-left:207pt;margin-top:8.1pt;width:99pt;height:27pt;z-index:251647488" stroked="f">
            <v:textbox style="mso-next-textbox:#_x0000_s1054">
              <w:txbxContent>
                <w:p w:rsidR="003C510B" w:rsidRPr="00855C0C" w:rsidRDefault="003C510B" w:rsidP="00855C0C">
                  <w:pPr>
                    <w:spacing w:after="0" w:line="18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Описание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left:0;text-align:left;margin-left:81pt;margin-top:395.1pt;width:54pt;height:27pt;z-index:251654656" stroked="f">
            <v:textbox style="mso-next-textbox:#_x0000_s1055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CS-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left:0;text-align:left;margin-left:81pt;margin-top:323.1pt;width:54pt;height:27pt;z-index:251653632" stroked="f">
            <v:textbox style="mso-next-textbox:#_x0000_s1056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CS-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7" type="#_x0000_t202" style="position:absolute;left:0;text-align:left;margin-left:306pt;margin-top:8.1pt;width:1in;height:27pt;z-index:251648512" stroked="f">
            <v:textbox style="mso-next-textbox:#_x0000_s1057">
              <w:txbxContent>
                <w:p w:rsidR="003C510B" w:rsidRPr="00855C0C" w:rsidRDefault="003C510B" w:rsidP="00855C0C">
                  <w:pPr>
                    <w:spacing w:after="0" w:line="18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Плюсы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left:0;text-align:left;margin-left:135pt;margin-top:8.1pt;width:1in;height:27pt;z-index:251646464" stroked="f">
            <v:textbox style="mso-next-textbox:#_x0000_s1058">
              <w:txbxContent>
                <w:p w:rsidR="003C510B" w:rsidRPr="00855C0C" w:rsidRDefault="003C510B" w:rsidP="00855C0C">
                  <w:pPr>
                    <w:spacing w:after="0" w:line="18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Режим подключения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9" type="#_x0000_t202" style="position:absolute;left:0;text-align:left;margin-left:81pt;margin-top:8.1pt;width:54pt;height:27pt;z-index:251645440" stroked="f">
            <v:textbox style="mso-next-textbox:#_x0000_s1059">
              <w:txbxContent>
                <w:p w:rsidR="003C510B" w:rsidRPr="00855C0C" w:rsidRDefault="003C510B" w:rsidP="00855C0C">
                  <w:pPr>
                    <w:spacing w:after="0" w:line="180" w:lineRule="exact"/>
                    <w:ind w:right="-112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en-US"/>
                    </w:rPr>
                    <w:t>CS-</w:t>
                  </w:r>
                  <w:r>
                    <w:rPr>
                      <w:sz w:val="18"/>
                      <w:szCs w:val="18"/>
                    </w:rPr>
                    <w:t xml:space="preserve">домен/ </w:t>
                  </w:r>
                  <w:r>
                    <w:rPr>
                      <w:sz w:val="18"/>
                      <w:szCs w:val="18"/>
                      <w:lang w:val="en-US"/>
                    </w:rPr>
                    <w:t>PS-</w:t>
                  </w:r>
                  <w:r>
                    <w:rPr>
                      <w:sz w:val="18"/>
                      <w:szCs w:val="18"/>
                    </w:rPr>
                    <w:t>домен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0;margin-top:8.1pt;width:81pt;height:27pt;z-index:251644416" stroked="f">
            <v:textbox style="mso-next-textbox:#_x0000_s1060">
              <w:txbxContent>
                <w:p w:rsidR="003C510B" w:rsidRPr="00855C0C" w:rsidRDefault="003C510B" w:rsidP="00855C0C">
                  <w:pPr>
                    <w:spacing w:after="0" w:line="180" w:lineRule="exact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Нужды варианта использования </w:t>
                  </w:r>
                  <w:r w:rsidRPr="00855C0C">
                    <w:rPr>
                      <w:sz w:val="18"/>
                      <w:szCs w:val="18"/>
                      <w:lang w:val="en-US"/>
                    </w:rPr>
                    <w:t>Use</w:t>
                  </w:r>
                  <w:r w:rsidRPr="00855C0C">
                    <w:rPr>
                      <w:sz w:val="18"/>
                      <w:szCs w:val="18"/>
                    </w:rPr>
                    <w:t xml:space="preserve"> </w:t>
                  </w:r>
                  <w:r w:rsidRPr="00855C0C">
                    <w:rPr>
                      <w:sz w:val="18"/>
                      <w:szCs w:val="18"/>
                      <w:lang w:val="en-US"/>
                    </w:rPr>
                    <w:t>case</w:t>
                  </w:r>
                  <w:r w:rsidRPr="00855C0C">
                    <w:rPr>
                      <w:sz w:val="18"/>
                      <w:szCs w:val="18"/>
                    </w:rPr>
                    <w:t xml:space="preserve"> </w:t>
                  </w:r>
                  <w:r w:rsidRPr="00855C0C">
                    <w:rPr>
                      <w:sz w:val="18"/>
                      <w:szCs w:val="18"/>
                      <w:lang w:val="en-US"/>
                    </w:rPr>
                    <w:t>needs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32" type="#_x0000_t75" style="width:459.75pt;height:435.75pt;visibility:visible">
            <v:imagedata r:id="rId25" o:title=""/>
          </v:shape>
        </w:pict>
      </w:r>
    </w:p>
    <w:p w:rsidR="003C510B" w:rsidRPr="00855C0C" w:rsidRDefault="003C510B">
      <w:pPr>
        <w:spacing w:before="300" w:after="75"/>
        <w:jc w:val="center"/>
        <w:rPr>
          <w:b/>
          <w:sz w:val="32"/>
          <w:szCs w:val="32"/>
        </w:rPr>
      </w:pPr>
      <w:r w:rsidRPr="00855C0C">
        <w:rPr>
          <w:b/>
          <w:sz w:val="32"/>
          <w:szCs w:val="32"/>
        </w:rPr>
        <w:t xml:space="preserve">3.2.3 </w:t>
      </w:r>
      <w:r>
        <w:rPr>
          <w:b/>
          <w:sz w:val="32"/>
          <w:szCs w:val="32"/>
        </w:rPr>
        <w:t>Частые</w:t>
      </w:r>
      <w:r w:rsidRPr="00855C0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вопросы</w:t>
      </w:r>
      <w:r w:rsidRPr="00855C0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касательно</w:t>
      </w:r>
      <w:r w:rsidRPr="00855C0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раннего внедрения </w:t>
      </w:r>
      <w:r w:rsidRPr="00820E0B">
        <w:rPr>
          <w:b/>
          <w:sz w:val="32"/>
          <w:szCs w:val="32"/>
          <w:lang w:val="en-US"/>
        </w:rPr>
        <w:t>M</w:t>
      </w:r>
      <w:r w:rsidRPr="00855C0C">
        <w:rPr>
          <w:b/>
          <w:sz w:val="32"/>
          <w:szCs w:val="32"/>
        </w:rPr>
        <w:t>2</w:t>
      </w:r>
      <w:r w:rsidRPr="00820E0B">
        <w:rPr>
          <w:b/>
          <w:sz w:val="32"/>
          <w:szCs w:val="32"/>
          <w:lang w:val="en-US"/>
        </w:rPr>
        <w:t>M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приводится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обзор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некоторых</w:t>
      </w:r>
      <w:hyperlink r:id="rId26" w:anchor="c03-note-0005">
        <w:r w:rsidRPr="00855C0C">
          <w:rPr>
            <w:sz w:val="24"/>
            <w:szCs w:val="24"/>
            <w:u w:val="single"/>
            <w:vertAlign w:val="superscript"/>
          </w:rPr>
          <w:t>5</w:t>
        </w:r>
      </w:hyperlink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проблем, встречающихся при ранних внедрениях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Разрешение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этих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посредством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надлежащей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настройки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новых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опций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которые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определяются современными стандартами является ключевым фактором успеха в массовом распространении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-технологий.</w:t>
      </w:r>
    </w:p>
    <w:p w:rsidR="003C510B" w:rsidRPr="00855C0C" w:rsidRDefault="003C510B">
      <w:pPr>
        <w:spacing w:before="300" w:after="75"/>
        <w:rPr>
          <w:b/>
          <w:sz w:val="28"/>
          <w:szCs w:val="28"/>
          <w:lang w:val="en-US"/>
        </w:rPr>
      </w:pPr>
      <w:r w:rsidRPr="00855C0C">
        <w:rPr>
          <w:b/>
          <w:sz w:val="28"/>
          <w:szCs w:val="28"/>
          <w:lang w:val="en-US"/>
        </w:rPr>
        <w:t xml:space="preserve">3.2.3.1 </w:t>
      </w:r>
      <w:r>
        <w:rPr>
          <w:b/>
          <w:sz w:val="28"/>
          <w:szCs w:val="28"/>
        </w:rPr>
        <w:t>Переполнение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и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перегрузка</w:t>
      </w: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Будучи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иллюстрацией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мест</w:t>
      </w:r>
      <w:r w:rsidRPr="00855C0C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которых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произойти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переполнение</w:t>
      </w:r>
      <w:r w:rsidRPr="00855C0C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  <w:u w:val="single"/>
        </w:rPr>
        <w:t>Рисунок</w:t>
      </w:r>
      <w:r w:rsidRPr="00855C0C">
        <w:rPr>
          <w:color w:val="000000"/>
          <w:sz w:val="24"/>
          <w:szCs w:val="24"/>
          <w:u w:val="single"/>
          <w:lang w:val="en-US"/>
        </w:rPr>
        <w:t xml:space="preserve"> 3.8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предоставляет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обозначения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сетевых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855C0C">
        <w:rPr>
          <w:color w:val="000000"/>
          <w:sz w:val="24"/>
          <w:szCs w:val="24"/>
          <w:lang w:val="en-US"/>
        </w:rPr>
        <w:t xml:space="preserve">, </w:t>
      </w:r>
      <w:r>
        <w:rPr>
          <w:color w:val="000000"/>
          <w:sz w:val="24"/>
          <w:szCs w:val="24"/>
        </w:rPr>
        <w:t>могущих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служить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причиной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переполнения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перегрузки</w:t>
      </w:r>
      <w:r w:rsidRPr="00855C0C">
        <w:rPr>
          <w:color w:val="000000"/>
          <w:sz w:val="24"/>
          <w:szCs w:val="24"/>
          <w:lang w:val="en-US"/>
        </w:rPr>
        <w:t>.</w:t>
      </w:r>
    </w:p>
    <w:p w:rsidR="003C510B" w:rsidRPr="00855C0C" w:rsidRDefault="003C510B">
      <w:pPr>
        <w:spacing w:before="165" w:after="30"/>
        <w:rPr>
          <w:color w:val="708090"/>
          <w:sz w:val="24"/>
          <w:szCs w:val="24"/>
        </w:rPr>
      </w:pPr>
      <w:hyperlink r:id="rId27" w:anchor="c03_fig_anc_0008">
        <w:r>
          <w:rPr>
            <w:b/>
            <w:sz w:val="24"/>
            <w:szCs w:val="24"/>
            <w:u w:val="single"/>
          </w:rPr>
          <w:t>Рисунок</w:t>
        </w:r>
        <w:r w:rsidRPr="00855C0C">
          <w:rPr>
            <w:b/>
            <w:sz w:val="24"/>
            <w:szCs w:val="24"/>
            <w:u w:val="single"/>
          </w:rPr>
          <w:t xml:space="preserve"> 3.8</w:t>
        </w:r>
      </w:hyperlink>
      <w:r w:rsidRPr="00855C0C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>Переполнение</w:t>
      </w:r>
      <w:r w:rsidRPr="00855C0C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  <w:lang w:val="en-US"/>
        </w:rPr>
        <w:t>M</w:t>
      </w:r>
      <w:r w:rsidRPr="00855C0C">
        <w:rPr>
          <w:color w:val="708090"/>
          <w:sz w:val="24"/>
          <w:szCs w:val="24"/>
        </w:rPr>
        <w:t>2</w:t>
      </w:r>
      <w:r>
        <w:rPr>
          <w:color w:val="708090"/>
          <w:sz w:val="24"/>
          <w:szCs w:val="24"/>
          <w:lang w:val="en-US"/>
        </w:rPr>
        <w:t>M</w:t>
      </w:r>
      <w:r>
        <w:rPr>
          <w:color w:val="708090"/>
          <w:sz w:val="24"/>
          <w:szCs w:val="24"/>
        </w:rPr>
        <w:t>-устройств</w:t>
      </w:r>
      <w:r w:rsidRPr="00855C0C">
        <w:rPr>
          <w:color w:val="708090"/>
          <w:sz w:val="24"/>
          <w:szCs w:val="24"/>
        </w:rPr>
        <w:t>.</w:t>
      </w:r>
    </w:p>
    <w:p w:rsidR="003C510B" w:rsidRPr="00820E0B" w:rsidRDefault="003C510B">
      <w:pPr>
        <w:rPr>
          <w:lang w:val="en-US"/>
        </w:rPr>
      </w:pPr>
      <w:r>
        <w:rPr>
          <w:noProof/>
          <w:lang w:eastAsia="ru-RU"/>
        </w:rPr>
        <w:pict>
          <v:shape id="_x0000_s1061" type="#_x0000_t202" style="position:absolute;margin-left:-9pt;margin-top:171.8pt;width:486pt;height:171pt;z-index:251673088">
            <v:textbox>
              <w:txbxContent>
                <w:p w:rsidR="003C510B" w:rsidRDefault="003C510B" w:rsidP="00855C0C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</w:t>
                  </w:r>
                  <w:r w:rsidRPr="00855C0C">
                    <w:t>2</w:t>
                  </w:r>
                  <w:r>
                    <w:rPr>
                      <w:lang w:val="en-US"/>
                    </w:rPr>
                    <w:t>M</w:t>
                  </w:r>
                  <w:r w:rsidRPr="00855C0C">
                    <w:t xml:space="preserve"> </w:t>
                  </w:r>
                  <w:r>
                    <w:rPr>
                      <w:lang w:val="en-US"/>
                    </w:rPr>
                    <w:t>Devices</w:t>
                  </w:r>
                  <w:r w:rsidRPr="00855C0C">
                    <w:t xml:space="preserve"> – </w:t>
                  </w:r>
                  <w:r>
                    <w:rPr>
                      <w:lang w:val="en-US"/>
                    </w:rPr>
                    <w:t>M</w:t>
                  </w:r>
                  <w:r w:rsidRPr="00855C0C">
                    <w:t>2</w:t>
                  </w:r>
                  <w:r>
                    <w:rPr>
                      <w:lang w:val="en-US"/>
                    </w:rPr>
                    <w:t>M</w:t>
                  </w:r>
                  <w:r w:rsidRPr="00855C0C">
                    <w:t>-</w:t>
                  </w:r>
                  <w:r>
                    <w:t xml:space="preserve">устройства; </w:t>
                  </w:r>
                  <w:r>
                    <w:rPr>
                      <w:lang w:val="en-US"/>
                    </w:rPr>
                    <w:t>BTS</w:t>
                  </w:r>
                  <w:r w:rsidRPr="00855C0C">
                    <w:t xml:space="preserve"> </w:t>
                  </w:r>
                  <w:r>
                    <w:t>–</w:t>
                  </w:r>
                  <w:r w:rsidRPr="00855C0C">
                    <w:t xml:space="preserve"> </w:t>
                  </w:r>
                  <w:r>
                    <w:t xml:space="preserve">базовая приемопередающая станция; </w:t>
                  </w:r>
                  <w:r>
                    <w:rPr>
                      <w:lang w:val="en-US"/>
                    </w:rPr>
                    <w:t>NodeB</w:t>
                  </w:r>
                  <w:r w:rsidRPr="00855C0C">
                    <w:t xml:space="preserve"> </w:t>
                  </w:r>
                  <w:r>
                    <w:t>–</w:t>
                  </w:r>
                  <w:r w:rsidRPr="00855C0C">
                    <w:t xml:space="preserve"> </w:t>
                  </w:r>
                  <w:r>
                    <w:t xml:space="preserve">Узел </w:t>
                  </w:r>
                  <w:r>
                    <w:rPr>
                      <w:lang w:val="en-US"/>
                    </w:rPr>
                    <w:t>B</w:t>
                  </w:r>
                  <w:r w:rsidRPr="00855C0C">
                    <w:t xml:space="preserve">; </w:t>
                  </w:r>
                  <w:r>
                    <w:rPr>
                      <w:lang w:val="en-US"/>
                    </w:rPr>
                    <w:t>Access</w:t>
                  </w:r>
                  <w:r w:rsidRPr="00855C0C">
                    <w:t xml:space="preserve"> </w:t>
                  </w:r>
                  <w:r>
                    <w:rPr>
                      <w:lang w:val="en-US"/>
                    </w:rPr>
                    <w:t>network</w:t>
                  </w:r>
                  <w:r w:rsidRPr="00855C0C">
                    <w:t xml:space="preserve"> – </w:t>
                  </w:r>
                  <w:r>
                    <w:t xml:space="preserve">Сеть доступа; </w:t>
                  </w:r>
                  <w:r>
                    <w:rPr>
                      <w:lang w:val="en-US"/>
                    </w:rPr>
                    <w:t>BSC</w:t>
                  </w:r>
                  <w:r w:rsidRPr="00855C0C">
                    <w:t xml:space="preserve"> – </w:t>
                  </w:r>
                  <w:r>
                    <w:t xml:space="preserve">Контроллер базовых станций; </w:t>
                  </w:r>
                  <w:r>
                    <w:rPr>
                      <w:lang w:val="en-US"/>
                    </w:rPr>
                    <w:t>RNC</w:t>
                  </w:r>
                  <w:r w:rsidRPr="00855C0C">
                    <w:t xml:space="preserve"> –</w:t>
                  </w:r>
                  <w:r>
                    <w:t xml:space="preserve"> Дистанционный сетевой контроллер; </w:t>
                  </w:r>
                  <w:r>
                    <w:rPr>
                      <w:lang w:val="en-US"/>
                    </w:rPr>
                    <w:t xml:space="preserve">MGw – </w:t>
                  </w:r>
                  <w:r>
                    <w:t xml:space="preserve">Шлюз мобильной связи; </w:t>
                  </w:r>
                  <w:r>
                    <w:rPr>
                      <w:lang w:val="en-US"/>
                    </w:rPr>
                    <w:t>SGSN –</w:t>
                  </w:r>
                  <w:r>
                    <w:t xml:space="preserve"> Узел поддержки обслуживания </w:t>
                  </w:r>
                  <w:r>
                    <w:rPr>
                      <w:lang w:val="en-US"/>
                    </w:rPr>
                    <w:t xml:space="preserve">GPRS; MSC-S – </w:t>
                  </w:r>
                  <w:r>
                    <w:t xml:space="preserve">Сервер </w:t>
                  </w:r>
                  <w:r>
                    <w:rPr>
                      <w:lang w:val="en-US"/>
                    </w:rPr>
                    <w:t xml:space="preserve">MSC; GGSN – </w:t>
                  </w:r>
                  <w:r>
                    <w:t xml:space="preserve">Узел поддержки шлюза </w:t>
                  </w:r>
                  <w:r>
                    <w:rPr>
                      <w:lang w:val="en-US"/>
                    </w:rPr>
                    <w:t xml:space="preserve">GPRS; Transport &amp; Core Network (packet and circuit) – </w:t>
                  </w:r>
                  <w:r>
                    <w:t xml:space="preserve">Транспортная и опорная сеть (пакетно-коммутационная); </w:t>
                  </w:r>
                  <w:r>
                    <w:rPr>
                      <w:lang w:val="en-US"/>
                    </w:rPr>
                    <w:t xml:space="preserve">HLR – </w:t>
                  </w:r>
                  <w:r>
                    <w:t xml:space="preserve">Регистр местонахождения; </w:t>
                  </w:r>
                  <w:r>
                    <w:rPr>
                      <w:lang w:val="en-US"/>
                    </w:rPr>
                    <w:t xml:space="preserve">Radius – </w:t>
                  </w:r>
                  <w:r>
                    <w:t xml:space="preserve">протокол </w:t>
                  </w:r>
                  <w:r>
                    <w:rPr>
                      <w:lang w:val="en-US"/>
                    </w:rPr>
                    <w:t xml:space="preserve">Radius; M2M Application Server – </w:t>
                  </w:r>
                  <w:r>
                    <w:t xml:space="preserve">Сервер </w:t>
                  </w:r>
                  <w:r>
                    <w:rPr>
                      <w:lang w:val="en-US"/>
                    </w:rPr>
                    <w:t>M2M-</w:t>
                  </w:r>
                  <w:r>
                    <w:t xml:space="preserve">приложений; </w:t>
                  </w:r>
                  <w:r>
                    <w:rPr>
                      <w:lang w:val="en-US"/>
                    </w:rPr>
                    <w:t xml:space="preserve">Internet or M2M Private Network – </w:t>
                  </w:r>
                  <w:r>
                    <w:t xml:space="preserve">Интернет или частная сеть </w:t>
                  </w:r>
                  <w:r>
                    <w:rPr>
                      <w:lang w:val="en-US"/>
                    </w:rPr>
                    <w:t>M2M;</w:t>
                  </w:r>
                </w:p>
                <w:p w:rsidR="003C510B" w:rsidRPr="00855C0C" w:rsidRDefault="003C510B" w:rsidP="00855C0C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Risks of access network congestion – </w:t>
                  </w:r>
                  <w:r>
                    <w:t>Риски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переполнения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сети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доступа</w:t>
                  </w:r>
                  <w:r w:rsidRPr="00855C0C">
                    <w:rPr>
                      <w:lang w:val="en-US"/>
                    </w:rPr>
                    <w:t>;</w:t>
                  </w:r>
                </w:p>
                <w:p w:rsidR="003C510B" w:rsidRPr="00855C0C" w:rsidRDefault="003C510B" w:rsidP="00855C0C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Risks / Transport network congestion / Signaling network congestion – </w:t>
                  </w:r>
                  <w:r>
                    <w:t>Риски</w:t>
                  </w:r>
                  <w:r w:rsidRPr="00855C0C">
                    <w:rPr>
                      <w:lang w:val="en-US"/>
                    </w:rPr>
                    <w:t xml:space="preserve"> / </w:t>
                  </w:r>
                  <w:r>
                    <w:t>переполнение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транспортной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сети</w:t>
                  </w:r>
                  <w:r w:rsidRPr="00855C0C">
                    <w:rPr>
                      <w:lang w:val="en-US"/>
                    </w:rPr>
                    <w:t xml:space="preserve"> / </w:t>
                  </w:r>
                  <w:r>
                    <w:t>переполнение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сигнальной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сети</w:t>
                  </w:r>
                  <w:r w:rsidRPr="00855C0C">
                    <w:rPr>
                      <w:lang w:val="en-US"/>
                    </w:rPr>
                    <w:t>;</w:t>
                  </w:r>
                </w:p>
                <w:p w:rsidR="003C510B" w:rsidRPr="00855C0C" w:rsidRDefault="003C510B" w:rsidP="00855C0C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Risks: Congestion of Interconnexion gateways/Congestion of services platforms – </w:t>
                  </w:r>
                  <w:r>
                    <w:t>Риски</w:t>
                  </w:r>
                  <w:r w:rsidRPr="00855C0C">
                    <w:rPr>
                      <w:lang w:val="en-US"/>
                    </w:rPr>
                    <w:t xml:space="preserve">: </w:t>
                  </w:r>
                  <w:r>
                    <w:t>Переполнение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шлюзов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двустороннего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подключения</w:t>
                  </w:r>
                  <w:r w:rsidRPr="00855C0C">
                    <w:rPr>
                      <w:lang w:val="en-US"/>
                    </w:rPr>
                    <w:t>/</w:t>
                  </w:r>
                  <w:r>
                    <w:t>Переполнение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сервисных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платформ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33" type="#_x0000_t75" style="width:466.5pt;height:168pt;visibility:visible">
            <v:imagedata r:id="rId28" o:title=""/>
          </v:shape>
        </w:pic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 w:rsidRPr="00820E0B">
        <w:rPr>
          <w:color w:val="000000"/>
          <w:sz w:val="24"/>
          <w:szCs w:val="24"/>
          <w:lang w:val="en-US"/>
        </w:rPr>
        <w:t>Typically, the issue of congestion occurs when the M2M device requests the establishment of a PDP context. In the event of the establishment of the PDP context failing, the M2M devices keep constantly trying until they establish a connection.</w:t>
      </w:r>
    </w:p>
    <w:p w:rsidR="003C510B" w:rsidRDefault="003C510B">
      <w:pPr>
        <w:spacing w:before="30" w:after="30"/>
        <w:jc w:val="both"/>
        <w:rPr>
          <w:color w:val="000000"/>
          <w:sz w:val="24"/>
          <w:szCs w:val="24"/>
        </w:rPr>
      </w:pP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аномально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высоким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числом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запросов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аутентификации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RADIUS</w:t>
      </w:r>
      <w:r w:rsidRPr="00855C0C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могут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перегружаться на ранних этапах процесса внедрения. Когда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опорную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пакетную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приходит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запрос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соединение</w:t>
      </w:r>
      <w:r w:rsidRPr="00855C0C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человек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человек</w:t>
      </w:r>
      <w:r w:rsidRPr="00855C0C">
        <w:rPr>
          <w:color w:val="000000"/>
          <w:sz w:val="24"/>
          <w:szCs w:val="24"/>
        </w:rPr>
        <w:t xml:space="preserve">», </w:t>
      </w:r>
      <w:r>
        <w:rPr>
          <w:color w:val="000000"/>
          <w:sz w:val="24"/>
          <w:szCs w:val="24"/>
        </w:rPr>
        <w:t>сервер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аутентификации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ответить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выдает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ошибку превышения времени ожидания ответа.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Перегрузка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распространяется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обратном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направлении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через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интерфейсы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узла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поддержки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шлюза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GPRS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GGSN</w:t>
      </w:r>
      <w:r w:rsidRPr="00855C0C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и в результате на более поздних этапах встает вся опорная пакетная сеть.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Зачастую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администраторам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будет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мгновение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приостановить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качестве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меры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идентификации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изоляции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дефектных или неисправных коммуникационных модулей. Однако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выполнить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операцию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нелегко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недостатком средств для распознавания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трафика как такового.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Для предварительного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анализа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отличий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-трафика </w:t>
      </w:r>
      <w:r>
        <w:rPr>
          <w:color w:val="000000"/>
          <w:sz w:val="24"/>
          <w:szCs w:val="24"/>
        </w:rPr>
        <w:t>от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H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H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трафика (последний тип наиболее часто передается по сетям телекоммуникаций) могут быть приведены следующие характеристики трафика:</w:t>
      </w:r>
    </w:p>
    <w:p w:rsidR="003C510B" w:rsidRPr="00855C0C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Синхронность</w:t>
      </w:r>
      <w:r w:rsidRPr="00855C0C">
        <w:rPr>
          <w:sz w:val="24"/>
          <w:szCs w:val="24"/>
        </w:rPr>
        <w:t xml:space="preserve">: 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-устройства зачастую программируются так, чтобы предоставлять отчеты по данных через определенный промежуток времени, например, каждый час, без какой-либо рандомизации в установленных каналах подключения. Такое поведение приводит к синхронизации в том, что касается использования ресурсов сети, и зачастую приводит к переполнению.</w:t>
      </w:r>
    </w:p>
    <w:p w:rsidR="003C510B" w:rsidRPr="00855C0C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Непредсказуемость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модули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внедряются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оператором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знающим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подходит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предсказать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поведение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трафика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 конфигурировать сеть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 с ним.</w:t>
      </w:r>
    </w:p>
    <w:p w:rsidR="003C510B" w:rsidRPr="00855C0C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Резкое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повышение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объема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передачи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Некоторые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 w:rsidRPr="00855C0C">
        <w:rPr>
          <w:sz w:val="24"/>
          <w:szCs w:val="24"/>
        </w:rPr>
        <w:t xml:space="preserve"> (</w:t>
      </w:r>
      <w:r>
        <w:rPr>
          <w:sz w:val="24"/>
          <w:szCs w:val="24"/>
        </w:rPr>
        <w:t>например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устройства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наблюдения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 безопасности) обычно генерируют малые объемы данных, за исключением случаев, когда включается тревога. К примеру, видеокамера может начать генерировать большой объем данных при включении тревоги.</w:t>
      </w:r>
    </w:p>
    <w:p w:rsidR="003C510B" w:rsidRPr="00855C0C" w:rsidRDefault="003C510B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Неконтролируемость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Некоторое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множество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подключается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без какого-либо определенного порядка. Взять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набор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роуминговых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когда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пропадает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покрытие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855C0C">
        <w:rPr>
          <w:sz w:val="24"/>
          <w:szCs w:val="24"/>
        </w:rPr>
        <w:t xml:space="preserve"> (</w:t>
      </w:r>
      <w:r>
        <w:rPr>
          <w:sz w:val="24"/>
          <w:szCs w:val="24"/>
        </w:rPr>
        <w:t>из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за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радиосвязи</w:t>
      </w:r>
      <w:r w:rsidRPr="00855C0C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устройства будут одновременно пытаться подключиться к оператору </w:t>
      </w:r>
      <w:r>
        <w:rPr>
          <w:sz w:val="24"/>
          <w:szCs w:val="24"/>
          <w:lang w:val="en-US"/>
        </w:rPr>
        <w:t>B</w:t>
      </w:r>
      <w:r w:rsidRPr="00855C0C">
        <w:rPr>
          <w:sz w:val="24"/>
          <w:szCs w:val="24"/>
        </w:rPr>
        <w:t>.</w:t>
      </w:r>
    </w:p>
    <w:p w:rsidR="003C510B" w:rsidRPr="00820E0B" w:rsidRDefault="003C510B" w:rsidP="00855C0C">
      <w:pPr>
        <w:spacing w:before="12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3.2.3.2 </w:t>
      </w:r>
      <w:r>
        <w:rPr>
          <w:b/>
          <w:sz w:val="28"/>
          <w:szCs w:val="28"/>
        </w:rPr>
        <w:t>Недостаток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ресурсов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распознавания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и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адресации</w:t>
      </w:r>
    </w:p>
    <w:p w:rsidR="003C510B" w:rsidRPr="00855C0C" w:rsidRDefault="003C510B">
      <w:pPr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идентификации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мобильных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терминалов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используются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номера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Они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предоставляют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удобные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связаться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терминалом конкретного абонента.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современных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внедрениях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ОСС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предназначены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H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коммуникации, каждому абоненту присваивается номер </w:t>
      </w:r>
      <w:r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Формат</w:t>
      </w:r>
      <w:r w:rsidRPr="00855C0C">
        <w:rPr>
          <w:sz w:val="24"/>
          <w:szCs w:val="24"/>
          <w:lang w:val="en-US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подробно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описан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Рекомендации</w:t>
      </w:r>
      <w:r w:rsidRPr="00855C0C">
        <w:rPr>
          <w:sz w:val="24"/>
          <w:szCs w:val="24"/>
          <w:lang w:val="en-US"/>
        </w:rPr>
        <w:t xml:space="preserve"> </w:t>
      </w:r>
      <w:r w:rsidRPr="00820E0B">
        <w:rPr>
          <w:sz w:val="24"/>
          <w:szCs w:val="24"/>
          <w:lang w:val="en-US"/>
        </w:rPr>
        <w:t>ITU</w:t>
      </w:r>
      <w:r w:rsidRPr="00855C0C">
        <w:rPr>
          <w:sz w:val="24"/>
          <w:szCs w:val="24"/>
          <w:lang w:val="en-US"/>
        </w:rPr>
        <w:t>-</w:t>
      </w:r>
      <w:r w:rsidRPr="00820E0B">
        <w:rPr>
          <w:sz w:val="24"/>
          <w:szCs w:val="24"/>
          <w:lang w:val="en-US"/>
        </w:rPr>
        <w:t>T</w:t>
      </w:r>
      <w:r w:rsidRPr="00855C0C">
        <w:rPr>
          <w:sz w:val="24"/>
          <w:szCs w:val="24"/>
          <w:lang w:val="en-US"/>
        </w:rPr>
        <w:t xml:space="preserve"> </w:t>
      </w:r>
      <w:r w:rsidRPr="00820E0B">
        <w:rPr>
          <w:sz w:val="24"/>
          <w:szCs w:val="24"/>
          <w:lang w:val="en-US"/>
        </w:rPr>
        <w:t>E</w:t>
      </w:r>
      <w:r w:rsidRPr="00855C0C">
        <w:rPr>
          <w:sz w:val="24"/>
          <w:szCs w:val="24"/>
          <w:lang w:val="en-US"/>
        </w:rPr>
        <w:t xml:space="preserve">.164. </w:t>
      </w:r>
      <w:r>
        <w:rPr>
          <w:sz w:val="24"/>
          <w:szCs w:val="24"/>
        </w:rPr>
        <w:t>Хотя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позволяет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внедрять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национальными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номерными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планами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стран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ограничены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цифр</w:t>
      </w:r>
      <w:r w:rsidRPr="00855C0C">
        <w:rPr>
          <w:sz w:val="24"/>
          <w:szCs w:val="24"/>
        </w:rPr>
        <w:t xml:space="preserve"> (</w:t>
      </w:r>
      <w:r>
        <w:rPr>
          <w:sz w:val="24"/>
          <w:szCs w:val="24"/>
        </w:rPr>
        <w:t>на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основании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прогнозов касательно персональной связи). Возьмем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Францию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где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мобильным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операторам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присвоены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следующие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блоки номеров</w:t>
      </w:r>
      <w:r w:rsidRPr="00855C0C">
        <w:rPr>
          <w:sz w:val="24"/>
          <w:szCs w:val="24"/>
        </w:rPr>
        <w:t xml:space="preserve">: 06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07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XX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Такие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номерные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планы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предполагают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наличие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максимум</w:t>
      </w:r>
      <w:r w:rsidRPr="00855C0C">
        <w:rPr>
          <w:sz w:val="24"/>
          <w:szCs w:val="24"/>
        </w:rPr>
        <w:t xml:space="preserve"> 200 </w:t>
      </w:r>
      <w:r>
        <w:rPr>
          <w:sz w:val="24"/>
          <w:szCs w:val="24"/>
        </w:rPr>
        <w:t>миллионов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абонентов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 может быть достаточно для 65 миллионов жителей, однако этот предел будет быстро достигнут при масштабном внедрении технологий межмашинного взаимодействия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периоды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раннего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одним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вариантов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оптимизации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может стать использование частных планов </w:t>
      </w:r>
      <w:r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сожалению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это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накладывает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ограничения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касающиеся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например</w:t>
      </w:r>
      <w:r w:rsidRPr="00855C0C">
        <w:rPr>
          <w:sz w:val="24"/>
          <w:szCs w:val="24"/>
        </w:rPr>
        <w:t>,</w:t>
      </w:r>
      <w:r>
        <w:rPr>
          <w:sz w:val="24"/>
          <w:szCs w:val="24"/>
        </w:rPr>
        <w:t xml:space="preserve"> оперативной совместимости при роуминге.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силу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такое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подойти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автомобиля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совершающего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поездки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границу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требующего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подключения в роуминге для дальнейшего использования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сервиса.</w:t>
      </w:r>
    </w:p>
    <w:p w:rsidR="003C510B" w:rsidRPr="00820E0B" w:rsidRDefault="003C510B" w:rsidP="00855C0C">
      <w:pPr>
        <w:spacing w:after="0"/>
        <w:ind w:left="720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Когда 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-устройства создают каналы передачи данных, используется </w:t>
      </w:r>
      <w:r>
        <w:rPr>
          <w:sz w:val="24"/>
          <w:szCs w:val="24"/>
          <w:lang w:val="en-US"/>
        </w:rPr>
        <w:t>IP</w:t>
      </w:r>
      <w:r>
        <w:rPr>
          <w:sz w:val="24"/>
          <w:szCs w:val="24"/>
        </w:rPr>
        <w:t>-адресация.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сценария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требований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внедрения может использоваться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общественная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частная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адресация. 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оптимизации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ресурсов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адресации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частная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адресация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однако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особая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установка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либо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постройки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специальных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частных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сетей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серверов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подчиненных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либо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развертывания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транслятора сетевых адресов (</w:t>
      </w:r>
      <w:r>
        <w:rPr>
          <w:sz w:val="24"/>
          <w:szCs w:val="24"/>
          <w:lang w:val="en-US"/>
        </w:rPr>
        <w:t>NAT</w:t>
      </w:r>
      <w:r w:rsidRPr="00855C0C">
        <w:rPr>
          <w:sz w:val="24"/>
          <w:szCs w:val="24"/>
        </w:rPr>
        <w:t xml:space="preserve">), </w:t>
      </w:r>
      <w:r>
        <w:rPr>
          <w:sz w:val="24"/>
          <w:szCs w:val="24"/>
        </w:rPr>
        <w:t xml:space="preserve">когда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сервер располагается в сети Интернет. Частная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IP-</w:t>
      </w:r>
      <w:r>
        <w:rPr>
          <w:sz w:val="24"/>
          <w:szCs w:val="24"/>
        </w:rPr>
        <w:t>адресация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имеет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следующие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ограничения</w:t>
      </w:r>
      <w:r w:rsidRPr="00855C0C">
        <w:rPr>
          <w:sz w:val="24"/>
          <w:szCs w:val="24"/>
          <w:lang w:val="en-US"/>
        </w:rPr>
        <w:t>:</w:t>
      </w:r>
    </w:p>
    <w:p w:rsidR="003C510B" w:rsidRPr="00855C0C" w:rsidRDefault="003C510B" w:rsidP="00855C0C">
      <w:pPr>
        <w:spacing w:after="0"/>
        <w:ind w:left="1440"/>
        <w:contextualSpacing/>
        <w:rPr>
          <w:sz w:val="24"/>
          <w:szCs w:val="24"/>
        </w:rPr>
      </w:pPr>
      <w:r>
        <w:rPr>
          <w:sz w:val="24"/>
          <w:szCs w:val="24"/>
        </w:rPr>
        <w:t>дополнительные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расходы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связанные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развертыванием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NAT</w:t>
      </w:r>
      <w:r w:rsidRPr="00855C0C">
        <w:rPr>
          <w:sz w:val="24"/>
          <w:szCs w:val="24"/>
        </w:rPr>
        <w:t>;</w:t>
      </w:r>
    </w:p>
    <w:p w:rsidR="003C510B" w:rsidRPr="00855C0C" w:rsidRDefault="003C510B">
      <w:pPr>
        <w:ind w:left="1440"/>
        <w:rPr>
          <w:sz w:val="24"/>
          <w:szCs w:val="24"/>
          <w:lang w:val="en-US"/>
        </w:rPr>
      </w:pPr>
      <w:r>
        <w:rPr>
          <w:sz w:val="24"/>
          <w:szCs w:val="24"/>
        </w:rPr>
        <w:t>Существует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сервер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связаться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коммуникации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инициативе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сервера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если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внедрена четкая методология образования проколов </w:t>
      </w:r>
      <w:r>
        <w:rPr>
          <w:sz w:val="24"/>
          <w:szCs w:val="24"/>
          <w:lang w:val="en-US"/>
        </w:rPr>
        <w:t>NAT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Следовательно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все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еще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запуск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SMS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даже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если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 xml:space="preserve">-устройство имеет установленный </w:t>
      </w:r>
      <w:r>
        <w:rPr>
          <w:sz w:val="24"/>
          <w:szCs w:val="24"/>
          <w:lang w:val="en-US"/>
        </w:rPr>
        <w:t>PDP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контекст.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3.2.3.3 </w:t>
      </w:r>
      <w:r>
        <w:rPr>
          <w:b/>
          <w:sz w:val="28"/>
          <w:szCs w:val="28"/>
        </w:rPr>
        <w:t>Использование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контекста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  <w:lang w:val="en-US"/>
        </w:rPr>
        <w:t>CS-</w:t>
      </w:r>
      <w:r>
        <w:rPr>
          <w:b/>
          <w:sz w:val="28"/>
          <w:szCs w:val="28"/>
        </w:rPr>
        <w:t>домена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для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сервисов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только</w:t>
      </w:r>
      <w:r w:rsidRPr="00855C0C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данных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Хотя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поспорить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устройство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настроенное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услуг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только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домена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требует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наличия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присвоенного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номера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MSISDN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практике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тем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менее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стандарт</w:t>
      </w:r>
      <w:r w:rsidRPr="00855C0C">
        <w:rPr>
          <w:color w:val="000000"/>
          <w:sz w:val="24"/>
          <w:szCs w:val="24"/>
        </w:rPr>
        <w:t xml:space="preserve"> 3</w:t>
      </w:r>
      <w:r w:rsidRPr="00820E0B">
        <w:rPr>
          <w:color w:val="000000"/>
          <w:sz w:val="24"/>
          <w:szCs w:val="24"/>
          <w:lang w:val="en-US"/>
        </w:rPr>
        <w:t>GPP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считает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обязательным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наличие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MSISDN</w:t>
      </w:r>
      <w:r>
        <w:rPr>
          <w:color w:val="000000"/>
          <w:sz w:val="24"/>
          <w:szCs w:val="24"/>
        </w:rPr>
        <w:t xml:space="preserve">, поскольку некоторые процедуры, такие как выставление счетов, проводятся с использованием </w:t>
      </w:r>
      <w:r>
        <w:rPr>
          <w:color w:val="000000"/>
          <w:sz w:val="24"/>
          <w:szCs w:val="24"/>
          <w:lang w:val="en-US"/>
        </w:rPr>
        <w:t>MSISDN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 качестве идентификатора. Кроме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того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использование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SMS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сообщений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качестве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механизма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запуска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подразумевает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наличия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MSISDN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подписки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 xml:space="preserve">домен в дополнение к подписке на </w:t>
      </w:r>
      <w:r>
        <w:rPr>
          <w:color w:val="000000"/>
          <w:sz w:val="24"/>
          <w:szCs w:val="24"/>
          <w:lang w:val="en-US"/>
        </w:rPr>
        <w:t>PS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домен. Подписка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домен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связана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определенными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затратами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связанными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поддержки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контекста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домена.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нынешнем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стандарте </w:t>
      </w:r>
      <w:r w:rsidRPr="00855C0C">
        <w:rPr>
          <w:color w:val="000000"/>
          <w:sz w:val="24"/>
          <w:szCs w:val="24"/>
        </w:rPr>
        <w:t>3</w:t>
      </w:r>
      <w:r w:rsidRPr="00820E0B">
        <w:rPr>
          <w:color w:val="000000"/>
          <w:sz w:val="24"/>
          <w:szCs w:val="24"/>
          <w:lang w:val="en-US"/>
        </w:rPr>
        <w:t>GPP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о </w:t>
      </w:r>
      <w:r w:rsidRPr="00820E0B">
        <w:rPr>
          <w:color w:val="000000"/>
          <w:sz w:val="24"/>
          <w:szCs w:val="24"/>
          <w:lang w:val="en-US"/>
        </w:rPr>
        <w:t>SMS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номера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MSISDN</w:t>
      </w:r>
      <w:r>
        <w:rPr>
          <w:color w:val="000000"/>
          <w:sz w:val="24"/>
          <w:szCs w:val="24"/>
        </w:rPr>
        <w:t xml:space="preserve"> используются для отправки </w:t>
      </w:r>
      <w:r>
        <w:rPr>
          <w:color w:val="000000"/>
          <w:sz w:val="24"/>
          <w:szCs w:val="24"/>
          <w:lang w:val="en-US"/>
        </w:rPr>
        <w:t>SMS</w:t>
      </w:r>
      <w:r>
        <w:rPr>
          <w:color w:val="000000"/>
          <w:sz w:val="24"/>
          <w:szCs w:val="24"/>
        </w:rPr>
        <w:t>-сообщений. Продолжающаяся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</w:t>
      </w:r>
      <w:r w:rsidRPr="00855C0C">
        <w:rPr>
          <w:color w:val="000000"/>
          <w:sz w:val="24"/>
          <w:szCs w:val="24"/>
        </w:rPr>
        <w:t xml:space="preserve"> 3</w:t>
      </w:r>
      <w:r w:rsidRPr="00820E0B">
        <w:rPr>
          <w:color w:val="000000"/>
          <w:sz w:val="24"/>
          <w:szCs w:val="24"/>
          <w:lang w:val="en-US"/>
        </w:rPr>
        <w:t>GPP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направлена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этого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ограничения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чтобы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появилась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возможность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появления</w:t>
      </w:r>
      <w:r w:rsidRPr="00855C0C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только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  <w:lang w:val="en-US"/>
        </w:rPr>
        <w:t>PS</w:t>
      </w:r>
      <w:r w:rsidRPr="00855C0C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подписки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отправки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SMS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на идентификатор </w:t>
      </w:r>
      <w:r>
        <w:rPr>
          <w:color w:val="000000"/>
          <w:sz w:val="24"/>
          <w:szCs w:val="24"/>
          <w:lang w:val="en-US"/>
        </w:rPr>
        <w:t>IMSI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 xml:space="preserve">международный идентификатор мобильного абонента), то есть, без необходимости использования </w:t>
      </w:r>
      <w:r>
        <w:rPr>
          <w:color w:val="000000"/>
          <w:sz w:val="24"/>
          <w:szCs w:val="24"/>
          <w:lang w:val="en-US"/>
        </w:rPr>
        <w:t>MSISDN</w:t>
      </w:r>
      <w:r w:rsidRPr="00855C0C">
        <w:rPr>
          <w:color w:val="000000"/>
          <w:sz w:val="24"/>
          <w:szCs w:val="24"/>
        </w:rPr>
        <w:t>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3.2.3.4 </w:t>
      </w:r>
      <w:r>
        <w:rPr>
          <w:b/>
          <w:sz w:val="28"/>
          <w:szCs w:val="28"/>
        </w:rPr>
        <w:t>Выводы касательно проблем раннего внедрения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Хотя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существует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несколько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связанных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внедрениями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технологий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самыми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важными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вопросами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остаются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касаются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перегрузки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переполнения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также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недостатка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ресурсов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нумерации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адресации</w:t>
      </w:r>
      <w:r w:rsidRPr="00855C0C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Стандарты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управляющие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работают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направлении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этих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двух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проблем с целью предоставления долгосрочного закрепления, которое обеспечит беспрепятственное и экономичное распространение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касается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адресации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хотя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текущая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динамика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роста технологии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IPv</w:t>
      </w:r>
      <w:r w:rsidRPr="00855C0C">
        <w:rPr>
          <w:color w:val="000000"/>
          <w:sz w:val="24"/>
          <w:szCs w:val="24"/>
        </w:rPr>
        <w:t xml:space="preserve">6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конкретные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прогнозы на ближайшее будущее, ее широкомасштабное внедрение зачастую затрудняется конечными пользователями.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касается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перегрузки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переполнения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становится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совершенно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ясно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хотя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усовершенствование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стандартов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должно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обеспечить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долгосрочное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закрепление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текущего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роста внедрения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-сетей необходимо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краткосрочное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решение, не влияющее на стабильность сети. Элементы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решения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представлены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следующем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855C0C">
        <w:rPr>
          <w:color w:val="000000"/>
          <w:sz w:val="24"/>
          <w:szCs w:val="24"/>
        </w:rPr>
        <w:t>.</w:t>
      </w:r>
    </w:p>
    <w:p w:rsidR="003C510B" w:rsidRPr="00855C0C" w:rsidRDefault="003C510B">
      <w:pPr>
        <w:spacing w:before="300" w:after="75"/>
        <w:jc w:val="center"/>
        <w:rPr>
          <w:b/>
          <w:sz w:val="32"/>
          <w:szCs w:val="32"/>
          <w:lang w:val="en-US"/>
        </w:rPr>
      </w:pPr>
      <w:r w:rsidRPr="00855C0C">
        <w:rPr>
          <w:b/>
          <w:sz w:val="32"/>
          <w:szCs w:val="32"/>
          <w:lang w:val="en-US"/>
        </w:rPr>
        <w:t xml:space="preserve">3.2.4 </w:t>
      </w:r>
      <w:r>
        <w:rPr>
          <w:b/>
          <w:sz w:val="32"/>
          <w:szCs w:val="32"/>
        </w:rPr>
        <w:t>Возможная</w:t>
      </w:r>
      <w:r w:rsidRPr="00855C0C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оптимизация</w:t>
      </w:r>
      <w:r w:rsidRPr="00855C0C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</w:rPr>
        <w:t>внедрений</w:t>
      </w:r>
      <w:r w:rsidRPr="00855C0C">
        <w:rPr>
          <w:b/>
          <w:sz w:val="32"/>
          <w:szCs w:val="32"/>
          <w:lang w:val="en-US"/>
        </w:rPr>
        <w:t xml:space="preserve"> </w:t>
      </w:r>
      <w:r w:rsidRPr="00820E0B">
        <w:rPr>
          <w:b/>
          <w:sz w:val="32"/>
          <w:szCs w:val="32"/>
          <w:lang w:val="en-US"/>
        </w:rPr>
        <w:t>M</w:t>
      </w:r>
      <w:r w:rsidRPr="00855C0C">
        <w:rPr>
          <w:b/>
          <w:sz w:val="32"/>
          <w:szCs w:val="32"/>
          <w:lang w:val="en-US"/>
        </w:rPr>
        <w:t>2</w:t>
      </w:r>
      <w:r w:rsidRPr="00820E0B">
        <w:rPr>
          <w:b/>
          <w:sz w:val="32"/>
          <w:szCs w:val="32"/>
          <w:lang w:val="en-US"/>
        </w:rPr>
        <w:t>M</w:t>
      </w:r>
    </w:p>
    <w:p w:rsidR="003C510B" w:rsidRPr="00820E0B" w:rsidRDefault="003C510B">
      <w:pPr>
        <w:spacing w:before="30" w:after="30"/>
        <w:jc w:val="both"/>
        <w:rPr>
          <w:color w:val="000000"/>
          <w:sz w:val="24"/>
          <w:szCs w:val="24"/>
          <w:lang w:val="en-US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приводится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обзор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лучших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современных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практик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касающихся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сетевого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планирования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архитектуры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обеспечивающих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рост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новые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стандарты разрабатываются с целью долгосрочного закрепления. В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другой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части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раздела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рассказывается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о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необходимости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распознавания</w:t>
      </w:r>
      <w:r w:rsidRPr="00855C0C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Распознавание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</w:rPr>
        <w:t xml:space="preserve"> – </w:t>
      </w:r>
      <w:r>
        <w:rPr>
          <w:color w:val="000000"/>
          <w:sz w:val="24"/>
          <w:szCs w:val="24"/>
        </w:rPr>
        <w:t>это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базовый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фактор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позволяющий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создавать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оптимизированную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архитектуру</w:t>
      </w:r>
      <w:r w:rsidRPr="00855C0C">
        <w:rPr>
          <w:color w:val="000000"/>
          <w:sz w:val="24"/>
          <w:szCs w:val="24"/>
        </w:rPr>
        <w:t xml:space="preserve"> </w:t>
      </w:r>
      <w:r w:rsidRPr="00855C0C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55C0C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сетей.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3.2.4.1 </w:t>
      </w:r>
      <w:r>
        <w:rPr>
          <w:b/>
          <w:sz w:val="28"/>
          <w:szCs w:val="28"/>
        </w:rPr>
        <w:t>Распознавание трафика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Распознавание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таковое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является основным методом, позволяющим</w:t>
      </w:r>
      <w:r w:rsidRPr="00855C0C">
        <w:rPr>
          <w:color w:val="000000"/>
          <w:sz w:val="24"/>
          <w:szCs w:val="24"/>
        </w:rPr>
        <w:t>:</w:t>
      </w:r>
    </w:p>
    <w:p w:rsidR="003C510B" w:rsidRPr="00855C0C" w:rsidRDefault="003C510B">
      <w:pPr>
        <w:ind w:left="72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оптимизировать рабочую сеть так, чтобы она лучше управлялась с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-внедрениями.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дальнейшем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разделе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продемонстрируем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как определенные устройства опорной сети могут быть настроены и оптимизированы для обработки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-запросов.</w:t>
      </w:r>
    </w:p>
    <w:p w:rsidR="003C510B" w:rsidRPr="00855C0C" w:rsidRDefault="003C510B">
      <w:pPr>
        <w:ind w:left="720"/>
        <w:rPr>
          <w:sz w:val="24"/>
          <w:szCs w:val="24"/>
        </w:rPr>
      </w:pPr>
      <w:r>
        <w:rPr>
          <w:sz w:val="24"/>
          <w:szCs w:val="24"/>
        </w:rPr>
        <w:t>создать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 xml:space="preserve">специфические функции эксплуатации, администрирования и обслуживания </w:t>
      </w:r>
      <w:r w:rsidRPr="00855C0C">
        <w:rPr>
          <w:sz w:val="24"/>
          <w:szCs w:val="24"/>
        </w:rPr>
        <w:t>(</w:t>
      </w:r>
      <w:r w:rsidRPr="00820E0B">
        <w:rPr>
          <w:sz w:val="24"/>
          <w:szCs w:val="24"/>
          <w:lang w:val="en-US"/>
        </w:rPr>
        <w:t>OAM</w:t>
      </w:r>
      <w:r>
        <w:rPr>
          <w:sz w:val="24"/>
          <w:szCs w:val="24"/>
        </w:rPr>
        <w:t>)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переполнения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связанного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сбоем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множества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устройств, зачастую будет желательно полностью отключить устройства, вызывающие переполнение, например, устройства, относящиеся к основам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сервисов. Как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вариант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можно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перенаправлять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соответствующих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абонентов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другое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сетевое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так, чтобы не оказывать влияния на наиболее важные сервисы. При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сетевой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администратор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прекращения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сопряженного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ущерба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оперативной поддержки других сервисов. Как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только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причина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устранена</w:t>
      </w:r>
      <w:r w:rsidRPr="00855C0C">
        <w:rPr>
          <w:sz w:val="24"/>
          <w:szCs w:val="24"/>
        </w:rPr>
        <w:t xml:space="preserve"> (</w:t>
      </w:r>
      <w:r>
        <w:rPr>
          <w:sz w:val="24"/>
          <w:szCs w:val="24"/>
        </w:rPr>
        <w:t>например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новая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версия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прошивки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вызывает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слишком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частое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>)</w:t>
      </w:r>
      <w:r>
        <w:rPr>
          <w:sz w:val="24"/>
          <w:szCs w:val="24"/>
        </w:rPr>
        <w:t>, трафик может быть снова направлен в сеть.</w:t>
      </w:r>
    </w:p>
    <w:p w:rsidR="003C510B" w:rsidRPr="00820E0B" w:rsidRDefault="003C510B">
      <w:pPr>
        <w:spacing w:before="300" w:after="75"/>
        <w:rPr>
          <w:b/>
          <w:sz w:val="28"/>
          <w:szCs w:val="28"/>
          <w:lang w:val="en-US"/>
        </w:rPr>
      </w:pPr>
      <w:r w:rsidRPr="00820E0B">
        <w:rPr>
          <w:b/>
          <w:sz w:val="28"/>
          <w:szCs w:val="28"/>
          <w:lang w:val="en-US"/>
        </w:rPr>
        <w:t xml:space="preserve">3.2.4.2 </w:t>
      </w:r>
      <w:r>
        <w:rPr>
          <w:b/>
          <w:sz w:val="28"/>
          <w:szCs w:val="28"/>
        </w:rPr>
        <w:t xml:space="preserve">Использование диапазона </w:t>
      </w:r>
      <w:r w:rsidRPr="00820E0B">
        <w:rPr>
          <w:b/>
          <w:sz w:val="28"/>
          <w:szCs w:val="28"/>
          <w:lang w:val="en-US"/>
        </w:rPr>
        <w:t>IMSI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Распознавание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выполняться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путем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выделенных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диапазонов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IMSI</w:t>
      </w:r>
      <w:r>
        <w:rPr>
          <w:color w:val="000000"/>
          <w:sz w:val="24"/>
          <w:szCs w:val="24"/>
        </w:rPr>
        <w:t>. Эти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выделенные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диапазоны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будут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организованы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категориям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встроены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регистр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местонахождения</w:t>
      </w:r>
      <w:r w:rsidRPr="00855C0C">
        <w:rPr>
          <w:color w:val="000000"/>
          <w:sz w:val="24"/>
          <w:szCs w:val="24"/>
        </w:rPr>
        <w:t xml:space="preserve"> (</w:t>
      </w:r>
      <w:r w:rsidRPr="00820E0B">
        <w:rPr>
          <w:color w:val="000000"/>
          <w:sz w:val="24"/>
          <w:szCs w:val="24"/>
          <w:lang w:val="en-US"/>
        </w:rPr>
        <w:t>HLR</w:t>
      </w:r>
      <w:r w:rsidRPr="00855C0C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r w:rsidRPr="00855C0C">
        <w:rPr>
          <w:color w:val="000000"/>
          <w:sz w:val="24"/>
          <w:szCs w:val="24"/>
        </w:rPr>
        <w:t xml:space="preserve">/ </w:t>
      </w:r>
      <w:r>
        <w:rPr>
          <w:color w:val="000000"/>
          <w:sz w:val="24"/>
          <w:szCs w:val="24"/>
          <w:lang w:val="en-US"/>
        </w:rPr>
        <w:t>HSS</w:t>
      </w:r>
      <w:r>
        <w:rPr>
          <w:color w:val="000000"/>
          <w:sz w:val="24"/>
          <w:szCs w:val="24"/>
        </w:rPr>
        <w:t xml:space="preserve">-сервер абонентов и в шлюзовый коммутационный центр мобильной связи </w:t>
      </w:r>
      <w:r w:rsidRPr="00855C0C">
        <w:rPr>
          <w:color w:val="000000"/>
          <w:sz w:val="24"/>
          <w:szCs w:val="24"/>
        </w:rPr>
        <w:t>(</w:t>
      </w:r>
      <w:r w:rsidRPr="00820E0B">
        <w:rPr>
          <w:color w:val="000000"/>
          <w:sz w:val="24"/>
          <w:szCs w:val="24"/>
          <w:lang w:val="en-US"/>
        </w:rPr>
        <w:t>GMSC</w:t>
      </w:r>
      <w:r w:rsidRPr="00855C0C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с тем, чтобы определять регулярную маршрутизацию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  <w:lang w:val="en-US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  <w:lang w:val="en-US"/>
        </w:rPr>
        <w:t>-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>Идентификатор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IMSI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состоит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из</w:t>
      </w:r>
      <w:r w:rsidRPr="00855C0C">
        <w:rPr>
          <w:color w:val="000000"/>
          <w:sz w:val="24"/>
          <w:szCs w:val="24"/>
        </w:rPr>
        <w:t xml:space="preserve"> 15 </w:t>
      </w:r>
      <w:r>
        <w:rPr>
          <w:color w:val="000000"/>
          <w:sz w:val="24"/>
          <w:szCs w:val="24"/>
        </w:rPr>
        <w:t>цифр</w:t>
      </w:r>
      <w:r w:rsidRPr="00855C0C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первые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пять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цифр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мобильного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кода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страны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кода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мобильной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связи. Следующие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цифры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могут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использоваться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маршрутизации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определенным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регистрам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местонахождения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время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подмножество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оставшихся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цифр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распознавания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определенного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конечного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пользователя</w:t>
      </w:r>
      <w:r w:rsidRPr="00855C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например, основных коммунальных предприятий, или определенного сегмента рынка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 xml:space="preserve">, например, </w:t>
      </w:r>
      <w:r w:rsidRPr="00820E0B">
        <w:rPr>
          <w:color w:val="000000"/>
          <w:sz w:val="24"/>
          <w:szCs w:val="24"/>
          <w:lang w:val="en-US"/>
        </w:rPr>
        <w:t>eHealth</w:t>
      </w:r>
      <w:r w:rsidRPr="00855C0C">
        <w:rPr>
          <w:color w:val="000000"/>
          <w:sz w:val="24"/>
          <w:szCs w:val="24"/>
        </w:rPr>
        <w:t>.</w:t>
      </w:r>
    </w:p>
    <w:p w:rsidR="003C510B" w:rsidRPr="00855C0C" w:rsidRDefault="003C510B">
      <w:pPr>
        <w:spacing w:before="300" w:after="75"/>
        <w:rPr>
          <w:b/>
          <w:sz w:val="28"/>
          <w:szCs w:val="28"/>
        </w:rPr>
      </w:pPr>
      <w:r w:rsidRPr="00855C0C">
        <w:rPr>
          <w:b/>
          <w:sz w:val="28"/>
          <w:szCs w:val="28"/>
        </w:rPr>
        <w:t xml:space="preserve">3.2.4.3 </w:t>
      </w:r>
      <w:r>
        <w:rPr>
          <w:b/>
          <w:sz w:val="28"/>
          <w:szCs w:val="28"/>
        </w:rPr>
        <w:t>Выделенное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центральное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оборудование опорной сети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Чтобы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беспрепятственно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управиться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любым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вариантом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применения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здесь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продемонстрируем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важность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распознавания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трафика. Данный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параграф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призывает к использованию сетевых архитектур, в которых определенные сетевые устройства предназначены специально для обработки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трафика. 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обозначения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термин</w:t>
      </w:r>
      <w:r w:rsidRPr="00855C0C">
        <w:rPr>
          <w:color w:val="000000"/>
          <w:sz w:val="24"/>
          <w:szCs w:val="24"/>
        </w:rPr>
        <w:t xml:space="preserve"> «</w:t>
      </w:r>
      <w:r>
        <w:rPr>
          <w:color w:val="000000"/>
          <w:sz w:val="24"/>
          <w:szCs w:val="24"/>
        </w:rPr>
        <w:t>выделенные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сети</w:t>
      </w:r>
      <w:r w:rsidRPr="00855C0C">
        <w:rPr>
          <w:color w:val="000000"/>
          <w:sz w:val="24"/>
          <w:szCs w:val="24"/>
        </w:rPr>
        <w:t>».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hyperlink r:id="rId29" w:anchor="c03_fig_0009">
        <w:r>
          <w:rPr>
            <w:sz w:val="24"/>
            <w:szCs w:val="24"/>
            <w:u w:val="single"/>
          </w:rPr>
          <w:t>На</w:t>
        </w:r>
        <w:r w:rsidRPr="00855C0C">
          <w:rPr>
            <w:sz w:val="24"/>
            <w:szCs w:val="24"/>
            <w:u w:val="single"/>
          </w:rPr>
          <w:t xml:space="preserve"> </w:t>
        </w:r>
        <w:r>
          <w:rPr>
            <w:sz w:val="24"/>
            <w:szCs w:val="24"/>
            <w:u w:val="single"/>
          </w:rPr>
          <w:t>рисунке</w:t>
        </w:r>
        <w:r w:rsidRPr="00855C0C">
          <w:rPr>
            <w:sz w:val="24"/>
            <w:szCs w:val="24"/>
            <w:u w:val="single"/>
          </w:rPr>
          <w:t xml:space="preserve"> 3.9</w:t>
        </w:r>
      </w:hyperlink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показаны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устройства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опорной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сети из которых состоит выделенная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сеть</w:t>
      </w:r>
      <w:r w:rsidRPr="00855C0C">
        <w:rPr>
          <w:color w:val="000000"/>
          <w:sz w:val="24"/>
          <w:szCs w:val="24"/>
        </w:rPr>
        <w:t>:</w:t>
      </w:r>
    </w:p>
    <w:p w:rsidR="003C510B" w:rsidRPr="00855C0C" w:rsidRDefault="003C510B">
      <w:pPr>
        <w:ind w:left="72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регистр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местонахождения</w:t>
      </w:r>
      <w:r w:rsidRPr="00855C0C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/>
        </w:rPr>
        <w:t>HLR</w:t>
      </w:r>
      <w:r w:rsidRPr="00855C0C">
        <w:rPr>
          <w:b/>
          <w:sz w:val="24"/>
          <w:szCs w:val="24"/>
        </w:rPr>
        <w:t xml:space="preserve">) </w:t>
      </w:r>
      <w:r>
        <w:rPr>
          <w:sz w:val="24"/>
          <w:szCs w:val="24"/>
        </w:rPr>
        <w:t>– это центральная база данных абонентов сети. При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диапазонов </w:t>
      </w:r>
      <w:r w:rsidRPr="00820E0B">
        <w:rPr>
          <w:sz w:val="24"/>
          <w:szCs w:val="24"/>
          <w:lang w:val="en-US"/>
        </w:rPr>
        <w:t>IMSI</w:t>
      </w:r>
      <w:r>
        <w:rPr>
          <w:sz w:val="24"/>
          <w:szCs w:val="24"/>
        </w:rPr>
        <w:t xml:space="preserve"> для 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появляется возможность направления всех запросов на регистрацию в сети на определенный регистр </w:t>
      </w:r>
      <w:r>
        <w:rPr>
          <w:sz w:val="24"/>
          <w:szCs w:val="24"/>
          <w:lang w:val="en-US"/>
        </w:rPr>
        <w:t>HLR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При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избежать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переполнения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перегрузки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вследствие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одновременных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запросов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регистрацию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сети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роуминговых устройств, теряющих покрытие оператора А и пытающихся подключиться к оператору </w:t>
      </w:r>
      <w:r>
        <w:rPr>
          <w:sz w:val="24"/>
          <w:szCs w:val="24"/>
          <w:lang w:val="en-US"/>
        </w:rPr>
        <w:t>B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Вдобавок, при выделении определенного регистра </w:t>
      </w:r>
      <w:r>
        <w:rPr>
          <w:sz w:val="24"/>
          <w:szCs w:val="24"/>
          <w:lang w:val="en-US"/>
        </w:rPr>
        <w:t>HLR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его конфигурация и обслуживание может быть оптимизирована для работы с 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Например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объем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памяти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регистра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HLR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 w:rsidRPr="00820E0B"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абонентов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оптимизирован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благодаря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тому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 абонентов с определенной категорией устройств обычно наличествует большой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объем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абонентских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данных. Также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поскольку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являются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стационарными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регистр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HLR</w:t>
      </w:r>
      <w:r>
        <w:rPr>
          <w:sz w:val="24"/>
          <w:szCs w:val="24"/>
        </w:rPr>
        <w:t xml:space="preserve"> можно оптимизировать путем снижения частоты проведения процедур управления мобильностью и, таким образом, улучшить производительность </w:t>
      </w:r>
      <w:r w:rsidRPr="00820E0B">
        <w:rPr>
          <w:sz w:val="24"/>
          <w:szCs w:val="24"/>
          <w:lang w:val="en-US"/>
        </w:rPr>
        <w:t>HLR</w:t>
      </w:r>
      <w:r>
        <w:rPr>
          <w:sz w:val="24"/>
          <w:szCs w:val="24"/>
        </w:rPr>
        <w:t>-устройств</w:t>
      </w:r>
      <w:r w:rsidRPr="00855C0C">
        <w:rPr>
          <w:sz w:val="24"/>
          <w:szCs w:val="24"/>
        </w:rPr>
        <w:t>.</w:t>
      </w:r>
    </w:p>
    <w:p w:rsidR="003C510B" w:rsidRPr="00855C0C" w:rsidRDefault="003C510B" w:rsidP="00855C0C">
      <w:pPr>
        <w:spacing w:after="0"/>
        <w:ind w:left="720"/>
        <w:rPr>
          <w:sz w:val="24"/>
          <w:szCs w:val="24"/>
        </w:rPr>
      </w:pPr>
      <w:r>
        <w:rPr>
          <w:b/>
          <w:sz w:val="24"/>
          <w:szCs w:val="24"/>
        </w:rPr>
        <w:t>узел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поддержки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шлюза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GPRS</w:t>
      </w:r>
      <w:r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/>
        </w:rPr>
        <w:t>GGSN</w:t>
      </w:r>
      <w:r w:rsidRPr="00855C0C">
        <w:rPr>
          <w:b/>
          <w:sz w:val="24"/>
          <w:szCs w:val="24"/>
        </w:rPr>
        <w:t xml:space="preserve">) </w:t>
      </w:r>
      <w:r w:rsidRPr="00855C0C">
        <w:rPr>
          <w:sz w:val="24"/>
          <w:szCs w:val="24"/>
        </w:rPr>
        <w:t xml:space="preserve">– </w:t>
      </w:r>
      <w:r>
        <w:rPr>
          <w:sz w:val="24"/>
          <w:szCs w:val="24"/>
        </w:rPr>
        <w:t>это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сетевое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устройство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выполняющее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помимо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всего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прочего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функцию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шлюза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сетей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выражаясь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точнее</w:t>
      </w:r>
      <w:r w:rsidRPr="00855C0C">
        <w:rPr>
          <w:sz w:val="24"/>
          <w:szCs w:val="24"/>
        </w:rPr>
        <w:t>,</w:t>
      </w:r>
      <w:r>
        <w:rPr>
          <w:sz w:val="24"/>
          <w:szCs w:val="24"/>
        </w:rPr>
        <w:t xml:space="preserve"> для сетей компаний или Интернета, где обычно располагается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сервер. Техническая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конфигурация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устройства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быть настроена специально на работу с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взять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случаи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когда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определенные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приложения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требовали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постоянных каналов передачи данных, хотя генерировали малые объемы трафика.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узел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GGSN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настроен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устроен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обрабатывать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бесконечно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большее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PDP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контекстов при использовании меньшего объема памяти для передачи данных.</w:t>
      </w:r>
    </w:p>
    <w:p w:rsidR="003C510B" w:rsidRPr="00855C0C" w:rsidRDefault="003C510B" w:rsidP="00855C0C">
      <w:pPr>
        <w:spacing w:after="30"/>
        <w:rPr>
          <w:color w:val="708090"/>
          <w:sz w:val="24"/>
          <w:szCs w:val="24"/>
        </w:rPr>
      </w:pPr>
      <w:hyperlink r:id="rId30" w:anchor="c03_fig_anc_0009">
        <w:r>
          <w:rPr>
            <w:b/>
            <w:sz w:val="24"/>
            <w:szCs w:val="24"/>
            <w:u w:val="single"/>
          </w:rPr>
          <w:t>Рисунок</w:t>
        </w:r>
        <w:r w:rsidRPr="00855C0C">
          <w:rPr>
            <w:b/>
            <w:sz w:val="24"/>
            <w:szCs w:val="24"/>
            <w:u w:val="single"/>
          </w:rPr>
          <w:t xml:space="preserve"> 3.9</w:t>
        </w:r>
      </w:hyperlink>
      <w:r w:rsidRPr="00855C0C">
        <w:rPr>
          <w:color w:val="708090"/>
          <w:sz w:val="24"/>
          <w:szCs w:val="24"/>
        </w:rPr>
        <w:t xml:space="preserve"> </w:t>
      </w:r>
      <w:r>
        <w:rPr>
          <w:color w:val="708090"/>
          <w:sz w:val="24"/>
          <w:szCs w:val="24"/>
        </w:rPr>
        <w:t xml:space="preserve">Оптимизированная сетевая архитектура для </w:t>
      </w:r>
      <w:r w:rsidRPr="00820E0B">
        <w:rPr>
          <w:color w:val="708090"/>
          <w:sz w:val="24"/>
          <w:szCs w:val="24"/>
          <w:lang w:val="en-US"/>
        </w:rPr>
        <w:t>M</w:t>
      </w:r>
      <w:r w:rsidRPr="00855C0C">
        <w:rPr>
          <w:color w:val="708090"/>
          <w:sz w:val="24"/>
          <w:szCs w:val="24"/>
        </w:rPr>
        <w:t>2</w:t>
      </w:r>
      <w:r w:rsidRPr="00820E0B">
        <w:rPr>
          <w:color w:val="708090"/>
          <w:sz w:val="24"/>
          <w:szCs w:val="24"/>
          <w:lang w:val="en-US"/>
        </w:rPr>
        <w:t>M</w:t>
      </w:r>
      <w:r w:rsidRPr="00855C0C">
        <w:rPr>
          <w:color w:val="708090"/>
          <w:sz w:val="24"/>
          <w:szCs w:val="24"/>
        </w:rPr>
        <w:t>.</w:t>
      </w:r>
    </w:p>
    <w:p w:rsidR="003C510B" w:rsidRPr="00820E0B" w:rsidRDefault="003C510B">
      <w:pPr>
        <w:rPr>
          <w:lang w:val="en-US"/>
        </w:rPr>
      </w:pPr>
      <w:r w:rsidRPr="00F84D8D">
        <w:rPr>
          <w:noProof/>
          <w:color w:val="000000"/>
          <w:sz w:val="24"/>
          <w:szCs w:val="24"/>
          <w:lang w:eastAsia="ru-RU"/>
        </w:rPr>
        <w:pict>
          <v:shape id="_x0000_i1034" type="#_x0000_t75" style="width:466.5pt;height:120pt;visibility:visible">
            <v:imagedata r:id="rId31" o:title=""/>
          </v:shape>
        </w:pict>
      </w:r>
    </w:p>
    <w:p w:rsidR="003C510B" w:rsidRDefault="003C510B">
      <w:pPr>
        <w:spacing w:before="300" w:after="75"/>
        <w:rPr>
          <w:b/>
          <w:sz w:val="28"/>
          <w:szCs w:val="28"/>
        </w:rPr>
      </w:pPr>
      <w:r>
        <w:rPr>
          <w:noProof/>
          <w:lang w:eastAsia="ru-RU"/>
        </w:rPr>
        <w:pict>
          <v:shape id="_x0000_s1062" type="#_x0000_t202" style="position:absolute;margin-left:-9pt;margin-top:.1pt;width:477pt;height:88.85pt;z-index:251674112">
            <v:textbox>
              <w:txbxContent>
                <w:p w:rsidR="003C510B" w:rsidRPr="00855C0C" w:rsidRDefault="003C510B" w:rsidP="00855C0C">
                  <w:pPr>
                    <w:spacing w:after="0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Core network (circuit or packet) – </w:t>
                  </w:r>
                  <w:r>
                    <w:t>Опорная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сеть</w:t>
                  </w:r>
                  <w:r w:rsidRPr="00855C0C">
                    <w:rPr>
                      <w:lang w:val="en-US"/>
                    </w:rPr>
                    <w:t xml:space="preserve"> (</w:t>
                  </w:r>
                  <w:r>
                    <w:t>коммутационная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или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пакетная</w:t>
                  </w:r>
                  <w:r w:rsidRPr="00855C0C">
                    <w:rPr>
                      <w:lang w:val="en-US"/>
                    </w:rPr>
                    <w:t>)</w:t>
                  </w:r>
                  <w:r>
                    <w:rPr>
                      <w:lang w:val="en-US"/>
                    </w:rPr>
                    <w:t xml:space="preserve">; Dedicated M2M Resources – </w:t>
                  </w:r>
                  <w:r>
                    <w:t>Выделенные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ресурсы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rPr>
                      <w:lang w:val="en-US"/>
                    </w:rPr>
                    <w:t xml:space="preserve">M2M; Access Network 2G/3G – </w:t>
                  </w:r>
                  <w:r>
                    <w:t>Сеть</w:t>
                  </w:r>
                  <w:r w:rsidRPr="00855C0C">
                    <w:rPr>
                      <w:lang w:val="en-US"/>
                    </w:rPr>
                    <w:t xml:space="preserve"> </w:t>
                  </w:r>
                  <w:r>
                    <w:t>доступа</w:t>
                  </w:r>
                  <w:r w:rsidRPr="00855C0C">
                    <w:rPr>
                      <w:lang w:val="en-US"/>
                    </w:rPr>
                    <w:t xml:space="preserve"> 2</w:t>
                  </w:r>
                  <w:r>
                    <w:rPr>
                      <w:lang w:val="en-US"/>
                    </w:rPr>
                    <w:t xml:space="preserve">G/3G; Added values service or Internet – </w:t>
                  </w:r>
                  <w:r>
                    <w:t>Дополнительные сервисы или Интернет</w:t>
                  </w:r>
                  <w:r>
                    <w:rPr>
                      <w:lang w:val="en-US"/>
                    </w:rPr>
                    <w:t>; M2M Servers – M2M-</w:t>
                  </w:r>
                  <w:r>
                    <w:t>серверы</w:t>
                  </w:r>
                  <w:r>
                    <w:rPr>
                      <w:lang w:val="en-US"/>
                    </w:rPr>
                    <w:t xml:space="preserve">; M2M dedicated chain for centralized elements – </w:t>
                  </w:r>
                  <w:r>
                    <w:t xml:space="preserve">Выделенная </w:t>
                  </w:r>
                  <w:r>
                    <w:rPr>
                      <w:lang w:val="en-US"/>
                    </w:rPr>
                    <w:t>M2M-</w:t>
                  </w:r>
                  <w:r>
                    <w:t>сеть</w:t>
                  </w:r>
                  <w:r>
                    <w:rPr>
                      <w:lang w:val="en-US"/>
                    </w:rPr>
                    <w:t xml:space="preserve"> </w:t>
                  </w:r>
                  <w:r>
                    <w:t>для централизованных элементов</w:t>
                  </w:r>
                  <w:r>
                    <w:rPr>
                      <w:lang w:val="en-US"/>
                    </w:rPr>
                    <w:t xml:space="preserve">; Dedicated M2M HLR – </w:t>
                  </w:r>
                  <w:r>
                    <w:t xml:space="preserve">Выделенный регистр </w:t>
                  </w:r>
                  <w:r>
                    <w:rPr>
                      <w:lang w:val="en-US"/>
                    </w:rPr>
                    <w:t xml:space="preserve">HLR </w:t>
                  </w:r>
                  <w:r>
                    <w:t xml:space="preserve">для </w:t>
                  </w:r>
                  <w:r>
                    <w:rPr>
                      <w:lang w:val="en-US"/>
                    </w:rPr>
                    <w:t xml:space="preserve">M2M; Dedicated M2M GGSN – </w:t>
                  </w:r>
                  <w:r>
                    <w:t xml:space="preserve">Выделенный узел </w:t>
                  </w:r>
                  <w:r>
                    <w:rPr>
                      <w:lang w:val="en-US"/>
                    </w:rPr>
                    <w:t xml:space="preserve">GGSN </w:t>
                  </w:r>
                  <w:r>
                    <w:t xml:space="preserve">для </w:t>
                  </w:r>
                  <w:r>
                    <w:rPr>
                      <w:lang w:val="en-US"/>
                    </w:rPr>
                    <w:t>M2M</w:t>
                  </w:r>
                </w:p>
              </w:txbxContent>
            </v:textbox>
          </v:shape>
        </w:pict>
      </w:r>
    </w:p>
    <w:p w:rsidR="003C510B" w:rsidRDefault="003C510B">
      <w:pPr>
        <w:spacing w:before="300" w:after="75"/>
        <w:rPr>
          <w:b/>
          <w:sz w:val="28"/>
          <w:szCs w:val="28"/>
        </w:rPr>
      </w:pPr>
    </w:p>
    <w:p w:rsidR="003C510B" w:rsidRDefault="003C510B">
      <w:pPr>
        <w:spacing w:before="300" w:after="75"/>
        <w:rPr>
          <w:b/>
          <w:sz w:val="28"/>
          <w:szCs w:val="28"/>
        </w:rPr>
      </w:pPr>
    </w:p>
    <w:p w:rsidR="003C510B" w:rsidRPr="00855C0C" w:rsidRDefault="003C510B">
      <w:pPr>
        <w:spacing w:before="300" w:after="75"/>
        <w:rPr>
          <w:b/>
          <w:sz w:val="28"/>
          <w:szCs w:val="28"/>
        </w:rPr>
      </w:pPr>
      <w:r w:rsidRPr="00855C0C">
        <w:rPr>
          <w:b/>
          <w:sz w:val="28"/>
          <w:szCs w:val="28"/>
        </w:rPr>
        <w:t xml:space="preserve">3.2.4.4 </w:t>
      </w:r>
      <w:r>
        <w:rPr>
          <w:b/>
          <w:sz w:val="28"/>
          <w:szCs w:val="28"/>
        </w:rPr>
        <w:t>Детальная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настройка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элементов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опорной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сети</w:t>
      </w:r>
      <w:r w:rsidRPr="00855C0C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  <w:lang w:val="en-US"/>
        </w:rPr>
        <w:t>APN</w:t>
      </w:r>
      <w:r w:rsidRPr="00855C0C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специфическая конфигурация </w:t>
      </w:r>
      <w:r w:rsidRPr="00820E0B">
        <w:rPr>
          <w:b/>
          <w:sz w:val="28"/>
          <w:szCs w:val="28"/>
          <w:lang w:val="en-US"/>
        </w:rPr>
        <w:t>GGSN</w:t>
      </w:r>
      <w:r w:rsidRPr="00855C0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</w:t>
      </w:r>
      <w:r w:rsidRPr="00855C0C">
        <w:rPr>
          <w:b/>
          <w:sz w:val="28"/>
          <w:szCs w:val="28"/>
        </w:rPr>
        <w:t xml:space="preserve"> </w:t>
      </w:r>
      <w:r w:rsidRPr="00820E0B">
        <w:rPr>
          <w:b/>
          <w:sz w:val="28"/>
          <w:szCs w:val="28"/>
          <w:lang w:val="en-US"/>
        </w:rPr>
        <w:t>M</w:t>
      </w:r>
      <w:r w:rsidRPr="00855C0C">
        <w:rPr>
          <w:b/>
          <w:sz w:val="28"/>
          <w:szCs w:val="28"/>
        </w:rPr>
        <w:t>2</w:t>
      </w:r>
      <w:r w:rsidRPr="00820E0B">
        <w:rPr>
          <w:b/>
          <w:sz w:val="28"/>
          <w:szCs w:val="28"/>
          <w:lang w:val="en-US"/>
        </w:rPr>
        <w:t>M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дополнение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использованию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выделенной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опорной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сети, определенная конфигурация и оптимизация опорной сети поможет обеспечить дальнейшую эффективность в управлении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разделе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приводится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пример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конфигурации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имен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точек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доступа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узла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GGSN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Такая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конфигурация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определенных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точек доступа позволяет </w:t>
      </w:r>
      <w:r>
        <w:rPr>
          <w:i/>
          <w:color w:val="000000"/>
          <w:sz w:val="24"/>
          <w:szCs w:val="24"/>
        </w:rPr>
        <w:t>более тонким образом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управлять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трафиком. Например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мы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выбрать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особое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имя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eHealth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необходимостью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обеспечения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низкой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задержки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вибраций. Такая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необходимость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будет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отражена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соответствующей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маркировке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пакетов и создании высокого приоритета для такого трафика.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Имя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точки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доступа</w:t>
      </w:r>
      <w:r w:rsidRPr="00855C0C">
        <w:rPr>
          <w:color w:val="000000"/>
          <w:sz w:val="24"/>
          <w:szCs w:val="24"/>
        </w:rPr>
        <w:t xml:space="preserve"> (</w:t>
      </w:r>
      <w:r w:rsidRPr="00820E0B"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– это параметр </w:t>
      </w:r>
      <w:r w:rsidRPr="00820E0B">
        <w:rPr>
          <w:color w:val="000000"/>
          <w:sz w:val="24"/>
          <w:szCs w:val="24"/>
          <w:lang w:val="en-US"/>
        </w:rPr>
        <w:t>GPRS</w:t>
      </w:r>
      <w:r>
        <w:rPr>
          <w:color w:val="000000"/>
          <w:sz w:val="24"/>
          <w:szCs w:val="24"/>
        </w:rPr>
        <w:t xml:space="preserve">, обеспечивающий направление трафика в </w:t>
      </w:r>
      <w:r>
        <w:rPr>
          <w:color w:val="000000"/>
          <w:sz w:val="24"/>
          <w:szCs w:val="24"/>
          <w:lang w:val="en-US"/>
        </w:rPr>
        <w:t>IP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сети. Каждому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абоненту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регистра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HLR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присвоено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особый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активируемый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создании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PDP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контекста.</w:t>
      </w:r>
    </w:p>
    <w:p w:rsidR="003C510B" w:rsidRPr="00855C0C" w:rsidRDefault="003C510B" w:rsidP="00855C0C">
      <w:pPr>
        <w:spacing w:before="30" w:after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Параметр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APN</w:t>
      </w:r>
      <w:r>
        <w:rPr>
          <w:color w:val="000000"/>
          <w:sz w:val="24"/>
          <w:szCs w:val="24"/>
        </w:rPr>
        <w:t xml:space="preserve"> может быть настроен с несколькими параметрами, чтобы создать особую форму поведения, которая обычно основывается на текущем соглашении с конечным пользователем:</w:t>
      </w:r>
    </w:p>
    <w:p w:rsidR="003C510B" w:rsidRPr="00820E0B" w:rsidRDefault="003C510B" w:rsidP="00855C0C">
      <w:pPr>
        <w:spacing w:after="0"/>
        <w:ind w:left="720"/>
        <w:contextualSpacing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Режим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подключения</w:t>
      </w:r>
      <w:r w:rsidRPr="00855C0C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может быть постоянным и непостоянным. 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случаях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непостоянным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подключением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узел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GGSN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настроен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закрывать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PDP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контекст по истечении определенного времени.</w:t>
      </w:r>
    </w:p>
    <w:p w:rsidR="003C510B" w:rsidRPr="00855C0C" w:rsidRDefault="003C510B">
      <w:pPr>
        <w:ind w:left="720"/>
        <w:contextualSpacing/>
        <w:rPr>
          <w:sz w:val="24"/>
          <w:szCs w:val="24"/>
          <w:lang w:val="en-US"/>
        </w:rPr>
      </w:pPr>
      <w:r>
        <w:rPr>
          <w:b/>
          <w:sz w:val="24"/>
          <w:szCs w:val="24"/>
        </w:rPr>
        <w:t>Параметры</w:t>
      </w:r>
      <w:r w:rsidRPr="00855C0C">
        <w:rPr>
          <w:b/>
          <w:sz w:val="24"/>
          <w:szCs w:val="24"/>
          <w:lang w:val="en-US"/>
        </w:rPr>
        <w:t xml:space="preserve"> </w:t>
      </w:r>
      <w:r w:rsidRPr="00820E0B">
        <w:rPr>
          <w:b/>
          <w:sz w:val="24"/>
          <w:szCs w:val="24"/>
          <w:lang w:val="en-US"/>
        </w:rPr>
        <w:t>IP</w:t>
      </w:r>
      <w:r w:rsidRPr="00855C0C">
        <w:rPr>
          <w:b/>
          <w:sz w:val="24"/>
          <w:szCs w:val="24"/>
          <w:lang w:val="en-US"/>
        </w:rPr>
        <w:t>-</w:t>
      </w:r>
      <w:r>
        <w:rPr>
          <w:b/>
          <w:sz w:val="24"/>
          <w:szCs w:val="24"/>
        </w:rPr>
        <w:t>адресации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могут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быть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настроены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на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использование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общественной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или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частной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IP-</w:t>
      </w:r>
      <w:r>
        <w:rPr>
          <w:sz w:val="24"/>
          <w:szCs w:val="24"/>
        </w:rPr>
        <w:t>адресации</w:t>
      </w:r>
      <w:r w:rsidRPr="00855C0C">
        <w:rPr>
          <w:sz w:val="24"/>
          <w:szCs w:val="24"/>
          <w:lang w:val="en-US"/>
        </w:rPr>
        <w:t>.</w:t>
      </w:r>
    </w:p>
    <w:p w:rsidR="003C510B" w:rsidRPr="00855C0C" w:rsidRDefault="003C510B">
      <w:pPr>
        <w:ind w:left="720"/>
        <w:rPr>
          <w:sz w:val="24"/>
          <w:szCs w:val="24"/>
        </w:rPr>
      </w:pPr>
      <w:r>
        <w:rPr>
          <w:b/>
          <w:sz w:val="24"/>
          <w:szCs w:val="24"/>
        </w:rPr>
        <w:t>Лимит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времени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для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точки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доступа</w:t>
      </w:r>
      <w:r w:rsidRPr="00855C0C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указывает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по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истечении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которого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PDP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контекст закрывается сетью. Этот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механизм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используется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избежать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необходимости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поддержки контекстов для каналов, которые больше не используются.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 w:rsidRPr="00855C0C">
        <w:rPr>
          <w:color w:val="000000"/>
          <w:sz w:val="24"/>
          <w:szCs w:val="24"/>
          <w:u w:val="single"/>
        </w:rPr>
        <w:t>таблиц</w:t>
      </w:r>
      <w:r>
        <w:rPr>
          <w:color w:val="000000"/>
          <w:sz w:val="24"/>
          <w:szCs w:val="24"/>
          <w:u w:val="single"/>
        </w:rPr>
        <w:t>е</w:t>
      </w:r>
      <w:r w:rsidRPr="00855C0C">
        <w:rPr>
          <w:color w:val="000000"/>
          <w:sz w:val="24"/>
          <w:szCs w:val="24"/>
          <w:u w:val="single"/>
        </w:rPr>
        <w:t xml:space="preserve"> 3.2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путем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иллюстрации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определенных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типов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категоризации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создается</w:t>
      </w:r>
      <w:r w:rsidRPr="00855C0C">
        <w:rPr>
          <w:color w:val="000000"/>
          <w:sz w:val="24"/>
          <w:szCs w:val="24"/>
        </w:rPr>
        <w:t xml:space="preserve"> 4 </w:t>
      </w:r>
      <w:r>
        <w:rPr>
          <w:color w:val="000000"/>
          <w:sz w:val="24"/>
          <w:szCs w:val="24"/>
        </w:rPr>
        <w:t>различных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APN</w:t>
      </w:r>
      <w:r>
        <w:rPr>
          <w:color w:val="000000"/>
          <w:sz w:val="24"/>
          <w:szCs w:val="24"/>
        </w:rPr>
        <w:t xml:space="preserve">, которые затем разделяются на категории по режиму подключения (постоянный/непостоянный), либо по плану </w:t>
      </w:r>
      <w:r>
        <w:rPr>
          <w:color w:val="000000"/>
          <w:sz w:val="24"/>
          <w:szCs w:val="24"/>
          <w:lang w:val="en-US"/>
        </w:rPr>
        <w:t>IP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адресации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общественный/частный). Каждый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параметр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впоследствии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отрегулирован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соответствии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трафика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которым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управляет</w:t>
      </w:r>
      <w:r w:rsidRPr="00855C0C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например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частные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Al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On</w:t>
      </w:r>
      <w:r w:rsidRPr="00855C0C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Private</w:t>
      </w:r>
      <w:r w:rsidRPr="00855C0C">
        <w:rPr>
          <w:color w:val="000000"/>
          <w:sz w:val="24"/>
          <w:szCs w:val="24"/>
        </w:rPr>
        <w:t>.</w:t>
      </w:r>
      <w:r w:rsidRPr="00820E0B">
        <w:rPr>
          <w:color w:val="000000"/>
          <w:sz w:val="24"/>
          <w:szCs w:val="24"/>
          <w:lang w:val="en-US"/>
        </w:rPr>
        <w:t>com</w:t>
      </w:r>
      <w:r>
        <w:rPr>
          <w:color w:val="000000"/>
          <w:sz w:val="24"/>
          <w:szCs w:val="24"/>
        </w:rPr>
        <w:t>» и «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Non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Perm</w:t>
      </w:r>
      <w:r w:rsidRPr="00855C0C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Private</w:t>
      </w:r>
      <w:r w:rsidRPr="00855C0C">
        <w:rPr>
          <w:color w:val="000000"/>
          <w:sz w:val="24"/>
          <w:szCs w:val="24"/>
        </w:rPr>
        <w:t>.</w:t>
      </w:r>
      <w:r w:rsidRPr="00820E0B">
        <w:rPr>
          <w:color w:val="000000"/>
          <w:sz w:val="24"/>
          <w:szCs w:val="24"/>
          <w:lang w:val="en-US"/>
        </w:rPr>
        <w:t>com</w:t>
      </w:r>
      <w:r>
        <w:rPr>
          <w:color w:val="000000"/>
          <w:sz w:val="24"/>
          <w:szCs w:val="24"/>
        </w:rPr>
        <w:t xml:space="preserve">» используют </w:t>
      </w:r>
      <w:r>
        <w:rPr>
          <w:color w:val="000000"/>
          <w:sz w:val="24"/>
          <w:szCs w:val="24"/>
          <w:lang w:val="en-US"/>
        </w:rPr>
        <w:t>NAT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маршрутизацию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в то время как публичные 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Al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On</w:t>
      </w:r>
      <w:r w:rsidRPr="00855C0C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Public</w:t>
      </w:r>
      <w:r w:rsidRPr="00855C0C">
        <w:rPr>
          <w:color w:val="000000"/>
          <w:sz w:val="24"/>
          <w:szCs w:val="24"/>
        </w:rPr>
        <w:t>.</w:t>
      </w:r>
      <w:r w:rsidRPr="00820E0B">
        <w:rPr>
          <w:color w:val="000000"/>
          <w:sz w:val="24"/>
          <w:szCs w:val="24"/>
          <w:lang w:val="en-US"/>
        </w:rPr>
        <w:t>com</w:t>
      </w:r>
      <w:r>
        <w:rPr>
          <w:color w:val="000000"/>
          <w:sz w:val="24"/>
          <w:szCs w:val="24"/>
        </w:rPr>
        <w:t>» и «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Non</w:t>
      </w:r>
      <w:r w:rsidRPr="00855C0C">
        <w:rPr>
          <w:color w:val="000000"/>
          <w:sz w:val="24"/>
          <w:szCs w:val="24"/>
        </w:rPr>
        <w:t>_</w:t>
      </w:r>
      <w:r w:rsidRPr="00820E0B">
        <w:rPr>
          <w:color w:val="000000"/>
          <w:sz w:val="24"/>
          <w:szCs w:val="24"/>
          <w:lang w:val="en-US"/>
        </w:rPr>
        <w:t>Perm</w:t>
      </w:r>
      <w:r w:rsidRPr="00855C0C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Public</w:t>
      </w:r>
      <w:r w:rsidRPr="00855C0C">
        <w:rPr>
          <w:color w:val="000000"/>
          <w:sz w:val="24"/>
          <w:szCs w:val="24"/>
        </w:rPr>
        <w:t>.</w:t>
      </w:r>
      <w:r w:rsidRPr="00820E0B">
        <w:rPr>
          <w:color w:val="000000"/>
          <w:sz w:val="24"/>
          <w:szCs w:val="24"/>
          <w:lang w:val="en-US"/>
        </w:rPr>
        <w:t>com</w:t>
      </w:r>
      <w:r>
        <w:rPr>
          <w:color w:val="000000"/>
          <w:sz w:val="24"/>
          <w:szCs w:val="24"/>
        </w:rPr>
        <w:t>» используют маршрутизацию непосредственно через Интернет. При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таком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типе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категоризации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APN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трафик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может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быть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только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отделен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посредством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выделенной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сети</w:t>
      </w:r>
      <w:r w:rsidRPr="00855C0C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ему могут быть присвоены разные приоритеты/механизмы управления в зависимости от нужд клиента/сегмента рынка.</w:t>
      </w:r>
    </w:p>
    <w:p w:rsidR="003C510B" w:rsidRPr="00855C0C" w:rsidRDefault="003C510B">
      <w:pPr>
        <w:spacing w:before="165" w:after="30"/>
        <w:rPr>
          <w:color w:val="000000"/>
          <w:sz w:val="24"/>
          <w:szCs w:val="24"/>
        </w:rPr>
      </w:pPr>
      <w:hyperlink r:id="rId32" w:anchor="c03_tbl_anc_0002">
        <w:r>
          <w:rPr>
            <w:b/>
            <w:sz w:val="24"/>
            <w:szCs w:val="24"/>
            <w:u w:val="single"/>
          </w:rPr>
          <w:t>Таблица</w:t>
        </w:r>
        <w:r w:rsidRPr="00820E0B">
          <w:rPr>
            <w:b/>
            <w:sz w:val="24"/>
            <w:szCs w:val="24"/>
            <w:u w:val="single"/>
            <w:lang w:val="en-US"/>
          </w:rPr>
          <w:t xml:space="preserve"> 3.2</w:t>
        </w:r>
      </w:hyperlink>
      <w:r w:rsidRPr="00820E0B">
        <w:rPr>
          <w:color w:val="000000"/>
          <w:sz w:val="24"/>
          <w:szCs w:val="24"/>
          <w:lang w:val="en-US"/>
        </w:rPr>
        <w:t xml:space="preserve"> </w:t>
      </w:r>
      <w:r>
        <w:rPr>
          <w:color w:val="000000"/>
          <w:sz w:val="24"/>
          <w:szCs w:val="24"/>
        </w:rPr>
        <w:t xml:space="preserve">Категоризация и настройка </w:t>
      </w:r>
      <w:r w:rsidRPr="00820E0B">
        <w:rPr>
          <w:color w:val="000000"/>
          <w:sz w:val="24"/>
          <w:szCs w:val="24"/>
          <w:lang w:val="en-US"/>
        </w:rPr>
        <w:t>APN</w:t>
      </w:r>
    </w:p>
    <w:p w:rsidR="003C510B" w:rsidRPr="00820E0B" w:rsidRDefault="003C510B">
      <w:pPr>
        <w:spacing w:before="90" w:after="120"/>
        <w:ind w:left="120"/>
        <w:jc w:val="center"/>
        <w:rPr>
          <w:color w:val="000000"/>
          <w:sz w:val="24"/>
          <w:szCs w:val="24"/>
          <w:lang w:val="en-US"/>
        </w:rPr>
      </w:pPr>
      <w:r>
        <w:rPr>
          <w:noProof/>
          <w:lang w:eastAsia="ru-RU"/>
        </w:rPr>
        <w:pict>
          <v:shape id="_x0000_s1063" type="#_x0000_t202" style="position:absolute;left:0;text-align:left;margin-left:189pt;margin-top:8pt;width:180pt;height:103.45pt;z-index:251677184" stroked="f">
            <v:textbox style="mso-next-textbox:#_x0000_s1063">
              <w:txbxContent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t>Имя точки доступа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16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  <w:rPr>
                      <w:color w:val="000000"/>
                      <w:lang w:val="en-US"/>
                    </w:rPr>
                  </w:pPr>
                  <w:r w:rsidRPr="00855C0C">
                    <w:rPr>
                      <w:color w:val="000000"/>
                      <w:lang w:val="en-US"/>
                    </w:rPr>
                    <w:t>M</w:t>
                  </w:r>
                  <w:r w:rsidRPr="00855C0C">
                    <w:rPr>
                      <w:color w:val="000000"/>
                    </w:rPr>
                    <w:t>2</w:t>
                  </w:r>
                  <w:r w:rsidRPr="00855C0C">
                    <w:rPr>
                      <w:color w:val="000000"/>
                      <w:lang w:val="en-US"/>
                    </w:rPr>
                    <w:t>M</w:t>
                  </w:r>
                  <w:r w:rsidRPr="00855C0C">
                    <w:rPr>
                      <w:color w:val="000000"/>
                    </w:rPr>
                    <w:t>_</w:t>
                  </w:r>
                  <w:r w:rsidRPr="00855C0C">
                    <w:rPr>
                      <w:color w:val="000000"/>
                      <w:lang w:val="en-US"/>
                    </w:rPr>
                    <w:t>Al</w:t>
                  </w:r>
                  <w:r w:rsidRPr="00855C0C">
                    <w:rPr>
                      <w:color w:val="000000"/>
                    </w:rPr>
                    <w:t>_</w:t>
                  </w:r>
                  <w:r w:rsidRPr="00855C0C">
                    <w:rPr>
                      <w:color w:val="000000"/>
                      <w:lang w:val="en-US"/>
                    </w:rPr>
                    <w:t>On</w:t>
                  </w:r>
                  <w:r w:rsidRPr="00855C0C">
                    <w:rPr>
                      <w:color w:val="000000"/>
                    </w:rPr>
                    <w:t>-</w:t>
                  </w:r>
                  <w:r w:rsidRPr="00855C0C">
                    <w:rPr>
                      <w:color w:val="000000"/>
                      <w:lang w:val="en-US"/>
                    </w:rPr>
                    <w:t>Private</w:t>
                  </w:r>
                  <w:r w:rsidRPr="00855C0C">
                    <w:rPr>
                      <w:color w:val="000000"/>
                    </w:rPr>
                    <w:t>.</w:t>
                  </w:r>
                  <w:r w:rsidRPr="00855C0C">
                    <w:rPr>
                      <w:color w:val="000000"/>
                      <w:lang w:val="en-US"/>
                    </w:rPr>
                    <w:t>com</w:t>
                  </w:r>
                </w:p>
                <w:p w:rsidR="003C510B" w:rsidRPr="00855C0C" w:rsidRDefault="003C510B" w:rsidP="00855C0C">
                  <w:pPr>
                    <w:spacing w:before="80" w:after="0" w:line="220" w:lineRule="exact"/>
                    <w:ind w:right="17"/>
                    <w:jc w:val="both"/>
                    <w:rPr>
                      <w:color w:val="000000"/>
                      <w:lang w:val="en-US"/>
                    </w:rPr>
                  </w:pPr>
                  <w:r w:rsidRPr="00855C0C">
                    <w:rPr>
                      <w:color w:val="000000"/>
                      <w:lang w:val="en-US"/>
                    </w:rPr>
                    <w:t>M2M_Al_On-Public.com</w:t>
                  </w:r>
                </w:p>
                <w:p w:rsidR="003C510B" w:rsidRPr="00855C0C" w:rsidRDefault="003C510B" w:rsidP="00855C0C">
                  <w:pPr>
                    <w:spacing w:before="80" w:after="0" w:line="220" w:lineRule="exact"/>
                    <w:ind w:right="17"/>
                    <w:jc w:val="both"/>
                    <w:rPr>
                      <w:color w:val="000000"/>
                      <w:lang w:val="en-US"/>
                    </w:rPr>
                  </w:pPr>
                  <w:r w:rsidRPr="00855C0C">
                    <w:rPr>
                      <w:color w:val="000000"/>
                      <w:lang w:val="en-US"/>
                    </w:rPr>
                    <w:t>M2M_Non_Perm-Private.com</w:t>
                  </w:r>
                </w:p>
                <w:p w:rsidR="003C510B" w:rsidRPr="00855C0C" w:rsidRDefault="003C510B" w:rsidP="00855C0C">
                  <w:pPr>
                    <w:spacing w:before="80" w:after="0" w:line="220" w:lineRule="exact"/>
                    <w:ind w:right="17"/>
                    <w:jc w:val="both"/>
                    <w:rPr>
                      <w:lang w:val="en-US"/>
                    </w:rPr>
                  </w:pPr>
                  <w:r w:rsidRPr="00855C0C">
                    <w:rPr>
                      <w:color w:val="000000"/>
                      <w:lang w:val="en-US"/>
                    </w:rPr>
                    <w:t>M</w:t>
                  </w:r>
                  <w:r w:rsidRPr="00855C0C">
                    <w:rPr>
                      <w:color w:val="000000"/>
                    </w:rPr>
                    <w:t>2</w:t>
                  </w:r>
                  <w:r w:rsidRPr="00855C0C">
                    <w:rPr>
                      <w:color w:val="000000"/>
                      <w:lang w:val="en-US"/>
                    </w:rPr>
                    <w:t>M</w:t>
                  </w:r>
                  <w:r w:rsidRPr="00855C0C">
                    <w:rPr>
                      <w:color w:val="000000"/>
                    </w:rPr>
                    <w:t>_</w:t>
                  </w:r>
                  <w:r w:rsidRPr="00855C0C">
                    <w:rPr>
                      <w:color w:val="000000"/>
                      <w:lang w:val="en-US"/>
                    </w:rPr>
                    <w:t>Non</w:t>
                  </w:r>
                  <w:r w:rsidRPr="00855C0C">
                    <w:rPr>
                      <w:color w:val="000000"/>
                    </w:rPr>
                    <w:t>_</w:t>
                  </w:r>
                  <w:r w:rsidRPr="00855C0C">
                    <w:rPr>
                      <w:color w:val="000000"/>
                      <w:lang w:val="en-US"/>
                    </w:rPr>
                    <w:t>Perm</w:t>
                  </w:r>
                  <w:r w:rsidRPr="00855C0C">
                    <w:rPr>
                      <w:color w:val="000000"/>
                    </w:rPr>
                    <w:t>-</w:t>
                  </w:r>
                  <w:r w:rsidRPr="00855C0C">
                    <w:rPr>
                      <w:color w:val="000000"/>
                      <w:lang w:val="en-US"/>
                    </w:rPr>
                    <w:t>Public</w:t>
                  </w:r>
                  <w:r w:rsidRPr="00855C0C">
                    <w:rPr>
                      <w:color w:val="000000"/>
                    </w:rPr>
                    <w:t>.</w:t>
                  </w:r>
                  <w:r w:rsidRPr="00855C0C">
                    <w:rPr>
                      <w:color w:val="000000"/>
                      <w:lang w:val="en-US"/>
                    </w:rPr>
                    <w:t>com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left:0;text-align:left;margin-left:99pt;margin-top:8pt;width:90pt;height:103.45pt;z-index:251676160" stroked="f">
            <v:textbox style="mso-next-textbox:#_x0000_s1064">
              <w:txbxContent>
                <w:p w:rsidR="003C510B" w:rsidRDefault="003C510B" w:rsidP="00855C0C">
                  <w:pPr>
                    <w:spacing w:after="0" w:line="180" w:lineRule="exact"/>
                    <w:ind w:right="17"/>
                    <w:jc w:val="both"/>
                  </w:pPr>
                  <w:r>
                    <w:t xml:space="preserve">План 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rPr>
                      <w:lang w:val="en-US"/>
                    </w:rPr>
                    <w:t>IP-</w:t>
                  </w:r>
                  <w:r>
                    <w:t>адресации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t>Частный</w:t>
                  </w:r>
                </w:p>
                <w:p w:rsidR="003C510B" w:rsidRDefault="003C510B" w:rsidP="00855C0C">
                  <w:pPr>
                    <w:spacing w:before="80" w:after="0" w:line="220" w:lineRule="exact"/>
                    <w:ind w:right="17"/>
                    <w:jc w:val="both"/>
                  </w:pPr>
                  <w:r>
                    <w:t>Публичный</w:t>
                  </w:r>
                </w:p>
                <w:p w:rsidR="003C510B" w:rsidRDefault="003C510B" w:rsidP="00855C0C">
                  <w:pPr>
                    <w:spacing w:before="80" w:after="0" w:line="220" w:lineRule="exact"/>
                    <w:ind w:right="17"/>
                    <w:jc w:val="both"/>
                  </w:pPr>
                  <w:r>
                    <w:t>Частный</w:t>
                  </w:r>
                </w:p>
                <w:p w:rsidR="003C510B" w:rsidRPr="00855C0C" w:rsidRDefault="003C510B" w:rsidP="00855C0C">
                  <w:pPr>
                    <w:spacing w:before="60" w:after="0" w:line="220" w:lineRule="exact"/>
                    <w:ind w:right="17"/>
                    <w:jc w:val="both"/>
                  </w:pPr>
                  <w:r>
                    <w:t>Публичный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5in;margin-top:8pt;width:108pt;height:103.45pt;z-index:251678208" stroked="f">
            <v:textbox style="mso-next-textbox:#_x0000_s1065">
              <w:txbxContent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t>Лимит времени для точки доступа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before="120"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t>Отсутствует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17"/>
                    <w:jc w:val="both"/>
                  </w:pPr>
                </w:p>
                <w:p w:rsidR="003C510B" w:rsidRPr="00855C0C" w:rsidRDefault="003C510B" w:rsidP="00855C0C">
                  <w:pPr>
                    <w:spacing w:after="0" w:line="220" w:lineRule="exact"/>
                    <w:ind w:right="17"/>
                    <w:jc w:val="both"/>
                  </w:pPr>
                  <w:r>
                    <w:t>Ежедневно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left:0;text-align:left;margin-left:0;margin-top:8pt;width:99pt;height:103.45pt;z-index:251675136" stroked="f">
            <v:textbox style="mso-next-textbox:#_x0000_s1066">
              <w:txbxContent>
                <w:p w:rsidR="003C510B" w:rsidRDefault="003C510B" w:rsidP="00855C0C">
                  <w:pPr>
                    <w:spacing w:after="0" w:line="220" w:lineRule="exact"/>
                    <w:ind w:right="-119"/>
                    <w:jc w:val="both"/>
                  </w:pPr>
                  <w:r>
                    <w:t>Режим подключения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-119"/>
                    <w:jc w:val="both"/>
                  </w:pPr>
                </w:p>
                <w:p w:rsidR="003C510B" w:rsidRDefault="003C510B" w:rsidP="00855C0C">
                  <w:pPr>
                    <w:spacing w:before="120" w:after="0" w:line="220" w:lineRule="exact"/>
                    <w:ind w:right="-119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-119"/>
                    <w:jc w:val="both"/>
                  </w:pPr>
                  <w:r>
                    <w:t>Постоянный</w:t>
                  </w:r>
                </w:p>
                <w:p w:rsidR="003C510B" w:rsidRDefault="003C510B" w:rsidP="00855C0C">
                  <w:pPr>
                    <w:spacing w:after="0" w:line="220" w:lineRule="exact"/>
                    <w:ind w:right="-119"/>
                    <w:jc w:val="both"/>
                  </w:pPr>
                </w:p>
                <w:p w:rsidR="003C510B" w:rsidRDefault="003C510B" w:rsidP="00855C0C">
                  <w:pPr>
                    <w:spacing w:after="0" w:line="220" w:lineRule="exact"/>
                    <w:ind w:right="-119"/>
                    <w:jc w:val="both"/>
                  </w:pPr>
                </w:p>
                <w:p w:rsidR="003C510B" w:rsidRPr="00855C0C" w:rsidRDefault="003C510B" w:rsidP="00855C0C">
                  <w:pPr>
                    <w:spacing w:after="0" w:line="220" w:lineRule="exact"/>
                    <w:ind w:right="-119"/>
                    <w:jc w:val="both"/>
                  </w:pPr>
                  <w:r>
                    <w:t>Непостоянный</w:t>
                  </w:r>
                </w:p>
              </w:txbxContent>
            </v:textbox>
          </v:shape>
        </w:pict>
      </w:r>
      <w:r w:rsidRPr="00F84D8D">
        <w:rPr>
          <w:noProof/>
          <w:color w:val="000000"/>
          <w:sz w:val="24"/>
          <w:szCs w:val="24"/>
          <w:lang w:eastAsia="ru-RU"/>
        </w:rPr>
        <w:pict>
          <v:shape id="_x0000_i1035" type="#_x0000_t75" style="width:465.75pt;height:117pt;visibility:visible">
            <v:imagedata r:id="rId33" o:title=""/>
          </v:shape>
        </w:pict>
      </w:r>
    </w:p>
    <w:p w:rsidR="003C510B" w:rsidRPr="00820E0B" w:rsidRDefault="003C510B">
      <w:pPr>
        <w:spacing w:before="300" w:after="75"/>
        <w:jc w:val="center"/>
        <w:rPr>
          <w:lang w:val="en-US"/>
        </w:rPr>
      </w:pPr>
      <w:r w:rsidRPr="00820E0B">
        <w:rPr>
          <w:b/>
          <w:sz w:val="36"/>
          <w:szCs w:val="36"/>
          <w:lang w:val="en-US"/>
        </w:rPr>
        <w:t xml:space="preserve">3.3 </w:t>
      </w:r>
      <w:r>
        <w:rPr>
          <w:b/>
          <w:sz w:val="36"/>
          <w:szCs w:val="36"/>
        </w:rPr>
        <w:t>Заключение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Хотя</w:t>
      </w:r>
      <w:r w:rsidRPr="00855C0C">
        <w:rPr>
          <w:color w:val="000000"/>
          <w:sz w:val="24"/>
          <w:szCs w:val="24"/>
        </w:rPr>
        <w:t xml:space="preserve"> 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уже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нашли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свое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место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рабочих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сетях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невероятно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важным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остается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тот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факт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что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-технологии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могут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считаться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просто очередным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сервисом персональной коммуникации. Сетевые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операторы</w:t>
      </w:r>
      <w:r w:rsidRPr="00855C0C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>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частности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ОСС</w:t>
      </w:r>
      <w:r w:rsidRPr="00855C0C"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</w:rPr>
        <w:t>придерживаются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двухэтапного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подхода</w:t>
      </w:r>
      <w:r w:rsidRPr="00855C0C">
        <w:rPr>
          <w:color w:val="000000"/>
          <w:sz w:val="24"/>
          <w:szCs w:val="24"/>
        </w:rPr>
        <w:t>:</w:t>
      </w:r>
    </w:p>
    <w:p w:rsidR="003C510B" w:rsidRPr="00855C0C" w:rsidRDefault="003C510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Этап </w:t>
      </w:r>
      <w:r w:rsidRPr="00855C0C">
        <w:rPr>
          <w:sz w:val="24"/>
          <w:szCs w:val="24"/>
        </w:rPr>
        <w:t xml:space="preserve">1 </w:t>
      </w:r>
      <w:r>
        <w:rPr>
          <w:sz w:val="24"/>
          <w:szCs w:val="24"/>
        </w:rPr>
        <w:t xml:space="preserve">заключается в оптимизации текущих используемых сетей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При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такой оптимизации в расчет принимаются некоторые фундаментальные характеристики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такие как синхронность, неравномерность трафика и стационарные устройства. Множество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лучших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существующих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продолжают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неуклонно развиваться вокруг:</w:t>
      </w:r>
    </w:p>
    <w:p w:rsidR="003C510B" w:rsidRPr="00855C0C" w:rsidRDefault="003C510B">
      <w:pPr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>выделенных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M</w:t>
      </w:r>
      <w:r w:rsidRPr="00855C0C">
        <w:rPr>
          <w:b/>
          <w:sz w:val="24"/>
          <w:szCs w:val="24"/>
        </w:rPr>
        <w:t>2</w:t>
      </w:r>
      <w:r>
        <w:rPr>
          <w:b/>
          <w:sz w:val="24"/>
          <w:szCs w:val="24"/>
          <w:lang w:val="en-US"/>
        </w:rPr>
        <w:t>M</w:t>
      </w:r>
      <w:r w:rsidRPr="00855C0C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сетей</w:t>
      </w:r>
      <w:r w:rsidRPr="00855C0C">
        <w:rPr>
          <w:b/>
          <w:sz w:val="24"/>
          <w:szCs w:val="24"/>
        </w:rPr>
        <w:t xml:space="preserve"> </w:t>
      </w:r>
      <w:r w:rsidRPr="00855C0C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суть таких сетей заключается в создании определенного набора сетевых элементов, управляющих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трафиком. Эти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конфигурируются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таким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справляться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нуждами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трафика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 отличие от обычных конфигураций, предназначенных для персональной связи.</w:t>
      </w:r>
    </w:p>
    <w:p w:rsidR="003C510B" w:rsidRPr="00855C0C" w:rsidRDefault="003C510B">
      <w:pPr>
        <w:ind w:left="1440"/>
        <w:contextualSpacing/>
        <w:rPr>
          <w:sz w:val="24"/>
          <w:szCs w:val="24"/>
        </w:rPr>
      </w:pPr>
      <w:r>
        <w:rPr>
          <w:b/>
          <w:sz w:val="24"/>
          <w:szCs w:val="24"/>
        </w:rPr>
        <w:t>распознавание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трафика</w:t>
      </w:r>
      <w:r w:rsidRPr="00855C0C">
        <w:rPr>
          <w:b/>
          <w:sz w:val="24"/>
          <w:szCs w:val="24"/>
        </w:rPr>
        <w:t xml:space="preserve"> </w:t>
      </w:r>
      <w:r w:rsidRPr="00855C0C">
        <w:rPr>
          <w:sz w:val="24"/>
          <w:szCs w:val="24"/>
        </w:rPr>
        <w:t xml:space="preserve">– </w:t>
      </w:r>
      <w:r>
        <w:rPr>
          <w:sz w:val="24"/>
          <w:szCs w:val="24"/>
        </w:rPr>
        <w:t>заключается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чтобы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отличать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трафик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CS</w:t>
      </w:r>
      <w:r w:rsidRPr="00855C0C">
        <w:rPr>
          <w:sz w:val="24"/>
          <w:szCs w:val="24"/>
        </w:rPr>
        <w:t xml:space="preserve">-, </w:t>
      </w:r>
      <w:r>
        <w:rPr>
          <w:sz w:val="24"/>
          <w:szCs w:val="24"/>
        </w:rPr>
        <w:t>так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PS</w:t>
      </w:r>
      <w:r w:rsidRPr="00855C0C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доменов с использованием специальных диапазонов </w:t>
      </w:r>
      <w:r>
        <w:rPr>
          <w:sz w:val="24"/>
          <w:szCs w:val="24"/>
          <w:lang w:val="en-US"/>
        </w:rPr>
        <w:t>IMSI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выделенных </w:t>
      </w:r>
      <w:r>
        <w:rPr>
          <w:sz w:val="24"/>
          <w:szCs w:val="24"/>
          <w:lang w:val="en-US"/>
        </w:rPr>
        <w:t>APN</w:t>
      </w:r>
      <w:r w:rsidRPr="00855C0C">
        <w:rPr>
          <w:sz w:val="24"/>
          <w:szCs w:val="24"/>
        </w:rPr>
        <w:t>.</w:t>
      </w:r>
    </w:p>
    <w:p w:rsidR="003C510B" w:rsidRPr="00855C0C" w:rsidRDefault="003C510B">
      <w:pPr>
        <w:ind w:left="1440"/>
        <w:rPr>
          <w:sz w:val="24"/>
          <w:szCs w:val="24"/>
        </w:rPr>
      </w:pPr>
      <w:r>
        <w:rPr>
          <w:b/>
          <w:sz w:val="24"/>
          <w:szCs w:val="24"/>
        </w:rPr>
        <w:t>оптимизация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сетевого</w:t>
      </w:r>
      <w:r w:rsidRPr="00855C0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оборудования</w:t>
      </w:r>
      <w:r w:rsidRPr="00855C0C">
        <w:rPr>
          <w:b/>
          <w:sz w:val="24"/>
          <w:szCs w:val="24"/>
        </w:rPr>
        <w:t xml:space="preserve"> </w:t>
      </w:r>
      <w:r w:rsidRPr="00855C0C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заключается в оптимизации оборудования специально для работы с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этой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главе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приведено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оптимизированного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регистра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HLR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к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примеру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используются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меньшие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контексты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абонента, и реже запускаются процедуры управления мобильностью для стационарных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>
        <w:rPr>
          <w:sz w:val="24"/>
          <w:szCs w:val="24"/>
        </w:rPr>
        <w:t>-устройств.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Перечень возможных процедур оптимизации, попадающих под Этап 1 можно продолжить. В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данной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не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представлен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обзор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возможных процедур оптимизации, поскольку они могут отличаться в зависимости от различий операторов и в большей степени зависят от </w:t>
      </w:r>
      <w:r>
        <w:rPr>
          <w:color w:val="000000"/>
          <w:sz w:val="24"/>
          <w:szCs w:val="24"/>
          <w:lang w:val="en-US"/>
        </w:rPr>
        <w:t>M</w:t>
      </w:r>
      <w:r w:rsidRPr="00855C0C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  <w:lang w:val="en-US"/>
        </w:rPr>
        <w:t>M</w:t>
      </w:r>
      <w:r>
        <w:rPr>
          <w:color w:val="000000"/>
          <w:sz w:val="24"/>
          <w:szCs w:val="24"/>
        </w:rPr>
        <w:t>-приложений, с которыми планируется работать.</w:t>
      </w:r>
    </w:p>
    <w:p w:rsidR="003C510B" w:rsidRPr="00820E0B" w:rsidRDefault="003C510B">
      <w:pPr>
        <w:ind w:left="720"/>
        <w:rPr>
          <w:sz w:val="24"/>
          <w:szCs w:val="24"/>
          <w:lang w:val="en-US"/>
        </w:rPr>
      </w:pPr>
      <w:r>
        <w:rPr>
          <w:sz w:val="24"/>
          <w:szCs w:val="24"/>
        </w:rPr>
        <w:t>Этап</w:t>
      </w:r>
      <w:r w:rsidRPr="00855C0C">
        <w:rPr>
          <w:sz w:val="24"/>
          <w:szCs w:val="24"/>
        </w:rPr>
        <w:t xml:space="preserve"> 2 </w:t>
      </w:r>
      <w:r>
        <w:rPr>
          <w:sz w:val="24"/>
          <w:szCs w:val="24"/>
        </w:rPr>
        <w:t>заключается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обеспечении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долгосрочного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закрепления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развернутых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сетей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ОСС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путем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введения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новых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возможностей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опций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изначально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разработанных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специально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Стандарт </w:t>
      </w:r>
      <w:r w:rsidRPr="00855C0C">
        <w:rPr>
          <w:sz w:val="24"/>
          <w:szCs w:val="24"/>
        </w:rPr>
        <w:t>3</w:t>
      </w:r>
      <w:r w:rsidRPr="00820E0B">
        <w:rPr>
          <w:sz w:val="24"/>
          <w:szCs w:val="24"/>
          <w:lang w:val="en-US"/>
        </w:rPr>
        <w:t>GPP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TR</w:t>
      </w:r>
      <w:r w:rsidRPr="00855C0C">
        <w:rPr>
          <w:sz w:val="24"/>
          <w:szCs w:val="24"/>
        </w:rPr>
        <w:t xml:space="preserve"> 23.888 (-</w:t>
      </w:r>
      <w:r w:rsidRPr="00820E0B">
        <w:rPr>
          <w:sz w:val="24"/>
          <w:szCs w:val="24"/>
          <w:lang w:val="en-US"/>
        </w:rPr>
        <w:t>NIL</w:t>
      </w:r>
      <w:r w:rsidRPr="00855C0C">
        <w:rPr>
          <w:sz w:val="24"/>
          <w:szCs w:val="24"/>
        </w:rPr>
        <w:t xml:space="preserve">-) </w:t>
      </w:r>
      <w:r>
        <w:rPr>
          <w:sz w:val="24"/>
          <w:szCs w:val="24"/>
        </w:rPr>
        <w:t>служит отправной точкой для таких оптимизаций. Ожидается</w:t>
      </w:r>
      <w:r w:rsidRPr="00855C0C">
        <w:rPr>
          <w:sz w:val="24"/>
          <w:szCs w:val="24"/>
        </w:rPr>
        <w:t xml:space="preserve">, </w:t>
      </w:r>
      <w:r>
        <w:rPr>
          <w:sz w:val="24"/>
          <w:szCs w:val="24"/>
        </w:rPr>
        <w:t>что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такие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поспособствуют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масштабному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экономичному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внедрению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технологий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будущем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станут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применимы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посредством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обновления программного обеспечения или внедрения нового оборудования при необходимости. Примеры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полезной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сетевой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оптимизации</w:t>
      </w:r>
      <w:r w:rsidRPr="00855C0C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включают</w:t>
      </w:r>
      <w:r w:rsidRPr="00855C0C">
        <w:rPr>
          <w:sz w:val="24"/>
          <w:szCs w:val="24"/>
          <w:lang w:val="en-US"/>
        </w:rPr>
        <w:t>:</w:t>
      </w:r>
    </w:p>
    <w:p w:rsidR="003C510B" w:rsidRPr="00855C0C" w:rsidRDefault="003C510B">
      <w:pPr>
        <w:ind w:left="1440"/>
        <w:contextualSpacing/>
        <w:rPr>
          <w:sz w:val="24"/>
          <w:szCs w:val="24"/>
        </w:rPr>
      </w:pPr>
      <w:r>
        <w:rPr>
          <w:sz w:val="24"/>
          <w:szCs w:val="24"/>
        </w:rPr>
        <w:t>Возможность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абонентской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подписки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типа</w:t>
      </w:r>
      <w:r w:rsidRPr="00855C0C">
        <w:rPr>
          <w:sz w:val="24"/>
          <w:szCs w:val="24"/>
        </w:rPr>
        <w:t xml:space="preserve"> «</w:t>
      </w:r>
      <w:r>
        <w:rPr>
          <w:sz w:val="24"/>
          <w:szCs w:val="24"/>
        </w:rPr>
        <w:t>только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PS</w:t>
      </w:r>
      <w:r w:rsidRPr="00855C0C">
        <w:rPr>
          <w:sz w:val="24"/>
          <w:szCs w:val="24"/>
        </w:rPr>
        <w:t>»/</w:t>
      </w:r>
      <w:r>
        <w:rPr>
          <w:sz w:val="24"/>
          <w:szCs w:val="24"/>
        </w:rPr>
        <w:t>без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при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наличии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такой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операторам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сотовой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связи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нужно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будет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абонентский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контекст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CS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домене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</w:rPr>
        <w:t>присваивать</w:t>
      </w:r>
      <w:r w:rsidRPr="00855C0C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2</w:t>
      </w:r>
      <w:r>
        <w:rPr>
          <w:sz w:val="24"/>
          <w:szCs w:val="24"/>
          <w:lang w:val="en-US"/>
        </w:rPr>
        <w:t>M</w:t>
      </w:r>
      <w:r w:rsidRPr="00855C0C">
        <w:rPr>
          <w:sz w:val="24"/>
          <w:szCs w:val="24"/>
        </w:rPr>
        <w:t>-</w:t>
      </w:r>
      <w:r>
        <w:rPr>
          <w:sz w:val="24"/>
          <w:szCs w:val="24"/>
        </w:rPr>
        <w:t>устройствам, использующим исключительно пакетные сервисы, номера</w:t>
      </w:r>
      <w:r w:rsidRPr="00855C0C">
        <w:rPr>
          <w:sz w:val="24"/>
          <w:szCs w:val="24"/>
        </w:rPr>
        <w:t xml:space="preserve"> </w:t>
      </w:r>
      <w:r w:rsidRPr="00820E0B">
        <w:rPr>
          <w:sz w:val="24"/>
          <w:szCs w:val="24"/>
          <w:lang w:val="en-US"/>
        </w:rPr>
        <w:t>MSISDN</w:t>
      </w:r>
      <w:r w:rsidRPr="00855C0C">
        <w:rPr>
          <w:sz w:val="24"/>
          <w:szCs w:val="24"/>
        </w:rPr>
        <w:t>.</w:t>
      </w:r>
    </w:p>
    <w:p w:rsidR="003C510B" w:rsidRPr="00855C0C" w:rsidRDefault="003C510B">
      <w:pPr>
        <w:ind w:left="1440"/>
        <w:rPr>
          <w:sz w:val="24"/>
          <w:szCs w:val="24"/>
        </w:rPr>
      </w:pPr>
      <w:r>
        <w:rPr>
          <w:sz w:val="24"/>
          <w:szCs w:val="24"/>
        </w:rPr>
        <w:t>Онлайн-запуск устройств</w:t>
      </w:r>
      <w:r w:rsidRPr="00855C0C">
        <w:rPr>
          <w:sz w:val="24"/>
          <w:szCs w:val="24"/>
        </w:rPr>
        <w:t xml:space="preserve">: </w:t>
      </w:r>
      <w:r>
        <w:rPr>
          <w:sz w:val="24"/>
          <w:szCs w:val="24"/>
        </w:rPr>
        <w:t>заключается в предоставлении эффективных механизмов для инициации установки каналов передачи данных.</w:t>
      </w:r>
    </w:p>
    <w:p w:rsidR="003C510B" w:rsidRPr="00855C0C" w:rsidRDefault="003C510B">
      <w:pPr>
        <w:spacing w:before="30" w:after="30"/>
        <w:jc w:val="both"/>
        <w:rPr>
          <w:color w:val="000000"/>
          <w:sz w:val="24"/>
          <w:szCs w:val="24"/>
        </w:rPr>
      </w:pPr>
      <w:r w:rsidRPr="00820E0B">
        <w:rPr>
          <w:color w:val="000000"/>
          <w:sz w:val="24"/>
          <w:szCs w:val="24"/>
          <w:lang w:val="en-US"/>
        </w:rPr>
        <w:t>  </w:t>
      </w:r>
    </w:p>
    <w:p w:rsidR="003C510B" w:rsidRPr="004F505F" w:rsidRDefault="003C510B">
      <w:pPr>
        <w:spacing w:before="30" w:after="0"/>
        <w:ind w:left="180"/>
        <w:rPr>
          <w:color w:val="000000"/>
          <w:sz w:val="24"/>
          <w:szCs w:val="24"/>
        </w:rPr>
      </w:pPr>
      <w:hyperlink r:id="rId34" w:anchor="c03_enote_anc_0001">
        <w:r w:rsidRPr="004F505F">
          <w:rPr>
            <w:sz w:val="24"/>
            <w:szCs w:val="24"/>
            <w:u w:val="single"/>
            <w:vertAlign w:val="superscript"/>
          </w:rPr>
          <w:t>1</w:t>
        </w:r>
      </w:hyperlink>
      <w:r w:rsidRPr="00820E0B">
        <w:rPr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В дальнейшей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части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главы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термины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«</w:t>
      </w:r>
      <w:r w:rsidRPr="00820E0B"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сервер»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«сервер </w:t>
      </w:r>
      <w:r w:rsidRPr="00820E0B"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2</w:t>
      </w:r>
      <w:r w:rsidRPr="00820E0B">
        <w:rPr>
          <w:color w:val="000000"/>
          <w:sz w:val="24"/>
          <w:szCs w:val="24"/>
          <w:lang w:val="en-US"/>
        </w:rPr>
        <w:t>M</w:t>
      </w:r>
      <w:r w:rsidRPr="004F505F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приложений» используются взаимозаменяемо.</w:t>
      </w:r>
    </w:p>
    <w:p w:rsidR="003C510B" w:rsidRPr="004F505F" w:rsidRDefault="003C510B">
      <w:pPr>
        <w:spacing w:before="30" w:after="0"/>
        <w:ind w:left="180"/>
        <w:rPr>
          <w:color w:val="000000"/>
          <w:sz w:val="24"/>
          <w:szCs w:val="24"/>
        </w:rPr>
      </w:pPr>
      <w:hyperlink r:id="rId35" w:anchor="c03_enote_anc_0002">
        <w:r w:rsidRPr="004F505F">
          <w:rPr>
            <w:sz w:val="24"/>
            <w:szCs w:val="24"/>
            <w:u w:val="single"/>
            <w:vertAlign w:val="superscript"/>
          </w:rPr>
          <w:t>2</w:t>
        </w:r>
      </w:hyperlink>
      <w:r w:rsidRPr="00820E0B">
        <w:rPr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Канал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данных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определяется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структурой коммутации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сети</w:t>
      </w:r>
      <w:r w:rsidRPr="004F505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позволяющей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осуществлять передачу данных. Зачастую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ОСС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используются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следующие</w:t>
      </w:r>
      <w:r w:rsidRPr="004F505F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термины</w:t>
      </w:r>
      <w:r w:rsidRPr="004F505F">
        <w:rPr>
          <w:color w:val="000000"/>
          <w:sz w:val="24"/>
          <w:szCs w:val="24"/>
        </w:rPr>
        <w:t xml:space="preserve">: </w:t>
      </w:r>
      <w:r w:rsidRPr="00820E0B">
        <w:rPr>
          <w:color w:val="000000"/>
          <w:sz w:val="24"/>
          <w:szCs w:val="24"/>
          <w:lang w:val="en-US"/>
        </w:rPr>
        <w:t>PDP</w:t>
      </w:r>
      <w:r w:rsidRPr="004F505F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контекст</w:t>
      </w:r>
      <w:r w:rsidRPr="004F505F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канал пакетной радиосвязи общего пользования </w:t>
      </w:r>
      <w:r w:rsidRPr="004F505F">
        <w:rPr>
          <w:color w:val="000000"/>
          <w:sz w:val="24"/>
          <w:szCs w:val="24"/>
        </w:rPr>
        <w:t>(</w:t>
      </w:r>
      <w:r w:rsidRPr="00820E0B">
        <w:rPr>
          <w:color w:val="000000"/>
          <w:sz w:val="24"/>
          <w:szCs w:val="24"/>
          <w:lang w:val="en-US"/>
        </w:rPr>
        <w:t>GPRS</w:t>
      </w:r>
      <w:r>
        <w:rPr>
          <w:color w:val="000000"/>
          <w:sz w:val="24"/>
          <w:szCs w:val="24"/>
        </w:rPr>
        <w:t>)</w:t>
      </w:r>
      <w:r w:rsidRPr="004F505F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подключение сети пакетной передачи данных (</w:t>
      </w:r>
      <w:r>
        <w:rPr>
          <w:color w:val="000000"/>
          <w:sz w:val="24"/>
          <w:szCs w:val="24"/>
          <w:lang w:val="en-US"/>
        </w:rPr>
        <w:t>PDN</w:t>
      </w:r>
      <w:r w:rsidRPr="004F505F">
        <w:rPr>
          <w:color w:val="000000"/>
          <w:sz w:val="24"/>
          <w:szCs w:val="24"/>
        </w:rPr>
        <w:t>).</w:t>
      </w:r>
    </w:p>
    <w:p w:rsidR="003C510B" w:rsidRPr="00855C0C" w:rsidRDefault="003C510B">
      <w:pPr>
        <w:spacing w:before="30" w:after="0"/>
        <w:ind w:left="180"/>
        <w:rPr>
          <w:color w:val="000000"/>
          <w:sz w:val="24"/>
          <w:szCs w:val="24"/>
        </w:rPr>
      </w:pPr>
      <w:hyperlink r:id="rId36" w:anchor="c03_enote_anc_0003">
        <w:r w:rsidRPr="00855C0C">
          <w:rPr>
            <w:sz w:val="24"/>
            <w:szCs w:val="24"/>
            <w:u w:val="single"/>
            <w:vertAlign w:val="superscript"/>
          </w:rPr>
          <w:t>3</w:t>
        </w:r>
      </w:hyperlink>
      <w:r w:rsidRPr="00820E0B">
        <w:rPr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Пояснения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касательно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lang w:val="en-US"/>
        </w:rPr>
        <w:t>CSD</w:t>
      </w:r>
      <w:r w:rsidRPr="00855C0C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сервиса приведены на следующей странице</w:t>
      </w:r>
      <w:r w:rsidRPr="00855C0C">
        <w:rPr>
          <w:color w:val="000000"/>
          <w:sz w:val="24"/>
          <w:szCs w:val="24"/>
        </w:rPr>
        <w:t>.</w:t>
      </w:r>
    </w:p>
    <w:p w:rsidR="003C510B" w:rsidRPr="00B35C74" w:rsidRDefault="003C510B">
      <w:pPr>
        <w:spacing w:before="30" w:after="0"/>
        <w:ind w:left="180"/>
        <w:rPr>
          <w:color w:val="000000"/>
          <w:sz w:val="24"/>
          <w:szCs w:val="24"/>
        </w:rPr>
      </w:pPr>
      <w:hyperlink r:id="rId37" w:anchor="c03_enote_anc_0004">
        <w:r w:rsidRPr="00B35C74">
          <w:rPr>
            <w:sz w:val="24"/>
            <w:szCs w:val="24"/>
            <w:u w:val="single"/>
            <w:vertAlign w:val="superscript"/>
          </w:rPr>
          <w:t>4</w:t>
        </w:r>
      </w:hyperlink>
      <w:r w:rsidRPr="00820E0B">
        <w:rPr>
          <w:color w:val="000000"/>
          <w:sz w:val="24"/>
          <w:szCs w:val="24"/>
          <w:lang w:val="en-US"/>
        </w:rPr>
        <w:t> </w:t>
      </w:r>
      <w:r>
        <w:rPr>
          <w:color w:val="000000"/>
          <w:sz w:val="24"/>
          <w:szCs w:val="24"/>
        </w:rPr>
        <w:t>Термин</w:t>
      </w:r>
      <w:r w:rsidRPr="00B35C74">
        <w:rPr>
          <w:color w:val="000000"/>
          <w:sz w:val="24"/>
          <w:szCs w:val="24"/>
        </w:rPr>
        <w:t xml:space="preserve"> «</w:t>
      </w:r>
      <w:r w:rsidRPr="00820E0B">
        <w:rPr>
          <w:color w:val="000000"/>
          <w:sz w:val="24"/>
          <w:szCs w:val="24"/>
          <w:lang w:val="en-US"/>
        </w:rPr>
        <w:t>MSC</w:t>
      </w:r>
      <w:r w:rsidRPr="00B35C74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S</w:t>
      </w:r>
      <w:r w:rsidRPr="00B35C74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означает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сервер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центра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коммутации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мобильной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связи</w:t>
      </w:r>
      <w:r w:rsidRPr="00B35C74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а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термин</w:t>
      </w:r>
      <w:r w:rsidRPr="00B35C74">
        <w:rPr>
          <w:color w:val="000000"/>
          <w:sz w:val="24"/>
          <w:szCs w:val="24"/>
        </w:rPr>
        <w:t xml:space="preserve"> «</w:t>
      </w:r>
      <w:r w:rsidRPr="00820E0B">
        <w:rPr>
          <w:color w:val="000000"/>
          <w:sz w:val="24"/>
          <w:szCs w:val="24"/>
          <w:lang w:val="en-US"/>
        </w:rPr>
        <w:t>SMS</w:t>
      </w:r>
      <w:r w:rsidRPr="00B35C74">
        <w:rPr>
          <w:color w:val="000000"/>
          <w:sz w:val="24"/>
          <w:szCs w:val="24"/>
        </w:rPr>
        <w:t>-</w:t>
      </w:r>
      <w:r w:rsidRPr="00820E0B">
        <w:rPr>
          <w:color w:val="000000"/>
          <w:sz w:val="24"/>
          <w:szCs w:val="24"/>
          <w:lang w:val="en-US"/>
        </w:rPr>
        <w:t>C</w:t>
      </w:r>
      <w:r w:rsidRPr="00B35C74">
        <w:rPr>
          <w:color w:val="000000"/>
          <w:sz w:val="24"/>
          <w:szCs w:val="24"/>
        </w:rPr>
        <w:t xml:space="preserve">» </w:t>
      </w:r>
      <w:r>
        <w:rPr>
          <w:color w:val="000000"/>
          <w:sz w:val="24"/>
          <w:szCs w:val="24"/>
        </w:rPr>
        <w:t>означает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центр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передачи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коротких</w:t>
      </w:r>
      <w:r w:rsidRPr="00B35C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сообщений</w:t>
      </w:r>
      <w:r w:rsidRPr="00B35C74">
        <w:rPr>
          <w:color w:val="000000"/>
          <w:sz w:val="24"/>
          <w:szCs w:val="24"/>
        </w:rPr>
        <w:t xml:space="preserve"> (</w:t>
      </w:r>
      <w:r>
        <w:rPr>
          <w:color w:val="000000"/>
          <w:sz w:val="24"/>
          <w:szCs w:val="24"/>
          <w:lang w:val="en-US"/>
        </w:rPr>
        <w:t>SMS</w:t>
      </w:r>
      <w:r w:rsidRPr="00B35C74">
        <w:rPr>
          <w:color w:val="000000"/>
          <w:sz w:val="24"/>
          <w:szCs w:val="24"/>
        </w:rPr>
        <w:t>-</w:t>
      </w:r>
      <w:r>
        <w:rPr>
          <w:color w:val="000000"/>
          <w:sz w:val="24"/>
          <w:szCs w:val="24"/>
        </w:rPr>
        <w:t>центр</w:t>
      </w:r>
      <w:r w:rsidRPr="00B35C74">
        <w:rPr>
          <w:color w:val="000000"/>
          <w:sz w:val="24"/>
          <w:szCs w:val="24"/>
        </w:rPr>
        <w:t>).</w:t>
      </w:r>
    </w:p>
    <w:p w:rsidR="003C510B" w:rsidRPr="00855C0C" w:rsidRDefault="003C510B">
      <w:pPr>
        <w:spacing w:before="30" w:after="0"/>
        <w:ind w:left="180"/>
        <w:rPr>
          <w:color w:val="000000"/>
          <w:sz w:val="24"/>
          <w:szCs w:val="24"/>
        </w:rPr>
      </w:pPr>
      <w:hyperlink r:id="rId38" w:anchor="c03_enote_anc_0005">
        <w:r w:rsidRPr="00855C0C">
          <w:rPr>
            <w:sz w:val="24"/>
            <w:szCs w:val="24"/>
            <w:u w:val="single"/>
            <w:vertAlign w:val="superscript"/>
          </w:rPr>
          <w:t>5</w:t>
        </w:r>
      </w:hyperlink>
      <w:r>
        <w:rPr>
          <w:color w:val="000000"/>
          <w:sz w:val="24"/>
          <w:szCs w:val="24"/>
        </w:rPr>
        <w:t xml:space="preserve"> На одно лишь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перечисление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всех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возможных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проблем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возникающих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внедрении</w:t>
      </w:r>
      <w:r w:rsidRPr="00855C0C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может уйти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целая глава.</w:t>
      </w:r>
    </w:p>
    <w:p w:rsidR="003C510B" w:rsidRPr="00820E0B" w:rsidRDefault="003C510B">
      <w:pPr>
        <w:spacing w:before="300" w:after="75"/>
        <w:jc w:val="center"/>
        <w:rPr>
          <w:lang w:val="en-US"/>
        </w:rPr>
      </w:pPr>
      <w:r>
        <w:rPr>
          <w:b/>
          <w:sz w:val="36"/>
          <w:szCs w:val="36"/>
        </w:rPr>
        <w:t>Источники</w:t>
      </w:r>
    </w:p>
    <w:p w:rsidR="003C510B" w:rsidRPr="00855C0C" w:rsidRDefault="003C510B" w:rsidP="00952BDE">
      <w:pPr>
        <w:spacing w:before="30" w:after="75"/>
        <w:jc w:val="both"/>
        <w:rPr>
          <w:color w:val="000000"/>
          <w:sz w:val="24"/>
          <w:szCs w:val="24"/>
        </w:rPr>
      </w:pPr>
      <w:r w:rsidRPr="00820E0B">
        <w:rPr>
          <w:color w:val="000000"/>
          <w:sz w:val="24"/>
          <w:szCs w:val="24"/>
          <w:lang w:val="en-US"/>
        </w:rPr>
        <w:t xml:space="preserve">3GPP TR 23.888 (2011). </w:t>
      </w:r>
      <w:r>
        <w:rPr>
          <w:color w:val="000000"/>
          <w:sz w:val="24"/>
          <w:szCs w:val="24"/>
        </w:rPr>
        <w:t>Системные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усовершенствования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для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машинных</w:t>
      </w:r>
      <w:r w:rsidRPr="00855C0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коммуникаций</w:t>
      </w:r>
      <w:r w:rsidRPr="00855C0C">
        <w:rPr>
          <w:color w:val="000000"/>
          <w:sz w:val="24"/>
          <w:szCs w:val="24"/>
        </w:rPr>
        <w:t>.</w:t>
      </w:r>
    </w:p>
    <w:p w:rsidR="003C510B" w:rsidRPr="00855C0C" w:rsidRDefault="003C510B">
      <w:pPr>
        <w:rPr>
          <w:b/>
          <w:sz w:val="28"/>
          <w:szCs w:val="28"/>
        </w:rPr>
      </w:pPr>
    </w:p>
    <w:sectPr w:rsidR="003C510B" w:rsidRPr="00855C0C" w:rsidSect="00051D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ЎPs??c???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7FED"/>
    <w:rsid w:val="00035ECB"/>
    <w:rsid w:val="00051DE4"/>
    <w:rsid w:val="000A4603"/>
    <w:rsid w:val="00231E95"/>
    <w:rsid w:val="00273CD5"/>
    <w:rsid w:val="002E41CE"/>
    <w:rsid w:val="00301D39"/>
    <w:rsid w:val="003B33E5"/>
    <w:rsid w:val="003C510B"/>
    <w:rsid w:val="00457413"/>
    <w:rsid w:val="004625F1"/>
    <w:rsid w:val="004D28DB"/>
    <w:rsid w:val="004D5F21"/>
    <w:rsid w:val="004F505F"/>
    <w:rsid w:val="006A1005"/>
    <w:rsid w:val="00753386"/>
    <w:rsid w:val="007C43CF"/>
    <w:rsid w:val="007D34FB"/>
    <w:rsid w:val="00820E0B"/>
    <w:rsid w:val="00855C0C"/>
    <w:rsid w:val="00885BAB"/>
    <w:rsid w:val="00952BDE"/>
    <w:rsid w:val="00AC1DF7"/>
    <w:rsid w:val="00B35C74"/>
    <w:rsid w:val="00B538BE"/>
    <w:rsid w:val="00C47225"/>
    <w:rsid w:val="00D81D97"/>
    <w:rsid w:val="00E46FB1"/>
    <w:rsid w:val="00E84A8C"/>
    <w:rsid w:val="00EC1F03"/>
    <w:rsid w:val="00F84D8D"/>
    <w:rsid w:val="00FD7FED"/>
    <w:rsid w:val="00FE49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386"/>
    <w:pPr>
      <w:spacing w:after="200"/>
    </w:pPr>
    <w:rPr>
      <w:lang w:eastAsia="zh-TW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84D8D"/>
    <w:pPr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84D8D"/>
    <w:p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84D8D"/>
    <w:p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84D8D"/>
    <w:p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84D8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84D8D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  <w:lang w:eastAsia="zh-TW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hAnsi="Cambria" w:cs="Times New Roman"/>
      <w:b/>
      <w:bCs/>
      <w:sz w:val="26"/>
      <w:szCs w:val="26"/>
      <w:lang w:eastAsia="zh-TW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hAnsi="Calibri" w:cs="Times New Roman"/>
      <w:b/>
      <w:bCs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hAnsi="Calibri" w:cs="Times New Roman"/>
      <w:b/>
      <w:bCs/>
      <w:i/>
      <w:iCs/>
      <w:sz w:val="26"/>
      <w:szCs w:val="26"/>
      <w:lang w:eastAsia="zh-TW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lang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AppData\Local\Temp\AVSTemp325273488\AvsTmpDll15045\AvsTmpDll15045\OEBPS\" TargetMode="External"/><Relationship Id="rId13" Type="http://schemas.openxmlformats.org/officeDocument/2006/relationships/image" Target="media/image3.jpeg"/><Relationship Id="rId18" Type="http://schemas.openxmlformats.org/officeDocument/2006/relationships/hyperlink" Target="file:///C:\Users\user\AppData\Local\Temp\AVSTemp325273488\AvsTmpDll15045\AvsTmpDll15045\OEBPS\" TargetMode="External"/><Relationship Id="rId26" Type="http://schemas.openxmlformats.org/officeDocument/2006/relationships/hyperlink" Target="file:///C:\Users\user\AppData\Local\Temp\AVSTemp325273488\AvsTmpDll15045\AvsTmpDll15045\OEBPS\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file:///C:\Users\user\AppData\Local\Temp\AVSTemp325273488\AvsTmpDll15045\AvsTmpDll15045\OEBPS\" TargetMode="External"/><Relationship Id="rId34" Type="http://schemas.openxmlformats.org/officeDocument/2006/relationships/hyperlink" Target="file:///C:\Users\user\AppData\Local\Temp\AVSTemp325273488\AvsTmpDll15045\AvsTmpDll15045\OEBPS\" TargetMode="External"/><Relationship Id="rId7" Type="http://schemas.openxmlformats.org/officeDocument/2006/relationships/hyperlink" Target="file:///C:\Users\user\AppData\Local\Temp\AVSTemp325273488\AvsTmpDll15045\AvsTmpDll15045\OEBPS\" TargetMode="External"/><Relationship Id="rId12" Type="http://schemas.openxmlformats.org/officeDocument/2006/relationships/hyperlink" Target="file:///C:\Users\user\AppData\Local\Temp\AVSTemp325273488\AvsTmpDll15045\AvsTmpDll15045\OEBPS\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1.jpeg"/><Relationship Id="rId38" Type="http://schemas.openxmlformats.org/officeDocument/2006/relationships/hyperlink" Target="file:///C:\Users\user\AppData\Local\Temp\AVSTemp325273488\AvsTmpDll15045\AvsTmpDll15045\OEBPS\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user\AppData\Local\Temp\AVSTemp325273488\AvsTmpDll15045\AvsTmpDll15045\OEBPS\" TargetMode="External"/><Relationship Id="rId20" Type="http://schemas.openxmlformats.org/officeDocument/2006/relationships/hyperlink" Target="file:///C:\Users\user\AppData\Local\Temp\AVSTemp325273488\AvsTmpDll15045\AvsTmpDll15045\OEBPS\" TargetMode="External"/><Relationship Id="rId29" Type="http://schemas.openxmlformats.org/officeDocument/2006/relationships/hyperlink" Target="file:///C:\Users\user\AppData\Local\Temp\AVSTemp325273488\AvsTmpDll15045\AvsTmpDll15045\OEBPS\" TargetMode="External"/><Relationship Id="rId1" Type="http://schemas.openxmlformats.org/officeDocument/2006/relationships/styles" Target="styles.xml"/><Relationship Id="rId6" Type="http://schemas.openxmlformats.org/officeDocument/2006/relationships/hyperlink" Target="file:///C:\Users\user\AppData\Local\Temp\AVSTemp325273488\AvsTmpDll15045\AvsTmpDll15045\OEBPS\" TargetMode="External"/><Relationship Id="rId11" Type="http://schemas.openxmlformats.org/officeDocument/2006/relationships/image" Target="media/image2.jpeg"/><Relationship Id="rId24" Type="http://schemas.openxmlformats.org/officeDocument/2006/relationships/hyperlink" Target="file:///C:\Users\user\AppData\Local\Temp\AVSTemp325273488\AvsTmpDll15045\AvsTmpDll15045\OEBPS\" TargetMode="External"/><Relationship Id="rId32" Type="http://schemas.openxmlformats.org/officeDocument/2006/relationships/hyperlink" Target="file:///C:\Users\user\AppData\Local\Temp\AVSTemp325273488\AvsTmpDll15045\AvsTmpDll15045\OEBPS\" TargetMode="External"/><Relationship Id="rId37" Type="http://schemas.openxmlformats.org/officeDocument/2006/relationships/hyperlink" Target="file:///C:\Users\user\AppData\Local\Temp\AVSTemp325273488\AvsTmpDll15045\AvsTmpDll15045\OEBPS\" TargetMode="External"/><Relationship Id="rId40" Type="http://schemas.openxmlformats.org/officeDocument/2006/relationships/theme" Target="theme/theme1.xml"/><Relationship Id="rId5" Type="http://schemas.openxmlformats.org/officeDocument/2006/relationships/hyperlink" Target="file:///C:\Users\user\AppData\Local\Temp\AVSTemp325273488\AvsTmpDll15045\AvsTmpDll15045\OEBPS\" TargetMode="External"/><Relationship Id="rId15" Type="http://schemas.openxmlformats.org/officeDocument/2006/relationships/image" Target="media/image4.jpeg"/><Relationship Id="rId23" Type="http://schemas.openxmlformats.org/officeDocument/2006/relationships/hyperlink" Target="file:///C:\Users\user\AppData\Local\Temp\AVSTemp325273488\AvsTmpDll15045\AvsTmpDll15045\OEBPS\" TargetMode="External"/><Relationship Id="rId28" Type="http://schemas.openxmlformats.org/officeDocument/2006/relationships/image" Target="media/image9.jpeg"/><Relationship Id="rId36" Type="http://schemas.openxmlformats.org/officeDocument/2006/relationships/hyperlink" Target="file:///C:\Users\user\AppData\Local\Temp\AVSTemp325273488\AvsTmpDll15045\AvsTmpDll15045\OEBPS\" TargetMode="External"/><Relationship Id="rId10" Type="http://schemas.openxmlformats.org/officeDocument/2006/relationships/hyperlink" Target="file:///C:\Users\user\AppData\Local\Temp\AVSTemp325273488\AvsTmpDll15045\AvsTmpDll15045\OEBPS\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0.jpeg"/><Relationship Id="rId4" Type="http://schemas.openxmlformats.org/officeDocument/2006/relationships/hyperlink" Target="file:///C:\Users\user\AppData\Local\Temp\AVSTemp325273488\AvsTmpDll15045\AvsTmpDll15045\OEBPS\" TargetMode="External"/><Relationship Id="rId9" Type="http://schemas.openxmlformats.org/officeDocument/2006/relationships/image" Target="media/image1.jpeg"/><Relationship Id="rId14" Type="http://schemas.openxmlformats.org/officeDocument/2006/relationships/hyperlink" Target="file:///C:\Users\user\AppData\Local\Temp\AVSTemp325273488\AvsTmpDll15045\AvsTmpDll15045\OEBPS\" TargetMode="External"/><Relationship Id="rId22" Type="http://schemas.openxmlformats.org/officeDocument/2006/relationships/image" Target="media/image7.jpeg"/><Relationship Id="rId27" Type="http://schemas.openxmlformats.org/officeDocument/2006/relationships/hyperlink" Target="file:///C:\Users\user\AppData\Local\Temp\AVSTemp325273488\AvsTmpDll15045\AvsTmpDll15045\OEBPS\" TargetMode="External"/><Relationship Id="rId30" Type="http://schemas.openxmlformats.org/officeDocument/2006/relationships/hyperlink" Target="file:///C:\Users\user\AppData\Local\Temp\AVSTemp325273488\AvsTmpDll15045\AvsTmpDll15045\OEBPS\" TargetMode="External"/><Relationship Id="rId35" Type="http://schemas.openxmlformats.org/officeDocument/2006/relationships/hyperlink" Target="file:///C:\Users\user\AppData\Local\Temp\AVSTemp325273488\AvsTmpDll15045\AvsTmpDll15045\OEBPS\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1092</TotalTime>
  <Pages>19</Pages>
  <Words>6590</Words>
  <Characters>-32766</Characters>
  <Application>Microsoft Office Outlook</Application>
  <DocSecurity>0</DocSecurity>
  <Lines>0</Lines>
  <Paragraphs>0</Paragraphs>
  <ScaleCrop>false</ScaleCrop>
  <Company>AVS Media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3</dc:title>
  <dc:subject/>
  <dc:creator>AVS Office Studio</dc:creator>
  <cp:keywords/>
  <dc:description/>
  <cp:lastModifiedBy>пк</cp:lastModifiedBy>
  <cp:revision>1</cp:revision>
  <dcterms:created xsi:type="dcterms:W3CDTF">2014-02-09T17:36:00Z</dcterms:created>
  <dcterms:modified xsi:type="dcterms:W3CDTF">2014-02-11T02:45:00Z</dcterms:modified>
</cp:coreProperties>
</file>