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1B" w:rsidRDefault="00F6421B" w:rsidP="00F6421B">
      <w:pPr>
        <w:pStyle w:val="a3"/>
        <w:ind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Уголовное право. Задачи</w:t>
      </w:r>
    </w:p>
    <w:p w:rsidR="00F6421B" w:rsidRPr="00F6421B" w:rsidRDefault="00F6421B" w:rsidP="00F6421B">
      <w:pPr>
        <w:pStyle w:val="a3"/>
        <w:ind w:firstLine="0"/>
        <w:rPr>
          <w:iCs/>
          <w:sz w:val="20"/>
          <w:szCs w:val="20"/>
        </w:rPr>
      </w:pPr>
    </w:p>
    <w:p w:rsidR="001D2E16" w:rsidRDefault="001D2E16" w:rsidP="001D2E16">
      <w:pPr>
        <w:spacing w:line="360" w:lineRule="auto"/>
        <w:ind w:right="4"/>
        <w:rPr>
          <w:rFonts w:ascii="Times New Roman" w:hAnsi="Times New Roman"/>
          <w:sz w:val="20"/>
          <w:szCs w:val="20"/>
        </w:rPr>
      </w:pPr>
      <w:r w:rsidRPr="00E53F19">
        <w:rPr>
          <w:rFonts w:ascii="Times New Roman" w:hAnsi="Times New Roman"/>
          <w:sz w:val="20"/>
          <w:szCs w:val="20"/>
        </w:rPr>
        <w:t xml:space="preserve">Задача № 2 </w:t>
      </w:r>
    </w:p>
    <w:p w:rsidR="00F6421B" w:rsidRPr="00F6421B" w:rsidRDefault="00F6421B" w:rsidP="00F6421B">
      <w:pPr>
        <w:pStyle w:val="a3"/>
        <w:spacing w:line="312" w:lineRule="auto"/>
        <w:ind w:firstLine="540"/>
        <w:jc w:val="center"/>
        <w:rPr>
          <w:b/>
          <w:bCs/>
          <w:sz w:val="20"/>
          <w:szCs w:val="20"/>
        </w:rPr>
      </w:pPr>
      <w:r w:rsidRPr="00F6421B">
        <w:rPr>
          <w:b/>
          <w:bCs/>
          <w:sz w:val="20"/>
          <w:szCs w:val="20"/>
        </w:rPr>
        <w:t>Задача 2</w:t>
      </w:r>
    </w:p>
    <w:p w:rsidR="00F6421B" w:rsidRPr="00F6421B" w:rsidRDefault="00F6421B" w:rsidP="00F6421B">
      <w:pPr>
        <w:pStyle w:val="a3"/>
        <w:spacing w:line="312" w:lineRule="auto"/>
        <w:ind w:firstLine="540"/>
        <w:rPr>
          <w:sz w:val="20"/>
          <w:szCs w:val="20"/>
        </w:rPr>
      </w:pPr>
      <w:r w:rsidRPr="00F6421B">
        <w:rPr>
          <w:sz w:val="20"/>
          <w:szCs w:val="20"/>
        </w:rPr>
        <w:t>Архипов и Щукин решили совершить кражу из кассы сельскохозяйственного предприятия. Они видели, как утром кассир уехала в город за получением денег из банка. Вернулась она в конце рабочего дня, и зарплату в этот день не выдавали. Архипов и Щукин решили, что, видимо, заработную плату будут выдавать на следующий день. По их предположению, в кассе должно быть не менее миллиона рублей. Ночью, разобрав на чердаке печную переборку, они проникли в помещение кассы и под утро, применяя газорезку, открыли металлический сейф кассы. Денег, кроме тарелки с металлической  монетой на сумму около ста рублей, в сейфе не было. Оказалось, что при оформлении чека была допущена ошибка и по этой причине в банке деньги не выдали.</w:t>
      </w:r>
    </w:p>
    <w:p w:rsidR="00F6421B" w:rsidRPr="00F6421B" w:rsidRDefault="00F6421B" w:rsidP="00F6421B">
      <w:pPr>
        <w:pStyle w:val="a3"/>
        <w:spacing w:line="312" w:lineRule="auto"/>
        <w:ind w:firstLine="540"/>
        <w:rPr>
          <w:i/>
          <w:sz w:val="20"/>
          <w:szCs w:val="20"/>
        </w:rPr>
      </w:pPr>
      <w:r w:rsidRPr="00F6421B">
        <w:rPr>
          <w:i/>
          <w:sz w:val="20"/>
          <w:szCs w:val="20"/>
        </w:rPr>
        <w:t>Дайте квалификацию содеянному.</w:t>
      </w:r>
    </w:p>
    <w:p w:rsidR="00F6421B" w:rsidRPr="00F6421B" w:rsidRDefault="00F6421B" w:rsidP="001D2E16">
      <w:pPr>
        <w:spacing w:line="360" w:lineRule="auto"/>
        <w:ind w:right="4"/>
        <w:rPr>
          <w:rFonts w:ascii="Times New Roman" w:hAnsi="Times New Roman"/>
          <w:sz w:val="20"/>
          <w:szCs w:val="20"/>
        </w:rPr>
      </w:pPr>
    </w:p>
    <w:p w:rsidR="001D2E16" w:rsidRPr="00E53F19" w:rsidRDefault="001D2E16" w:rsidP="001D2E1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3F19">
        <w:rPr>
          <w:rFonts w:ascii="Times New Roman" w:hAnsi="Times New Roman"/>
          <w:iCs/>
          <w:sz w:val="20"/>
          <w:szCs w:val="20"/>
        </w:rPr>
        <w:t>Решение:</w:t>
      </w:r>
      <w:r w:rsidRPr="00E53F19">
        <w:rPr>
          <w:rFonts w:ascii="Times New Roman" w:hAnsi="Times New Roman"/>
          <w:sz w:val="20"/>
          <w:szCs w:val="20"/>
        </w:rPr>
        <w:t xml:space="preserve"> В содеянном имеется состав преступления. </w:t>
      </w:r>
    </w:p>
    <w:p w:rsidR="001D2E16" w:rsidRPr="00E53F19" w:rsidRDefault="001D2E16" w:rsidP="001D2E1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3F19">
        <w:rPr>
          <w:rFonts w:ascii="Times New Roman" w:hAnsi="Times New Roman"/>
          <w:sz w:val="20"/>
          <w:szCs w:val="20"/>
        </w:rPr>
        <w:t>Субъекты преступления</w:t>
      </w:r>
      <w:r w:rsidRPr="00E53F19">
        <w:rPr>
          <w:sz w:val="20"/>
          <w:szCs w:val="20"/>
        </w:rPr>
        <w:t xml:space="preserve">: </w:t>
      </w:r>
      <w:r w:rsidRPr="00E53F19">
        <w:rPr>
          <w:rFonts w:ascii="Times New Roman" w:hAnsi="Times New Roman"/>
          <w:sz w:val="20"/>
          <w:szCs w:val="20"/>
        </w:rPr>
        <w:t>Архипов и Щукин, физическ</w:t>
      </w:r>
      <w:r w:rsidRPr="00E53F19">
        <w:rPr>
          <w:sz w:val="20"/>
          <w:szCs w:val="20"/>
        </w:rPr>
        <w:t>ие</w:t>
      </w:r>
      <w:r w:rsidRPr="00E53F19">
        <w:rPr>
          <w:rFonts w:ascii="Times New Roman" w:hAnsi="Times New Roman"/>
          <w:sz w:val="20"/>
          <w:szCs w:val="20"/>
        </w:rPr>
        <w:t xml:space="preserve"> вменяем</w:t>
      </w:r>
      <w:r w:rsidRPr="00E53F19">
        <w:rPr>
          <w:sz w:val="20"/>
          <w:szCs w:val="20"/>
        </w:rPr>
        <w:t>ые</w:t>
      </w:r>
      <w:r w:rsidRPr="00E53F19">
        <w:rPr>
          <w:rFonts w:ascii="Times New Roman" w:hAnsi="Times New Roman"/>
          <w:sz w:val="20"/>
          <w:szCs w:val="20"/>
        </w:rPr>
        <w:t xml:space="preserve"> лиц</w:t>
      </w:r>
      <w:r w:rsidRPr="00E53F19">
        <w:rPr>
          <w:sz w:val="20"/>
          <w:szCs w:val="20"/>
        </w:rPr>
        <w:t xml:space="preserve">а, </w:t>
      </w:r>
      <w:r w:rsidRPr="00E53F19">
        <w:rPr>
          <w:rFonts w:ascii="Times New Roman" w:hAnsi="Times New Roman"/>
          <w:sz w:val="20"/>
          <w:szCs w:val="20"/>
        </w:rPr>
        <w:t>достигшие к моменту совершения</w:t>
      </w:r>
      <w:r w:rsidRPr="00E53F19">
        <w:rPr>
          <w:sz w:val="20"/>
          <w:szCs w:val="20"/>
        </w:rPr>
        <w:t xml:space="preserve"> </w:t>
      </w:r>
      <w:r w:rsidRPr="00E53F19">
        <w:rPr>
          <w:rFonts w:ascii="Times New Roman" w:hAnsi="Times New Roman"/>
          <w:sz w:val="20"/>
          <w:szCs w:val="20"/>
        </w:rPr>
        <w:t>преступления 14-летнего возраста. Архипов и Щукин вдвоем решили совершить кражу, спланировали своем преступление и должны быть привлечены к ответственности как  соисполнители в соответствии с ч.2 ст.34 УК РФ по статье Особенной части УК РФ.</w:t>
      </w:r>
    </w:p>
    <w:p w:rsidR="001D2E16" w:rsidRPr="00E53F19" w:rsidRDefault="001D2E16" w:rsidP="001D2E16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E53F19">
        <w:rPr>
          <w:sz w:val="20"/>
          <w:szCs w:val="20"/>
        </w:rPr>
        <w:t>Субъективная сторона:  умышленные действия, направленные на хищение наличных денег. Архипов и Щукин желали использовать похищенное в своих целях, у них был прямой умысел, направленный на преступное завладение чужим имуществом с целью обращения его в свою пользу. В данном случае Архипов и Щукин осознавали общественную опасность своих действий, предвидели неизбежность их наступления и желали этого.</w:t>
      </w:r>
    </w:p>
    <w:p w:rsidR="001D2E16" w:rsidRPr="00E53F19" w:rsidRDefault="001D2E16" w:rsidP="001D2E16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E53F19">
        <w:rPr>
          <w:sz w:val="20"/>
          <w:szCs w:val="20"/>
        </w:rPr>
        <w:t xml:space="preserve">Объект преступления – деньги кассы сельскохозяйственного предприятия, которых в наличии не оказалось. Покушение состоялось на негодный объект ( тарелка  с металлической монетой на сумму около ста рублей). Результат умышленных опасных действий не был достигнут. </w:t>
      </w:r>
    </w:p>
    <w:p w:rsidR="001D2E16" w:rsidRPr="00E53F19" w:rsidRDefault="001D2E16" w:rsidP="00F64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53F19">
        <w:rPr>
          <w:rFonts w:ascii="Times New Roman" w:hAnsi="Times New Roman"/>
          <w:sz w:val="20"/>
          <w:szCs w:val="20"/>
        </w:rPr>
        <w:t>Объективная сторона: общественно опасные действия (формальный состав преступления, так как преступный результат не был достигнут), деяния – покушение на кражу по предварительному сговору группой лиц (ч. 3 ст. 30 УК РФ, п. «а» ч.2 ст. 158 УК РФ): незаконное проникновение в помещение(«б» ч.2 ст. 158 УК РФ), взлом сейфа, действия по незаконному изъятию имущества в отсутствие собственника или иного владельца ( это причиненный ущерб собственнику – сельскохозяйственному  предприятию). В данном случае Архипов и Щукин осознавали общественную опасность своих действий, но последствия не наступили, кроме деяний, связанных с открытием сейфа.</w:t>
      </w:r>
    </w:p>
    <w:p w:rsidR="001D2E16" w:rsidRPr="00E53F19" w:rsidRDefault="001D2E16" w:rsidP="00F6421B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53F19">
        <w:rPr>
          <w:sz w:val="20"/>
          <w:szCs w:val="20"/>
        </w:rPr>
        <w:t>Действия Архипова и Щукина в данной ситуации можно квалифицировать по ч.3 ст. 30 УК РФ, так как они совершили покушение на преступление, которое считается завершенным, по не зависящим от них причинам.</w:t>
      </w:r>
    </w:p>
    <w:p w:rsidR="001D2E16" w:rsidRPr="00E53F19" w:rsidRDefault="001D2E16" w:rsidP="00F6421B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53F19">
        <w:rPr>
          <w:sz w:val="20"/>
          <w:szCs w:val="20"/>
        </w:rPr>
        <w:t>В соответствии с ч. 2 ст. 35 УК преступление признается совершенным группой лиц по предварительному сговору, если в нем участвовали лица, заранее договорившиеся о совместном совершении преступления( «сговор» должен состояться до совершения  преступления), поэтому п. «а» и ч.2 ст. 158 УК РФ следует применить.</w:t>
      </w:r>
    </w:p>
    <w:p w:rsidR="001D2E16" w:rsidRPr="00E53F19" w:rsidRDefault="001D2E16" w:rsidP="00F6421B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53F19">
        <w:rPr>
          <w:sz w:val="20"/>
          <w:szCs w:val="20"/>
        </w:rPr>
        <w:t xml:space="preserve"> В соответствии  с Постановлением  Пленума Верховного Суда РФ от 27.12. 2002 г. N 29 «О судебной практике по делам о краже, грабеже и разбое» следует выяснить, какие конкретно действия совершены каждым исполнителем преступления.  Оценить доказательства в отношении каждого исполнителя совершенного преступления. Но ясно, что сговор соучастников состоялся до  начала  преступных действий.</w:t>
      </w:r>
    </w:p>
    <w:p w:rsidR="001D2E16" w:rsidRPr="00E53F19" w:rsidRDefault="001D2E16" w:rsidP="00F6421B">
      <w:pPr>
        <w:spacing w:line="240" w:lineRule="auto"/>
        <w:ind w:right="4"/>
        <w:rPr>
          <w:rFonts w:ascii="Times New Roman" w:hAnsi="Times New Roman"/>
          <w:sz w:val="20"/>
          <w:szCs w:val="20"/>
        </w:rPr>
      </w:pPr>
    </w:p>
    <w:sectPr w:rsidR="001D2E16" w:rsidRPr="00E53F19" w:rsidSect="0024280B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C6" w:rsidRDefault="00A228C6" w:rsidP="00CC3BF0">
      <w:pPr>
        <w:spacing w:after="0" w:line="240" w:lineRule="auto"/>
      </w:pPr>
      <w:r>
        <w:separator/>
      </w:r>
    </w:p>
  </w:endnote>
  <w:endnote w:type="continuationSeparator" w:id="1">
    <w:p w:rsidR="00A228C6" w:rsidRDefault="00A228C6" w:rsidP="00C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0B" w:rsidRDefault="00CC3BF0">
    <w:pPr>
      <w:pStyle w:val="a5"/>
      <w:jc w:val="center"/>
    </w:pPr>
    <w:r>
      <w:fldChar w:fldCharType="begin"/>
    </w:r>
    <w:r w:rsidR="00843FCF">
      <w:instrText xml:space="preserve"> PAGE   \* MERGEFORMAT </w:instrText>
    </w:r>
    <w:r>
      <w:fldChar w:fldCharType="separate"/>
    </w:r>
    <w:r w:rsidR="00F6421B">
      <w:rPr>
        <w:noProof/>
      </w:rPr>
      <w:t>2</w:t>
    </w:r>
    <w:r>
      <w:fldChar w:fldCharType="end"/>
    </w:r>
  </w:p>
  <w:p w:rsidR="0024280B" w:rsidRDefault="00A228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0B" w:rsidRDefault="00A228C6">
    <w:pPr>
      <w:pStyle w:val="a5"/>
      <w:jc w:val="center"/>
    </w:pPr>
  </w:p>
  <w:p w:rsidR="0024280B" w:rsidRDefault="00A22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C6" w:rsidRDefault="00A228C6" w:rsidP="00CC3BF0">
      <w:pPr>
        <w:spacing w:after="0" w:line="240" w:lineRule="auto"/>
      </w:pPr>
      <w:r>
        <w:separator/>
      </w:r>
    </w:p>
  </w:footnote>
  <w:footnote w:type="continuationSeparator" w:id="1">
    <w:p w:rsidR="00A228C6" w:rsidRDefault="00A228C6" w:rsidP="00CC3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E16"/>
    <w:rsid w:val="001D2E16"/>
    <w:rsid w:val="00843FCF"/>
    <w:rsid w:val="00A228C6"/>
    <w:rsid w:val="00CC3BF0"/>
    <w:rsid w:val="00F6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2E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5"/>
    </w:rPr>
  </w:style>
  <w:style w:type="character" w:customStyle="1" w:styleId="a4">
    <w:name w:val="Основной текст с отступом Знак"/>
    <w:basedOn w:val="a0"/>
    <w:link w:val="a3"/>
    <w:rsid w:val="001D2E16"/>
    <w:rPr>
      <w:rFonts w:ascii="Times New Roman" w:eastAsia="Times New Roman" w:hAnsi="Times New Roman" w:cs="Times New Roman"/>
      <w:color w:val="000000"/>
      <w:sz w:val="26"/>
      <w:szCs w:val="25"/>
      <w:shd w:val="clear" w:color="auto" w:fill="FFFFFF"/>
    </w:rPr>
  </w:style>
  <w:style w:type="paragraph" w:styleId="a5">
    <w:name w:val="footer"/>
    <w:basedOn w:val="a"/>
    <w:link w:val="a6"/>
    <w:uiPriority w:val="99"/>
    <w:unhideWhenUsed/>
    <w:rsid w:val="001D2E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D2E16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1D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2014-03-29T04:55:00Z</dcterms:created>
  <dcterms:modified xsi:type="dcterms:W3CDTF">2014-03-29T05:03:00Z</dcterms:modified>
</cp:coreProperties>
</file>