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9" w:rsidRPr="00BD5DE9" w:rsidRDefault="00BD5DE9">
      <w:pPr>
        <w:rPr>
          <w:b/>
        </w:rPr>
      </w:pPr>
      <w:r w:rsidRPr="00BD5DE9">
        <w:rPr>
          <w:b/>
        </w:rPr>
        <w:t xml:space="preserve">Оценка </w:t>
      </w:r>
      <w:r w:rsidR="00452B5F">
        <w:rPr>
          <w:b/>
        </w:rPr>
        <w:t xml:space="preserve">транспортного средства </w:t>
      </w:r>
      <w:r w:rsidRPr="00BD5DE9">
        <w:rPr>
          <w:b/>
        </w:rPr>
        <w:t>от настоящих экспертов!</w:t>
      </w:r>
    </w:p>
    <w:p w:rsidR="002D3AC0" w:rsidRDefault="002D3AC0">
      <w:bookmarkStart w:id="0" w:name="_GoBack"/>
      <w:bookmarkEnd w:id="0"/>
      <w:r>
        <w:t>Оценка ТС – это обязательный процесс при заключении</w:t>
      </w:r>
      <w:r w:rsidR="00471B6B">
        <w:t xml:space="preserve"> страхового договора, продажи</w:t>
      </w:r>
      <w:r w:rsidR="00D35E8A">
        <w:t xml:space="preserve"> автомобиля, при оформлении ДТП и другого</w:t>
      </w:r>
      <w:r>
        <w:t xml:space="preserve">. </w:t>
      </w:r>
    </w:p>
    <w:p w:rsidR="0007462E" w:rsidRPr="0007462E" w:rsidRDefault="0007462E">
      <w:r>
        <w:t>В каких случаях нужна оценка автомобиля? Рассмотрим два наиболее распространенных случая</w:t>
      </w:r>
      <w:r w:rsidRPr="0007462E">
        <w:t>:</w:t>
      </w:r>
    </w:p>
    <w:p w:rsidR="00BD5DE9" w:rsidRDefault="0007462E" w:rsidP="0007462E">
      <w:pPr>
        <w:pStyle w:val="a3"/>
        <w:numPr>
          <w:ilvl w:val="0"/>
          <w:numId w:val="2"/>
        </w:numPr>
      </w:pPr>
      <w:r>
        <w:t>В случаи ДТП. П</w:t>
      </w:r>
      <w:r w:rsidR="002D3AC0">
        <w:t>ервоначальный осмотр поврежденного ТС проводится страховщиком, чтоб</w:t>
      </w:r>
      <w:r w:rsidR="00471B6B">
        <w:t>ы выявить нанесенные повреждения</w:t>
      </w:r>
      <w:r w:rsidR="002D3AC0">
        <w:t xml:space="preserve"> и исключить факт мошенничества. Естественно у</w:t>
      </w:r>
      <w:r w:rsidR="00673678">
        <w:t xml:space="preserve"> страховой компании</w:t>
      </w:r>
      <w:r w:rsidR="002D3AC0">
        <w:t xml:space="preserve"> свой интерес, и не редко стоимость автомобиля </w:t>
      </w:r>
      <w:r w:rsidR="003B7631">
        <w:t>и</w:t>
      </w:r>
      <w:r w:rsidR="00673678">
        <w:t xml:space="preserve"> соответственно нанесенного </w:t>
      </w:r>
      <w:r w:rsidR="003B7631">
        <w:t xml:space="preserve">ущерба </w:t>
      </w:r>
      <w:r w:rsidR="002D3AC0">
        <w:t>занижается страховым агентом</w:t>
      </w:r>
      <w:r w:rsidR="003B7631">
        <w:t xml:space="preserve">. Тем самым, при компенсации страхового случая, выплата будет перечислена исходя из оценочной стоимости, которая изначально была занижена. </w:t>
      </w:r>
      <w:r w:rsidR="002D3AC0">
        <w:t xml:space="preserve"> </w:t>
      </w:r>
      <w:r>
        <w:t>Более подробно про оценку ущерба автомобиля можете почитать в подходящем разделе нашего сайта.</w:t>
      </w:r>
    </w:p>
    <w:p w:rsidR="0007462E" w:rsidRPr="0007462E" w:rsidRDefault="0007462E" w:rsidP="0007462E">
      <w:pPr>
        <w:pStyle w:val="a3"/>
        <w:numPr>
          <w:ilvl w:val="0"/>
          <w:numId w:val="2"/>
        </w:numPr>
      </w:pPr>
      <w:r>
        <w:t xml:space="preserve">При купли-продажи автомобиля. </w:t>
      </w:r>
    </w:p>
    <w:p w:rsidR="00BD5DE9" w:rsidRDefault="003B7631">
      <w:r>
        <w:t>Именно поэтому, услуга по оценки автомобилей от независимых экспертов пользуется широкой популярностью</w:t>
      </w:r>
      <w:r w:rsidR="00471B6B">
        <w:t xml:space="preserve">. Наши эксперты проведут качественную оценку ТС в максимально сжатые сроки, и </w:t>
      </w:r>
      <w:r w:rsidR="00673678">
        <w:t xml:space="preserve">выявят </w:t>
      </w:r>
      <w:r w:rsidR="00471B6B">
        <w:t>настоящую рыноч</w:t>
      </w:r>
      <w:r w:rsidR="00D35E8A">
        <w:t>ную стоимость вашего автомобиля.</w:t>
      </w:r>
    </w:p>
    <w:p w:rsidR="00BD5DE9" w:rsidRPr="00BD5DE9" w:rsidRDefault="00471B6B">
      <w:pPr>
        <w:rPr>
          <w:b/>
        </w:rPr>
      </w:pPr>
      <w:r>
        <w:rPr>
          <w:b/>
        </w:rPr>
        <w:t>Какие факторы влияют на</w:t>
      </w:r>
      <w:r w:rsidR="00BD5DE9" w:rsidRPr="00BD5DE9">
        <w:rPr>
          <w:b/>
        </w:rPr>
        <w:t xml:space="preserve"> рыночную стоимость транспортного средства?</w:t>
      </w:r>
    </w:p>
    <w:p w:rsidR="00FC733F" w:rsidRDefault="00C55367" w:rsidP="00FC733F">
      <w:r>
        <w:t xml:space="preserve">На рыночную стоимость ТС влияет его </w:t>
      </w:r>
      <w:r w:rsidRPr="00C55367">
        <w:t>укомплектованност</w:t>
      </w:r>
      <w:r>
        <w:t xml:space="preserve">ь, фактическое тех. состояние, величина пробега, срок эксплуатации, условия в которых ТС сохранялось и </w:t>
      </w:r>
      <w:r w:rsidRPr="00C55367">
        <w:t xml:space="preserve"> эксплуатировалось</w:t>
      </w:r>
      <w:r>
        <w:t xml:space="preserve">, а так же </w:t>
      </w:r>
      <w:r w:rsidRPr="00C55367">
        <w:t>особенности конъюнктуры рынка</w:t>
      </w:r>
      <w:r>
        <w:t xml:space="preserve">. </w:t>
      </w:r>
      <w:r w:rsidR="00FC733F">
        <w:t xml:space="preserve"> </w:t>
      </w:r>
    </w:p>
    <w:p w:rsidR="00FC733F" w:rsidRDefault="00FC733F" w:rsidP="00FC733F">
      <w:r>
        <w:t>Следует отметить, что выявление рыночной стоимости транспортного средства  проводится с учетом идентификационных данных тех. состояния автомобиля, отображаемого в первичном исследовании.</w:t>
      </w:r>
    </w:p>
    <w:p w:rsidR="00C55367" w:rsidRDefault="00FC733F">
      <w:r>
        <w:t xml:space="preserve">Рыночная стоимость ТС – это постоянно изменяющая величина, зависящая от колебаний рыночных цен, от соотношения спроса и предложений на рынке. Именно поэтому, не каждый оценщик может адекватно оценить ТС, учитывая при оценке все особенности </w:t>
      </w:r>
      <w:r w:rsidR="002D750E">
        <w:t xml:space="preserve">факторов </w:t>
      </w:r>
      <w:r>
        <w:t>и анализируя рынок региона</w:t>
      </w:r>
      <w:r w:rsidR="002D750E">
        <w:t xml:space="preserve"> сделать правильные выводы</w:t>
      </w:r>
      <w:r>
        <w:t xml:space="preserve">.  </w:t>
      </w:r>
    </w:p>
    <w:p w:rsidR="00FC733F" w:rsidRPr="00FC733F" w:rsidRDefault="00FC733F">
      <w:pPr>
        <w:rPr>
          <w:b/>
        </w:rPr>
      </w:pPr>
      <w:r w:rsidRPr="00FC733F">
        <w:rPr>
          <w:b/>
        </w:rPr>
        <w:t xml:space="preserve">Вы можете быть уверены, что наши эксперты-оценщики адекватно оценят ваше транспортное средство с учетом даже самых мелких нюансов! Наш солидный опыт – это </w:t>
      </w:r>
      <w:r w:rsidR="002D3AC0">
        <w:rPr>
          <w:b/>
        </w:rPr>
        <w:t>ваша уверенность в правильной</w:t>
      </w:r>
      <w:r w:rsidRPr="00FC733F">
        <w:rPr>
          <w:b/>
        </w:rPr>
        <w:t xml:space="preserve"> оценке!</w:t>
      </w:r>
    </w:p>
    <w:p w:rsidR="00FC733F" w:rsidRDefault="00D35E8A">
      <w:pPr>
        <w:rPr>
          <w:b/>
        </w:rPr>
      </w:pPr>
      <w:r w:rsidRPr="00D35E8A">
        <w:rPr>
          <w:b/>
        </w:rPr>
        <w:t>Какие документы нужны для оценки автомобиля?</w:t>
      </w:r>
    </w:p>
    <w:p w:rsidR="00D35E8A" w:rsidRPr="00D35E8A" w:rsidRDefault="00D35E8A" w:rsidP="00D35E8A">
      <w:pPr>
        <w:pStyle w:val="a3"/>
        <w:numPr>
          <w:ilvl w:val="0"/>
          <w:numId w:val="1"/>
        </w:numPr>
        <w:rPr>
          <w:b/>
        </w:rPr>
      </w:pPr>
      <w:r>
        <w:t>Ксерокопия тех. паспорта вашего транспортного средства</w:t>
      </w:r>
    </w:p>
    <w:p w:rsidR="00D35E8A" w:rsidRDefault="00D35E8A" w:rsidP="00D35E8A">
      <w:pPr>
        <w:pStyle w:val="a3"/>
        <w:numPr>
          <w:ilvl w:val="0"/>
          <w:numId w:val="1"/>
        </w:numPr>
        <w:rPr>
          <w:b/>
        </w:rPr>
      </w:pPr>
      <w:r>
        <w:t>Ксерокопия паспорта владельца ТС.</w:t>
      </w:r>
    </w:p>
    <w:p w:rsidR="00D35E8A" w:rsidRDefault="00D35E8A" w:rsidP="00D35E8A">
      <w:r>
        <w:t>В</w:t>
      </w:r>
      <w:r w:rsidR="001D22DE">
        <w:t xml:space="preserve"> нестандартных случаях</w:t>
      </w:r>
      <w:r>
        <w:t>, требуются дополнительные документы.</w:t>
      </w:r>
    </w:p>
    <w:p w:rsidR="00D35E8A" w:rsidRPr="00D35E8A" w:rsidRDefault="00D35E8A" w:rsidP="00D35E8A">
      <w:pPr>
        <w:rPr>
          <w:b/>
        </w:rPr>
      </w:pPr>
      <w:r w:rsidRPr="00D35E8A">
        <w:rPr>
          <w:b/>
        </w:rPr>
        <w:t>Сколько времени займет оценка автомобиля?</w:t>
      </w:r>
    </w:p>
    <w:p w:rsidR="0007462E" w:rsidRPr="0007462E" w:rsidRDefault="00D35E8A" w:rsidP="00D35E8A">
      <w:r>
        <w:t xml:space="preserve">Обычно оценка автомобиля занимает от </w:t>
      </w:r>
      <w:r w:rsidR="00E001D0" w:rsidRPr="00E001D0">
        <w:t xml:space="preserve">15 </w:t>
      </w:r>
      <w:r w:rsidR="00E001D0">
        <w:t xml:space="preserve">минут </w:t>
      </w:r>
      <w:r>
        <w:t xml:space="preserve"> до </w:t>
      </w:r>
      <w:r w:rsidR="005328A5">
        <w:t>2</w:t>
      </w:r>
      <w:r w:rsidR="002806EE">
        <w:t xml:space="preserve"> часов.</w:t>
      </w:r>
      <w:r>
        <w:t xml:space="preserve"> Наш солидный опыт позволяет работать</w:t>
      </w:r>
      <w:r w:rsidR="002806EE">
        <w:t xml:space="preserve"> максимально</w:t>
      </w:r>
      <w:r>
        <w:t xml:space="preserve"> быстро </w:t>
      </w:r>
      <w:r w:rsidR="001D22DE">
        <w:t>и выявлять настоящую рыночную стоимость автомобиля!</w:t>
      </w:r>
    </w:p>
    <w:p w:rsidR="002806EE" w:rsidRDefault="002806EE">
      <w:pPr>
        <w:rPr>
          <w:b/>
        </w:rPr>
      </w:pPr>
    </w:p>
    <w:p w:rsidR="002806EE" w:rsidRDefault="002806EE">
      <w:pPr>
        <w:rPr>
          <w:b/>
        </w:rPr>
      </w:pPr>
      <w:r>
        <w:rPr>
          <w:b/>
        </w:rPr>
        <w:lastRenderedPageBreak/>
        <w:t>У нас действительно демократичные цены и солидная репутация!</w:t>
      </w:r>
    </w:p>
    <w:p w:rsidR="002806EE" w:rsidRDefault="002806EE">
      <w:r>
        <w:t xml:space="preserve">Мы работаем не первый год и имеем солидную репутацию от постоянных клиентов. Наши услуги и привлекательные цены оценили ряд международных компаний и государственных учреждений. </w:t>
      </w:r>
    </w:p>
    <w:p w:rsidR="002806EE" w:rsidRPr="002806EE" w:rsidRDefault="002806EE">
      <w:r>
        <w:t>Стоимость услуг по оценки ТС</w:t>
      </w:r>
      <w:r w:rsidRPr="002806EE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6"/>
        <w:gridCol w:w="3181"/>
        <w:gridCol w:w="3195"/>
      </w:tblGrid>
      <w:tr w:rsidR="002806EE" w:rsidTr="0005782F">
        <w:tc>
          <w:tcPr>
            <w:tcW w:w="3189" w:type="dxa"/>
          </w:tcPr>
          <w:p w:rsidR="002806EE" w:rsidRPr="002806EE" w:rsidRDefault="002806EE" w:rsidP="0005782F">
            <w:pPr>
              <w:rPr>
                <w:lang w:val="en-US"/>
              </w:rPr>
            </w:pPr>
            <w:r>
              <w:t>Услуга</w:t>
            </w:r>
            <w:r>
              <w:rPr>
                <w:lang w:val="en-US"/>
              </w:rPr>
              <w:t>:</w:t>
            </w:r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pPr>
              <w:rPr>
                <w:lang w:val="en-US"/>
              </w:rPr>
            </w:pPr>
            <w:r>
              <w:t>Стоимость</w:t>
            </w:r>
            <w:r>
              <w:rPr>
                <w:lang w:val="en-US"/>
              </w:rPr>
              <w:t>:</w:t>
            </w:r>
          </w:p>
        </w:tc>
        <w:tc>
          <w:tcPr>
            <w:tcW w:w="3194" w:type="dxa"/>
          </w:tcPr>
          <w:p w:rsidR="002806EE" w:rsidRPr="002806EE" w:rsidRDefault="002806EE" w:rsidP="0005782F">
            <w:pPr>
              <w:rPr>
                <w:lang w:val="en-US"/>
              </w:rPr>
            </w:pPr>
            <w:r>
              <w:t>Срок выполнения</w:t>
            </w:r>
            <w:r>
              <w:rPr>
                <w:lang w:val="en-US"/>
              </w:rPr>
              <w:t>:</w:t>
            </w:r>
          </w:p>
        </w:tc>
      </w:tr>
      <w:tr w:rsidR="002806EE" w:rsidTr="0005782F">
        <w:tc>
          <w:tcPr>
            <w:tcW w:w="3189" w:type="dxa"/>
          </w:tcPr>
          <w:p w:rsidR="002806EE" w:rsidRPr="002806EE" w:rsidRDefault="002806EE" w:rsidP="0005782F">
            <w:r>
              <w:t>Легковые автомобили (отечественного производства)</w:t>
            </w:r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r>
              <w:t>180 гривен</w:t>
            </w:r>
          </w:p>
        </w:tc>
        <w:tc>
          <w:tcPr>
            <w:tcW w:w="3194" w:type="dxa"/>
          </w:tcPr>
          <w:p w:rsidR="002806EE" w:rsidRPr="002806EE" w:rsidRDefault="002806EE" w:rsidP="0005782F">
            <w:r>
              <w:t>15-30 минут</w:t>
            </w:r>
          </w:p>
        </w:tc>
      </w:tr>
      <w:tr w:rsidR="002806EE" w:rsidTr="0005782F">
        <w:tc>
          <w:tcPr>
            <w:tcW w:w="3189" w:type="dxa"/>
          </w:tcPr>
          <w:p w:rsidR="002806EE" w:rsidRPr="002806EE" w:rsidRDefault="002806EE" w:rsidP="0005782F">
            <w:r>
              <w:t>Легковые автомобили (иностранного производства)</w:t>
            </w:r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r>
              <w:t>230 гривен</w:t>
            </w:r>
          </w:p>
        </w:tc>
        <w:tc>
          <w:tcPr>
            <w:tcW w:w="3194" w:type="dxa"/>
          </w:tcPr>
          <w:p w:rsidR="002806EE" w:rsidRDefault="002806EE" w:rsidP="0005782F">
            <w:pPr>
              <w:rPr>
                <w:lang w:val="en-US"/>
              </w:rPr>
            </w:pPr>
            <w:r>
              <w:t>15-30 минут</w:t>
            </w:r>
          </w:p>
        </w:tc>
      </w:tr>
      <w:tr w:rsidR="002806EE" w:rsidTr="0005782F">
        <w:tc>
          <w:tcPr>
            <w:tcW w:w="3189" w:type="dxa"/>
          </w:tcPr>
          <w:p w:rsidR="002806EE" w:rsidRPr="002806EE" w:rsidRDefault="002806EE" w:rsidP="0005782F">
            <w:r>
              <w:t>Внедорожники, микроавтобусы</w:t>
            </w:r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r>
              <w:t>280 гривен</w:t>
            </w:r>
          </w:p>
        </w:tc>
        <w:tc>
          <w:tcPr>
            <w:tcW w:w="3194" w:type="dxa"/>
          </w:tcPr>
          <w:p w:rsidR="002806EE" w:rsidRDefault="002806EE" w:rsidP="0005782F">
            <w:pPr>
              <w:rPr>
                <w:lang w:val="en-US"/>
              </w:rPr>
            </w:pPr>
            <w:r>
              <w:t>15-30 минут</w:t>
            </w:r>
          </w:p>
        </w:tc>
      </w:tr>
      <w:tr w:rsidR="002806EE" w:rsidTr="0005782F">
        <w:tc>
          <w:tcPr>
            <w:tcW w:w="3189" w:type="dxa"/>
          </w:tcPr>
          <w:p w:rsidR="002806EE" w:rsidRDefault="002806EE" w:rsidP="0005782F">
            <w:pPr>
              <w:rPr>
                <w:lang w:val="en-US"/>
              </w:rPr>
            </w:pPr>
            <w:r>
              <w:t>М</w:t>
            </w:r>
            <w:proofErr w:type="spellStart"/>
            <w:r w:rsidRPr="002806EE">
              <w:rPr>
                <w:lang w:val="en-US"/>
              </w:rPr>
              <w:t>ототехника</w:t>
            </w:r>
            <w:proofErr w:type="spellEnd"/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r>
              <w:t>180 гривен</w:t>
            </w:r>
          </w:p>
        </w:tc>
        <w:tc>
          <w:tcPr>
            <w:tcW w:w="3194" w:type="dxa"/>
          </w:tcPr>
          <w:p w:rsidR="002806EE" w:rsidRDefault="002806EE" w:rsidP="0005782F">
            <w:pPr>
              <w:rPr>
                <w:lang w:val="en-US"/>
              </w:rPr>
            </w:pPr>
            <w:r>
              <w:t>15-30 минут</w:t>
            </w:r>
          </w:p>
        </w:tc>
      </w:tr>
      <w:tr w:rsidR="002806EE" w:rsidTr="0005782F">
        <w:tc>
          <w:tcPr>
            <w:tcW w:w="3189" w:type="dxa"/>
          </w:tcPr>
          <w:p w:rsidR="002806EE" w:rsidRPr="002806EE" w:rsidRDefault="002806EE" w:rsidP="0005782F">
            <w:r>
              <w:t>Автобусы и грузовые автомобили</w:t>
            </w:r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r>
              <w:t>350 гривен</w:t>
            </w:r>
          </w:p>
        </w:tc>
        <w:tc>
          <w:tcPr>
            <w:tcW w:w="3194" w:type="dxa"/>
          </w:tcPr>
          <w:p w:rsidR="002806EE" w:rsidRPr="002806EE" w:rsidRDefault="002806EE" w:rsidP="0005782F">
            <w:r>
              <w:t>1-2 часа</w:t>
            </w:r>
          </w:p>
        </w:tc>
      </w:tr>
      <w:tr w:rsidR="002806EE" w:rsidTr="0005782F">
        <w:tc>
          <w:tcPr>
            <w:tcW w:w="3189" w:type="dxa"/>
          </w:tcPr>
          <w:p w:rsidR="002806EE" w:rsidRPr="002806EE" w:rsidRDefault="002806EE" w:rsidP="0005782F">
            <w:r>
              <w:t>Спецтехника (любого вида)</w:t>
            </w:r>
          </w:p>
        </w:tc>
        <w:tc>
          <w:tcPr>
            <w:tcW w:w="3188" w:type="dxa"/>
            <w:gridSpan w:val="2"/>
          </w:tcPr>
          <w:p w:rsidR="002806EE" w:rsidRPr="002806EE" w:rsidRDefault="002806EE" w:rsidP="0005782F">
            <w:r>
              <w:t>От 450 гривен</w:t>
            </w:r>
          </w:p>
        </w:tc>
        <w:tc>
          <w:tcPr>
            <w:tcW w:w="3194" w:type="dxa"/>
          </w:tcPr>
          <w:p w:rsidR="002806EE" w:rsidRDefault="002806EE" w:rsidP="0005782F">
            <w:pPr>
              <w:rPr>
                <w:lang w:val="en-US"/>
              </w:rPr>
            </w:pPr>
            <w:r>
              <w:t>1-2 часа</w:t>
            </w:r>
          </w:p>
        </w:tc>
      </w:tr>
      <w:tr w:rsidR="002806EE" w:rsidTr="0005782F">
        <w:tc>
          <w:tcPr>
            <w:tcW w:w="3189" w:type="dxa"/>
          </w:tcPr>
          <w:p w:rsidR="002806EE" w:rsidRDefault="002806EE" w:rsidP="0005782F">
            <w:pPr>
              <w:rPr>
                <w:lang w:val="en-US"/>
              </w:rPr>
            </w:pPr>
            <w:proofErr w:type="spellStart"/>
            <w:r w:rsidRPr="002806EE">
              <w:rPr>
                <w:lang w:val="en-US"/>
              </w:rPr>
              <w:t>Сельскохозяйственная</w:t>
            </w:r>
            <w:proofErr w:type="spellEnd"/>
            <w:r w:rsidRPr="002806EE">
              <w:rPr>
                <w:lang w:val="en-US"/>
              </w:rPr>
              <w:t xml:space="preserve"> </w:t>
            </w:r>
            <w:proofErr w:type="spellStart"/>
            <w:r w:rsidRPr="002806EE">
              <w:rPr>
                <w:lang w:val="en-US"/>
              </w:rPr>
              <w:t>техника</w:t>
            </w:r>
            <w:proofErr w:type="spellEnd"/>
          </w:p>
        </w:tc>
        <w:tc>
          <w:tcPr>
            <w:tcW w:w="3188" w:type="dxa"/>
            <w:gridSpan w:val="2"/>
          </w:tcPr>
          <w:p w:rsidR="002806EE" w:rsidRDefault="002806EE" w:rsidP="0005782F">
            <w:pPr>
              <w:rPr>
                <w:lang w:val="en-US"/>
              </w:rPr>
            </w:pPr>
            <w:r>
              <w:t>От 450 гривен</w:t>
            </w:r>
          </w:p>
        </w:tc>
        <w:tc>
          <w:tcPr>
            <w:tcW w:w="3194" w:type="dxa"/>
          </w:tcPr>
          <w:p w:rsidR="002806EE" w:rsidRDefault="002806EE" w:rsidP="0005782F">
            <w:pPr>
              <w:rPr>
                <w:lang w:val="en-US"/>
              </w:rPr>
            </w:pPr>
            <w:r>
              <w:t>1-2 часа</w:t>
            </w:r>
          </w:p>
        </w:tc>
      </w:tr>
      <w:tr w:rsidR="000E429F" w:rsidTr="0005782F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3195" w:type="dxa"/>
            <w:gridSpan w:val="2"/>
          </w:tcPr>
          <w:p w:rsidR="000E429F" w:rsidRPr="0005782F" w:rsidRDefault="0005782F" w:rsidP="0005782F">
            <w:pPr>
              <w:spacing w:after="200" w:line="276" w:lineRule="auto"/>
              <w:ind w:left="108"/>
            </w:pPr>
            <w:r>
              <w:t>Прицеп грузового автомобиля</w:t>
            </w:r>
          </w:p>
        </w:tc>
        <w:tc>
          <w:tcPr>
            <w:tcW w:w="3182" w:type="dxa"/>
          </w:tcPr>
          <w:p w:rsidR="000E429F" w:rsidRDefault="0005782F" w:rsidP="0005782F">
            <w:pPr>
              <w:ind w:left="108"/>
              <w:rPr>
                <w:lang w:val="en-US"/>
              </w:rPr>
            </w:pPr>
            <w:r>
              <w:t>280 гривен</w:t>
            </w:r>
          </w:p>
        </w:tc>
        <w:tc>
          <w:tcPr>
            <w:tcW w:w="3194" w:type="dxa"/>
          </w:tcPr>
          <w:p w:rsidR="000E429F" w:rsidRPr="0005782F" w:rsidRDefault="0005782F" w:rsidP="0005782F">
            <w:pPr>
              <w:ind w:left="108"/>
            </w:pPr>
            <w:r>
              <w:t>30-60 минут</w:t>
            </w:r>
          </w:p>
        </w:tc>
      </w:tr>
      <w:tr w:rsidR="000E429F" w:rsidTr="0005782F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3195" w:type="dxa"/>
            <w:gridSpan w:val="2"/>
          </w:tcPr>
          <w:p w:rsidR="000E429F" w:rsidRPr="0005782F" w:rsidRDefault="0005782F" w:rsidP="0005782F">
            <w:pPr>
              <w:spacing w:after="200" w:line="276" w:lineRule="auto"/>
              <w:ind w:left="108"/>
            </w:pPr>
            <w:r>
              <w:t>Прицеп легкового автомобиля</w:t>
            </w:r>
          </w:p>
        </w:tc>
        <w:tc>
          <w:tcPr>
            <w:tcW w:w="3182" w:type="dxa"/>
          </w:tcPr>
          <w:p w:rsidR="000E429F" w:rsidRPr="0005782F" w:rsidRDefault="0005782F" w:rsidP="0005782F">
            <w:pPr>
              <w:ind w:left="108"/>
            </w:pPr>
            <w:r>
              <w:t>180 гривен</w:t>
            </w:r>
          </w:p>
        </w:tc>
        <w:tc>
          <w:tcPr>
            <w:tcW w:w="3194" w:type="dxa"/>
          </w:tcPr>
          <w:p w:rsidR="000E429F" w:rsidRPr="002806EE" w:rsidRDefault="0005782F" w:rsidP="0005782F">
            <w:pPr>
              <w:ind w:left="108"/>
              <w:rPr>
                <w:lang w:val="en-US"/>
              </w:rPr>
            </w:pPr>
            <w:r>
              <w:t>30-60 минут</w:t>
            </w:r>
          </w:p>
        </w:tc>
      </w:tr>
      <w:tr w:rsidR="0005782F" w:rsidTr="0005782F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195" w:type="dxa"/>
            <w:gridSpan w:val="2"/>
          </w:tcPr>
          <w:p w:rsidR="0005782F" w:rsidRPr="0005782F" w:rsidRDefault="0005782F" w:rsidP="0005782F">
            <w:pPr>
              <w:spacing w:after="200" w:line="276" w:lineRule="auto"/>
              <w:ind w:left="108"/>
            </w:pPr>
            <w:r>
              <w:t>Оценка ущерба ТС после ДТП</w:t>
            </w:r>
          </w:p>
        </w:tc>
        <w:tc>
          <w:tcPr>
            <w:tcW w:w="3180" w:type="dxa"/>
          </w:tcPr>
          <w:p w:rsidR="0005782F" w:rsidRPr="0005782F" w:rsidRDefault="00BB4F69" w:rsidP="0005782F">
            <w:pPr>
              <w:ind w:left="108"/>
            </w:pPr>
            <w:r>
              <w:t xml:space="preserve">От </w:t>
            </w:r>
            <w:r>
              <w:rPr>
                <w:lang w:val="en-US"/>
              </w:rPr>
              <w:t>48</w:t>
            </w:r>
            <w:r w:rsidR="0005782F">
              <w:t>0 гривен</w:t>
            </w:r>
          </w:p>
        </w:tc>
        <w:tc>
          <w:tcPr>
            <w:tcW w:w="3196" w:type="dxa"/>
          </w:tcPr>
          <w:p w:rsidR="0005782F" w:rsidRPr="0005782F" w:rsidRDefault="0005782F" w:rsidP="0005782F">
            <w:pPr>
              <w:ind w:left="108"/>
            </w:pPr>
            <w:r>
              <w:t>От 5 часов</w:t>
            </w:r>
          </w:p>
        </w:tc>
      </w:tr>
    </w:tbl>
    <w:p w:rsidR="005328A5" w:rsidRDefault="005328A5">
      <w:pPr>
        <w:rPr>
          <w:b/>
        </w:rPr>
      </w:pPr>
    </w:p>
    <w:p w:rsidR="00FC733F" w:rsidRPr="0096331D" w:rsidRDefault="00F15939">
      <w:pPr>
        <w:rPr>
          <w:b/>
        </w:rPr>
      </w:pPr>
      <w:r w:rsidRPr="00F15939">
        <w:rPr>
          <w:b/>
        </w:rPr>
        <w:t xml:space="preserve">Кому ещё нужна грамотная оценка от настоящих экспертов? Мы определяем действительно настоящую рыночную стоимость и работаем максимально быстро! </w:t>
      </w:r>
      <w:r w:rsidRPr="00F15939">
        <w:rPr>
          <w:b/>
        </w:rPr>
        <w:br/>
        <w:t xml:space="preserve">Звоните прямо сейчас, демократичные цены Вас приятно удивят! </w:t>
      </w:r>
    </w:p>
    <w:sectPr w:rsidR="00FC733F" w:rsidRPr="0096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346"/>
    <w:multiLevelType w:val="hybridMultilevel"/>
    <w:tmpl w:val="275A1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E34"/>
    <w:multiLevelType w:val="hybridMultilevel"/>
    <w:tmpl w:val="127E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55"/>
    <w:rsid w:val="0005782F"/>
    <w:rsid w:val="0007462E"/>
    <w:rsid w:val="000D4398"/>
    <w:rsid w:val="000E429F"/>
    <w:rsid w:val="00100B55"/>
    <w:rsid w:val="001D22DE"/>
    <w:rsid w:val="002806EE"/>
    <w:rsid w:val="002D3AC0"/>
    <w:rsid w:val="002D750E"/>
    <w:rsid w:val="003B7631"/>
    <w:rsid w:val="00452B5F"/>
    <w:rsid w:val="00471B6B"/>
    <w:rsid w:val="005328A5"/>
    <w:rsid w:val="006508D1"/>
    <w:rsid w:val="00673678"/>
    <w:rsid w:val="0096331D"/>
    <w:rsid w:val="00BB4F69"/>
    <w:rsid w:val="00BD5DE9"/>
    <w:rsid w:val="00C55367"/>
    <w:rsid w:val="00D35E8A"/>
    <w:rsid w:val="00D74335"/>
    <w:rsid w:val="00E001D0"/>
    <w:rsid w:val="00F15939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8A"/>
    <w:pPr>
      <w:ind w:left="720"/>
      <w:contextualSpacing/>
    </w:pPr>
  </w:style>
  <w:style w:type="table" w:styleId="a4">
    <w:name w:val="Table Grid"/>
    <w:basedOn w:val="a1"/>
    <w:uiPriority w:val="59"/>
    <w:rsid w:val="0028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8A"/>
    <w:pPr>
      <w:ind w:left="720"/>
      <w:contextualSpacing/>
    </w:pPr>
  </w:style>
  <w:style w:type="table" w:styleId="a4">
    <w:name w:val="Table Grid"/>
    <w:basedOn w:val="a1"/>
    <w:uiPriority w:val="59"/>
    <w:rsid w:val="0028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AA8F-43A0-48FE-A33E-0E640AB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449</Words>
  <Characters>3026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dcterms:created xsi:type="dcterms:W3CDTF">2013-11-20T10:01:00Z</dcterms:created>
  <dcterms:modified xsi:type="dcterms:W3CDTF">2013-11-27T21:49:00Z</dcterms:modified>
</cp:coreProperties>
</file>