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F4" w:rsidRPr="00CA21F4" w:rsidRDefault="00CA21F4" w:rsidP="00CA2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21F4">
        <w:rPr>
          <w:rFonts w:ascii="Times New Roman" w:hAnsi="Times New Roman" w:cs="Times New Roman"/>
          <w:b/>
          <w:sz w:val="28"/>
        </w:rPr>
        <w:t>ТЕХНИЧЕСКОЕ ЗАДАНИЕ</w:t>
      </w:r>
    </w:p>
    <w:p w:rsidR="000C7017" w:rsidRPr="00554527" w:rsidRDefault="00CA21F4" w:rsidP="00CA2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527">
        <w:rPr>
          <w:rFonts w:ascii="Times New Roman" w:hAnsi="Times New Roman" w:cs="Times New Roman"/>
        </w:rPr>
        <w:t>на разработку проекта планировки</w:t>
      </w:r>
    </w:p>
    <w:p w:rsidR="00CA21F4" w:rsidRPr="00554527" w:rsidRDefault="00CA21F4" w:rsidP="00CA2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4527">
        <w:rPr>
          <w:rFonts w:ascii="Times New Roman" w:hAnsi="Times New Roman" w:cs="Times New Roman"/>
        </w:rPr>
        <w:t>«Зеленой зоны» для отдыха жителей ДП «Рижские дачи»</w:t>
      </w:r>
    </w:p>
    <w:p w:rsidR="00CA21F4" w:rsidRDefault="00CA21F4" w:rsidP="00CA2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889" w:type="dxa"/>
        <w:tblLook w:val="04A0"/>
      </w:tblPr>
      <w:tblGrid>
        <w:gridCol w:w="583"/>
        <w:gridCol w:w="2083"/>
        <w:gridCol w:w="2123"/>
        <w:gridCol w:w="2994"/>
        <w:gridCol w:w="2106"/>
      </w:tblGrid>
      <w:tr w:rsidR="008D1B44" w:rsidTr="008D1B44">
        <w:tc>
          <w:tcPr>
            <w:tcW w:w="583" w:type="dxa"/>
            <w:shd w:val="pct5" w:color="auto" w:fill="auto"/>
            <w:vAlign w:val="center"/>
          </w:tcPr>
          <w:p w:rsidR="008C5D69" w:rsidRPr="00952CC1" w:rsidRDefault="008C5D69" w:rsidP="00952CC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proofErr w:type="gramStart"/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п</w:t>
            </w:r>
            <w:proofErr w:type="gramEnd"/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/п</w:t>
            </w:r>
          </w:p>
        </w:tc>
        <w:tc>
          <w:tcPr>
            <w:tcW w:w="4206" w:type="dxa"/>
            <w:gridSpan w:val="2"/>
            <w:shd w:val="pct5" w:color="auto" w:fill="auto"/>
            <w:vAlign w:val="center"/>
          </w:tcPr>
          <w:p w:rsidR="008C5D69" w:rsidRPr="00952CC1" w:rsidRDefault="008C5D69" w:rsidP="00952CC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Характеристика</w:t>
            </w:r>
          </w:p>
        </w:tc>
        <w:tc>
          <w:tcPr>
            <w:tcW w:w="2994" w:type="dxa"/>
            <w:shd w:val="pct5" w:color="auto" w:fill="auto"/>
            <w:vAlign w:val="center"/>
          </w:tcPr>
          <w:p w:rsidR="008C5D69" w:rsidRPr="00952CC1" w:rsidRDefault="008C5D69" w:rsidP="00952CC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Пожелания заказчика</w:t>
            </w:r>
          </w:p>
        </w:tc>
        <w:tc>
          <w:tcPr>
            <w:tcW w:w="2106" w:type="dxa"/>
            <w:shd w:val="pct5" w:color="auto" w:fill="auto"/>
            <w:vAlign w:val="center"/>
          </w:tcPr>
          <w:p w:rsidR="008C5D69" w:rsidRPr="00952CC1" w:rsidRDefault="008C5D69" w:rsidP="00952CC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Комментарии</w:t>
            </w:r>
          </w:p>
        </w:tc>
      </w:tr>
      <w:tr w:rsidR="008D1B44" w:rsidTr="008D1B44">
        <w:tc>
          <w:tcPr>
            <w:tcW w:w="583" w:type="dxa"/>
            <w:vMerge w:val="restart"/>
            <w:vAlign w:val="center"/>
          </w:tcPr>
          <w:p w:rsidR="00DB2FED" w:rsidRPr="008C5D69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5D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83" w:type="dxa"/>
            <w:vMerge w:val="restart"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Стиль  оформления</w:t>
            </w:r>
          </w:p>
        </w:tc>
        <w:tc>
          <w:tcPr>
            <w:tcW w:w="2123" w:type="dxa"/>
            <w:vAlign w:val="center"/>
          </w:tcPr>
          <w:p w:rsidR="00DB2FED" w:rsidRPr="008C5D69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 w:rsidRPr="008C5D69">
              <w:rPr>
                <w:rFonts w:ascii="Times New Roman" w:hAnsi="Times New Roman" w:cs="Times New Roman"/>
                <w:sz w:val="20"/>
              </w:rPr>
              <w:t>Характер планировки территории</w:t>
            </w:r>
          </w:p>
        </w:tc>
        <w:tc>
          <w:tcPr>
            <w:tcW w:w="2994" w:type="dxa"/>
            <w:vAlign w:val="center"/>
          </w:tcPr>
          <w:p w:rsidR="00DB2FED" w:rsidRPr="008C5D69" w:rsidRDefault="00DB2FED" w:rsidP="00DB2FED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современный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Pr="008C5D69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Pr="008C5D69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Стиль посадки</w:t>
            </w:r>
          </w:p>
        </w:tc>
        <w:tc>
          <w:tcPr>
            <w:tcW w:w="2994" w:type="dxa"/>
            <w:vAlign w:val="center"/>
          </w:tcPr>
          <w:p w:rsidR="00DB2FED" w:rsidRPr="008C5D69" w:rsidRDefault="008D1B44" w:rsidP="008D1B44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Кантри (деревенский), п</w:t>
            </w:r>
            <w:r w:rsidR="00DB2FED">
              <w:rPr>
                <w:rFonts w:ascii="Times New Roman" w:hAnsi="Times New Roman" w:cs="Times New Roman"/>
                <w:sz w:val="20"/>
              </w:rPr>
              <w:t>рибалтийский</w:t>
            </w:r>
          </w:p>
        </w:tc>
        <w:tc>
          <w:tcPr>
            <w:tcW w:w="2106" w:type="dxa"/>
            <w:vAlign w:val="center"/>
          </w:tcPr>
          <w:p w:rsidR="00DB2FED" w:rsidRPr="00952CC1" w:rsidRDefault="00B673EE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 w:rsidRPr="00952CC1">
              <w:rPr>
                <w:rFonts w:ascii="Times New Roman" w:hAnsi="Times New Roman" w:cs="Times New Roman"/>
                <w:i/>
                <w:sz w:val="20"/>
              </w:rPr>
              <w:t>Предусмотреть посадку высоких ценных деревьев</w:t>
            </w:r>
          </w:p>
        </w:tc>
      </w:tr>
      <w:tr w:rsidR="008D1B44" w:rsidTr="008D1B44">
        <w:tc>
          <w:tcPr>
            <w:tcW w:w="583" w:type="dxa"/>
            <w:vMerge w:val="restart"/>
            <w:vAlign w:val="center"/>
          </w:tcPr>
          <w:p w:rsidR="008D1B44" w:rsidRPr="008C5D69" w:rsidRDefault="008D1B44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3" w:type="dxa"/>
            <w:vMerge w:val="restart"/>
            <w:shd w:val="pct15" w:color="auto" w:fill="auto"/>
            <w:vAlign w:val="center"/>
          </w:tcPr>
          <w:p w:rsidR="008D1B44" w:rsidRPr="00952CC1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Жители и обитатели</w:t>
            </w:r>
          </w:p>
        </w:tc>
        <w:tc>
          <w:tcPr>
            <w:tcW w:w="2123" w:type="dxa"/>
            <w:vAlign w:val="center"/>
          </w:tcPr>
          <w:p w:rsidR="008D1B44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Социум</w:t>
            </w:r>
          </w:p>
        </w:tc>
        <w:tc>
          <w:tcPr>
            <w:tcW w:w="2994" w:type="dxa"/>
            <w:vAlign w:val="center"/>
          </w:tcPr>
          <w:p w:rsidR="008D1B44" w:rsidRPr="008C5D69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Семьи, дети, пожилые люди, инвалиды</w:t>
            </w:r>
          </w:p>
        </w:tc>
        <w:tc>
          <w:tcPr>
            <w:tcW w:w="2106" w:type="dxa"/>
            <w:vMerge w:val="restart"/>
            <w:vAlign w:val="center"/>
          </w:tcPr>
          <w:p w:rsidR="008D1B44" w:rsidRPr="00952CC1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Учесть сезонность проживания на участке</w:t>
            </w: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8D1B44" w:rsidRDefault="008D1B44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8D1B44" w:rsidRPr="00952CC1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8D1B44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Животные </w:t>
            </w:r>
          </w:p>
        </w:tc>
        <w:tc>
          <w:tcPr>
            <w:tcW w:w="2994" w:type="dxa"/>
            <w:vAlign w:val="center"/>
          </w:tcPr>
          <w:p w:rsidR="008D1B44" w:rsidRPr="008C5D69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 жителей поселка</w:t>
            </w:r>
          </w:p>
        </w:tc>
        <w:tc>
          <w:tcPr>
            <w:tcW w:w="2106" w:type="dxa"/>
            <w:vMerge/>
            <w:vAlign w:val="center"/>
          </w:tcPr>
          <w:p w:rsidR="008D1B44" w:rsidRPr="00952CC1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 w:val="restart"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83" w:type="dxa"/>
            <w:vMerge w:val="restart"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Особенности участка</w:t>
            </w: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 участка</w:t>
            </w:r>
          </w:p>
        </w:tc>
        <w:tc>
          <w:tcPr>
            <w:tcW w:w="2994" w:type="dxa"/>
            <w:vAlign w:val="center"/>
          </w:tcPr>
          <w:p w:rsidR="00DB2FED" w:rsidRPr="008C5D69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Заболоченность, засоренность сорняками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Достоинства участка</w:t>
            </w:r>
          </w:p>
        </w:tc>
        <w:tc>
          <w:tcPr>
            <w:tcW w:w="2994" w:type="dxa"/>
            <w:vAlign w:val="center"/>
          </w:tcPr>
          <w:p w:rsidR="00DB2FED" w:rsidRPr="008C5D69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Красивые виды, наличие воды</w:t>
            </w:r>
            <w:r w:rsidR="005563FC">
              <w:rPr>
                <w:rFonts w:ascii="Times New Roman" w:hAnsi="Times New Roman" w:cs="Times New Roman"/>
                <w:sz w:val="20"/>
              </w:rPr>
              <w:t>, подъезд к данной территории, охраняемый участок, живописный рельеф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Пожелания</w:t>
            </w:r>
          </w:p>
        </w:tc>
        <w:tc>
          <w:tcPr>
            <w:tcW w:w="2994" w:type="dxa"/>
            <w:vAlign w:val="center"/>
          </w:tcPr>
          <w:p w:rsidR="00DB2FED" w:rsidRPr="008C5D69" w:rsidRDefault="005563FC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Построить детскую площадку, поле для мини-гольфа, часовню, летний театр</w:t>
            </w:r>
            <w:r w:rsidR="00330CFA">
              <w:rPr>
                <w:rFonts w:ascii="Times New Roman" w:hAnsi="Times New Roman" w:cs="Times New Roman"/>
                <w:sz w:val="20"/>
              </w:rPr>
              <w:t>, ВЗУ (15 м охранная зона), ТП (10 м)</w:t>
            </w:r>
          </w:p>
        </w:tc>
        <w:tc>
          <w:tcPr>
            <w:tcW w:w="2106" w:type="dxa"/>
            <w:vAlign w:val="center"/>
          </w:tcPr>
          <w:p w:rsidR="00DB2FED" w:rsidRPr="00952CC1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Предложить оптимально эффективное размещение объектов на данном участке </w:t>
            </w:r>
          </w:p>
        </w:tc>
      </w:tr>
      <w:tr w:rsidR="008D1B44" w:rsidTr="008D1B44">
        <w:tc>
          <w:tcPr>
            <w:tcW w:w="583" w:type="dxa"/>
            <w:vMerge w:val="restart"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83" w:type="dxa"/>
            <w:vMerge w:val="restart"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Рельеф участка</w:t>
            </w: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Существующий</w:t>
            </w:r>
          </w:p>
        </w:tc>
        <w:tc>
          <w:tcPr>
            <w:tcW w:w="2994" w:type="dxa"/>
            <w:vAlign w:val="center"/>
          </w:tcPr>
          <w:p w:rsidR="00DB2FED" w:rsidRPr="008C5D69" w:rsidRDefault="005563FC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Ровный 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Ожидаемый</w:t>
            </w:r>
          </w:p>
        </w:tc>
        <w:tc>
          <w:tcPr>
            <w:tcW w:w="2994" w:type="dxa"/>
            <w:vAlign w:val="center"/>
          </w:tcPr>
          <w:p w:rsidR="00DB2FED" w:rsidRPr="008C5D69" w:rsidRDefault="005563FC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Ровный, с каменистыми включениями (альпийская горка, сад и др.)</w:t>
            </w:r>
          </w:p>
        </w:tc>
        <w:tc>
          <w:tcPr>
            <w:tcW w:w="2106" w:type="dxa"/>
            <w:vAlign w:val="center"/>
          </w:tcPr>
          <w:p w:rsidR="00DB2FED" w:rsidRPr="008D1B44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 w:val="restart"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83" w:type="dxa"/>
            <w:vMerge w:val="restart"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Инженерное оборудование и малые архитектурные формы</w:t>
            </w: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Малые архитектурные формы</w:t>
            </w:r>
          </w:p>
        </w:tc>
        <w:tc>
          <w:tcPr>
            <w:tcW w:w="2994" w:type="dxa"/>
            <w:vAlign w:val="center"/>
          </w:tcPr>
          <w:p w:rsidR="00DB2FED" w:rsidRPr="008C5D69" w:rsidRDefault="008D1B44" w:rsidP="004B49DD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E1006">
              <w:rPr>
                <w:rFonts w:ascii="Times New Roman" w:hAnsi="Times New Roman" w:cs="Times New Roman"/>
                <w:sz w:val="20"/>
              </w:rPr>
              <w:t xml:space="preserve">камейки, </w:t>
            </w:r>
            <w:r w:rsidR="00D3584F">
              <w:rPr>
                <w:rFonts w:ascii="Times New Roman" w:hAnsi="Times New Roman" w:cs="Times New Roman"/>
                <w:sz w:val="20"/>
              </w:rPr>
              <w:t>урны для мусора</w:t>
            </w:r>
            <w:r w:rsidR="004B49DD">
              <w:rPr>
                <w:rFonts w:ascii="Times New Roman" w:hAnsi="Times New Roman" w:cs="Times New Roman"/>
                <w:sz w:val="20"/>
              </w:rPr>
              <w:t>, вазоны</w:t>
            </w:r>
          </w:p>
        </w:tc>
        <w:tc>
          <w:tcPr>
            <w:tcW w:w="2106" w:type="dxa"/>
            <w:vAlign w:val="center"/>
          </w:tcPr>
          <w:p w:rsidR="00DB2FED" w:rsidRPr="00952CC1" w:rsidRDefault="008D1B44" w:rsidP="004B49DD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 w:rsidRPr="008D1B44">
              <w:rPr>
                <w:rFonts w:ascii="Times New Roman" w:hAnsi="Times New Roman" w:cs="Times New Roman"/>
                <w:i/>
                <w:sz w:val="20"/>
              </w:rPr>
              <w:t>Зона для пикника и отдыха</w:t>
            </w:r>
            <w:r w:rsidR="004B49DD">
              <w:rPr>
                <w:rFonts w:ascii="Times New Roman" w:hAnsi="Times New Roman" w:cs="Times New Roman"/>
                <w:i/>
                <w:sz w:val="20"/>
              </w:rPr>
              <w:t xml:space="preserve"> (барбекю)</w:t>
            </w:r>
            <w:r w:rsidRPr="008D1B44">
              <w:rPr>
                <w:rFonts w:ascii="Times New Roman" w:hAnsi="Times New Roman" w:cs="Times New Roman"/>
                <w:i/>
                <w:sz w:val="20"/>
              </w:rPr>
              <w:t xml:space="preserve">, беседки, настил – </w:t>
            </w:r>
            <w:r w:rsidR="004B49DD">
              <w:rPr>
                <w:rFonts w:ascii="Times New Roman" w:hAnsi="Times New Roman" w:cs="Times New Roman"/>
                <w:i/>
                <w:sz w:val="20"/>
              </w:rPr>
              <w:t xml:space="preserve">при проектировании </w:t>
            </w:r>
            <w:r w:rsidRPr="008D1B44">
              <w:rPr>
                <w:rFonts w:ascii="Times New Roman" w:hAnsi="Times New Roman" w:cs="Times New Roman"/>
                <w:i/>
                <w:sz w:val="20"/>
              </w:rPr>
              <w:t>других зон</w:t>
            </w:r>
            <w:r w:rsidR="004B49DD">
              <w:rPr>
                <w:rFonts w:ascii="Times New Roman" w:hAnsi="Times New Roman" w:cs="Times New Roman"/>
                <w:i/>
                <w:sz w:val="20"/>
              </w:rPr>
              <w:t xml:space="preserve"> отдыха</w:t>
            </w: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Вода</w:t>
            </w:r>
          </w:p>
        </w:tc>
        <w:tc>
          <w:tcPr>
            <w:tcW w:w="2994" w:type="dxa"/>
            <w:vAlign w:val="center"/>
          </w:tcPr>
          <w:p w:rsidR="00DB2FED" w:rsidRPr="008C5D69" w:rsidRDefault="00BE1006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Декоративный пруд</w:t>
            </w:r>
            <w:r w:rsidR="008D1B44">
              <w:rPr>
                <w:rFonts w:ascii="Times New Roman" w:hAnsi="Times New Roman" w:cs="Times New Roman"/>
                <w:sz w:val="20"/>
              </w:rPr>
              <w:t xml:space="preserve"> (отдельная зона)</w:t>
            </w:r>
          </w:p>
        </w:tc>
        <w:tc>
          <w:tcPr>
            <w:tcW w:w="2106" w:type="dxa"/>
            <w:vAlign w:val="center"/>
          </w:tcPr>
          <w:p w:rsidR="00DB2FED" w:rsidRPr="00952CC1" w:rsidRDefault="00BE1006" w:rsidP="00BE10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 w:rsidRPr="00952CC1">
              <w:rPr>
                <w:rFonts w:ascii="Times New Roman" w:hAnsi="Times New Roman" w:cs="Times New Roman"/>
                <w:i/>
                <w:sz w:val="20"/>
              </w:rPr>
              <w:t>Водоснабжение будет подведено к данному участку при необходимости</w:t>
            </w:r>
            <w:r w:rsidR="008D1B44">
              <w:rPr>
                <w:rFonts w:ascii="Times New Roman" w:hAnsi="Times New Roman" w:cs="Times New Roman"/>
                <w:i/>
                <w:sz w:val="20"/>
              </w:rPr>
              <w:t xml:space="preserve"> (полив)</w:t>
            </w: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Ограждение</w:t>
            </w:r>
          </w:p>
        </w:tc>
        <w:tc>
          <w:tcPr>
            <w:tcW w:w="2994" w:type="dxa"/>
            <w:vAlign w:val="center"/>
          </w:tcPr>
          <w:p w:rsidR="00DB2FED" w:rsidRPr="008C5D69" w:rsidRDefault="002E4CA6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Деревянное невысокое </w:t>
            </w:r>
            <w:r w:rsidR="008D1B44">
              <w:rPr>
                <w:rFonts w:ascii="Times New Roman" w:hAnsi="Times New Roman" w:cs="Times New Roman"/>
                <w:sz w:val="20"/>
              </w:rPr>
              <w:t>(</w:t>
            </w:r>
            <w:r w:rsidR="00AD4A33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="008D1B44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8D1B44">
              <w:rPr>
                <w:rFonts w:ascii="Times New Roman" w:hAnsi="Times New Roman" w:cs="Times New Roman"/>
                <w:sz w:val="20"/>
              </w:rPr>
              <w:t>м)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Дорожки и покрытие</w:t>
            </w:r>
          </w:p>
        </w:tc>
        <w:tc>
          <w:tcPr>
            <w:tcW w:w="2994" w:type="dxa"/>
            <w:vAlign w:val="center"/>
          </w:tcPr>
          <w:p w:rsidR="00DB2FED" w:rsidRPr="008C5D69" w:rsidRDefault="002E4CA6" w:rsidP="004B49DD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Брусчатка –</w:t>
            </w:r>
            <w:r w:rsidR="004B49DD" w:rsidRPr="004B49DD">
              <w:rPr>
                <w:rFonts w:ascii="Times New Roman" w:hAnsi="Times New Roman" w:cs="Times New Roman"/>
                <w:sz w:val="20"/>
              </w:rPr>
              <w:t>&gt;</w:t>
            </w:r>
            <w:r>
              <w:rPr>
                <w:rFonts w:ascii="Times New Roman" w:hAnsi="Times New Roman" w:cs="Times New Roman"/>
                <w:sz w:val="20"/>
              </w:rPr>
              <w:t xml:space="preserve"> дорожки,</w:t>
            </w:r>
            <w:r w:rsidR="004B49DD" w:rsidRPr="004B49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49DD">
              <w:rPr>
                <w:rFonts w:ascii="Times New Roman" w:hAnsi="Times New Roman" w:cs="Times New Roman"/>
                <w:sz w:val="20"/>
              </w:rPr>
              <w:t xml:space="preserve">площадки; </w:t>
            </w:r>
            <w:r>
              <w:rPr>
                <w:rFonts w:ascii="Times New Roman" w:hAnsi="Times New Roman" w:cs="Times New Roman"/>
                <w:sz w:val="20"/>
              </w:rPr>
              <w:t xml:space="preserve"> покрытие для детских площадок (резиновое)</w:t>
            </w:r>
            <w:r w:rsidR="008D1B44">
              <w:rPr>
                <w:rFonts w:ascii="Times New Roman" w:hAnsi="Times New Roman" w:cs="Times New Roman"/>
                <w:sz w:val="20"/>
              </w:rPr>
              <w:t xml:space="preserve">, возможно </w:t>
            </w:r>
            <w:r w:rsidR="004B49DD">
              <w:rPr>
                <w:rFonts w:ascii="Times New Roman" w:hAnsi="Times New Roman" w:cs="Times New Roman"/>
                <w:sz w:val="20"/>
              </w:rPr>
              <w:t xml:space="preserve">использование </w:t>
            </w:r>
            <w:r w:rsidR="008D1B44">
              <w:rPr>
                <w:rFonts w:ascii="Times New Roman" w:hAnsi="Times New Roman" w:cs="Times New Roman"/>
                <w:sz w:val="20"/>
              </w:rPr>
              <w:t>природн</w:t>
            </w:r>
            <w:r w:rsidR="004B49DD">
              <w:rPr>
                <w:rFonts w:ascii="Times New Roman" w:hAnsi="Times New Roman" w:cs="Times New Roman"/>
                <w:sz w:val="20"/>
              </w:rPr>
              <w:t>ого кам</w:t>
            </w:r>
            <w:r w:rsidR="008D1B44">
              <w:rPr>
                <w:rFonts w:ascii="Times New Roman" w:hAnsi="Times New Roman" w:cs="Times New Roman"/>
                <w:sz w:val="20"/>
              </w:rPr>
              <w:t>н</w:t>
            </w:r>
            <w:r w:rsidR="004B49DD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Площадки</w:t>
            </w:r>
          </w:p>
        </w:tc>
        <w:tc>
          <w:tcPr>
            <w:tcW w:w="2994" w:type="dxa"/>
            <w:vAlign w:val="center"/>
          </w:tcPr>
          <w:p w:rsidR="00DB2FED" w:rsidRDefault="002E4CA6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Детская площадка, поле для мини-гольфа, летний театр, часовня</w:t>
            </w:r>
          </w:p>
        </w:tc>
        <w:tc>
          <w:tcPr>
            <w:tcW w:w="2106" w:type="dxa"/>
            <w:vAlign w:val="center"/>
          </w:tcPr>
          <w:p w:rsidR="00DB2FED" w:rsidRPr="00952CC1" w:rsidRDefault="008D1B44" w:rsidP="004B49DD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Объекты будут </w:t>
            </w:r>
            <w:r w:rsidR="004B49DD">
              <w:rPr>
                <w:rFonts w:ascii="Times New Roman" w:hAnsi="Times New Roman" w:cs="Times New Roman"/>
                <w:i/>
                <w:sz w:val="20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i/>
                <w:sz w:val="20"/>
              </w:rPr>
              <w:t>расположены на данно</w:t>
            </w:r>
            <w:r w:rsidR="004B49DD">
              <w:rPr>
                <w:rFonts w:ascii="Times New Roman" w:hAnsi="Times New Roman" w:cs="Times New Roman"/>
                <w:i/>
                <w:sz w:val="20"/>
              </w:rPr>
              <w:t>м участке</w:t>
            </w: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Освещение</w:t>
            </w:r>
          </w:p>
        </w:tc>
        <w:tc>
          <w:tcPr>
            <w:tcW w:w="2994" w:type="dxa"/>
            <w:vAlign w:val="center"/>
          </w:tcPr>
          <w:p w:rsidR="00DB2FED" w:rsidRDefault="008D1B44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Назначение: ф</w:t>
            </w:r>
            <w:r w:rsidR="005053ED">
              <w:rPr>
                <w:rFonts w:ascii="Times New Roman" w:hAnsi="Times New Roman" w:cs="Times New Roman"/>
                <w:sz w:val="20"/>
              </w:rPr>
              <w:t>ункциональное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5053ED" w:rsidRDefault="005053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Светильники в современном деревенском стиле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DB2FED" w:rsidRDefault="00DB2FED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2123" w:type="dxa"/>
            <w:vAlign w:val="center"/>
          </w:tcPr>
          <w:p w:rsidR="00DB2FED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Инженерные сооружения</w:t>
            </w:r>
          </w:p>
        </w:tc>
        <w:tc>
          <w:tcPr>
            <w:tcW w:w="2994" w:type="dxa"/>
            <w:vAlign w:val="center"/>
          </w:tcPr>
          <w:p w:rsidR="00DB2FED" w:rsidRDefault="005053ED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Разделение функциональных зон (если возможно)</w:t>
            </w:r>
          </w:p>
        </w:tc>
        <w:tc>
          <w:tcPr>
            <w:tcW w:w="2106" w:type="dxa"/>
            <w:vAlign w:val="center"/>
          </w:tcPr>
          <w:p w:rsidR="00DB2FED" w:rsidRPr="00952CC1" w:rsidRDefault="00DB2FED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 w:val="restart"/>
            <w:vAlign w:val="center"/>
          </w:tcPr>
          <w:p w:rsidR="00952CC1" w:rsidRDefault="00952CC1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83" w:type="dxa"/>
            <w:vMerge w:val="restart"/>
            <w:shd w:val="pct15" w:color="auto" w:fill="auto"/>
            <w:vAlign w:val="center"/>
          </w:tcPr>
          <w:p w:rsidR="00952CC1" w:rsidRP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52CC1">
              <w:rPr>
                <w:rFonts w:ascii="Times New Roman" w:hAnsi="Times New Roman" w:cs="Times New Roman"/>
                <w:b/>
                <w:caps/>
                <w:sz w:val="20"/>
              </w:rPr>
              <w:t>Озеленение</w:t>
            </w:r>
          </w:p>
        </w:tc>
        <w:tc>
          <w:tcPr>
            <w:tcW w:w="2123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Декоративные деревья, кустарники</w:t>
            </w:r>
          </w:p>
        </w:tc>
        <w:tc>
          <w:tcPr>
            <w:tcW w:w="2994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Хвойные, лианы, стелющиеся</w:t>
            </w:r>
          </w:p>
        </w:tc>
        <w:tc>
          <w:tcPr>
            <w:tcW w:w="2106" w:type="dxa"/>
            <w:vAlign w:val="center"/>
          </w:tcPr>
          <w:p w:rsidR="00952CC1" w:rsidRP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 w:rsidRPr="00952CC1">
              <w:rPr>
                <w:rFonts w:ascii="Times New Roman" w:hAnsi="Times New Roman" w:cs="Times New Roman"/>
                <w:i/>
                <w:sz w:val="20"/>
              </w:rPr>
              <w:t>Туи, сосны, можжевельник, девичий виноград, сирень</w:t>
            </w: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952CC1" w:rsidRDefault="00952CC1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Плодовый сад</w:t>
            </w:r>
          </w:p>
        </w:tc>
        <w:tc>
          <w:tcPr>
            <w:tcW w:w="2994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Лианы </w:t>
            </w:r>
          </w:p>
        </w:tc>
        <w:tc>
          <w:tcPr>
            <w:tcW w:w="2106" w:type="dxa"/>
            <w:vAlign w:val="center"/>
          </w:tcPr>
          <w:p w:rsidR="00952CC1" w:rsidRP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  <w:r w:rsidRPr="00952CC1">
              <w:rPr>
                <w:rFonts w:ascii="Times New Roman" w:hAnsi="Times New Roman" w:cs="Times New Roman"/>
                <w:i/>
                <w:sz w:val="20"/>
              </w:rPr>
              <w:t xml:space="preserve">Актинидия </w:t>
            </w: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952CC1" w:rsidRDefault="00952CC1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Газон</w:t>
            </w:r>
          </w:p>
        </w:tc>
        <w:tc>
          <w:tcPr>
            <w:tcW w:w="2994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Обыкновенный, устойчивый </w:t>
            </w:r>
          </w:p>
        </w:tc>
        <w:tc>
          <w:tcPr>
            <w:tcW w:w="2106" w:type="dxa"/>
            <w:vAlign w:val="center"/>
          </w:tcPr>
          <w:p w:rsidR="00952CC1" w:rsidRP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952CC1" w:rsidRDefault="00952CC1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Цветники</w:t>
            </w:r>
          </w:p>
        </w:tc>
        <w:tc>
          <w:tcPr>
            <w:tcW w:w="2994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Клумбы, бордюры, миксбордер, контейнеры</w:t>
            </w:r>
          </w:p>
        </w:tc>
        <w:tc>
          <w:tcPr>
            <w:tcW w:w="2106" w:type="dxa"/>
            <w:vAlign w:val="center"/>
          </w:tcPr>
          <w:p w:rsidR="00952CC1" w:rsidRP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8D1B44" w:rsidTr="008D1B44">
        <w:tc>
          <w:tcPr>
            <w:tcW w:w="583" w:type="dxa"/>
            <w:vMerge/>
            <w:vAlign w:val="center"/>
          </w:tcPr>
          <w:p w:rsidR="00952CC1" w:rsidRDefault="00952CC1" w:rsidP="008C5D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3" w:type="dxa"/>
            <w:vMerge/>
            <w:shd w:val="pct15" w:color="auto" w:fill="auto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3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Огород</w:t>
            </w:r>
          </w:p>
        </w:tc>
        <w:tc>
          <w:tcPr>
            <w:tcW w:w="2994" w:type="dxa"/>
            <w:vAlign w:val="center"/>
          </w:tcPr>
          <w:p w:rsid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предусмотрен</w:t>
            </w:r>
          </w:p>
        </w:tc>
        <w:tc>
          <w:tcPr>
            <w:tcW w:w="2106" w:type="dxa"/>
            <w:vAlign w:val="center"/>
          </w:tcPr>
          <w:p w:rsidR="00952CC1" w:rsidRPr="00952CC1" w:rsidRDefault="00952CC1" w:rsidP="008C5D69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CA21F4" w:rsidRPr="008C5D69" w:rsidRDefault="00CA21F4" w:rsidP="008C5D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CA21F4" w:rsidRPr="008C5D69" w:rsidSect="004B49DD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4A8"/>
    <w:multiLevelType w:val="hybridMultilevel"/>
    <w:tmpl w:val="EECC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1F4"/>
    <w:rsid w:val="000C7017"/>
    <w:rsid w:val="002E4CA6"/>
    <w:rsid w:val="00330CFA"/>
    <w:rsid w:val="0038595F"/>
    <w:rsid w:val="004B49DD"/>
    <w:rsid w:val="005053ED"/>
    <w:rsid w:val="00554527"/>
    <w:rsid w:val="005563FC"/>
    <w:rsid w:val="006F0E99"/>
    <w:rsid w:val="008C5D69"/>
    <w:rsid w:val="008D1B44"/>
    <w:rsid w:val="00952CC1"/>
    <w:rsid w:val="0097711E"/>
    <w:rsid w:val="009C0530"/>
    <w:rsid w:val="00AD4A33"/>
    <w:rsid w:val="00B673EE"/>
    <w:rsid w:val="00BE1006"/>
    <w:rsid w:val="00CA21F4"/>
    <w:rsid w:val="00D3584F"/>
    <w:rsid w:val="00DB2FED"/>
    <w:rsid w:val="00F97E9F"/>
    <w:rsid w:val="00FC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69"/>
    <w:pPr>
      <w:ind w:left="720"/>
      <w:contextualSpacing/>
    </w:pPr>
  </w:style>
  <w:style w:type="table" w:styleId="a4">
    <w:name w:val="Table Grid"/>
    <w:basedOn w:val="a1"/>
    <w:uiPriority w:val="59"/>
    <w:rsid w:val="008C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ЧАРТЕР</dc:creator>
  <cp:lastModifiedBy>ЧАРТЕР</cp:lastModifiedBy>
  <cp:revision>12</cp:revision>
  <dcterms:created xsi:type="dcterms:W3CDTF">2013-06-07T08:14:00Z</dcterms:created>
  <dcterms:modified xsi:type="dcterms:W3CDTF">2013-06-07T12:31:00Z</dcterms:modified>
</cp:coreProperties>
</file>